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3D" w:rsidRPr="00765B3D" w:rsidRDefault="00765B3D" w:rsidP="00765B3D">
      <w:pPr>
        <w:pStyle w:val="Ttulo2"/>
      </w:pPr>
      <w:r w:rsidRPr="00765B3D">
        <w:t>COMUNICAÇÃO ALTERNATIVA E PRANCHAS DE COMUNICAÇÃO</w:t>
      </w:r>
    </w:p>
    <w:p w:rsidR="00765B3D" w:rsidRPr="006B4C22" w:rsidRDefault="00765B3D" w:rsidP="00765B3D">
      <w:pPr>
        <w:pStyle w:val="TF-TEXTO"/>
        <w:rPr>
          <w:color w:val="244061" w:themeColor="accent1" w:themeShade="80"/>
        </w:rPr>
      </w:pPr>
      <w:r w:rsidRPr="006B4C22">
        <w:rPr>
          <w:color w:val="244061" w:themeColor="accent1" w:themeShade="80"/>
        </w:rPr>
        <w:t xml:space="preserve">Comunicação Alternativa (CA) é a área da tecnologia </w:t>
      </w:r>
      <w:proofErr w:type="spellStart"/>
      <w:r w:rsidRPr="006B4C22">
        <w:rPr>
          <w:color w:val="244061" w:themeColor="accent1" w:themeShade="80"/>
        </w:rPr>
        <w:t>assistiva</w:t>
      </w:r>
      <w:proofErr w:type="spellEnd"/>
      <w:r w:rsidRPr="006B4C22">
        <w:rPr>
          <w:color w:val="244061" w:themeColor="accent1" w:themeShade="80"/>
        </w:rPr>
        <w:t xml:space="preserve"> que se destina a ampliação das habilidades de comunicação de pessoas sem fala ou sem escrita funcional. Cada indivíduo fará uso dos recursos de comunicação com características distintas, que por sua vez devem atender suas necessidades específicas (SARTORETTO; BERSCH, 2012).</w:t>
      </w:r>
    </w:p>
    <w:p w:rsidR="00765B3D" w:rsidRPr="006B4C22" w:rsidRDefault="00765B3D" w:rsidP="00765B3D">
      <w:pPr>
        <w:pStyle w:val="TF-TEXTO"/>
        <w:rPr>
          <w:color w:val="244061" w:themeColor="accent1" w:themeShade="80"/>
        </w:rPr>
      </w:pPr>
      <w:r w:rsidRPr="006B4C22">
        <w:rPr>
          <w:color w:val="244061" w:themeColor="accent1" w:themeShade="80"/>
        </w:rPr>
        <w:t xml:space="preserve">Atualmente os sistemas de CA são usados na área clínica, para compensar temporária ou permanentemente as dificuldades de indivíduos com desordens de expressão. Antes de fazer uso funcional de qualquer ferramenta </w:t>
      </w:r>
      <w:proofErr w:type="spellStart"/>
      <w:r w:rsidRPr="006B4C22">
        <w:rPr>
          <w:color w:val="244061" w:themeColor="accent1" w:themeShade="80"/>
        </w:rPr>
        <w:t>assistiva</w:t>
      </w:r>
      <w:proofErr w:type="spellEnd"/>
      <w:r w:rsidRPr="006B4C22">
        <w:rPr>
          <w:color w:val="244061" w:themeColor="accent1" w:themeShade="80"/>
        </w:rPr>
        <w:t xml:space="preserve">, os profissionais e especialistas da área devem tomar como preocupação a diversidade de aspectos envolvidos em cada usuário, para então indicar um recurso que </w:t>
      </w:r>
      <w:proofErr w:type="gramStart"/>
      <w:r w:rsidRPr="006B4C22">
        <w:rPr>
          <w:color w:val="244061" w:themeColor="accent1" w:themeShade="80"/>
        </w:rPr>
        <w:t>otimize</w:t>
      </w:r>
      <w:proofErr w:type="gramEnd"/>
      <w:r w:rsidRPr="006B4C22">
        <w:rPr>
          <w:color w:val="244061" w:themeColor="accent1" w:themeShade="80"/>
        </w:rPr>
        <w:t xml:space="preserve"> o uso dos sistemas de CA (GONÇALVES, 2008).</w:t>
      </w:r>
    </w:p>
    <w:p w:rsidR="00765B3D" w:rsidRPr="006B4C22" w:rsidRDefault="00765B3D" w:rsidP="00765B3D">
      <w:pPr>
        <w:pStyle w:val="TF-TEXTO"/>
        <w:rPr>
          <w:color w:val="244061" w:themeColor="accent1" w:themeShade="80"/>
        </w:rPr>
      </w:pPr>
      <w:r w:rsidRPr="006B4C22">
        <w:rPr>
          <w:color w:val="244061" w:themeColor="accent1" w:themeShade="80"/>
        </w:rPr>
        <w:t>Dentro da CA um recurso, é o objeto ou ferramenta que será utilizado para transmitir as mensagens. Um dos mais utilizados atualmente são as pranchas de comunicação, que são aglomerados de símbolos, letras, sílabas, palavras, frases ou números. Cada prancha deve ser personalizada com seus símbolos de acordo com as possibilidades cognitivas, visuais e motoras de seu usuário (PELOSI, 2011).</w:t>
      </w:r>
    </w:p>
    <w:p w:rsidR="00765B3D" w:rsidRPr="006B4C22" w:rsidRDefault="00765B3D" w:rsidP="00765B3D">
      <w:pPr>
        <w:pStyle w:val="TF-TEXTO"/>
        <w:rPr>
          <w:color w:val="244061" w:themeColor="accent1" w:themeShade="80"/>
        </w:rPr>
      </w:pPr>
      <w:r w:rsidRPr="006B4C22">
        <w:rPr>
          <w:color w:val="244061" w:themeColor="accent1" w:themeShade="80"/>
        </w:rPr>
        <w:t xml:space="preserve">Cada conjunto de símbolos está ligado diretamente a um sistema de símbolos gráficos, que são uma coleção de imagens que apresentam características comuns entre si e foram criadas para atender a diferentes necessidades de comunicação dos usuários. Existem diferentes sistemas simbólicos, sendo que o mais utilizado em todo o mundo é o </w:t>
      </w:r>
      <w:r w:rsidRPr="006B4C22">
        <w:rPr>
          <w:i/>
          <w:color w:val="244061" w:themeColor="accent1" w:themeShade="80"/>
        </w:rPr>
        <w:t xml:space="preserve">Picture Communication </w:t>
      </w:r>
      <w:proofErr w:type="spellStart"/>
      <w:r w:rsidRPr="006B4C22">
        <w:rPr>
          <w:i/>
          <w:color w:val="244061" w:themeColor="accent1" w:themeShade="80"/>
        </w:rPr>
        <w:t>Symbols</w:t>
      </w:r>
      <w:proofErr w:type="spellEnd"/>
      <w:r w:rsidRPr="006B4C22">
        <w:rPr>
          <w:color w:val="244061" w:themeColor="accent1" w:themeShade="80"/>
        </w:rPr>
        <w:t xml:space="preserve"> (PCS), que possui como característica os desenhos simples e de fácil reconhecimento (SARTORETTO; BERSCH, 2012).</w:t>
      </w:r>
    </w:p>
    <w:p w:rsidR="00792681" w:rsidRPr="006B4C22" w:rsidRDefault="00765B3D" w:rsidP="00765B3D">
      <w:pPr>
        <w:pStyle w:val="TF-TEXTO"/>
        <w:rPr>
          <w:color w:val="365F91" w:themeColor="accent1" w:themeShade="BF"/>
        </w:rPr>
      </w:pPr>
      <w:r w:rsidRPr="006B4C22">
        <w:rPr>
          <w:color w:val="244061" w:themeColor="accent1" w:themeShade="80"/>
        </w:rPr>
        <w:t>Utilizando todos estes conceitos em conjunto pode-se fornecer uma ferramenta muito eficaz para pessoas com dificuldades na fala, fazendo com que elas quebrem barreiras sociais e tenham uma melhor qualidade de vida</w:t>
      </w:r>
      <w:r w:rsidRPr="006B4C22">
        <w:rPr>
          <w:color w:val="244061" w:themeColor="accent1" w:themeShade="80"/>
        </w:rPr>
        <w:t>.</w:t>
      </w:r>
    </w:p>
    <w:p w:rsidR="00765B3D" w:rsidRDefault="00765B3D" w:rsidP="00765B3D">
      <w:pPr>
        <w:pStyle w:val="TF-TEXTO"/>
      </w:pPr>
    </w:p>
    <w:p w:rsidR="00765B3D" w:rsidRDefault="00765B3D" w:rsidP="00765B3D">
      <w:pPr>
        <w:pStyle w:val="TF-TEXTO"/>
      </w:pPr>
    </w:p>
    <w:p w:rsidR="006B4C22" w:rsidRDefault="006B4C22" w:rsidP="006B4C22">
      <w:pPr>
        <w:pStyle w:val="TF-TEXTO"/>
        <w:ind w:firstLine="0"/>
      </w:pPr>
      <w:hyperlink r:id="rId6" w:history="1">
        <w:r w:rsidRPr="00051952">
          <w:rPr>
            <w:rStyle w:val="Hyperlink"/>
          </w:rPr>
          <w:t>http://www.uel.br/eventos/congressomultidisciplinar/pages/arquivos/anais/2011/TRANSTORNO/183-2011.pdf</w:t>
        </w:r>
      </w:hyperlink>
      <w:r>
        <w:t xml:space="preserve"> </w:t>
      </w:r>
    </w:p>
    <w:p w:rsidR="006B4C22" w:rsidRDefault="006B4C22" w:rsidP="00765B3D">
      <w:pPr>
        <w:pStyle w:val="TF-TEXTO"/>
      </w:pPr>
      <w:r>
        <w:t xml:space="preserve">A comunicação alternativa ou ampliada (CAA) é subdividida em comunicação </w:t>
      </w:r>
      <w:proofErr w:type="gramStart"/>
      <w:r>
        <w:t>não-apoiada</w:t>
      </w:r>
      <w:proofErr w:type="gramEnd"/>
      <w:r>
        <w:t xml:space="preserve"> e a comunicação apoiada. A primeira diz respeito às expressões do corpo, como sinais manuais, as expressões faciais, língua de sinais, gestos, movimentos corporais e outras formas de expressão que são produzidas pelo próprio indivíduo. A segunda refere-se aos recursos adaptados, englobando todas as formas de comunicação que possuem expressões </w:t>
      </w:r>
      <w:proofErr w:type="spellStart"/>
      <w:r>
        <w:t>lingüísticas</w:t>
      </w:r>
      <w:proofErr w:type="spellEnd"/>
      <w:r>
        <w:t xml:space="preserve"> na forma física e fora do corpo do usuário, como objetos em miniatura, pranchas temáticas, sistemas de comunicação computadorizados, fotografias, objetos reais, dentre outros (DELIBERATO, MANZINI E </w:t>
      </w:r>
      <w:proofErr w:type="gramStart"/>
      <w:r>
        <w:t>GUARDA,</w:t>
      </w:r>
      <w:proofErr w:type="gramEnd"/>
      <w:r>
        <w:t xml:space="preserve"> 2004).</w:t>
      </w:r>
    </w:p>
    <w:p w:rsidR="006B4C22" w:rsidRDefault="006B4C22" w:rsidP="00765B3D">
      <w:pPr>
        <w:pStyle w:val="TF-TEXTO"/>
      </w:pPr>
    </w:p>
    <w:p w:rsidR="00B46770" w:rsidRDefault="00B46770" w:rsidP="00B46770">
      <w:pPr>
        <w:pStyle w:val="TF-TEXTO"/>
        <w:ind w:firstLine="0"/>
      </w:pPr>
      <w:hyperlink r:id="rId7" w:history="1">
        <w:r w:rsidRPr="00051952">
          <w:rPr>
            <w:rStyle w:val="Hyperlink"/>
          </w:rPr>
          <w:t>http://www.bengalalegal.com/bliss-e-pcs</w:t>
        </w:r>
      </w:hyperlink>
      <w:r>
        <w:t xml:space="preserve"> </w:t>
      </w:r>
    </w:p>
    <w:p w:rsidR="00B46770" w:rsidRPr="00BC5213" w:rsidRDefault="00B46770" w:rsidP="00BC5213">
      <w:pPr>
        <w:pStyle w:val="Ttulo3"/>
        <w:shd w:val="clear" w:color="auto" w:fill="auto"/>
        <w:ind w:left="0"/>
        <w:rPr>
          <w:rFonts w:ascii="Times New Roman" w:hAnsi="Times New Roman"/>
        </w:rPr>
      </w:pPr>
      <w:r w:rsidRPr="00BC5213">
        <w:rPr>
          <w:rFonts w:ascii="Times New Roman" w:hAnsi="Times New Roman"/>
        </w:rPr>
        <w:t xml:space="preserve">Sistema </w:t>
      </w:r>
      <w:proofErr w:type="spellStart"/>
      <w:r w:rsidRPr="00BC5213">
        <w:rPr>
          <w:rFonts w:ascii="Times New Roman" w:hAnsi="Times New Roman"/>
        </w:rPr>
        <w:t>Bliss</w:t>
      </w:r>
      <w:proofErr w:type="spellEnd"/>
      <w:r w:rsidRPr="00BC5213">
        <w:rPr>
          <w:rFonts w:ascii="Times New Roman" w:hAnsi="Times New Roman"/>
        </w:rPr>
        <w:t xml:space="preserve"> de Comunicação, Símbolos </w:t>
      </w:r>
      <w:proofErr w:type="spellStart"/>
      <w:r w:rsidRPr="00BC5213">
        <w:rPr>
          <w:rFonts w:ascii="Times New Roman" w:hAnsi="Times New Roman"/>
        </w:rPr>
        <w:t>Bliss</w:t>
      </w:r>
      <w:proofErr w:type="spellEnd"/>
      <w:r w:rsidRPr="00BC5213">
        <w:rPr>
          <w:rFonts w:ascii="Times New Roman" w:hAnsi="Times New Roman"/>
        </w:rPr>
        <w:t xml:space="preserve"> ou </w:t>
      </w:r>
      <w:proofErr w:type="spellStart"/>
      <w:r w:rsidRPr="00BC5213">
        <w:rPr>
          <w:rFonts w:ascii="Times New Roman" w:hAnsi="Times New Roman"/>
        </w:rPr>
        <w:t>Bliss</w:t>
      </w:r>
      <w:proofErr w:type="spellEnd"/>
      <w:r w:rsidRPr="00BC5213">
        <w:rPr>
          <w:rFonts w:ascii="Times New Roman" w:hAnsi="Times New Roman"/>
        </w:rPr>
        <w:t>.</w:t>
      </w:r>
    </w:p>
    <w:p w:rsidR="00B46770" w:rsidRPr="00BC5213" w:rsidRDefault="00B46770" w:rsidP="00BC5213">
      <w:pPr>
        <w:pStyle w:val="NormalWeb"/>
        <w:spacing w:before="0" w:beforeAutospacing="0" w:after="360" w:afterAutospacing="0"/>
        <w:textAlignment w:val="baseline"/>
        <w:rPr>
          <w:color w:val="222222"/>
          <w:lang w:val="pt-BR"/>
        </w:rPr>
      </w:pPr>
      <w:r w:rsidRPr="00BC5213">
        <w:rPr>
          <w:color w:val="222222"/>
          <w:lang w:val="pt-BR"/>
        </w:rPr>
        <w:t xml:space="preserve">O sistema </w:t>
      </w:r>
      <w:proofErr w:type="spellStart"/>
      <w:r w:rsidRPr="00BC5213">
        <w:rPr>
          <w:color w:val="222222"/>
          <w:lang w:val="pt-BR"/>
        </w:rPr>
        <w:t>Bliss</w:t>
      </w:r>
      <w:proofErr w:type="spellEnd"/>
      <w:r w:rsidRPr="00BC5213">
        <w:rPr>
          <w:color w:val="222222"/>
          <w:lang w:val="pt-BR"/>
        </w:rPr>
        <w:t xml:space="preserve"> de Comunicação é um sistema suplementar e/ou alternativo de comunicação, constituindo-se em um sistema simbólico gráfico visual.</w:t>
      </w:r>
    </w:p>
    <w:p w:rsidR="00B46770" w:rsidRPr="00BC5213" w:rsidRDefault="00B46770" w:rsidP="00BC5213">
      <w:pPr>
        <w:pStyle w:val="NormalWeb"/>
        <w:spacing w:before="0" w:beforeAutospacing="0" w:after="360" w:afterAutospacing="0"/>
        <w:textAlignment w:val="baseline"/>
        <w:rPr>
          <w:color w:val="222222"/>
          <w:lang w:val="pt-BR"/>
        </w:rPr>
      </w:pPr>
      <w:r w:rsidRPr="00BC5213">
        <w:rPr>
          <w:color w:val="222222"/>
          <w:lang w:val="pt-BR"/>
        </w:rPr>
        <w:t xml:space="preserve">O </w:t>
      </w:r>
      <w:proofErr w:type="spellStart"/>
      <w:r w:rsidRPr="00BC5213">
        <w:rPr>
          <w:color w:val="222222"/>
          <w:lang w:val="pt-BR"/>
        </w:rPr>
        <w:t>Bliss</w:t>
      </w:r>
      <w:proofErr w:type="spellEnd"/>
      <w:r w:rsidRPr="00BC5213">
        <w:rPr>
          <w:color w:val="222222"/>
          <w:lang w:val="pt-BR"/>
        </w:rPr>
        <w:t xml:space="preserve"> é um sistema dinâmico, capaz de representar conceitos abstratos. O significado de cada símbolo é aprendido em relação à lógica que envolve o sistema como um todo. Há várias formas de expressar-se através dele: frases simples e frases complexas, mensagens telegráficas. Estes níveis são determinados pela capacidade do usuário e pelo contexto comunicativo.</w:t>
      </w:r>
    </w:p>
    <w:p w:rsidR="00B46770" w:rsidRPr="00BC5213" w:rsidRDefault="00B46770" w:rsidP="00BC5213">
      <w:pPr>
        <w:pStyle w:val="NormalWeb"/>
        <w:spacing w:before="0" w:beforeAutospacing="0" w:after="360" w:afterAutospacing="0"/>
        <w:textAlignment w:val="baseline"/>
        <w:rPr>
          <w:color w:val="222222"/>
          <w:lang w:val="pt-BR"/>
        </w:rPr>
      </w:pPr>
      <w:r w:rsidRPr="00BC5213">
        <w:rPr>
          <w:color w:val="222222"/>
          <w:lang w:val="pt-BR"/>
        </w:rPr>
        <w:t xml:space="preserve">Os símbolos derivam de uma quantidade básica de formas geométricas e de seus segmentos. A </w:t>
      </w:r>
      <w:proofErr w:type="spellStart"/>
      <w:r w:rsidRPr="00BC5213">
        <w:rPr>
          <w:color w:val="222222"/>
          <w:lang w:val="pt-BR"/>
        </w:rPr>
        <w:t>Blissymbolics</w:t>
      </w:r>
      <w:proofErr w:type="spellEnd"/>
      <w:r w:rsidRPr="00BC5213">
        <w:rPr>
          <w:color w:val="222222"/>
          <w:lang w:val="pt-BR"/>
        </w:rPr>
        <w:t xml:space="preserve"> Communication </w:t>
      </w:r>
      <w:proofErr w:type="spellStart"/>
      <w:r w:rsidRPr="00BC5213">
        <w:rPr>
          <w:color w:val="222222"/>
          <w:lang w:val="pt-BR"/>
        </w:rPr>
        <w:t>International</w:t>
      </w:r>
      <w:proofErr w:type="spellEnd"/>
      <w:r w:rsidRPr="00BC5213">
        <w:rPr>
          <w:color w:val="222222"/>
          <w:lang w:val="pt-BR"/>
        </w:rPr>
        <w:t xml:space="preserve"> criou réguas-matrizes, conforme o tamanho dos símbolos, para a realização da confecção dos desenhos.</w:t>
      </w:r>
    </w:p>
    <w:p w:rsidR="00B46770" w:rsidRPr="00BC5213" w:rsidRDefault="00B46770" w:rsidP="00BC5213">
      <w:pPr>
        <w:pStyle w:val="NormalWeb"/>
        <w:spacing w:before="0" w:beforeAutospacing="0" w:after="360" w:afterAutospacing="0"/>
        <w:textAlignment w:val="baseline"/>
        <w:rPr>
          <w:color w:val="222222"/>
          <w:lang w:val="pt-BR"/>
        </w:rPr>
      </w:pPr>
      <w:r w:rsidRPr="00BC5213">
        <w:rPr>
          <w:color w:val="222222"/>
          <w:lang w:val="pt-BR"/>
        </w:rPr>
        <w:t>O quadrado é a referência usada como um guia para desenhar cada símbolo. A linha superior corresponde à "linha do céu" e a linha inferior corresponde à "linha da terra". Os indicadores localizam-se acima da linha do céu a uma distância correspondente a meio quadrado de referência.</w:t>
      </w:r>
    </w:p>
    <w:p w:rsidR="00B46770" w:rsidRPr="00B46770" w:rsidRDefault="00B46770" w:rsidP="00BC5213">
      <w:pPr>
        <w:spacing w:after="360"/>
        <w:textAlignment w:val="baseline"/>
        <w:rPr>
          <w:color w:val="222222"/>
          <w:lang w:eastAsia="en-US"/>
        </w:rPr>
      </w:pPr>
      <w:r w:rsidRPr="00BC5213">
        <w:rPr>
          <w:bCs/>
          <w:color w:val="222222"/>
          <w:lang w:eastAsia="en-US"/>
        </w:rPr>
        <w:t>Vocabulário</w:t>
      </w:r>
      <w:r w:rsidRPr="00B46770">
        <w:rPr>
          <w:color w:val="222222"/>
          <w:lang w:eastAsia="en-US"/>
        </w:rPr>
        <w:t xml:space="preserve">: É </w:t>
      </w:r>
      <w:proofErr w:type="gramStart"/>
      <w:r w:rsidRPr="00B46770">
        <w:rPr>
          <w:color w:val="222222"/>
          <w:lang w:eastAsia="en-US"/>
        </w:rPr>
        <w:t>constituído</w:t>
      </w:r>
      <w:proofErr w:type="gramEnd"/>
      <w:r w:rsidRPr="00B46770">
        <w:rPr>
          <w:color w:val="222222"/>
          <w:lang w:eastAsia="en-US"/>
        </w:rPr>
        <w:t xml:space="preserve"> por seis categorias, cada uma apresentando uma cor específica, colorindo-se o fundo do símbolo ou apenas o contorno do quadrado ou o próprio símbolo:</w:t>
      </w:r>
    </w:p>
    <w:p w:rsidR="00B46770" w:rsidRPr="00B46770" w:rsidRDefault="00B46770" w:rsidP="00BC5213">
      <w:pPr>
        <w:numPr>
          <w:ilvl w:val="0"/>
          <w:numId w:val="3"/>
        </w:numPr>
        <w:spacing w:after="144" w:line="225" w:lineRule="atLeast"/>
        <w:ind w:left="240" w:right="360"/>
        <w:textAlignment w:val="baseline"/>
        <w:rPr>
          <w:color w:val="222222"/>
          <w:lang w:eastAsia="en-US"/>
        </w:rPr>
      </w:pPr>
      <w:proofErr w:type="gramStart"/>
      <w:r w:rsidRPr="00B46770">
        <w:rPr>
          <w:color w:val="222222"/>
          <w:lang w:eastAsia="en-US"/>
        </w:rPr>
        <w:t>símbolos</w:t>
      </w:r>
      <w:proofErr w:type="gramEnd"/>
      <w:r w:rsidRPr="00B46770">
        <w:rPr>
          <w:color w:val="222222"/>
          <w:lang w:eastAsia="en-US"/>
        </w:rPr>
        <w:t xml:space="preserve"> brancos: preposições, conjunções, adjuntos adverbiais, dias da semana, etc.</w:t>
      </w:r>
    </w:p>
    <w:p w:rsidR="00B46770" w:rsidRPr="00B46770" w:rsidRDefault="00B46770" w:rsidP="00BC5213">
      <w:pPr>
        <w:numPr>
          <w:ilvl w:val="0"/>
          <w:numId w:val="3"/>
        </w:numPr>
        <w:spacing w:after="144" w:line="225" w:lineRule="atLeast"/>
        <w:ind w:left="240" w:right="360"/>
        <w:textAlignment w:val="baseline"/>
        <w:rPr>
          <w:color w:val="222222"/>
          <w:lang w:eastAsia="en-US"/>
        </w:rPr>
      </w:pPr>
      <w:proofErr w:type="gramStart"/>
      <w:r w:rsidRPr="00B46770">
        <w:rPr>
          <w:color w:val="222222"/>
          <w:lang w:eastAsia="en-US"/>
        </w:rPr>
        <w:t>símbolos</w:t>
      </w:r>
      <w:proofErr w:type="gramEnd"/>
      <w:r w:rsidRPr="00B46770">
        <w:rPr>
          <w:color w:val="222222"/>
          <w:lang w:eastAsia="en-US"/>
        </w:rPr>
        <w:t xml:space="preserve"> amarelos: pronomes pessoais e símbolos referentes a pessoas.</w:t>
      </w:r>
    </w:p>
    <w:p w:rsidR="00B46770" w:rsidRPr="00B46770" w:rsidRDefault="00B46770" w:rsidP="00BC5213">
      <w:pPr>
        <w:numPr>
          <w:ilvl w:val="0"/>
          <w:numId w:val="3"/>
        </w:numPr>
        <w:spacing w:after="144" w:line="225" w:lineRule="atLeast"/>
        <w:ind w:left="240" w:right="360"/>
        <w:textAlignment w:val="baseline"/>
        <w:rPr>
          <w:color w:val="222222"/>
          <w:lang w:eastAsia="en-US"/>
        </w:rPr>
      </w:pPr>
      <w:proofErr w:type="gramStart"/>
      <w:r w:rsidRPr="00B46770">
        <w:rPr>
          <w:color w:val="222222"/>
          <w:lang w:eastAsia="en-US"/>
        </w:rPr>
        <w:t>símbolos</w:t>
      </w:r>
      <w:proofErr w:type="gramEnd"/>
      <w:r w:rsidRPr="00B46770">
        <w:rPr>
          <w:color w:val="222222"/>
          <w:lang w:eastAsia="en-US"/>
        </w:rPr>
        <w:t xml:space="preserve"> cor de laranja: substantivos concretos e abstratos.</w:t>
      </w:r>
    </w:p>
    <w:p w:rsidR="00B46770" w:rsidRPr="00B46770" w:rsidRDefault="00B46770" w:rsidP="00BC5213">
      <w:pPr>
        <w:numPr>
          <w:ilvl w:val="0"/>
          <w:numId w:val="3"/>
        </w:numPr>
        <w:spacing w:after="144" w:line="225" w:lineRule="atLeast"/>
        <w:ind w:left="240" w:right="360"/>
        <w:textAlignment w:val="baseline"/>
        <w:rPr>
          <w:color w:val="222222"/>
          <w:lang w:val="en-US" w:eastAsia="en-US"/>
        </w:rPr>
      </w:pPr>
      <w:proofErr w:type="spellStart"/>
      <w:proofErr w:type="gramStart"/>
      <w:r w:rsidRPr="00B46770">
        <w:rPr>
          <w:color w:val="222222"/>
          <w:lang w:val="en-US" w:eastAsia="en-US"/>
        </w:rPr>
        <w:lastRenderedPageBreak/>
        <w:t>símbolos</w:t>
      </w:r>
      <w:proofErr w:type="spellEnd"/>
      <w:proofErr w:type="gramEnd"/>
      <w:r w:rsidRPr="00B46770">
        <w:rPr>
          <w:color w:val="222222"/>
          <w:lang w:val="en-US" w:eastAsia="en-US"/>
        </w:rPr>
        <w:t xml:space="preserve"> </w:t>
      </w:r>
      <w:proofErr w:type="spellStart"/>
      <w:r w:rsidRPr="00B46770">
        <w:rPr>
          <w:color w:val="222222"/>
          <w:lang w:val="en-US" w:eastAsia="en-US"/>
        </w:rPr>
        <w:t>verdes</w:t>
      </w:r>
      <w:proofErr w:type="spellEnd"/>
      <w:r w:rsidRPr="00B46770">
        <w:rPr>
          <w:color w:val="222222"/>
          <w:lang w:val="en-US" w:eastAsia="en-US"/>
        </w:rPr>
        <w:t xml:space="preserve">: </w:t>
      </w:r>
      <w:proofErr w:type="spellStart"/>
      <w:r w:rsidRPr="00B46770">
        <w:rPr>
          <w:color w:val="222222"/>
          <w:lang w:val="en-US" w:eastAsia="en-US"/>
        </w:rPr>
        <w:t>verbos</w:t>
      </w:r>
      <w:proofErr w:type="spellEnd"/>
      <w:r w:rsidRPr="00B46770">
        <w:rPr>
          <w:color w:val="222222"/>
          <w:lang w:val="en-US" w:eastAsia="en-US"/>
        </w:rPr>
        <w:t>.</w:t>
      </w:r>
    </w:p>
    <w:p w:rsidR="00B46770" w:rsidRPr="00B46770" w:rsidRDefault="00B46770" w:rsidP="00BC5213">
      <w:pPr>
        <w:numPr>
          <w:ilvl w:val="0"/>
          <w:numId w:val="3"/>
        </w:numPr>
        <w:spacing w:after="144" w:line="225" w:lineRule="atLeast"/>
        <w:ind w:left="240" w:right="360"/>
        <w:textAlignment w:val="baseline"/>
        <w:rPr>
          <w:color w:val="222222"/>
          <w:lang w:eastAsia="en-US"/>
        </w:rPr>
      </w:pPr>
      <w:proofErr w:type="gramStart"/>
      <w:r w:rsidRPr="00B46770">
        <w:rPr>
          <w:color w:val="222222"/>
          <w:lang w:eastAsia="en-US"/>
        </w:rPr>
        <w:t>símbolos</w:t>
      </w:r>
      <w:proofErr w:type="gramEnd"/>
      <w:r w:rsidRPr="00B46770">
        <w:rPr>
          <w:color w:val="222222"/>
          <w:lang w:eastAsia="en-US"/>
        </w:rPr>
        <w:t xml:space="preserve"> azuis: adjetivos e advérbios.</w:t>
      </w:r>
    </w:p>
    <w:p w:rsidR="00B46770" w:rsidRPr="00B46770" w:rsidRDefault="00B46770" w:rsidP="00BC5213">
      <w:pPr>
        <w:numPr>
          <w:ilvl w:val="0"/>
          <w:numId w:val="3"/>
        </w:numPr>
        <w:spacing w:after="144" w:line="225" w:lineRule="atLeast"/>
        <w:ind w:left="240" w:right="360"/>
        <w:textAlignment w:val="baseline"/>
        <w:rPr>
          <w:color w:val="222222"/>
          <w:lang w:eastAsia="en-US"/>
        </w:rPr>
      </w:pPr>
      <w:proofErr w:type="gramStart"/>
      <w:r w:rsidRPr="00B46770">
        <w:rPr>
          <w:color w:val="222222"/>
          <w:lang w:eastAsia="en-US"/>
        </w:rPr>
        <w:t>símbolos</w:t>
      </w:r>
      <w:proofErr w:type="gramEnd"/>
      <w:r w:rsidRPr="00B46770">
        <w:rPr>
          <w:color w:val="222222"/>
          <w:lang w:eastAsia="en-US"/>
        </w:rPr>
        <w:t xml:space="preserve"> em rosa: expressões sociais (ex. gírias , etc.)</w:t>
      </w:r>
    </w:p>
    <w:p w:rsidR="00B46770" w:rsidRPr="00B46770" w:rsidRDefault="00B46770" w:rsidP="00BC5213">
      <w:pPr>
        <w:spacing w:after="360"/>
        <w:textAlignment w:val="baseline"/>
        <w:rPr>
          <w:color w:val="222222"/>
          <w:lang w:eastAsia="en-US"/>
        </w:rPr>
      </w:pPr>
      <w:r w:rsidRPr="00B46770">
        <w:rPr>
          <w:color w:val="222222"/>
          <w:lang w:eastAsia="en-US"/>
        </w:rPr>
        <w:t xml:space="preserve">A distribuição das categorias por cores além de ser atrativa, </w:t>
      </w:r>
      <w:proofErr w:type="gramStart"/>
      <w:r w:rsidRPr="00B46770">
        <w:rPr>
          <w:color w:val="222222"/>
          <w:lang w:eastAsia="en-US"/>
        </w:rPr>
        <w:t>agiliza</w:t>
      </w:r>
      <w:proofErr w:type="gramEnd"/>
      <w:r w:rsidRPr="00B46770">
        <w:rPr>
          <w:color w:val="222222"/>
          <w:lang w:eastAsia="en-US"/>
        </w:rPr>
        <w:t xml:space="preserve"> a localização dos símbolos, favorecendo a memorização dos mesmos e a aprendizagem.</w:t>
      </w:r>
    </w:p>
    <w:p w:rsidR="00B46770" w:rsidRPr="00B46770" w:rsidRDefault="00B46770" w:rsidP="00BC5213">
      <w:pPr>
        <w:spacing w:after="360"/>
        <w:textAlignment w:val="baseline"/>
        <w:rPr>
          <w:color w:val="222222"/>
          <w:lang w:eastAsia="en-US"/>
        </w:rPr>
      </w:pPr>
      <w:r w:rsidRPr="00B46770">
        <w:rPr>
          <w:color w:val="222222"/>
          <w:lang w:eastAsia="en-US"/>
        </w:rPr>
        <w:t>A tonalidade do fundo pode variar desde os tons mais fortes até tons pastéis, sendo que, neste último caso, os símbolos ficam em evidência.</w:t>
      </w:r>
    </w:p>
    <w:p w:rsidR="00B46770" w:rsidRPr="00BC5213" w:rsidRDefault="00B46770" w:rsidP="00BC5213">
      <w:pPr>
        <w:pStyle w:val="Ttulo4"/>
        <w:shd w:val="clear" w:color="auto" w:fill="auto"/>
        <w:rPr>
          <w:rFonts w:ascii="Times New Roman" w:hAnsi="Times New Roman"/>
        </w:rPr>
      </w:pPr>
      <w:r w:rsidRPr="00BC5213">
        <w:rPr>
          <w:rFonts w:ascii="Times New Roman" w:hAnsi="Times New Roman"/>
        </w:rPr>
        <w:t>Classificação.</w:t>
      </w:r>
    </w:p>
    <w:p w:rsidR="00B46770" w:rsidRPr="00BC5213" w:rsidRDefault="00B46770" w:rsidP="00BC5213">
      <w:pPr>
        <w:numPr>
          <w:ilvl w:val="0"/>
          <w:numId w:val="4"/>
        </w:numPr>
        <w:spacing w:after="144" w:line="225" w:lineRule="atLeast"/>
        <w:ind w:left="240" w:right="360"/>
        <w:textAlignment w:val="baseline"/>
        <w:rPr>
          <w:color w:val="222222"/>
        </w:rPr>
      </w:pPr>
      <w:r w:rsidRPr="00BC5213">
        <w:rPr>
          <w:color w:val="222222"/>
        </w:rPr>
        <w:t>Símbolos Simples: pictográficos ou ideográficos:</w:t>
      </w:r>
      <w:r w:rsidRPr="00BC5213">
        <w:rPr>
          <w:color w:val="222222"/>
        </w:rPr>
        <w:br/>
      </w:r>
    </w:p>
    <w:p w:rsidR="00B46770" w:rsidRPr="00BC5213" w:rsidRDefault="00B46770" w:rsidP="00BC5213">
      <w:pPr>
        <w:numPr>
          <w:ilvl w:val="1"/>
          <w:numId w:val="4"/>
        </w:numPr>
        <w:spacing w:after="144" w:line="225" w:lineRule="atLeast"/>
        <w:ind w:left="480" w:right="360"/>
        <w:textAlignment w:val="baseline"/>
        <w:rPr>
          <w:color w:val="222222"/>
        </w:rPr>
      </w:pPr>
      <w:r w:rsidRPr="00BC5213">
        <w:rPr>
          <w:rStyle w:val="Forte"/>
          <w:color w:val="222222"/>
        </w:rPr>
        <w:t>Pictográficos</w:t>
      </w:r>
      <w:r w:rsidRPr="00BC5213">
        <w:rPr>
          <w:color w:val="222222"/>
        </w:rPr>
        <w:t>: Semelhança com o objeto que representam. Ex.: cadeira, casa.</w:t>
      </w:r>
    </w:p>
    <w:p w:rsidR="00B46770" w:rsidRPr="00BC5213" w:rsidRDefault="00B46770" w:rsidP="00BC5213">
      <w:pPr>
        <w:numPr>
          <w:ilvl w:val="1"/>
          <w:numId w:val="4"/>
        </w:numPr>
        <w:spacing w:after="144" w:line="225" w:lineRule="atLeast"/>
        <w:ind w:left="480" w:right="360"/>
        <w:textAlignment w:val="baseline"/>
        <w:rPr>
          <w:color w:val="222222"/>
        </w:rPr>
      </w:pPr>
      <w:r w:rsidRPr="00BC5213">
        <w:rPr>
          <w:rStyle w:val="Forte"/>
          <w:color w:val="222222"/>
        </w:rPr>
        <w:t>Ideográficos</w:t>
      </w:r>
      <w:r w:rsidRPr="00BC5213">
        <w:rPr>
          <w:color w:val="222222"/>
        </w:rPr>
        <w:t>: Sugerem o conceito que representam. Ex.: sentimento</w:t>
      </w:r>
      <w:proofErr w:type="gramStart"/>
      <w:r w:rsidRPr="00BC5213">
        <w:rPr>
          <w:color w:val="222222"/>
        </w:rPr>
        <w:t>, mente</w:t>
      </w:r>
      <w:proofErr w:type="gramEnd"/>
      <w:r w:rsidRPr="00BC5213">
        <w:rPr>
          <w:color w:val="222222"/>
        </w:rPr>
        <w:t>.</w:t>
      </w:r>
    </w:p>
    <w:p w:rsidR="00B46770" w:rsidRPr="00BC5213" w:rsidRDefault="00B46770" w:rsidP="00BC5213">
      <w:pPr>
        <w:numPr>
          <w:ilvl w:val="0"/>
          <w:numId w:val="4"/>
        </w:numPr>
        <w:spacing w:after="144" w:line="225" w:lineRule="atLeast"/>
        <w:ind w:left="240" w:right="360"/>
        <w:textAlignment w:val="baseline"/>
        <w:rPr>
          <w:color w:val="222222"/>
        </w:rPr>
      </w:pPr>
      <w:r w:rsidRPr="00BC5213">
        <w:rPr>
          <w:rStyle w:val="Forte"/>
          <w:color w:val="222222"/>
        </w:rPr>
        <w:t>Símbolos de dupla classificação</w:t>
      </w:r>
      <w:r w:rsidRPr="00BC5213">
        <w:rPr>
          <w:color w:val="222222"/>
        </w:rPr>
        <w:t>: Alguns símbolos podem ser classificados como pictográficos ou ideográficos. Cabe ao profissional selecionar a melhor explicação ao indivíduo, considerando o seu nível cognitivo. Ex. mulher, homem.</w:t>
      </w:r>
      <w:r w:rsidRPr="00BC5213">
        <w:rPr>
          <w:color w:val="222222"/>
        </w:rPr>
        <w:br/>
      </w:r>
    </w:p>
    <w:p w:rsidR="00B46770" w:rsidRPr="00BC5213" w:rsidRDefault="00B46770" w:rsidP="00BC5213">
      <w:pPr>
        <w:numPr>
          <w:ilvl w:val="1"/>
          <w:numId w:val="4"/>
        </w:numPr>
        <w:spacing w:after="144" w:line="225" w:lineRule="atLeast"/>
        <w:ind w:left="480" w:right="360"/>
        <w:textAlignment w:val="baseline"/>
        <w:rPr>
          <w:color w:val="222222"/>
        </w:rPr>
      </w:pPr>
      <w:r w:rsidRPr="00BC5213">
        <w:rPr>
          <w:color w:val="222222"/>
        </w:rPr>
        <w:t>Explicação pictográfica: Mulher usando saia.</w:t>
      </w:r>
    </w:p>
    <w:p w:rsidR="00B46770" w:rsidRPr="00BC5213" w:rsidRDefault="00B46770" w:rsidP="00BC5213">
      <w:pPr>
        <w:numPr>
          <w:ilvl w:val="1"/>
          <w:numId w:val="4"/>
        </w:numPr>
        <w:spacing w:after="144" w:line="225" w:lineRule="atLeast"/>
        <w:ind w:left="480" w:right="360"/>
        <w:textAlignment w:val="baseline"/>
        <w:rPr>
          <w:color w:val="222222"/>
        </w:rPr>
      </w:pPr>
      <w:r w:rsidRPr="00BC5213">
        <w:rPr>
          <w:color w:val="222222"/>
        </w:rPr>
        <w:t>Explicação ideográfica: Contém um tipo de "triângulo" que representa o símbolo da criação.</w:t>
      </w:r>
    </w:p>
    <w:p w:rsidR="00B46770" w:rsidRPr="00BC5213" w:rsidRDefault="00B46770" w:rsidP="00BC5213">
      <w:pPr>
        <w:numPr>
          <w:ilvl w:val="0"/>
          <w:numId w:val="4"/>
        </w:numPr>
        <w:spacing w:after="144" w:line="225" w:lineRule="atLeast"/>
        <w:ind w:left="240" w:right="360"/>
        <w:textAlignment w:val="baseline"/>
        <w:rPr>
          <w:color w:val="222222"/>
        </w:rPr>
      </w:pPr>
      <w:r w:rsidRPr="00BC5213">
        <w:rPr>
          <w:color w:val="222222"/>
        </w:rPr>
        <w:t xml:space="preserve">Símbolos Arbitrários: A forma não tem relação pictográfica ou ideográfica convencional com o seu significado. Segundo </w:t>
      </w:r>
      <w:proofErr w:type="spellStart"/>
      <w:r w:rsidRPr="00BC5213">
        <w:rPr>
          <w:color w:val="222222"/>
        </w:rPr>
        <w:t>McNaughton</w:t>
      </w:r>
      <w:proofErr w:type="spellEnd"/>
      <w:r w:rsidRPr="00BC5213">
        <w:rPr>
          <w:color w:val="222222"/>
        </w:rPr>
        <w:t>, (1985) dividem-se em:</w:t>
      </w:r>
      <w:proofErr w:type="gramStart"/>
      <w:r w:rsidRPr="00BC5213">
        <w:rPr>
          <w:color w:val="222222"/>
        </w:rPr>
        <w:br/>
      </w:r>
      <w:proofErr w:type="gramEnd"/>
    </w:p>
    <w:p w:rsidR="00B46770" w:rsidRPr="00BC5213" w:rsidRDefault="00B46770" w:rsidP="00BC5213">
      <w:pPr>
        <w:numPr>
          <w:ilvl w:val="1"/>
          <w:numId w:val="4"/>
        </w:numPr>
        <w:spacing w:after="144" w:line="225" w:lineRule="atLeast"/>
        <w:ind w:left="480" w:right="360"/>
        <w:textAlignment w:val="baseline"/>
        <w:rPr>
          <w:color w:val="222222"/>
        </w:rPr>
      </w:pPr>
      <w:r w:rsidRPr="00BC5213">
        <w:rPr>
          <w:color w:val="222222"/>
        </w:rPr>
        <w:t xml:space="preserve">Símbolos criados por Charles </w:t>
      </w:r>
      <w:proofErr w:type="spellStart"/>
      <w:r w:rsidRPr="00BC5213">
        <w:rPr>
          <w:color w:val="222222"/>
        </w:rPr>
        <w:t>Bliss</w:t>
      </w:r>
      <w:proofErr w:type="spellEnd"/>
      <w:r w:rsidRPr="00BC5213">
        <w:rPr>
          <w:color w:val="222222"/>
        </w:rPr>
        <w:t>: Referentes ao tempo. Estes símbolos referem-se a uma analogia com o espelho parabólico. O passado é representado por um espelho refletindo o que está atrás; o futuro é um espelho refletindo o que está à frente e o presente é o período de tempo entre o passado e o futuro.</w:t>
      </w:r>
    </w:p>
    <w:p w:rsidR="00B46770" w:rsidRPr="00BC5213" w:rsidRDefault="00B46770" w:rsidP="00BC5213">
      <w:pPr>
        <w:numPr>
          <w:ilvl w:val="1"/>
          <w:numId w:val="4"/>
        </w:numPr>
        <w:spacing w:after="144" w:line="225" w:lineRule="atLeast"/>
        <w:ind w:left="480" w:right="360"/>
        <w:textAlignment w:val="baseline"/>
        <w:rPr>
          <w:color w:val="222222"/>
        </w:rPr>
      </w:pPr>
      <w:r w:rsidRPr="00BC5213">
        <w:rPr>
          <w:color w:val="222222"/>
        </w:rPr>
        <w:t xml:space="preserve">Símbolos Internacionais: Utilizados em todo o mundo como. Direção: Ex.: para baixo, para cima. Números: </w:t>
      </w:r>
      <w:proofErr w:type="gramStart"/>
      <w:r w:rsidRPr="00BC5213">
        <w:rPr>
          <w:color w:val="222222"/>
        </w:rPr>
        <w:t>1 ,</w:t>
      </w:r>
      <w:proofErr w:type="gramEnd"/>
      <w:r w:rsidRPr="00BC5213">
        <w:rPr>
          <w:color w:val="222222"/>
        </w:rPr>
        <w:t xml:space="preserve"> 2, 3, etc.</w:t>
      </w:r>
    </w:p>
    <w:p w:rsidR="00B46770" w:rsidRPr="00BC5213" w:rsidRDefault="00B46770" w:rsidP="00BC5213">
      <w:pPr>
        <w:pStyle w:val="TF-TEXTO"/>
        <w:ind w:firstLine="0"/>
        <w:rPr>
          <w:rFonts w:ascii="Times New Roman" w:hAnsi="Times New Roman"/>
          <w:b/>
          <w:bCs/>
          <w:szCs w:val="24"/>
        </w:rPr>
      </w:pPr>
    </w:p>
    <w:p w:rsidR="00B46770" w:rsidRPr="00BC5213" w:rsidRDefault="00B46770" w:rsidP="00BC5213">
      <w:pPr>
        <w:pStyle w:val="TF-TEXTO"/>
        <w:ind w:firstLine="0"/>
        <w:rPr>
          <w:rFonts w:ascii="Times New Roman" w:hAnsi="Times New Roman"/>
          <w:szCs w:val="24"/>
        </w:rPr>
      </w:pPr>
      <w:r w:rsidRPr="00BC5213">
        <w:rPr>
          <w:rFonts w:ascii="Times New Roman" w:hAnsi="Times New Roman"/>
          <w:b/>
          <w:bCs/>
          <w:szCs w:val="24"/>
        </w:rPr>
        <w:t xml:space="preserve">Picture Communication </w:t>
      </w:r>
      <w:proofErr w:type="spellStart"/>
      <w:r w:rsidRPr="00BC5213">
        <w:rPr>
          <w:rFonts w:ascii="Times New Roman" w:hAnsi="Times New Roman"/>
          <w:b/>
          <w:bCs/>
          <w:szCs w:val="24"/>
        </w:rPr>
        <w:t>Symbols</w:t>
      </w:r>
      <w:proofErr w:type="spellEnd"/>
      <w:r w:rsidRPr="00BC5213">
        <w:rPr>
          <w:rFonts w:ascii="Times New Roman" w:hAnsi="Times New Roman"/>
          <w:b/>
          <w:bCs/>
          <w:szCs w:val="24"/>
        </w:rPr>
        <w:t xml:space="preserve"> (PCS) / Sistema Pictográfico de Comunicação.</w:t>
      </w:r>
    </w:p>
    <w:p w:rsidR="00B46770" w:rsidRPr="00BC5213" w:rsidRDefault="00B46770" w:rsidP="00BC5213">
      <w:pPr>
        <w:pStyle w:val="NormalWeb"/>
        <w:spacing w:before="0" w:beforeAutospacing="0" w:after="360" w:afterAutospacing="0"/>
        <w:textAlignment w:val="baseline"/>
        <w:rPr>
          <w:color w:val="222222"/>
          <w:lang w:val="pt-BR"/>
        </w:rPr>
      </w:pPr>
      <w:r w:rsidRPr="00BC5213">
        <w:rPr>
          <w:color w:val="222222"/>
          <w:lang w:val="pt-BR"/>
        </w:rPr>
        <w:t>Como já foi referido anteriormente, o PCS foi desenvolvido em 1981 por Roxana Mayer Johnson, composto inicialmente por 700 símbolos e sendo ampliado posteriormente para aproximadamente 3200 símbolos.</w:t>
      </w:r>
    </w:p>
    <w:p w:rsidR="00B46770" w:rsidRPr="00BC5213" w:rsidRDefault="00B46770" w:rsidP="00BC5213">
      <w:pPr>
        <w:pStyle w:val="NormalWeb"/>
        <w:spacing w:before="0" w:beforeAutospacing="0" w:after="360" w:afterAutospacing="0"/>
        <w:textAlignment w:val="baseline"/>
        <w:rPr>
          <w:color w:val="222222"/>
          <w:lang w:val="pt-BR"/>
        </w:rPr>
      </w:pPr>
      <w:r w:rsidRPr="00BC5213">
        <w:rPr>
          <w:color w:val="222222"/>
          <w:lang w:val="pt-BR"/>
        </w:rPr>
        <w:lastRenderedPageBreak/>
        <w:t>O PCS é um sistema gráfico visual que contém desenhos simples, podendo-se acrescentar, na medida do necessário, fotografias, figuras, números, círculos para as cores, o alfabeto, outros desenhos ou conjuntos de símbolos.</w:t>
      </w:r>
    </w:p>
    <w:p w:rsidR="00B46770" w:rsidRPr="00B46770" w:rsidRDefault="00B46770" w:rsidP="00BC5213">
      <w:pPr>
        <w:spacing w:after="360"/>
        <w:textAlignment w:val="baseline"/>
        <w:rPr>
          <w:color w:val="222222"/>
          <w:lang w:eastAsia="en-US"/>
        </w:rPr>
      </w:pPr>
      <w:r w:rsidRPr="00B46770">
        <w:rPr>
          <w:color w:val="222222"/>
          <w:lang w:eastAsia="en-US"/>
        </w:rPr>
        <w:t xml:space="preserve">Vocabulário: O Sistema foi dividido em seis categorias primárias, representadas por cores de acordo com a função de cada símbolo. Como no Sistema </w:t>
      </w:r>
      <w:proofErr w:type="spellStart"/>
      <w:r w:rsidRPr="00B46770">
        <w:rPr>
          <w:color w:val="222222"/>
          <w:lang w:eastAsia="en-US"/>
        </w:rPr>
        <w:t>Bliss</w:t>
      </w:r>
      <w:proofErr w:type="spellEnd"/>
      <w:r w:rsidRPr="00B46770">
        <w:rPr>
          <w:color w:val="222222"/>
          <w:lang w:eastAsia="en-US"/>
        </w:rPr>
        <w:t xml:space="preserve"> a palavra escrita localiza-se acima de cada pictograma.</w:t>
      </w:r>
    </w:p>
    <w:p w:rsidR="00B46770" w:rsidRPr="00B46770" w:rsidRDefault="00B46770" w:rsidP="00BC5213">
      <w:pPr>
        <w:numPr>
          <w:ilvl w:val="0"/>
          <w:numId w:val="2"/>
        </w:numPr>
        <w:spacing w:after="144" w:line="225" w:lineRule="atLeast"/>
        <w:ind w:left="240" w:right="360"/>
        <w:textAlignment w:val="baseline"/>
        <w:rPr>
          <w:color w:val="222222"/>
          <w:lang w:eastAsia="en-US"/>
        </w:rPr>
      </w:pPr>
      <w:r w:rsidRPr="00B46770">
        <w:rPr>
          <w:color w:val="222222"/>
          <w:lang w:eastAsia="en-US"/>
        </w:rPr>
        <w:t xml:space="preserve">Branco (miscelânea): artigos, conjunções, preposições, conceito de tempo, alfabeto, cores, </w:t>
      </w:r>
      <w:proofErr w:type="spellStart"/>
      <w:proofErr w:type="gramStart"/>
      <w:r w:rsidRPr="00B46770">
        <w:rPr>
          <w:color w:val="222222"/>
          <w:lang w:eastAsia="en-US"/>
        </w:rPr>
        <w:t>etc</w:t>
      </w:r>
      <w:proofErr w:type="spellEnd"/>
      <w:proofErr w:type="gramEnd"/>
    </w:p>
    <w:p w:rsidR="00B46770" w:rsidRPr="00B46770" w:rsidRDefault="00B46770" w:rsidP="00BC5213">
      <w:pPr>
        <w:numPr>
          <w:ilvl w:val="0"/>
          <w:numId w:val="2"/>
        </w:numPr>
        <w:spacing w:after="144" w:line="225" w:lineRule="atLeast"/>
        <w:ind w:left="240" w:right="360"/>
        <w:textAlignment w:val="baseline"/>
        <w:rPr>
          <w:color w:val="222222"/>
          <w:lang w:val="en-US" w:eastAsia="en-US"/>
        </w:rPr>
      </w:pPr>
      <w:proofErr w:type="spellStart"/>
      <w:r w:rsidRPr="00B46770">
        <w:rPr>
          <w:color w:val="222222"/>
          <w:lang w:val="en-US" w:eastAsia="en-US"/>
        </w:rPr>
        <w:t>Amarelo</w:t>
      </w:r>
      <w:proofErr w:type="spellEnd"/>
      <w:r w:rsidRPr="00B46770">
        <w:rPr>
          <w:color w:val="222222"/>
          <w:lang w:val="en-US" w:eastAsia="en-US"/>
        </w:rPr>
        <w:t xml:space="preserve">: </w:t>
      </w:r>
      <w:proofErr w:type="spellStart"/>
      <w:r w:rsidRPr="00B46770">
        <w:rPr>
          <w:color w:val="222222"/>
          <w:lang w:val="en-US" w:eastAsia="en-US"/>
        </w:rPr>
        <w:t>pessoas</w:t>
      </w:r>
      <w:proofErr w:type="spellEnd"/>
      <w:r w:rsidRPr="00B46770">
        <w:rPr>
          <w:color w:val="222222"/>
          <w:lang w:val="en-US" w:eastAsia="en-US"/>
        </w:rPr>
        <w:t xml:space="preserve"> e </w:t>
      </w:r>
      <w:proofErr w:type="spellStart"/>
      <w:r w:rsidRPr="00B46770">
        <w:rPr>
          <w:color w:val="222222"/>
          <w:lang w:val="en-US" w:eastAsia="en-US"/>
        </w:rPr>
        <w:t>pronomes</w:t>
      </w:r>
      <w:proofErr w:type="spellEnd"/>
      <w:r w:rsidRPr="00B46770">
        <w:rPr>
          <w:color w:val="222222"/>
          <w:lang w:val="en-US" w:eastAsia="en-US"/>
        </w:rPr>
        <w:t xml:space="preserve"> </w:t>
      </w:r>
      <w:proofErr w:type="spellStart"/>
      <w:r w:rsidRPr="00B46770">
        <w:rPr>
          <w:color w:val="222222"/>
          <w:lang w:val="en-US" w:eastAsia="en-US"/>
        </w:rPr>
        <w:t>pessoais</w:t>
      </w:r>
      <w:proofErr w:type="spellEnd"/>
    </w:p>
    <w:p w:rsidR="00B46770" w:rsidRPr="00B46770" w:rsidRDefault="00B46770" w:rsidP="00BC5213">
      <w:pPr>
        <w:numPr>
          <w:ilvl w:val="0"/>
          <w:numId w:val="2"/>
        </w:numPr>
        <w:spacing w:after="144" w:line="225" w:lineRule="atLeast"/>
        <w:ind w:left="240" w:right="360"/>
        <w:textAlignment w:val="baseline"/>
        <w:rPr>
          <w:color w:val="222222"/>
          <w:lang w:eastAsia="en-US"/>
        </w:rPr>
      </w:pPr>
      <w:r w:rsidRPr="00B46770">
        <w:rPr>
          <w:color w:val="222222"/>
          <w:lang w:eastAsia="en-US"/>
        </w:rPr>
        <w:t>Laranja: substantivos. Em alguns livros verifica-se que alguns substantivos são agrupados separadamente (</w:t>
      </w:r>
      <w:proofErr w:type="spellStart"/>
      <w:r w:rsidRPr="00B46770">
        <w:rPr>
          <w:color w:val="222222"/>
          <w:lang w:eastAsia="en-US"/>
        </w:rPr>
        <w:t>exalimentos</w:t>
      </w:r>
      <w:proofErr w:type="spellEnd"/>
      <w:r w:rsidRPr="00B46770">
        <w:rPr>
          <w:color w:val="222222"/>
          <w:lang w:eastAsia="en-US"/>
        </w:rPr>
        <w:t>).</w:t>
      </w:r>
    </w:p>
    <w:p w:rsidR="00B46770" w:rsidRPr="00B46770" w:rsidRDefault="00B46770" w:rsidP="00BC5213">
      <w:pPr>
        <w:numPr>
          <w:ilvl w:val="0"/>
          <w:numId w:val="2"/>
        </w:numPr>
        <w:spacing w:after="144" w:line="225" w:lineRule="atLeast"/>
        <w:ind w:left="240" w:right="360"/>
        <w:textAlignment w:val="baseline"/>
        <w:rPr>
          <w:color w:val="222222"/>
          <w:lang w:val="en-US" w:eastAsia="en-US"/>
        </w:rPr>
      </w:pPr>
      <w:r w:rsidRPr="00B46770">
        <w:rPr>
          <w:color w:val="222222"/>
          <w:lang w:val="en-US" w:eastAsia="en-US"/>
        </w:rPr>
        <w:t xml:space="preserve">Azul: </w:t>
      </w:r>
      <w:proofErr w:type="spellStart"/>
      <w:r w:rsidRPr="00B46770">
        <w:rPr>
          <w:color w:val="222222"/>
          <w:lang w:val="en-US" w:eastAsia="en-US"/>
        </w:rPr>
        <w:t>advérbiose</w:t>
      </w:r>
      <w:proofErr w:type="spellEnd"/>
      <w:r w:rsidRPr="00B46770">
        <w:rPr>
          <w:color w:val="222222"/>
          <w:lang w:val="en-US" w:eastAsia="en-US"/>
        </w:rPr>
        <w:t xml:space="preserve"> </w:t>
      </w:r>
      <w:proofErr w:type="spellStart"/>
      <w:r w:rsidRPr="00B46770">
        <w:rPr>
          <w:color w:val="222222"/>
          <w:lang w:val="en-US" w:eastAsia="en-US"/>
        </w:rPr>
        <w:t>adjetivos</w:t>
      </w:r>
      <w:proofErr w:type="spellEnd"/>
      <w:r w:rsidRPr="00B46770">
        <w:rPr>
          <w:color w:val="222222"/>
          <w:lang w:val="en-US" w:eastAsia="en-US"/>
        </w:rPr>
        <w:t>.</w:t>
      </w:r>
    </w:p>
    <w:p w:rsidR="00B46770" w:rsidRPr="00B46770" w:rsidRDefault="00B46770" w:rsidP="00BC5213">
      <w:pPr>
        <w:numPr>
          <w:ilvl w:val="0"/>
          <w:numId w:val="2"/>
        </w:numPr>
        <w:spacing w:after="144" w:line="225" w:lineRule="atLeast"/>
        <w:ind w:left="240" w:right="360"/>
        <w:textAlignment w:val="baseline"/>
        <w:rPr>
          <w:color w:val="222222"/>
          <w:lang w:eastAsia="en-US"/>
        </w:rPr>
      </w:pPr>
      <w:r w:rsidRPr="00B46770">
        <w:rPr>
          <w:color w:val="222222"/>
          <w:lang w:eastAsia="en-US"/>
        </w:rPr>
        <w:t>Rosa: símbolos referentes a expressões sociais</w:t>
      </w:r>
    </w:p>
    <w:p w:rsidR="00BC5213" w:rsidRPr="00B46770" w:rsidRDefault="00B46770" w:rsidP="00BC5213">
      <w:pPr>
        <w:numPr>
          <w:ilvl w:val="0"/>
          <w:numId w:val="2"/>
        </w:numPr>
        <w:spacing w:after="144" w:line="225" w:lineRule="atLeast"/>
        <w:ind w:left="240" w:right="360"/>
        <w:textAlignment w:val="baseline"/>
        <w:rPr>
          <w:color w:val="222222"/>
          <w:lang w:eastAsia="en-US"/>
        </w:rPr>
      </w:pPr>
      <w:r w:rsidRPr="00B46770">
        <w:rPr>
          <w:color w:val="222222"/>
          <w:lang w:eastAsia="en-US"/>
        </w:rPr>
        <w:t xml:space="preserve">Tamanho: Similar aos tamanhos referidos no Sistema </w:t>
      </w:r>
      <w:proofErr w:type="spellStart"/>
      <w:r w:rsidRPr="00B46770">
        <w:rPr>
          <w:color w:val="222222"/>
          <w:lang w:eastAsia="en-US"/>
        </w:rPr>
        <w:t>Bliss</w:t>
      </w:r>
      <w:proofErr w:type="spellEnd"/>
      <w:r w:rsidRPr="00B46770">
        <w:rPr>
          <w:color w:val="222222"/>
          <w:lang w:eastAsia="en-US"/>
        </w:rPr>
        <w:t xml:space="preserve">. Em alguns manuais </w:t>
      </w:r>
      <w:proofErr w:type="gramStart"/>
      <w:r w:rsidRPr="00B46770">
        <w:rPr>
          <w:color w:val="222222"/>
          <w:lang w:eastAsia="en-US"/>
        </w:rPr>
        <w:t>observa-se</w:t>
      </w:r>
      <w:proofErr w:type="gramEnd"/>
      <w:r w:rsidRPr="00B46770">
        <w:rPr>
          <w:color w:val="222222"/>
          <w:lang w:eastAsia="en-US"/>
        </w:rPr>
        <w:t xml:space="preserve"> também símbolos impressos no tamanho de 1,9 cm.</w:t>
      </w:r>
    </w:p>
    <w:p w:rsidR="00B46770" w:rsidRPr="00BC5213" w:rsidRDefault="00B46770" w:rsidP="00BC5213">
      <w:pPr>
        <w:pStyle w:val="NormalWeb"/>
        <w:spacing w:before="0" w:beforeAutospacing="0" w:after="360" w:afterAutospacing="0"/>
        <w:textAlignment w:val="baseline"/>
        <w:rPr>
          <w:color w:val="222222"/>
          <w:shd w:val="clear" w:color="auto" w:fill="F8F4ED"/>
          <w:lang w:val="pt-BR"/>
        </w:rPr>
      </w:pPr>
      <w:r w:rsidRPr="00BC5213">
        <w:rPr>
          <w:color w:val="222222"/>
          <w:lang w:val="pt-BR"/>
        </w:rPr>
        <w:t>O suporte físico para a disposição dos símbolos variam desde suportes que empregam baixa tecnologia (pranchas de comunicação, pastas, cardápios, álbum de fotos, etc.</w:t>
      </w:r>
      <w:proofErr w:type="gramStart"/>
      <w:r w:rsidRPr="00BC5213">
        <w:rPr>
          <w:color w:val="222222"/>
          <w:lang w:val="pt-BR"/>
        </w:rPr>
        <w:t xml:space="preserve"> )</w:t>
      </w:r>
      <w:proofErr w:type="gramEnd"/>
      <w:r w:rsidRPr="00BC5213">
        <w:rPr>
          <w:color w:val="222222"/>
          <w:lang w:val="pt-BR"/>
        </w:rPr>
        <w:t xml:space="preserve"> até aparelhos eletrônicos de alta tecnologia (softwares, microcomputadores, sintetizadores de voz, pranchas eletrônicas, </w:t>
      </w:r>
      <w:proofErr w:type="spellStart"/>
      <w:r w:rsidRPr="00BC5213">
        <w:rPr>
          <w:color w:val="222222"/>
          <w:lang w:val="pt-BR"/>
        </w:rPr>
        <w:t>etc</w:t>
      </w:r>
      <w:proofErr w:type="spellEnd"/>
      <w:r w:rsidRPr="00BC5213">
        <w:rPr>
          <w:color w:val="222222"/>
          <w:shd w:val="clear" w:color="auto" w:fill="F8F4ED"/>
          <w:lang w:val="pt-BR"/>
        </w:rPr>
        <w:t>).</w:t>
      </w:r>
    </w:p>
    <w:p w:rsidR="00B46770" w:rsidRDefault="00B46770" w:rsidP="00765B3D">
      <w:pPr>
        <w:pStyle w:val="TF-TEXTO"/>
      </w:pPr>
    </w:p>
    <w:p w:rsidR="00765B3D" w:rsidRPr="00765B3D" w:rsidRDefault="00765B3D" w:rsidP="00765B3D">
      <w:pPr>
        <w:pStyle w:val="Ttulo2"/>
      </w:pPr>
      <w:r>
        <w:t>TAGARELA</w:t>
      </w:r>
    </w:p>
    <w:p w:rsidR="00765B3D" w:rsidRPr="006B4C22" w:rsidRDefault="00765B3D" w:rsidP="00765B3D">
      <w:pPr>
        <w:pStyle w:val="TF-TEXTO"/>
        <w:rPr>
          <w:color w:val="244061" w:themeColor="accent1" w:themeShade="80"/>
        </w:rPr>
      </w:pPr>
      <w:r w:rsidRPr="006B4C22">
        <w:rPr>
          <w:color w:val="244061" w:themeColor="accent1" w:themeShade="80"/>
        </w:rPr>
        <w:t xml:space="preserve">O Tagarela é um projeto da Universidade Regional de Blumenau que tem por objetivo desenvolver uma plataforma que auxilie no tratamento de usuários com necessidades especiais, ou alguma limitação </w:t>
      </w:r>
      <w:proofErr w:type="spellStart"/>
      <w:r w:rsidRPr="006B4C22">
        <w:rPr>
          <w:color w:val="244061" w:themeColor="accent1" w:themeShade="80"/>
        </w:rPr>
        <w:t>fonoarticulosa</w:t>
      </w:r>
      <w:proofErr w:type="spellEnd"/>
      <w:r w:rsidRPr="006B4C22">
        <w:rPr>
          <w:color w:val="244061" w:themeColor="accent1" w:themeShade="80"/>
        </w:rPr>
        <w:t xml:space="preserve">, fornecendo uma forma de Comunicação Alternativa. Além disso, o projeto busca facilitar a troca de experiências entre os indivíduos no decorrer do tratamento, que são denominados pelos </w:t>
      </w:r>
      <w:proofErr w:type="gramStart"/>
      <w:r w:rsidRPr="006B4C22">
        <w:rPr>
          <w:color w:val="244061" w:themeColor="accent1" w:themeShade="80"/>
        </w:rPr>
        <w:t>perfis “Especialista”</w:t>
      </w:r>
      <w:proofErr w:type="gramEnd"/>
      <w:r w:rsidRPr="006B4C22">
        <w:rPr>
          <w:color w:val="244061" w:themeColor="accent1" w:themeShade="80"/>
        </w:rPr>
        <w:t>, “Tutor” e “Paciente” (TAGARELA, 2014).</w:t>
      </w:r>
    </w:p>
    <w:p w:rsidR="00765B3D" w:rsidRPr="006B4C22" w:rsidRDefault="00765B3D" w:rsidP="00765B3D">
      <w:pPr>
        <w:pStyle w:val="TF-TEXTO"/>
        <w:rPr>
          <w:color w:val="244061" w:themeColor="accent1" w:themeShade="80"/>
        </w:rPr>
      </w:pPr>
      <w:proofErr w:type="spellStart"/>
      <w:r w:rsidRPr="006B4C22">
        <w:rPr>
          <w:color w:val="244061" w:themeColor="accent1" w:themeShade="80"/>
        </w:rPr>
        <w:t>Fabeni</w:t>
      </w:r>
      <w:proofErr w:type="spellEnd"/>
      <w:r w:rsidRPr="006B4C22">
        <w:rPr>
          <w:color w:val="244061" w:themeColor="accent1" w:themeShade="80"/>
        </w:rPr>
        <w:t xml:space="preserve"> (2012) desenvolveu o primeiro produto deste projeto, um aplicativo para a plataforma </w:t>
      </w:r>
      <w:proofErr w:type="spellStart"/>
      <w:proofErr w:type="gramStart"/>
      <w:r w:rsidRPr="006B4C22">
        <w:rPr>
          <w:color w:val="244061" w:themeColor="accent1" w:themeShade="80"/>
        </w:rPr>
        <w:t>iOS</w:t>
      </w:r>
      <w:proofErr w:type="spellEnd"/>
      <w:proofErr w:type="gramEnd"/>
      <w:r w:rsidRPr="006B4C22">
        <w:rPr>
          <w:color w:val="244061" w:themeColor="accent1" w:themeShade="80"/>
        </w:rPr>
        <w:t xml:space="preserve">. Um dos principais objetivos deste aplicativo é disponibilizar um ambiente </w:t>
      </w:r>
      <w:r w:rsidRPr="006B4C22">
        <w:rPr>
          <w:color w:val="244061" w:themeColor="accent1" w:themeShade="80"/>
        </w:rPr>
        <w:lastRenderedPageBreak/>
        <w:t>no qual o especialista, representado por um fonoaudiólogo, possa trocar experiências com o usuário em conjunto com seu tutor, geralmente um profissional da área da pedagogia, montar um plano de atividade para estimular a capacidade de comunicação do usuário (</w:t>
      </w:r>
      <w:proofErr w:type="gramStart"/>
      <w:r w:rsidRPr="006B4C22">
        <w:rPr>
          <w:color w:val="244061" w:themeColor="accent1" w:themeShade="80"/>
        </w:rPr>
        <w:t>TAGARELA, 2014</w:t>
      </w:r>
      <w:proofErr w:type="gramEnd"/>
      <w:r w:rsidRPr="006B4C22">
        <w:rPr>
          <w:color w:val="244061" w:themeColor="accent1" w:themeShade="80"/>
        </w:rPr>
        <w:t xml:space="preserve">). Posteriormente este aplicativo foi desenvolvido também para a plataforma </w:t>
      </w:r>
      <w:proofErr w:type="spellStart"/>
      <w:r w:rsidRPr="006B4C22">
        <w:rPr>
          <w:color w:val="244061" w:themeColor="accent1" w:themeShade="80"/>
        </w:rPr>
        <w:t>Android</w:t>
      </w:r>
      <w:proofErr w:type="spellEnd"/>
      <w:r w:rsidRPr="006B4C22">
        <w:rPr>
          <w:color w:val="244061" w:themeColor="accent1" w:themeShade="80"/>
        </w:rPr>
        <w:t xml:space="preserve">, através do trabalho acadêmico “Tagarela: Aplicativo de Comunicação Alternativa na Plataforma </w:t>
      </w:r>
      <w:proofErr w:type="spellStart"/>
      <w:r w:rsidRPr="006B4C22">
        <w:rPr>
          <w:color w:val="244061" w:themeColor="accent1" w:themeShade="80"/>
        </w:rPr>
        <w:t>Android</w:t>
      </w:r>
      <w:proofErr w:type="spellEnd"/>
      <w:r w:rsidRPr="006B4C22">
        <w:rPr>
          <w:color w:val="244061" w:themeColor="accent1" w:themeShade="80"/>
        </w:rPr>
        <w:t>”, desenvolvido por Darlan Diego de Marco (MARCO, 2014).</w:t>
      </w:r>
    </w:p>
    <w:p w:rsidR="00765B3D" w:rsidRPr="006B4C22" w:rsidRDefault="00765B3D" w:rsidP="00765B3D">
      <w:pPr>
        <w:pStyle w:val="TF-TEXTO"/>
        <w:rPr>
          <w:color w:val="244061" w:themeColor="accent1" w:themeShade="80"/>
        </w:rPr>
      </w:pPr>
      <w:r w:rsidRPr="006B4C22">
        <w:rPr>
          <w:color w:val="244061" w:themeColor="accent1" w:themeShade="80"/>
        </w:rPr>
        <w:t>O foco principal do trabalho desenvolvido por Marco (2014) é tornar a experiência do usuário interativa através da utilização de pranchas de comunicação, além de possibilitar a sincronização das informações entre dispositivos e permitir o uso da aplicação sem conexão com a internet. Porém, algumas funcionalidades não foram tratadas, como permitir a utilização de perfis para cada tipo de usuário (Especialista, Tutor e Paciente), possibilitar a reprodução de áudio encadeada nas pranchas de comunicação e também permitir que o usuário movimente os símbolos nas pranchas (MARCO, 2014).</w:t>
      </w:r>
    </w:p>
    <w:p w:rsidR="00765B3D" w:rsidRPr="006B4C22" w:rsidRDefault="00765B3D" w:rsidP="00765B3D">
      <w:pPr>
        <w:pStyle w:val="TF-TEXTO"/>
        <w:rPr>
          <w:color w:val="244061" w:themeColor="accent1" w:themeShade="80"/>
        </w:rPr>
      </w:pPr>
      <w:r w:rsidRPr="006B4C22">
        <w:rPr>
          <w:color w:val="244061" w:themeColor="accent1" w:themeShade="80"/>
        </w:rPr>
        <w:t>Uma das principais atividades do aplicativo está relacionada à criação de um plano, pois é por meio desta atividade que o especialista e o tutor irão interagir e buscar resultados com seus usuários. Um plano contém as atividades do usuário e os símbolos que ele irá interagir, por meio de uma prancha de comunicação conforme a Figura 1 (MARCO, 2014).</w:t>
      </w:r>
    </w:p>
    <w:p w:rsidR="00765B3D" w:rsidRPr="006B4C22" w:rsidRDefault="00765B3D" w:rsidP="00765B3D">
      <w:pPr>
        <w:pStyle w:val="TF-TEXTO"/>
        <w:ind w:firstLine="0"/>
        <w:jc w:val="center"/>
        <w:rPr>
          <w:color w:val="244061" w:themeColor="accent1" w:themeShade="80"/>
        </w:rPr>
      </w:pPr>
    </w:p>
    <w:p w:rsidR="00765B3D" w:rsidRPr="006B4C22" w:rsidRDefault="00765B3D" w:rsidP="00765B3D">
      <w:pPr>
        <w:pStyle w:val="TF-TEXTO"/>
        <w:ind w:firstLine="0"/>
        <w:jc w:val="center"/>
        <w:rPr>
          <w:color w:val="244061" w:themeColor="accent1" w:themeShade="80"/>
        </w:rPr>
      </w:pPr>
      <w:r w:rsidRPr="006B4C22">
        <w:rPr>
          <w:color w:val="244061" w:themeColor="accent1" w:themeShade="80"/>
        </w:rPr>
        <w:t>Figura 1-Utilização da prancha de comunicação no aplicativo</w:t>
      </w:r>
    </w:p>
    <w:p w:rsidR="00765B3D" w:rsidRPr="006B4C22" w:rsidRDefault="00765B3D" w:rsidP="00765B3D">
      <w:pPr>
        <w:pStyle w:val="TF-TEXTO"/>
        <w:ind w:firstLine="0"/>
        <w:jc w:val="center"/>
        <w:rPr>
          <w:noProof/>
          <w:color w:val="244061" w:themeColor="accent1" w:themeShade="80"/>
          <w:lang w:val="en-US" w:eastAsia="en-US"/>
        </w:rPr>
      </w:pPr>
      <w:r w:rsidRPr="006B4C22">
        <w:rPr>
          <w:noProof/>
          <w:color w:val="244061" w:themeColor="accent1" w:themeShade="80"/>
          <w:lang w:val="en-US" w:eastAsia="en-US"/>
        </w:rPr>
        <w:drawing>
          <wp:inline distT="0" distB="0" distL="0" distR="0" wp14:anchorId="5975EC95" wp14:editId="1C01F1C3">
            <wp:extent cx="4010025" cy="2491798"/>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491798"/>
                    </a:xfrm>
                    <a:prstGeom prst="rect">
                      <a:avLst/>
                    </a:prstGeom>
                    <a:noFill/>
                    <a:ln>
                      <a:noFill/>
                    </a:ln>
                  </pic:spPr>
                </pic:pic>
              </a:graphicData>
            </a:graphic>
          </wp:inline>
        </w:drawing>
      </w:r>
    </w:p>
    <w:p w:rsidR="00765B3D" w:rsidRPr="006B4C22" w:rsidRDefault="00765B3D" w:rsidP="00765B3D">
      <w:pPr>
        <w:pStyle w:val="TF-TEXTO"/>
        <w:ind w:firstLine="0"/>
        <w:rPr>
          <w:noProof/>
          <w:color w:val="244061" w:themeColor="accent1" w:themeShade="80"/>
          <w:lang w:eastAsia="en-US"/>
        </w:rPr>
      </w:pPr>
      <w:r w:rsidRPr="006B4C22">
        <w:rPr>
          <w:noProof/>
          <w:color w:val="244061" w:themeColor="accent1" w:themeShade="80"/>
          <w:lang w:eastAsia="en-US"/>
        </w:rPr>
        <w:t xml:space="preserve">  Fonte: Marco (2014).</w:t>
      </w:r>
    </w:p>
    <w:p w:rsidR="00765B3D" w:rsidRDefault="00765B3D" w:rsidP="00765B3D">
      <w:pPr>
        <w:pStyle w:val="TF-TEXTO"/>
      </w:pPr>
      <w:r w:rsidRPr="006B4C22">
        <w:rPr>
          <w:noProof/>
          <w:color w:val="244061" w:themeColor="accent1" w:themeShade="80"/>
          <w:lang w:eastAsia="en-US"/>
        </w:rPr>
        <w:lastRenderedPageBreak/>
        <w:t>Está em construção também uma aplicação Web que deve possuir as mesmas funcionalidades das versões atuais do Tagarela disponíveis para os dispositivos móveis com Android e iOS.</w:t>
      </w:r>
    </w:p>
    <w:p w:rsidR="00765B3D" w:rsidRDefault="00765B3D" w:rsidP="00765B3D">
      <w:pPr>
        <w:pStyle w:val="TF-TEXTO"/>
      </w:pPr>
    </w:p>
    <w:p w:rsidR="00765B3D" w:rsidRPr="00765B3D" w:rsidRDefault="00765B3D" w:rsidP="00765B3D">
      <w:pPr>
        <w:pStyle w:val="Ttulo2"/>
      </w:pPr>
      <w:r>
        <w:t>PHONEGAP</w:t>
      </w:r>
    </w:p>
    <w:p w:rsidR="00765B3D" w:rsidRPr="006B4C22" w:rsidRDefault="00765B3D" w:rsidP="00765B3D">
      <w:pPr>
        <w:pStyle w:val="TF-TEXTO"/>
        <w:rPr>
          <w:color w:val="244061" w:themeColor="accent1" w:themeShade="80"/>
        </w:rPr>
      </w:pPr>
      <w:proofErr w:type="spellStart"/>
      <w:proofErr w:type="gramStart"/>
      <w:r w:rsidRPr="006B4C22">
        <w:rPr>
          <w:color w:val="244061" w:themeColor="accent1" w:themeShade="80"/>
        </w:rPr>
        <w:t>PhoneGap</w:t>
      </w:r>
      <w:proofErr w:type="spellEnd"/>
      <w:proofErr w:type="gramEnd"/>
      <w:r w:rsidRPr="006B4C22">
        <w:rPr>
          <w:color w:val="244061" w:themeColor="accent1" w:themeShade="80"/>
        </w:rPr>
        <w:t xml:space="preserve"> é um </w:t>
      </w:r>
      <w:r w:rsidRPr="006B4C22">
        <w:rPr>
          <w:i/>
          <w:color w:val="244061" w:themeColor="accent1" w:themeShade="80"/>
        </w:rPr>
        <w:t>framework</w:t>
      </w:r>
      <w:r w:rsidRPr="006B4C22">
        <w:rPr>
          <w:color w:val="244061" w:themeColor="accent1" w:themeShade="80"/>
        </w:rPr>
        <w:t xml:space="preserve"> de código desenvolvido pela Adobe Systems, tem licença de uso gratuita e permite a criação de aplicações móveis utilizando </w:t>
      </w:r>
      <w:proofErr w:type="spellStart"/>
      <w:r w:rsidRPr="006B4C22">
        <w:rPr>
          <w:color w:val="244061" w:themeColor="accent1" w:themeShade="80"/>
        </w:rPr>
        <w:t>APIs</w:t>
      </w:r>
      <w:proofErr w:type="spellEnd"/>
      <w:r w:rsidRPr="006B4C22">
        <w:rPr>
          <w:color w:val="244061" w:themeColor="accent1" w:themeShade="80"/>
        </w:rPr>
        <w:t xml:space="preserve"> (</w:t>
      </w:r>
      <w:proofErr w:type="spellStart"/>
      <w:r w:rsidRPr="006B4C22">
        <w:rPr>
          <w:i/>
          <w:color w:val="244061" w:themeColor="accent1" w:themeShade="80"/>
        </w:rPr>
        <w:t>Application</w:t>
      </w:r>
      <w:proofErr w:type="spellEnd"/>
      <w:r w:rsidRPr="006B4C22">
        <w:rPr>
          <w:i/>
          <w:color w:val="244061" w:themeColor="accent1" w:themeShade="80"/>
        </w:rPr>
        <w:t xml:space="preserve"> </w:t>
      </w:r>
      <w:proofErr w:type="spellStart"/>
      <w:r w:rsidRPr="006B4C22">
        <w:rPr>
          <w:i/>
          <w:color w:val="244061" w:themeColor="accent1" w:themeShade="80"/>
        </w:rPr>
        <w:t>Programming</w:t>
      </w:r>
      <w:proofErr w:type="spellEnd"/>
      <w:r w:rsidRPr="006B4C22">
        <w:rPr>
          <w:i/>
          <w:color w:val="244061" w:themeColor="accent1" w:themeShade="80"/>
        </w:rPr>
        <w:t xml:space="preserve"> Interfaces</w:t>
      </w:r>
      <w:r w:rsidRPr="006B4C22">
        <w:rPr>
          <w:color w:val="244061" w:themeColor="accent1" w:themeShade="80"/>
        </w:rPr>
        <w:t>) web padronizadas.</w:t>
      </w:r>
    </w:p>
    <w:p w:rsidR="00765B3D" w:rsidRPr="006B4C22" w:rsidRDefault="00765B3D" w:rsidP="00765B3D">
      <w:pPr>
        <w:pStyle w:val="TF-TEXTO"/>
        <w:rPr>
          <w:color w:val="244061" w:themeColor="accent1" w:themeShade="80"/>
        </w:rPr>
      </w:pPr>
      <w:r w:rsidRPr="006B4C22">
        <w:rPr>
          <w:color w:val="244061" w:themeColor="accent1" w:themeShade="80"/>
        </w:rPr>
        <w:t xml:space="preserve">Em Outubro de 2011 o </w:t>
      </w:r>
      <w:proofErr w:type="spellStart"/>
      <w:proofErr w:type="gramStart"/>
      <w:r w:rsidRPr="006B4C22">
        <w:rPr>
          <w:color w:val="244061" w:themeColor="accent1" w:themeShade="80"/>
        </w:rPr>
        <w:t>PhoneGap</w:t>
      </w:r>
      <w:proofErr w:type="spellEnd"/>
      <w:proofErr w:type="gramEnd"/>
      <w:r w:rsidRPr="006B4C22">
        <w:rPr>
          <w:color w:val="244061" w:themeColor="accent1" w:themeShade="80"/>
        </w:rPr>
        <w:t xml:space="preserve"> foi doado a </w:t>
      </w:r>
      <w:r w:rsidRPr="006B4C22">
        <w:rPr>
          <w:i/>
          <w:color w:val="244061" w:themeColor="accent1" w:themeShade="80"/>
        </w:rPr>
        <w:t>Apache Software Foundation</w:t>
      </w:r>
      <w:r w:rsidRPr="006B4C22">
        <w:rPr>
          <w:color w:val="244061" w:themeColor="accent1" w:themeShade="80"/>
        </w:rPr>
        <w:t xml:space="preserve"> (ASF), porém permanece sob licença gratuita, fazendo parte agora do projeto Apache </w:t>
      </w:r>
      <w:proofErr w:type="spellStart"/>
      <w:r w:rsidRPr="006B4C22">
        <w:rPr>
          <w:color w:val="244061" w:themeColor="accent1" w:themeShade="80"/>
        </w:rPr>
        <w:t>Cordova</w:t>
      </w:r>
      <w:proofErr w:type="spellEnd"/>
      <w:r w:rsidRPr="006B4C22">
        <w:rPr>
          <w:color w:val="244061" w:themeColor="accent1" w:themeShade="80"/>
        </w:rPr>
        <w:t xml:space="preserve"> (ADOBE, 2014).</w:t>
      </w:r>
    </w:p>
    <w:p w:rsidR="00765B3D" w:rsidRPr="006B4C22" w:rsidRDefault="00765B3D" w:rsidP="00765B3D">
      <w:pPr>
        <w:pStyle w:val="TF-TEXTO"/>
        <w:rPr>
          <w:color w:val="244061" w:themeColor="accent1" w:themeShade="80"/>
        </w:rPr>
      </w:pPr>
      <w:r w:rsidRPr="006B4C22">
        <w:rPr>
          <w:color w:val="244061" w:themeColor="accent1" w:themeShade="80"/>
        </w:rPr>
        <w:t xml:space="preserve">Existem diversas aplicações criadas através do </w:t>
      </w:r>
      <w:proofErr w:type="spellStart"/>
      <w:proofErr w:type="gramStart"/>
      <w:r w:rsidRPr="006B4C22">
        <w:rPr>
          <w:color w:val="244061" w:themeColor="accent1" w:themeShade="80"/>
        </w:rPr>
        <w:t>PhoneGap</w:t>
      </w:r>
      <w:proofErr w:type="spellEnd"/>
      <w:proofErr w:type="gramEnd"/>
      <w:r w:rsidRPr="006B4C22">
        <w:rPr>
          <w:color w:val="244061" w:themeColor="accent1" w:themeShade="80"/>
        </w:rPr>
        <w:t xml:space="preserve">, que já estão sendo distribuídas comercialmente (ADOBE, 2014). O </w:t>
      </w:r>
      <w:r w:rsidRPr="006B4C22">
        <w:rPr>
          <w:i/>
          <w:color w:val="244061" w:themeColor="accent1" w:themeShade="80"/>
        </w:rPr>
        <w:t>framework</w:t>
      </w:r>
      <w:r w:rsidRPr="006B4C22">
        <w:rPr>
          <w:color w:val="244061" w:themeColor="accent1" w:themeShade="80"/>
        </w:rPr>
        <w:t xml:space="preserve"> </w:t>
      </w:r>
      <w:proofErr w:type="spellStart"/>
      <w:proofErr w:type="gramStart"/>
      <w:r w:rsidRPr="006B4C22">
        <w:rPr>
          <w:color w:val="244061" w:themeColor="accent1" w:themeShade="80"/>
        </w:rPr>
        <w:t>PhoneGap</w:t>
      </w:r>
      <w:proofErr w:type="spellEnd"/>
      <w:proofErr w:type="gramEnd"/>
      <w:r w:rsidRPr="006B4C22">
        <w:rPr>
          <w:color w:val="244061" w:themeColor="accent1" w:themeShade="80"/>
        </w:rPr>
        <w:t xml:space="preserve"> permite o desenvolvimento de aplicativos para múltiplas plataformas de maneira simples, apenas escrevendo o código uma única vez, utilizando HTML, CSS e </w:t>
      </w:r>
      <w:proofErr w:type="spellStart"/>
      <w:r w:rsidRPr="006B4C22">
        <w:rPr>
          <w:color w:val="244061" w:themeColor="accent1" w:themeShade="80"/>
        </w:rPr>
        <w:t>JavaScript</w:t>
      </w:r>
      <w:proofErr w:type="spellEnd"/>
      <w:r w:rsidRPr="006B4C22">
        <w:rPr>
          <w:color w:val="244061" w:themeColor="accent1" w:themeShade="80"/>
        </w:rPr>
        <w:t xml:space="preserve">. E, após isso, é possível realizar o </w:t>
      </w:r>
      <w:proofErr w:type="spellStart"/>
      <w:r w:rsidRPr="006B4C22">
        <w:rPr>
          <w:i/>
          <w:color w:val="244061" w:themeColor="accent1" w:themeShade="80"/>
        </w:rPr>
        <w:t>deploy</w:t>
      </w:r>
      <w:proofErr w:type="spellEnd"/>
      <w:r w:rsidRPr="006B4C22">
        <w:rPr>
          <w:i/>
          <w:color w:val="244061" w:themeColor="accent1" w:themeShade="80"/>
        </w:rPr>
        <w:t xml:space="preserve"> </w:t>
      </w:r>
      <w:r w:rsidRPr="006B4C22">
        <w:rPr>
          <w:color w:val="244061" w:themeColor="accent1" w:themeShade="80"/>
        </w:rPr>
        <w:t>para as plataformas móveis desejadas (ADOBE, 2014).</w:t>
      </w:r>
    </w:p>
    <w:p w:rsidR="00765B3D" w:rsidRPr="006B4C22" w:rsidRDefault="00765B3D" w:rsidP="00765B3D">
      <w:pPr>
        <w:pStyle w:val="TF-TEXTO"/>
        <w:rPr>
          <w:color w:val="244061" w:themeColor="accent1" w:themeShade="80"/>
        </w:rPr>
      </w:pPr>
      <w:r w:rsidRPr="006B4C22">
        <w:rPr>
          <w:color w:val="244061" w:themeColor="accent1" w:themeShade="80"/>
        </w:rPr>
        <w:t xml:space="preserve">A figura 2, mostra quais são as </w:t>
      </w:r>
      <w:proofErr w:type="spellStart"/>
      <w:r w:rsidRPr="006B4C22">
        <w:rPr>
          <w:color w:val="244061" w:themeColor="accent1" w:themeShade="80"/>
        </w:rPr>
        <w:t>APIs</w:t>
      </w:r>
      <w:proofErr w:type="spellEnd"/>
      <w:r w:rsidRPr="006B4C22">
        <w:rPr>
          <w:color w:val="244061" w:themeColor="accent1" w:themeShade="80"/>
        </w:rPr>
        <w:t xml:space="preserve"> suportadas em relação a cada plataforma móvel, no desenvolvimento de um aplicativo utilizando o </w:t>
      </w:r>
      <w:proofErr w:type="spellStart"/>
      <w:proofErr w:type="gramStart"/>
      <w:r w:rsidRPr="006B4C22">
        <w:rPr>
          <w:color w:val="244061" w:themeColor="accent1" w:themeShade="80"/>
        </w:rPr>
        <w:t>PhoneGap</w:t>
      </w:r>
      <w:proofErr w:type="spellEnd"/>
      <w:proofErr w:type="gramEnd"/>
      <w:r w:rsidRPr="006B4C22">
        <w:rPr>
          <w:color w:val="244061" w:themeColor="accent1" w:themeShade="80"/>
        </w:rPr>
        <w:t xml:space="preserve">. Onde a primeira coluna mostra as </w:t>
      </w:r>
      <w:proofErr w:type="spellStart"/>
      <w:r w:rsidRPr="006B4C22">
        <w:rPr>
          <w:color w:val="244061" w:themeColor="accent1" w:themeShade="80"/>
        </w:rPr>
        <w:t>APIs</w:t>
      </w:r>
      <w:proofErr w:type="spellEnd"/>
      <w:r w:rsidRPr="006B4C22">
        <w:rPr>
          <w:color w:val="244061" w:themeColor="accent1" w:themeShade="80"/>
        </w:rPr>
        <w:t xml:space="preserve"> e as demais colunas mostram um comparativo entre as plataformas.</w:t>
      </w: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BC5213" w:rsidRDefault="00BC5213" w:rsidP="00765B3D">
      <w:pPr>
        <w:pStyle w:val="TF-TEXTO"/>
        <w:ind w:firstLine="0"/>
        <w:jc w:val="center"/>
        <w:rPr>
          <w:color w:val="244061" w:themeColor="accent1" w:themeShade="80"/>
        </w:rPr>
      </w:pPr>
    </w:p>
    <w:p w:rsidR="00765B3D" w:rsidRPr="006B4C22" w:rsidRDefault="00765B3D" w:rsidP="00765B3D">
      <w:pPr>
        <w:pStyle w:val="TF-TEXTO"/>
        <w:ind w:firstLine="0"/>
        <w:jc w:val="center"/>
        <w:rPr>
          <w:color w:val="244061" w:themeColor="accent1" w:themeShade="80"/>
        </w:rPr>
      </w:pPr>
      <w:r w:rsidRPr="006B4C22">
        <w:rPr>
          <w:color w:val="244061" w:themeColor="accent1" w:themeShade="80"/>
        </w:rPr>
        <w:lastRenderedPageBreak/>
        <w:t xml:space="preserve">Figura 2-APIs suportadas pelo </w:t>
      </w:r>
      <w:proofErr w:type="spellStart"/>
      <w:proofErr w:type="gramStart"/>
      <w:r w:rsidRPr="006B4C22">
        <w:rPr>
          <w:color w:val="244061" w:themeColor="accent1" w:themeShade="80"/>
        </w:rPr>
        <w:t>PhoneGap</w:t>
      </w:r>
      <w:proofErr w:type="spellEnd"/>
      <w:proofErr w:type="gramEnd"/>
    </w:p>
    <w:p w:rsidR="00765B3D" w:rsidRPr="006B4C22" w:rsidRDefault="00765B3D" w:rsidP="00765B3D">
      <w:pPr>
        <w:pStyle w:val="TF-TEXTO"/>
        <w:ind w:firstLine="0"/>
        <w:jc w:val="center"/>
        <w:rPr>
          <w:noProof/>
          <w:color w:val="244061" w:themeColor="accent1" w:themeShade="80"/>
          <w:lang w:val="en-US" w:eastAsia="en-US"/>
        </w:rPr>
      </w:pPr>
      <w:r w:rsidRPr="006B4C22">
        <w:rPr>
          <w:noProof/>
          <w:color w:val="244061" w:themeColor="accent1" w:themeShade="80"/>
          <w:lang w:val="en-US" w:eastAsia="en-US"/>
        </w:rPr>
        <w:drawing>
          <wp:inline distT="0" distB="0" distL="0" distR="0" wp14:anchorId="212B1CDB" wp14:editId="0DFED42E">
            <wp:extent cx="5172075" cy="3254911"/>
            <wp:effectExtent l="0" t="0" r="0" b="3175"/>
            <wp:docPr id="4" name="Imagem 4" descr="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70" cy="3262082"/>
                    </a:xfrm>
                    <a:prstGeom prst="rect">
                      <a:avLst/>
                    </a:prstGeom>
                    <a:noFill/>
                    <a:ln>
                      <a:noFill/>
                    </a:ln>
                  </pic:spPr>
                </pic:pic>
              </a:graphicData>
            </a:graphic>
          </wp:inline>
        </w:drawing>
      </w:r>
    </w:p>
    <w:p w:rsidR="00765B3D" w:rsidRDefault="00765B3D" w:rsidP="00765B3D">
      <w:pPr>
        <w:pStyle w:val="TF-TEXTO"/>
        <w:rPr>
          <w:noProof/>
          <w:lang w:eastAsia="en-US"/>
        </w:rPr>
      </w:pPr>
      <w:r w:rsidRPr="006B4C22">
        <w:rPr>
          <w:noProof/>
          <w:color w:val="244061" w:themeColor="accent1" w:themeShade="80"/>
          <w:lang w:eastAsia="en-US"/>
        </w:rPr>
        <w:t>Fonte: Adobe (2014).</w:t>
      </w:r>
    </w:p>
    <w:p w:rsidR="00765B3D" w:rsidRDefault="00765B3D" w:rsidP="00765B3D">
      <w:pPr>
        <w:pStyle w:val="TF-TEXTO"/>
        <w:rPr>
          <w:noProof/>
          <w:lang w:eastAsia="en-US"/>
        </w:rPr>
      </w:pPr>
    </w:p>
    <w:p w:rsidR="00765B3D" w:rsidRDefault="00765B3D" w:rsidP="00765B3D">
      <w:pPr>
        <w:pStyle w:val="TF-TEXTO"/>
      </w:pPr>
    </w:p>
    <w:p w:rsidR="00BC5213" w:rsidRDefault="00BC5213" w:rsidP="00BC5213">
      <w:pPr>
        <w:pStyle w:val="TF-TEXTO"/>
        <w:ind w:firstLine="0"/>
      </w:pPr>
      <w:hyperlink r:id="rId10" w:history="1">
        <w:r w:rsidRPr="00051952">
          <w:rPr>
            <w:rStyle w:val="Hyperlink"/>
          </w:rPr>
          <w:t>http://www.mobiltec.com.br/blog/index.php/desenvolvimento-mobile-multiplataforma-com-phonegap/</w:t>
        </w:r>
      </w:hyperlink>
      <w:r>
        <w:t xml:space="preserve"> </w:t>
      </w:r>
    </w:p>
    <w:p w:rsidR="00BC5213" w:rsidRPr="00BC5213" w:rsidRDefault="00BC5213" w:rsidP="00BC5213">
      <w:pPr>
        <w:pStyle w:val="NormalWeb"/>
        <w:shd w:val="clear" w:color="auto" w:fill="FFFFFF"/>
        <w:spacing w:before="0" w:beforeAutospacing="0" w:after="390" w:afterAutospacing="0" w:line="366" w:lineRule="atLeast"/>
        <w:jc w:val="both"/>
        <w:textAlignment w:val="baseline"/>
        <w:rPr>
          <w:color w:val="373737"/>
          <w:lang w:val="pt-BR"/>
        </w:rPr>
      </w:pPr>
      <w:r w:rsidRPr="00BC5213">
        <w:rPr>
          <w:color w:val="373737"/>
          <w:lang w:val="pt-BR"/>
        </w:rPr>
        <w:t xml:space="preserve">O </w:t>
      </w:r>
      <w:proofErr w:type="spellStart"/>
      <w:r w:rsidRPr="00BC5213">
        <w:rPr>
          <w:color w:val="373737"/>
          <w:lang w:val="pt-BR"/>
        </w:rPr>
        <w:t>Phonegap</w:t>
      </w:r>
      <w:proofErr w:type="spellEnd"/>
      <w:r w:rsidRPr="00BC5213">
        <w:rPr>
          <w:color w:val="373737"/>
          <w:lang w:val="pt-BR"/>
        </w:rPr>
        <w:t xml:space="preserve"> é uma tecnologia open </w:t>
      </w:r>
      <w:proofErr w:type="spellStart"/>
      <w:r w:rsidRPr="00BC5213">
        <w:rPr>
          <w:color w:val="373737"/>
          <w:lang w:val="pt-BR"/>
        </w:rPr>
        <w:t>source</w:t>
      </w:r>
      <w:proofErr w:type="spellEnd"/>
      <w:r w:rsidRPr="00BC5213">
        <w:rPr>
          <w:color w:val="373737"/>
          <w:lang w:val="pt-BR"/>
        </w:rPr>
        <w:t xml:space="preserve"> que tem como principal característica desenvolver aplicativos </w:t>
      </w:r>
      <w:proofErr w:type="spellStart"/>
      <w:r w:rsidRPr="00BC5213">
        <w:rPr>
          <w:color w:val="373737"/>
          <w:lang w:val="pt-BR"/>
        </w:rPr>
        <w:t>webapp</w:t>
      </w:r>
      <w:proofErr w:type="spellEnd"/>
      <w:r w:rsidRPr="00BC5213">
        <w:rPr>
          <w:color w:val="373737"/>
          <w:lang w:val="pt-BR"/>
        </w:rPr>
        <w:t xml:space="preserve">, que podem ser funcionais nos ambientes online ou </w:t>
      </w:r>
      <w:proofErr w:type="spellStart"/>
      <w:r w:rsidRPr="00BC5213">
        <w:rPr>
          <w:color w:val="373737"/>
          <w:lang w:val="pt-BR"/>
        </w:rPr>
        <w:t>offline</w:t>
      </w:r>
      <w:proofErr w:type="spellEnd"/>
      <w:r w:rsidRPr="00BC5213">
        <w:rPr>
          <w:color w:val="373737"/>
          <w:lang w:val="pt-BR"/>
        </w:rPr>
        <w:t xml:space="preserve">. Para suprir as necessidades das linguagens nativas de cada plataforma, ele utiliza dos melhores padrões de web com o HTML5, CSS3 e o </w:t>
      </w:r>
      <w:proofErr w:type="spellStart"/>
      <w:r w:rsidRPr="00BC5213">
        <w:rPr>
          <w:color w:val="373737"/>
          <w:lang w:val="pt-BR"/>
        </w:rPr>
        <w:t>Javascript</w:t>
      </w:r>
      <w:proofErr w:type="spellEnd"/>
      <w:r w:rsidRPr="00BC5213">
        <w:rPr>
          <w:color w:val="373737"/>
          <w:lang w:val="pt-BR"/>
        </w:rPr>
        <w:t xml:space="preserve">, tratando de uma forma bastante simples o seu desenvolvimento. Com uma interface baseada em telas de HTML, a sua lógica de programação e os seus recursos de dispositivos são tratados pelo </w:t>
      </w:r>
      <w:proofErr w:type="spellStart"/>
      <w:r w:rsidRPr="00BC5213">
        <w:rPr>
          <w:color w:val="373737"/>
          <w:lang w:val="pt-BR"/>
        </w:rPr>
        <w:t>Javascript</w:t>
      </w:r>
      <w:proofErr w:type="spellEnd"/>
      <w:r w:rsidRPr="00BC5213">
        <w:rPr>
          <w:color w:val="373737"/>
          <w:lang w:val="pt-BR"/>
        </w:rPr>
        <w:t xml:space="preserve"> tendo a possiblidade de realizar combinações com diversos scripts. Estes são: </w:t>
      </w:r>
      <w:proofErr w:type="spellStart"/>
      <w:r w:rsidRPr="00BC5213">
        <w:rPr>
          <w:color w:val="373737"/>
          <w:lang w:val="pt-BR"/>
        </w:rPr>
        <w:t>Jquery</w:t>
      </w:r>
      <w:proofErr w:type="spellEnd"/>
      <w:r w:rsidRPr="00BC5213">
        <w:rPr>
          <w:color w:val="373737"/>
          <w:lang w:val="pt-BR"/>
        </w:rPr>
        <w:t xml:space="preserve">, </w:t>
      </w:r>
      <w:proofErr w:type="spellStart"/>
      <w:proofErr w:type="gramStart"/>
      <w:r w:rsidRPr="00BC5213">
        <w:rPr>
          <w:color w:val="373737"/>
          <w:lang w:val="pt-BR"/>
        </w:rPr>
        <w:t>MooTools</w:t>
      </w:r>
      <w:proofErr w:type="spellEnd"/>
      <w:proofErr w:type="gramEnd"/>
      <w:r w:rsidRPr="00BC5213">
        <w:rPr>
          <w:color w:val="373737"/>
          <w:lang w:val="pt-BR"/>
        </w:rPr>
        <w:t xml:space="preserve"> e XUI. Dentro da lógica no </w:t>
      </w:r>
      <w:proofErr w:type="spellStart"/>
      <w:r w:rsidRPr="00BC5213">
        <w:rPr>
          <w:color w:val="373737"/>
          <w:lang w:val="pt-BR"/>
        </w:rPr>
        <w:t>javascript</w:t>
      </w:r>
      <w:proofErr w:type="spellEnd"/>
      <w:r w:rsidRPr="00BC5213">
        <w:rPr>
          <w:color w:val="373737"/>
          <w:lang w:val="pt-BR"/>
        </w:rPr>
        <w:t xml:space="preserve"> é realizado a comunicação com a API do </w:t>
      </w:r>
      <w:proofErr w:type="spellStart"/>
      <w:proofErr w:type="gramStart"/>
      <w:r w:rsidRPr="00BC5213">
        <w:rPr>
          <w:color w:val="373737"/>
          <w:lang w:val="pt-BR"/>
        </w:rPr>
        <w:t>PhoneGap</w:t>
      </w:r>
      <w:proofErr w:type="spellEnd"/>
      <w:proofErr w:type="gramEnd"/>
      <w:r w:rsidRPr="00BC5213">
        <w:rPr>
          <w:color w:val="373737"/>
          <w:lang w:val="pt-BR"/>
        </w:rPr>
        <w:t xml:space="preserve">.  Devido a grande quantidade de aparelhos, os quais possuem diversas resoluções e tamanhos de tela, os arquivos CSS são encarregados de exibir a aplicação corretamente. É importante lembrar que junto a estes novos padrões, está </w:t>
      </w:r>
      <w:proofErr w:type="gramStart"/>
      <w:r w:rsidRPr="00BC5213">
        <w:rPr>
          <w:color w:val="373737"/>
          <w:lang w:val="pt-BR"/>
        </w:rPr>
        <w:t>presente</w:t>
      </w:r>
      <w:proofErr w:type="gramEnd"/>
      <w:r w:rsidRPr="00BC5213">
        <w:rPr>
          <w:color w:val="373737"/>
          <w:lang w:val="pt-BR"/>
        </w:rPr>
        <w:t xml:space="preserve"> o </w:t>
      </w:r>
      <w:proofErr w:type="spellStart"/>
      <w:r w:rsidRPr="00BC5213">
        <w:rPr>
          <w:color w:val="373737"/>
          <w:lang w:val="pt-BR"/>
        </w:rPr>
        <w:t>Canvas</w:t>
      </w:r>
      <w:proofErr w:type="spellEnd"/>
      <w:r w:rsidRPr="00BC5213">
        <w:rPr>
          <w:color w:val="373737"/>
          <w:lang w:val="pt-BR"/>
        </w:rPr>
        <w:t>, que em testes realizados foi notado um ótimo desempenho com o framework.</w:t>
      </w:r>
    </w:p>
    <w:p w:rsidR="00BC5213" w:rsidRPr="00BC5213" w:rsidRDefault="00BC5213" w:rsidP="00BC5213">
      <w:pPr>
        <w:pStyle w:val="NormalWeb"/>
        <w:shd w:val="clear" w:color="auto" w:fill="FFFFFF"/>
        <w:spacing w:before="0" w:beforeAutospacing="0" w:after="390" w:afterAutospacing="0" w:line="366" w:lineRule="atLeast"/>
        <w:jc w:val="both"/>
        <w:textAlignment w:val="baseline"/>
        <w:rPr>
          <w:color w:val="373737"/>
          <w:lang w:val="pt-BR"/>
        </w:rPr>
      </w:pPr>
      <w:r w:rsidRPr="00BC5213">
        <w:rPr>
          <w:color w:val="373737"/>
          <w:lang w:val="pt-BR"/>
        </w:rPr>
        <w:lastRenderedPageBreak/>
        <w:t xml:space="preserve">Além da criação de páginas web que rodarão nos dispositivos móveis através de controles chamados WEBVIEW, que permitem a exibição de HTML, o </w:t>
      </w:r>
      <w:proofErr w:type="spellStart"/>
      <w:r w:rsidRPr="00BC5213">
        <w:rPr>
          <w:color w:val="373737"/>
          <w:lang w:val="pt-BR"/>
        </w:rPr>
        <w:t>Phonegap</w:t>
      </w:r>
      <w:proofErr w:type="spellEnd"/>
      <w:r w:rsidRPr="00BC5213">
        <w:rPr>
          <w:color w:val="373737"/>
          <w:lang w:val="pt-BR"/>
        </w:rPr>
        <w:t xml:space="preserve"> possui suporte a alguns recursos de extrema utilidade como: </w:t>
      </w:r>
      <w:proofErr w:type="spellStart"/>
      <w:r w:rsidRPr="00BC5213">
        <w:rPr>
          <w:color w:val="373737"/>
          <w:lang w:val="pt-BR"/>
        </w:rPr>
        <w:t>accelerometer</w:t>
      </w:r>
      <w:proofErr w:type="spellEnd"/>
      <w:r w:rsidRPr="00BC5213">
        <w:rPr>
          <w:color w:val="373737"/>
          <w:lang w:val="pt-BR"/>
        </w:rPr>
        <w:t xml:space="preserve">, </w:t>
      </w:r>
      <w:proofErr w:type="spellStart"/>
      <w:r w:rsidRPr="00BC5213">
        <w:rPr>
          <w:color w:val="373737"/>
          <w:lang w:val="pt-BR"/>
        </w:rPr>
        <w:t>camera</w:t>
      </w:r>
      <w:proofErr w:type="spellEnd"/>
      <w:r w:rsidRPr="00BC5213">
        <w:rPr>
          <w:color w:val="373737"/>
          <w:lang w:val="pt-BR"/>
        </w:rPr>
        <w:t xml:space="preserve">, </w:t>
      </w:r>
      <w:proofErr w:type="spellStart"/>
      <w:r w:rsidRPr="00BC5213">
        <w:rPr>
          <w:color w:val="373737"/>
          <w:lang w:val="pt-BR"/>
        </w:rPr>
        <w:t>compass</w:t>
      </w:r>
      <w:proofErr w:type="spellEnd"/>
      <w:r w:rsidRPr="00BC5213">
        <w:rPr>
          <w:color w:val="373737"/>
          <w:lang w:val="pt-BR"/>
        </w:rPr>
        <w:t xml:space="preserve">, </w:t>
      </w:r>
      <w:proofErr w:type="spellStart"/>
      <w:r w:rsidRPr="00BC5213">
        <w:rPr>
          <w:color w:val="373737"/>
          <w:lang w:val="pt-BR"/>
        </w:rPr>
        <w:t>contacts</w:t>
      </w:r>
      <w:proofErr w:type="spellEnd"/>
      <w:r w:rsidRPr="00BC5213">
        <w:rPr>
          <w:color w:val="373737"/>
          <w:lang w:val="pt-BR"/>
        </w:rPr>
        <w:t xml:space="preserve">, file, </w:t>
      </w:r>
      <w:proofErr w:type="spellStart"/>
      <w:r w:rsidRPr="00BC5213">
        <w:rPr>
          <w:color w:val="373737"/>
          <w:lang w:val="pt-BR"/>
        </w:rPr>
        <w:t>geolocation</w:t>
      </w:r>
      <w:proofErr w:type="spellEnd"/>
      <w:r w:rsidRPr="00BC5213">
        <w:rPr>
          <w:color w:val="373737"/>
          <w:lang w:val="pt-BR"/>
        </w:rPr>
        <w:t xml:space="preserve">, media, network, </w:t>
      </w:r>
      <w:proofErr w:type="spellStart"/>
      <w:r w:rsidRPr="00BC5213">
        <w:rPr>
          <w:color w:val="373737"/>
          <w:lang w:val="pt-BR"/>
        </w:rPr>
        <w:t>notification</w:t>
      </w:r>
      <w:proofErr w:type="spellEnd"/>
      <w:r w:rsidRPr="00BC5213">
        <w:rPr>
          <w:color w:val="373737"/>
          <w:lang w:val="pt-BR"/>
        </w:rPr>
        <w:t xml:space="preserve"> (</w:t>
      </w:r>
      <w:proofErr w:type="spellStart"/>
      <w:r w:rsidRPr="00BC5213">
        <w:rPr>
          <w:color w:val="373737"/>
          <w:lang w:val="pt-BR"/>
        </w:rPr>
        <w:t>alert</w:t>
      </w:r>
      <w:proofErr w:type="spellEnd"/>
      <w:r w:rsidRPr="00BC5213">
        <w:rPr>
          <w:color w:val="373737"/>
          <w:lang w:val="pt-BR"/>
        </w:rPr>
        <w:t xml:space="preserve">), </w:t>
      </w:r>
      <w:proofErr w:type="spellStart"/>
      <w:r w:rsidRPr="00BC5213">
        <w:rPr>
          <w:color w:val="373737"/>
          <w:lang w:val="pt-BR"/>
        </w:rPr>
        <w:t>notification</w:t>
      </w:r>
      <w:proofErr w:type="spellEnd"/>
      <w:r w:rsidRPr="00BC5213">
        <w:rPr>
          <w:color w:val="373737"/>
          <w:lang w:val="pt-BR"/>
        </w:rPr>
        <w:t xml:space="preserve"> (</w:t>
      </w:r>
      <w:proofErr w:type="spellStart"/>
      <w:r w:rsidRPr="00BC5213">
        <w:rPr>
          <w:color w:val="373737"/>
          <w:lang w:val="pt-BR"/>
        </w:rPr>
        <w:t>sound</w:t>
      </w:r>
      <w:proofErr w:type="spellEnd"/>
      <w:r w:rsidRPr="00BC5213">
        <w:rPr>
          <w:color w:val="373737"/>
          <w:lang w:val="pt-BR"/>
        </w:rPr>
        <w:t xml:space="preserve">), </w:t>
      </w:r>
      <w:proofErr w:type="spellStart"/>
      <w:r w:rsidRPr="00BC5213">
        <w:rPr>
          <w:color w:val="373737"/>
          <w:lang w:val="pt-BR"/>
        </w:rPr>
        <w:t>notification</w:t>
      </w:r>
      <w:proofErr w:type="spellEnd"/>
      <w:r w:rsidRPr="00BC5213">
        <w:rPr>
          <w:color w:val="373737"/>
          <w:lang w:val="pt-BR"/>
        </w:rPr>
        <w:t xml:space="preserve"> (</w:t>
      </w:r>
      <w:proofErr w:type="spellStart"/>
      <w:r w:rsidRPr="00BC5213">
        <w:rPr>
          <w:color w:val="373737"/>
          <w:lang w:val="pt-BR"/>
        </w:rPr>
        <w:t>vibration</w:t>
      </w:r>
      <w:proofErr w:type="spellEnd"/>
      <w:r w:rsidRPr="00BC5213">
        <w:rPr>
          <w:color w:val="373737"/>
          <w:lang w:val="pt-BR"/>
        </w:rPr>
        <w:t xml:space="preserve">) e </w:t>
      </w:r>
      <w:proofErr w:type="spellStart"/>
      <w:r w:rsidRPr="00BC5213">
        <w:rPr>
          <w:color w:val="373737"/>
          <w:lang w:val="pt-BR"/>
        </w:rPr>
        <w:t>storage</w:t>
      </w:r>
      <w:proofErr w:type="spellEnd"/>
      <w:r w:rsidRPr="00BC5213">
        <w:rPr>
          <w:color w:val="373737"/>
          <w:lang w:val="pt-BR"/>
        </w:rPr>
        <w:t xml:space="preserve"> </w:t>
      </w:r>
      <w:proofErr w:type="spellStart"/>
      <w:r w:rsidRPr="00BC5213">
        <w:rPr>
          <w:color w:val="373737"/>
          <w:lang w:val="pt-BR"/>
        </w:rPr>
        <w:t>imbutidos</w:t>
      </w:r>
      <w:proofErr w:type="spellEnd"/>
      <w:r w:rsidRPr="00BC5213">
        <w:rPr>
          <w:color w:val="373737"/>
          <w:lang w:val="pt-BR"/>
        </w:rPr>
        <w:t xml:space="preserve"> no </w:t>
      </w:r>
      <w:proofErr w:type="spellStart"/>
      <w:proofErr w:type="gramStart"/>
      <w:r w:rsidRPr="00BC5213">
        <w:rPr>
          <w:color w:val="373737"/>
          <w:lang w:val="pt-BR"/>
        </w:rPr>
        <w:t>html</w:t>
      </w:r>
      <w:proofErr w:type="spellEnd"/>
      <w:proofErr w:type="gramEnd"/>
      <w:r w:rsidRPr="00BC5213">
        <w:rPr>
          <w:color w:val="373737"/>
          <w:lang w:val="pt-BR"/>
        </w:rPr>
        <w:t>.</w:t>
      </w:r>
    </w:p>
    <w:p w:rsidR="00BC5213" w:rsidRPr="00BC5213" w:rsidRDefault="00BC5213" w:rsidP="00765B3D">
      <w:pPr>
        <w:pStyle w:val="TF-TEXTO"/>
        <w:rPr>
          <w:rFonts w:ascii="Times New Roman" w:hAnsi="Times New Roman"/>
          <w:color w:val="373737"/>
          <w:szCs w:val="24"/>
          <w:shd w:val="clear" w:color="auto" w:fill="FFFFFF"/>
        </w:rPr>
      </w:pPr>
      <w:r w:rsidRPr="00BC5213">
        <w:rPr>
          <w:rFonts w:ascii="Times New Roman" w:hAnsi="Times New Roman"/>
          <w:color w:val="373737"/>
          <w:szCs w:val="24"/>
          <w:shd w:val="clear" w:color="auto" w:fill="FFFFFF"/>
        </w:rPr>
        <w:t xml:space="preserve">Mesmo que o sistema que você está desenvolvendo seja </w:t>
      </w:r>
      <w:proofErr w:type="spellStart"/>
      <w:r w:rsidRPr="00BC5213">
        <w:rPr>
          <w:rFonts w:ascii="Times New Roman" w:hAnsi="Times New Roman"/>
          <w:color w:val="373737"/>
          <w:szCs w:val="24"/>
          <w:shd w:val="clear" w:color="auto" w:fill="FFFFFF"/>
        </w:rPr>
        <w:t>multiplataforma</w:t>
      </w:r>
      <w:proofErr w:type="spellEnd"/>
      <w:r w:rsidRPr="00BC5213">
        <w:rPr>
          <w:rFonts w:ascii="Times New Roman" w:hAnsi="Times New Roman"/>
          <w:color w:val="373737"/>
          <w:szCs w:val="24"/>
          <w:shd w:val="clear" w:color="auto" w:fill="FFFFFF"/>
        </w:rPr>
        <w:t xml:space="preserve">, será necessário instalar todas as </w:t>
      </w:r>
      <w:proofErr w:type="spellStart"/>
      <w:r w:rsidRPr="00BC5213">
        <w:rPr>
          <w:rFonts w:ascii="Times New Roman" w:hAnsi="Times New Roman"/>
          <w:color w:val="373737"/>
          <w:szCs w:val="24"/>
          <w:shd w:val="clear" w:color="auto" w:fill="FFFFFF"/>
        </w:rPr>
        <w:t>IDE’s</w:t>
      </w:r>
      <w:proofErr w:type="spellEnd"/>
      <w:r w:rsidRPr="00BC5213">
        <w:rPr>
          <w:rFonts w:ascii="Times New Roman" w:hAnsi="Times New Roman"/>
          <w:color w:val="373737"/>
          <w:szCs w:val="24"/>
          <w:shd w:val="clear" w:color="auto" w:fill="FFFFFF"/>
        </w:rPr>
        <w:t xml:space="preserve"> que você deseja compilar o seu sistema, lembrando que cada plataforma tem as suas peculiaridades. Se você desenvolveu sua aplicação no Eclipse com a API para o </w:t>
      </w:r>
      <w:proofErr w:type="spellStart"/>
      <w:r w:rsidRPr="00BC5213">
        <w:rPr>
          <w:rFonts w:ascii="Times New Roman" w:hAnsi="Times New Roman"/>
          <w:color w:val="373737"/>
          <w:szCs w:val="24"/>
          <w:shd w:val="clear" w:color="auto" w:fill="FFFFFF"/>
        </w:rPr>
        <w:t>Android</w:t>
      </w:r>
      <w:proofErr w:type="spellEnd"/>
      <w:r w:rsidRPr="00BC5213">
        <w:rPr>
          <w:rFonts w:ascii="Times New Roman" w:hAnsi="Times New Roman"/>
          <w:color w:val="373737"/>
          <w:szCs w:val="24"/>
          <w:shd w:val="clear" w:color="auto" w:fill="FFFFFF"/>
        </w:rPr>
        <w:t xml:space="preserve"> você precisará instalar em um Mac a IDE </w:t>
      </w:r>
      <w:proofErr w:type="spellStart"/>
      <w:proofErr w:type="gramStart"/>
      <w:r w:rsidRPr="00BC5213">
        <w:rPr>
          <w:rFonts w:ascii="Times New Roman" w:hAnsi="Times New Roman"/>
          <w:color w:val="373737"/>
          <w:szCs w:val="24"/>
          <w:shd w:val="clear" w:color="auto" w:fill="FFFFFF"/>
        </w:rPr>
        <w:t>XCode</w:t>
      </w:r>
      <w:proofErr w:type="spellEnd"/>
      <w:proofErr w:type="gramEnd"/>
      <w:r w:rsidRPr="00BC5213">
        <w:rPr>
          <w:rFonts w:ascii="Times New Roman" w:hAnsi="Times New Roman"/>
          <w:color w:val="373737"/>
          <w:szCs w:val="24"/>
          <w:shd w:val="clear" w:color="auto" w:fill="FFFFFF"/>
        </w:rPr>
        <w:t xml:space="preserve">, instalar o </w:t>
      </w:r>
      <w:proofErr w:type="spellStart"/>
      <w:r w:rsidRPr="00BC5213">
        <w:rPr>
          <w:rFonts w:ascii="Times New Roman" w:hAnsi="Times New Roman"/>
          <w:color w:val="373737"/>
          <w:szCs w:val="24"/>
          <w:shd w:val="clear" w:color="auto" w:fill="FFFFFF"/>
        </w:rPr>
        <w:t>plugin</w:t>
      </w:r>
      <w:proofErr w:type="spellEnd"/>
      <w:r w:rsidRPr="00BC5213">
        <w:rPr>
          <w:rFonts w:ascii="Times New Roman" w:hAnsi="Times New Roman"/>
          <w:color w:val="373737"/>
          <w:szCs w:val="24"/>
          <w:shd w:val="clear" w:color="auto" w:fill="FFFFFF"/>
        </w:rPr>
        <w:t xml:space="preserve"> do framework e inserir os arquivos já desenvolvidos. Feito isso você poderá compilar a estrutura e realizar os testes de compatibilidade do seu sistema.</w:t>
      </w:r>
    </w:p>
    <w:p w:rsidR="00BC5213" w:rsidRPr="00765B3D" w:rsidRDefault="00BC5213" w:rsidP="00765B3D">
      <w:pPr>
        <w:pStyle w:val="TF-TEXTO"/>
      </w:pPr>
      <w:bookmarkStart w:id="0" w:name="_GoBack"/>
      <w:bookmarkEnd w:id="0"/>
    </w:p>
    <w:sectPr w:rsidR="00BC5213" w:rsidRPr="00765B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16616EA"/>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7E85175"/>
    <w:multiLevelType w:val="multilevel"/>
    <w:tmpl w:val="5B8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9B6387"/>
    <w:multiLevelType w:val="multilevel"/>
    <w:tmpl w:val="D966B0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11706D"/>
    <w:multiLevelType w:val="multilevel"/>
    <w:tmpl w:val="8F2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113"/>
    <w:rsid w:val="001774EF"/>
    <w:rsid w:val="0044288A"/>
    <w:rsid w:val="0047653B"/>
    <w:rsid w:val="00536113"/>
    <w:rsid w:val="006B4C22"/>
    <w:rsid w:val="00741E62"/>
    <w:rsid w:val="00765B3D"/>
    <w:rsid w:val="00792681"/>
    <w:rsid w:val="007F1F3A"/>
    <w:rsid w:val="00B46770"/>
    <w:rsid w:val="00BC5213"/>
    <w:rsid w:val="00F07A48"/>
    <w:rsid w:val="00FD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3D"/>
    <w:pPr>
      <w:spacing w:after="0" w:line="240" w:lineRule="auto"/>
    </w:pPr>
    <w:rPr>
      <w:rFonts w:ascii="Times New Roman" w:eastAsia="Times New Roman" w:hAnsi="Times New Roman" w:cs="Times New Roman"/>
      <w:sz w:val="24"/>
      <w:szCs w:val="24"/>
      <w:lang w:val="pt-BR" w:eastAsia="pt-BR"/>
    </w:rPr>
  </w:style>
  <w:style w:type="paragraph" w:styleId="Ttulo1">
    <w:name w:val="heading 1"/>
    <w:aliases w:val="TF-TÍTULO 1"/>
    <w:basedOn w:val="Normal"/>
    <w:next w:val="TF-TEXTO"/>
    <w:link w:val="Ttulo1Char"/>
    <w:autoRedefine/>
    <w:qFormat/>
    <w:rsid w:val="00792681"/>
    <w:pPr>
      <w:keepNext/>
      <w:pageBreakBefore/>
      <w:numPr>
        <w:numId w:val="1"/>
      </w:numPr>
      <w:tabs>
        <w:tab w:val="left" w:pos="284"/>
      </w:tabs>
      <w:spacing w:after="960"/>
      <w:ind w:left="284" w:hanging="284"/>
      <w:jc w:val="both"/>
      <w:outlineLvl w:val="0"/>
    </w:pPr>
    <w:rPr>
      <w:b/>
      <w:caps/>
    </w:rPr>
  </w:style>
  <w:style w:type="paragraph" w:styleId="Ttulo2">
    <w:name w:val="heading 2"/>
    <w:aliases w:val="TF-TÍTULO 2"/>
    <w:next w:val="TF-TEXTO"/>
    <w:link w:val="Ttulo2Char"/>
    <w:autoRedefine/>
    <w:qFormat/>
    <w:rsid w:val="00765B3D"/>
    <w:pPr>
      <w:keepNext/>
      <w:spacing w:before="840" w:after="960" w:line="240" w:lineRule="auto"/>
      <w:ind w:left="567" w:hanging="567"/>
      <w:outlineLvl w:val="1"/>
    </w:pPr>
    <w:rPr>
      <w:rFonts w:ascii="Times New Roman" w:eastAsia="Times New Roman" w:hAnsi="Times New Roman" w:cs="Times New Roman"/>
      <w:b/>
      <w:caps/>
      <w:color w:val="000000"/>
      <w:sz w:val="24"/>
      <w:szCs w:val="24"/>
      <w:lang w:val="pt-BR" w:eastAsia="pt-BR"/>
    </w:rPr>
  </w:style>
  <w:style w:type="paragraph" w:styleId="Ttulo3">
    <w:name w:val="heading 3"/>
    <w:aliases w:val="TF-Título 3"/>
    <w:next w:val="TF-TEXTO"/>
    <w:link w:val="Ttulo3Char"/>
    <w:autoRedefine/>
    <w:qFormat/>
    <w:rsid w:val="00B46770"/>
    <w:pPr>
      <w:keepNext/>
      <w:shd w:val="clear" w:color="auto" w:fill="F8F4ED"/>
      <w:spacing w:after="120" w:line="240" w:lineRule="auto"/>
      <w:ind w:left="851"/>
      <w:jc w:val="both"/>
      <w:textAlignment w:val="baseline"/>
      <w:outlineLvl w:val="2"/>
    </w:pPr>
    <w:rPr>
      <w:rFonts w:ascii="Trebuchet MS" w:eastAsia="Times New Roman" w:hAnsi="Trebuchet MS" w:cs="Times New Roman"/>
      <w:b/>
      <w:color w:val="111111"/>
      <w:sz w:val="24"/>
      <w:szCs w:val="24"/>
      <w:lang w:val="pt-BR" w:eastAsia="pt-BR"/>
    </w:rPr>
  </w:style>
  <w:style w:type="paragraph" w:styleId="Ttulo4">
    <w:name w:val="heading 4"/>
    <w:aliases w:val="TF-Título 4"/>
    <w:next w:val="TF-TEXTO"/>
    <w:link w:val="Ttulo4Char"/>
    <w:autoRedefine/>
    <w:qFormat/>
    <w:rsid w:val="00BC5213"/>
    <w:pPr>
      <w:keepNext/>
      <w:shd w:val="clear" w:color="auto" w:fill="F8F4ED"/>
      <w:spacing w:after="120" w:line="240" w:lineRule="auto"/>
      <w:ind w:left="992" w:hanging="992"/>
      <w:jc w:val="both"/>
      <w:textAlignment w:val="baseline"/>
      <w:outlineLvl w:val="3"/>
    </w:pPr>
    <w:rPr>
      <w:rFonts w:ascii="Trebuchet MS" w:eastAsia="Times New Roman" w:hAnsi="Trebuchet MS" w:cs="Times New Roman"/>
      <w:bCs/>
      <w:color w:val="111111"/>
      <w:sz w:val="24"/>
      <w:szCs w:val="24"/>
      <w:lang w:val="pt-BR" w:eastAsia="pt-BR"/>
    </w:rPr>
  </w:style>
  <w:style w:type="paragraph" w:styleId="Ttulo5">
    <w:name w:val="heading 5"/>
    <w:aliases w:val="TF-Título 5"/>
    <w:next w:val="TF-TEXTO"/>
    <w:link w:val="Ttulo5Char"/>
    <w:autoRedefine/>
    <w:qFormat/>
    <w:rsid w:val="00792681"/>
    <w:pPr>
      <w:keepNext/>
      <w:numPr>
        <w:ilvl w:val="4"/>
        <w:numId w:val="1"/>
      </w:numPr>
      <w:spacing w:before="840" w:after="960" w:line="240" w:lineRule="auto"/>
      <w:ind w:left="1134" w:hanging="1134"/>
      <w:jc w:val="both"/>
      <w:outlineLvl w:val="4"/>
    </w:pPr>
    <w:rPr>
      <w:rFonts w:ascii="Times New Roman" w:eastAsia="Times New Roman" w:hAnsi="Times New Roman" w:cs="Times New Roman"/>
      <w:color w:val="000000"/>
      <w:sz w:val="24"/>
      <w:szCs w:val="20"/>
      <w:lang w:val="pt-BR" w:eastAsia="pt-BR"/>
    </w:rPr>
  </w:style>
  <w:style w:type="paragraph" w:styleId="Ttulo6">
    <w:name w:val="heading 6"/>
    <w:next w:val="TF-TEXTO"/>
    <w:link w:val="Ttulo6Char"/>
    <w:autoRedefine/>
    <w:qFormat/>
    <w:rsid w:val="00792681"/>
    <w:pPr>
      <w:keepNext/>
      <w:numPr>
        <w:ilvl w:val="5"/>
        <w:numId w:val="1"/>
      </w:numPr>
      <w:spacing w:before="360" w:after="240" w:line="240" w:lineRule="auto"/>
      <w:ind w:left="1276" w:hanging="1276"/>
      <w:jc w:val="both"/>
      <w:outlineLvl w:val="5"/>
    </w:pPr>
    <w:rPr>
      <w:rFonts w:ascii="Times New Roman" w:eastAsia="Times New Roman" w:hAnsi="Times New Roman" w:cs="Times New Roman"/>
      <w:noProof/>
      <w:color w:val="000000"/>
      <w:sz w:val="24"/>
      <w:szCs w:val="20"/>
      <w:lang w:val="pt-BR" w:eastAsia="pt-BR"/>
    </w:rPr>
  </w:style>
  <w:style w:type="paragraph" w:styleId="Ttulo7">
    <w:name w:val="heading 7"/>
    <w:next w:val="TF-TEXTO"/>
    <w:link w:val="Ttulo7Char"/>
    <w:autoRedefine/>
    <w:qFormat/>
    <w:rsid w:val="00792681"/>
    <w:pPr>
      <w:keepNext/>
      <w:numPr>
        <w:ilvl w:val="6"/>
        <w:numId w:val="1"/>
      </w:numPr>
      <w:spacing w:before="360" w:after="240" w:line="240" w:lineRule="auto"/>
      <w:ind w:left="1559" w:hanging="1559"/>
      <w:jc w:val="both"/>
      <w:outlineLvl w:val="6"/>
    </w:pPr>
    <w:rPr>
      <w:rFonts w:ascii="Times" w:eastAsia="Times New Roman" w:hAnsi="Times" w:cs="Times New Roman"/>
      <w:sz w:val="24"/>
      <w:szCs w:val="20"/>
      <w:lang w:val="pt-BR" w:eastAsia="pt-BR"/>
    </w:rPr>
  </w:style>
  <w:style w:type="paragraph" w:styleId="Ttulo8">
    <w:name w:val="heading 8"/>
    <w:next w:val="TF-TEXTO"/>
    <w:link w:val="Ttulo8Char"/>
    <w:autoRedefine/>
    <w:qFormat/>
    <w:rsid w:val="00792681"/>
    <w:pPr>
      <w:keepNext/>
      <w:numPr>
        <w:ilvl w:val="7"/>
        <w:numId w:val="1"/>
      </w:numPr>
      <w:spacing w:before="360" w:after="240" w:line="240" w:lineRule="auto"/>
      <w:ind w:left="1843" w:hanging="1843"/>
      <w:jc w:val="both"/>
      <w:outlineLvl w:val="7"/>
    </w:pPr>
    <w:rPr>
      <w:rFonts w:ascii="Times" w:eastAsia="Times New Roman" w:hAnsi="Times" w:cs="Times New Roman"/>
      <w:color w:val="000000"/>
      <w:sz w:val="24"/>
      <w:szCs w:val="20"/>
      <w:lang w:val="pt-BR" w:eastAsia="pt-BR"/>
    </w:rPr>
  </w:style>
  <w:style w:type="paragraph" w:styleId="Ttulo9">
    <w:name w:val="heading 9"/>
    <w:next w:val="TF-TEXTO"/>
    <w:link w:val="Ttulo9Char"/>
    <w:qFormat/>
    <w:rsid w:val="00792681"/>
    <w:pPr>
      <w:keepNext/>
      <w:numPr>
        <w:ilvl w:val="8"/>
        <w:numId w:val="1"/>
      </w:numPr>
      <w:spacing w:before="360" w:after="360" w:line="240" w:lineRule="auto"/>
      <w:ind w:left="1985" w:hanging="1985"/>
      <w:jc w:val="both"/>
      <w:outlineLvl w:val="8"/>
    </w:pPr>
    <w:rPr>
      <w:rFonts w:ascii="Times New Roman" w:eastAsia="Times New Roman" w:hAnsi="Times New Roman" w:cs="Times New Roman"/>
      <w:b/>
      <w:color w:val="000000"/>
      <w:sz w:val="24"/>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792681"/>
    <w:rPr>
      <w:rFonts w:ascii="Times New Roman" w:eastAsia="Times New Roman" w:hAnsi="Times New Roman" w:cs="Times New Roman"/>
      <w:b/>
      <w:caps/>
      <w:sz w:val="24"/>
      <w:szCs w:val="24"/>
      <w:lang w:val="pt-BR" w:eastAsia="pt-BR"/>
    </w:rPr>
  </w:style>
  <w:style w:type="character" w:customStyle="1" w:styleId="Ttulo2Char">
    <w:name w:val="Título 2 Char"/>
    <w:aliases w:val="TF-TÍTULO 2 Char"/>
    <w:basedOn w:val="Fontepargpadro"/>
    <w:link w:val="Ttulo2"/>
    <w:rsid w:val="00765B3D"/>
    <w:rPr>
      <w:rFonts w:ascii="Times New Roman" w:eastAsia="Times New Roman" w:hAnsi="Times New Roman" w:cs="Times New Roman"/>
      <w:b/>
      <w:caps/>
      <w:color w:val="000000"/>
      <w:sz w:val="24"/>
      <w:szCs w:val="24"/>
      <w:lang w:val="pt-BR" w:eastAsia="pt-BR"/>
    </w:rPr>
  </w:style>
  <w:style w:type="character" w:customStyle="1" w:styleId="Ttulo3Char">
    <w:name w:val="Título 3 Char"/>
    <w:aliases w:val="TF-Título 3 Char"/>
    <w:basedOn w:val="Fontepargpadro"/>
    <w:link w:val="Ttulo3"/>
    <w:rsid w:val="00B46770"/>
    <w:rPr>
      <w:rFonts w:ascii="Trebuchet MS" w:eastAsia="Times New Roman" w:hAnsi="Trebuchet MS" w:cs="Times New Roman"/>
      <w:b/>
      <w:color w:val="111111"/>
      <w:sz w:val="24"/>
      <w:szCs w:val="24"/>
      <w:shd w:val="clear" w:color="auto" w:fill="F8F4ED"/>
      <w:lang w:val="pt-BR" w:eastAsia="pt-BR"/>
    </w:rPr>
  </w:style>
  <w:style w:type="character" w:customStyle="1" w:styleId="Ttulo4Char">
    <w:name w:val="Título 4 Char"/>
    <w:aliases w:val="TF-Título 4 Char"/>
    <w:basedOn w:val="Fontepargpadro"/>
    <w:link w:val="Ttulo4"/>
    <w:rsid w:val="00BC5213"/>
    <w:rPr>
      <w:rFonts w:ascii="Trebuchet MS" w:eastAsia="Times New Roman" w:hAnsi="Trebuchet MS" w:cs="Times New Roman"/>
      <w:bCs/>
      <w:color w:val="111111"/>
      <w:sz w:val="24"/>
      <w:szCs w:val="24"/>
      <w:shd w:val="clear" w:color="auto" w:fill="F8F4ED"/>
      <w:lang w:val="pt-BR" w:eastAsia="pt-BR"/>
    </w:rPr>
  </w:style>
  <w:style w:type="character" w:customStyle="1" w:styleId="Ttulo5Char">
    <w:name w:val="Título 5 Char"/>
    <w:aliases w:val="TF-Título 5 Char"/>
    <w:basedOn w:val="Fontepargpadro"/>
    <w:link w:val="Ttulo5"/>
    <w:rsid w:val="00792681"/>
    <w:rPr>
      <w:rFonts w:ascii="Times New Roman" w:eastAsia="Times New Roman" w:hAnsi="Times New Roman" w:cs="Times New Roman"/>
      <w:color w:val="000000"/>
      <w:sz w:val="24"/>
      <w:szCs w:val="20"/>
      <w:lang w:val="pt-BR" w:eastAsia="pt-BR"/>
    </w:rPr>
  </w:style>
  <w:style w:type="character" w:customStyle="1" w:styleId="Ttulo6Char">
    <w:name w:val="Título 6 Char"/>
    <w:basedOn w:val="Fontepargpadro"/>
    <w:link w:val="Ttulo6"/>
    <w:rsid w:val="00792681"/>
    <w:rPr>
      <w:rFonts w:ascii="Times New Roman" w:eastAsia="Times New Roman" w:hAnsi="Times New Roman" w:cs="Times New Roman"/>
      <w:noProof/>
      <w:color w:val="000000"/>
      <w:sz w:val="24"/>
      <w:szCs w:val="20"/>
      <w:lang w:val="pt-BR" w:eastAsia="pt-BR"/>
    </w:rPr>
  </w:style>
  <w:style w:type="character" w:customStyle="1" w:styleId="Ttulo7Char">
    <w:name w:val="Título 7 Char"/>
    <w:basedOn w:val="Fontepargpadro"/>
    <w:link w:val="Ttulo7"/>
    <w:rsid w:val="00792681"/>
    <w:rPr>
      <w:rFonts w:ascii="Times" w:eastAsia="Times New Roman" w:hAnsi="Times" w:cs="Times New Roman"/>
      <w:sz w:val="24"/>
      <w:szCs w:val="20"/>
      <w:lang w:val="pt-BR" w:eastAsia="pt-BR"/>
    </w:rPr>
  </w:style>
  <w:style w:type="character" w:customStyle="1" w:styleId="Ttulo8Char">
    <w:name w:val="Título 8 Char"/>
    <w:basedOn w:val="Fontepargpadro"/>
    <w:link w:val="Ttulo8"/>
    <w:rsid w:val="00792681"/>
    <w:rPr>
      <w:rFonts w:ascii="Times" w:eastAsia="Times New Roman" w:hAnsi="Times" w:cs="Times New Roman"/>
      <w:color w:val="000000"/>
      <w:sz w:val="24"/>
      <w:szCs w:val="20"/>
      <w:lang w:val="pt-BR" w:eastAsia="pt-BR"/>
    </w:rPr>
  </w:style>
  <w:style w:type="character" w:customStyle="1" w:styleId="Ttulo9Char">
    <w:name w:val="Título 9 Char"/>
    <w:basedOn w:val="Fontepargpadro"/>
    <w:link w:val="Ttulo9"/>
    <w:rsid w:val="00792681"/>
    <w:rPr>
      <w:rFonts w:ascii="Times New Roman" w:eastAsia="Times New Roman" w:hAnsi="Times New Roman" w:cs="Times New Roman"/>
      <w:b/>
      <w:color w:val="000000"/>
      <w:sz w:val="24"/>
      <w:szCs w:val="20"/>
      <w:lang w:val="pt-BR" w:eastAsia="pt-BR"/>
    </w:rPr>
  </w:style>
  <w:style w:type="paragraph" w:customStyle="1" w:styleId="TF-TEXTO">
    <w:name w:val="TF-TEXTO"/>
    <w:rsid w:val="00792681"/>
    <w:pPr>
      <w:widowControl w:val="0"/>
      <w:spacing w:after="0" w:line="360" w:lineRule="auto"/>
      <w:ind w:firstLine="680"/>
      <w:jc w:val="both"/>
    </w:pPr>
    <w:rPr>
      <w:rFonts w:ascii="Times" w:eastAsia="Times New Roman" w:hAnsi="Times" w:cs="Times New Roman"/>
      <w:sz w:val="24"/>
      <w:szCs w:val="20"/>
      <w:lang w:val="pt-BR" w:eastAsia="pt-BR"/>
    </w:rPr>
  </w:style>
  <w:style w:type="paragraph" w:customStyle="1" w:styleId="TF-ilustraoTEXTO">
    <w:name w:val="TF-ilustração TEXTO"/>
    <w:rsid w:val="00792681"/>
    <w:pPr>
      <w:keepNext/>
      <w:spacing w:after="0" w:line="240" w:lineRule="auto"/>
    </w:pPr>
    <w:rPr>
      <w:rFonts w:ascii="Times New Roman" w:eastAsia="Times New Roman" w:hAnsi="Times New Roman" w:cs="Times New Roman"/>
      <w:szCs w:val="20"/>
      <w:lang w:val="pt-BR" w:eastAsia="pt-BR"/>
    </w:rPr>
  </w:style>
  <w:style w:type="paragraph" w:styleId="Textodebalo">
    <w:name w:val="Balloon Text"/>
    <w:basedOn w:val="Normal"/>
    <w:link w:val="TextodebaloChar"/>
    <w:uiPriority w:val="99"/>
    <w:semiHidden/>
    <w:unhideWhenUsed/>
    <w:rsid w:val="00792681"/>
    <w:rPr>
      <w:rFonts w:ascii="Tahoma" w:hAnsi="Tahoma" w:cs="Tahoma"/>
      <w:sz w:val="16"/>
      <w:szCs w:val="16"/>
    </w:rPr>
  </w:style>
  <w:style w:type="character" w:customStyle="1" w:styleId="TextodebaloChar">
    <w:name w:val="Texto de balão Char"/>
    <w:basedOn w:val="Fontepargpadro"/>
    <w:link w:val="Textodebalo"/>
    <w:uiPriority w:val="99"/>
    <w:semiHidden/>
    <w:rsid w:val="00792681"/>
    <w:rPr>
      <w:rFonts w:ascii="Tahoma" w:hAnsi="Tahoma" w:cs="Tahoma"/>
      <w:sz w:val="16"/>
      <w:szCs w:val="16"/>
    </w:rPr>
  </w:style>
  <w:style w:type="paragraph" w:customStyle="1" w:styleId="TF-folharostoANO">
    <w:name w:val="TF-folha rosto ANO"/>
    <w:next w:val="Normal"/>
    <w:rsid w:val="00765B3D"/>
    <w:pPr>
      <w:spacing w:after="0" w:line="240" w:lineRule="auto"/>
      <w:jc w:val="center"/>
    </w:pPr>
    <w:rPr>
      <w:rFonts w:ascii="Times New Roman" w:eastAsia="Times New Roman" w:hAnsi="Times New Roman" w:cs="Times New Roman"/>
      <w:b/>
      <w:caps/>
      <w:color w:val="000000"/>
      <w:sz w:val="24"/>
      <w:szCs w:val="20"/>
      <w:lang w:val="pt-BR" w:eastAsia="pt-BR"/>
    </w:rPr>
  </w:style>
  <w:style w:type="character" w:styleId="Hyperlink">
    <w:name w:val="Hyperlink"/>
    <w:basedOn w:val="Fontepargpadro"/>
    <w:uiPriority w:val="99"/>
    <w:unhideWhenUsed/>
    <w:rsid w:val="006B4C22"/>
    <w:rPr>
      <w:color w:val="0000FF" w:themeColor="hyperlink"/>
      <w:u w:val="single"/>
    </w:rPr>
  </w:style>
  <w:style w:type="paragraph" w:styleId="NormalWeb">
    <w:name w:val="Normal (Web)"/>
    <w:basedOn w:val="Normal"/>
    <w:uiPriority w:val="99"/>
    <w:semiHidden/>
    <w:unhideWhenUsed/>
    <w:rsid w:val="00B46770"/>
    <w:pPr>
      <w:spacing w:before="100" w:beforeAutospacing="1" w:after="100" w:afterAutospacing="1"/>
    </w:pPr>
    <w:rPr>
      <w:lang w:val="en-US" w:eastAsia="en-US"/>
    </w:rPr>
  </w:style>
  <w:style w:type="character" w:styleId="Forte">
    <w:name w:val="Strong"/>
    <w:basedOn w:val="Fontepargpadro"/>
    <w:uiPriority w:val="22"/>
    <w:qFormat/>
    <w:rsid w:val="00B467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3D"/>
    <w:pPr>
      <w:spacing w:after="0" w:line="240" w:lineRule="auto"/>
    </w:pPr>
    <w:rPr>
      <w:rFonts w:ascii="Times New Roman" w:eastAsia="Times New Roman" w:hAnsi="Times New Roman" w:cs="Times New Roman"/>
      <w:sz w:val="24"/>
      <w:szCs w:val="24"/>
      <w:lang w:val="pt-BR" w:eastAsia="pt-BR"/>
    </w:rPr>
  </w:style>
  <w:style w:type="paragraph" w:styleId="Ttulo1">
    <w:name w:val="heading 1"/>
    <w:aliases w:val="TF-TÍTULO 1"/>
    <w:basedOn w:val="Normal"/>
    <w:next w:val="TF-TEXTO"/>
    <w:link w:val="Ttulo1Char"/>
    <w:autoRedefine/>
    <w:qFormat/>
    <w:rsid w:val="00792681"/>
    <w:pPr>
      <w:keepNext/>
      <w:pageBreakBefore/>
      <w:numPr>
        <w:numId w:val="1"/>
      </w:numPr>
      <w:tabs>
        <w:tab w:val="left" w:pos="284"/>
      </w:tabs>
      <w:spacing w:after="960"/>
      <w:ind w:left="284" w:hanging="284"/>
      <w:jc w:val="both"/>
      <w:outlineLvl w:val="0"/>
    </w:pPr>
    <w:rPr>
      <w:b/>
      <w:caps/>
    </w:rPr>
  </w:style>
  <w:style w:type="paragraph" w:styleId="Ttulo2">
    <w:name w:val="heading 2"/>
    <w:aliases w:val="TF-TÍTULO 2"/>
    <w:next w:val="TF-TEXTO"/>
    <w:link w:val="Ttulo2Char"/>
    <w:autoRedefine/>
    <w:qFormat/>
    <w:rsid w:val="00765B3D"/>
    <w:pPr>
      <w:keepNext/>
      <w:spacing w:before="840" w:after="960" w:line="240" w:lineRule="auto"/>
      <w:ind w:left="567" w:hanging="567"/>
      <w:outlineLvl w:val="1"/>
    </w:pPr>
    <w:rPr>
      <w:rFonts w:ascii="Times New Roman" w:eastAsia="Times New Roman" w:hAnsi="Times New Roman" w:cs="Times New Roman"/>
      <w:b/>
      <w:caps/>
      <w:color w:val="000000"/>
      <w:sz w:val="24"/>
      <w:szCs w:val="24"/>
      <w:lang w:val="pt-BR" w:eastAsia="pt-BR"/>
    </w:rPr>
  </w:style>
  <w:style w:type="paragraph" w:styleId="Ttulo3">
    <w:name w:val="heading 3"/>
    <w:aliases w:val="TF-Título 3"/>
    <w:next w:val="TF-TEXTO"/>
    <w:link w:val="Ttulo3Char"/>
    <w:autoRedefine/>
    <w:qFormat/>
    <w:rsid w:val="00B46770"/>
    <w:pPr>
      <w:keepNext/>
      <w:shd w:val="clear" w:color="auto" w:fill="F8F4ED"/>
      <w:spacing w:after="120" w:line="240" w:lineRule="auto"/>
      <w:ind w:left="851"/>
      <w:jc w:val="both"/>
      <w:textAlignment w:val="baseline"/>
      <w:outlineLvl w:val="2"/>
    </w:pPr>
    <w:rPr>
      <w:rFonts w:ascii="Trebuchet MS" w:eastAsia="Times New Roman" w:hAnsi="Trebuchet MS" w:cs="Times New Roman"/>
      <w:b/>
      <w:color w:val="111111"/>
      <w:sz w:val="24"/>
      <w:szCs w:val="24"/>
      <w:lang w:val="pt-BR" w:eastAsia="pt-BR"/>
    </w:rPr>
  </w:style>
  <w:style w:type="paragraph" w:styleId="Ttulo4">
    <w:name w:val="heading 4"/>
    <w:aliases w:val="TF-Título 4"/>
    <w:next w:val="TF-TEXTO"/>
    <w:link w:val="Ttulo4Char"/>
    <w:autoRedefine/>
    <w:qFormat/>
    <w:rsid w:val="00BC5213"/>
    <w:pPr>
      <w:keepNext/>
      <w:shd w:val="clear" w:color="auto" w:fill="F8F4ED"/>
      <w:spacing w:after="120" w:line="240" w:lineRule="auto"/>
      <w:ind w:left="992" w:hanging="992"/>
      <w:jc w:val="both"/>
      <w:textAlignment w:val="baseline"/>
      <w:outlineLvl w:val="3"/>
    </w:pPr>
    <w:rPr>
      <w:rFonts w:ascii="Trebuchet MS" w:eastAsia="Times New Roman" w:hAnsi="Trebuchet MS" w:cs="Times New Roman"/>
      <w:bCs/>
      <w:color w:val="111111"/>
      <w:sz w:val="24"/>
      <w:szCs w:val="24"/>
      <w:lang w:val="pt-BR" w:eastAsia="pt-BR"/>
    </w:rPr>
  </w:style>
  <w:style w:type="paragraph" w:styleId="Ttulo5">
    <w:name w:val="heading 5"/>
    <w:aliases w:val="TF-Título 5"/>
    <w:next w:val="TF-TEXTO"/>
    <w:link w:val="Ttulo5Char"/>
    <w:autoRedefine/>
    <w:qFormat/>
    <w:rsid w:val="00792681"/>
    <w:pPr>
      <w:keepNext/>
      <w:numPr>
        <w:ilvl w:val="4"/>
        <w:numId w:val="1"/>
      </w:numPr>
      <w:spacing w:before="840" w:after="960" w:line="240" w:lineRule="auto"/>
      <w:ind w:left="1134" w:hanging="1134"/>
      <w:jc w:val="both"/>
      <w:outlineLvl w:val="4"/>
    </w:pPr>
    <w:rPr>
      <w:rFonts w:ascii="Times New Roman" w:eastAsia="Times New Roman" w:hAnsi="Times New Roman" w:cs="Times New Roman"/>
      <w:color w:val="000000"/>
      <w:sz w:val="24"/>
      <w:szCs w:val="20"/>
      <w:lang w:val="pt-BR" w:eastAsia="pt-BR"/>
    </w:rPr>
  </w:style>
  <w:style w:type="paragraph" w:styleId="Ttulo6">
    <w:name w:val="heading 6"/>
    <w:next w:val="TF-TEXTO"/>
    <w:link w:val="Ttulo6Char"/>
    <w:autoRedefine/>
    <w:qFormat/>
    <w:rsid w:val="00792681"/>
    <w:pPr>
      <w:keepNext/>
      <w:numPr>
        <w:ilvl w:val="5"/>
        <w:numId w:val="1"/>
      </w:numPr>
      <w:spacing w:before="360" w:after="240" w:line="240" w:lineRule="auto"/>
      <w:ind w:left="1276" w:hanging="1276"/>
      <w:jc w:val="both"/>
      <w:outlineLvl w:val="5"/>
    </w:pPr>
    <w:rPr>
      <w:rFonts w:ascii="Times New Roman" w:eastAsia="Times New Roman" w:hAnsi="Times New Roman" w:cs="Times New Roman"/>
      <w:noProof/>
      <w:color w:val="000000"/>
      <w:sz w:val="24"/>
      <w:szCs w:val="20"/>
      <w:lang w:val="pt-BR" w:eastAsia="pt-BR"/>
    </w:rPr>
  </w:style>
  <w:style w:type="paragraph" w:styleId="Ttulo7">
    <w:name w:val="heading 7"/>
    <w:next w:val="TF-TEXTO"/>
    <w:link w:val="Ttulo7Char"/>
    <w:autoRedefine/>
    <w:qFormat/>
    <w:rsid w:val="00792681"/>
    <w:pPr>
      <w:keepNext/>
      <w:numPr>
        <w:ilvl w:val="6"/>
        <w:numId w:val="1"/>
      </w:numPr>
      <w:spacing w:before="360" w:after="240" w:line="240" w:lineRule="auto"/>
      <w:ind w:left="1559" w:hanging="1559"/>
      <w:jc w:val="both"/>
      <w:outlineLvl w:val="6"/>
    </w:pPr>
    <w:rPr>
      <w:rFonts w:ascii="Times" w:eastAsia="Times New Roman" w:hAnsi="Times" w:cs="Times New Roman"/>
      <w:sz w:val="24"/>
      <w:szCs w:val="20"/>
      <w:lang w:val="pt-BR" w:eastAsia="pt-BR"/>
    </w:rPr>
  </w:style>
  <w:style w:type="paragraph" w:styleId="Ttulo8">
    <w:name w:val="heading 8"/>
    <w:next w:val="TF-TEXTO"/>
    <w:link w:val="Ttulo8Char"/>
    <w:autoRedefine/>
    <w:qFormat/>
    <w:rsid w:val="00792681"/>
    <w:pPr>
      <w:keepNext/>
      <w:numPr>
        <w:ilvl w:val="7"/>
        <w:numId w:val="1"/>
      </w:numPr>
      <w:spacing w:before="360" w:after="240" w:line="240" w:lineRule="auto"/>
      <w:ind w:left="1843" w:hanging="1843"/>
      <w:jc w:val="both"/>
      <w:outlineLvl w:val="7"/>
    </w:pPr>
    <w:rPr>
      <w:rFonts w:ascii="Times" w:eastAsia="Times New Roman" w:hAnsi="Times" w:cs="Times New Roman"/>
      <w:color w:val="000000"/>
      <w:sz w:val="24"/>
      <w:szCs w:val="20"/>
      <w:lang w:val="pt-BR" w:eastAsia="pt-BR"/>
    </w:rPr>
  </w:style>
  <w:style w:type="paragraph" w:styleId="Ttulo9">
    <w:name w:val="heading 9"/>
    <w:next w:val="TF-TEXTO"/>
    <w:link w:val="Ttulo9Char"/>
    <w:qFormat/>
    <w:rsid w:val="00792681"/>
    <w:pPr>
      <w:keepNext/>
      <w:numPr>
        <w:ilvl w:val="8"/>
        <w:numId w:val="1"/>
      </w:numPr>
      <w:spacing w:before="360" w:after="360" w:line="240" w:lineRule="auto"/>
      <w:ind w:left="1985" w:hanging="1985"/>
      <w:jc w:val="both"/>
      <w:outlineLvl w:val="8"/>
    </w:pPr>
    <w:rPr>
      <w:rFonts w:ascii="Times New Roman" w:eastAsia="Times New Roman" w:hAnsi="Times New Roman" w:cs="Times New Roman"/>
      <w:b/>
      <w:color w:val="000000"/>
      <w:sz w:val="24"/>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792681"/>
    <w:rPr>
      <w:rFonts w:ascii="Times New Roman" w:eastAsia="Times New Roman" w:hAnsi="Times New Roman" w:cs="Times New Roman"/>
      <w:b/>
      <w:caps/>
      <w:sz w:val="24"/>
      <w:szCs w:val="24"/>
      <w:lang w:val="pt-BR" w:eastAsia="pt-BR"/>
    </w:rPr>
  </w:style>
  <w:style w:type="character" w:customStyle="1" w:styleId="Ttulo2Char">
    <w:name w:val="Título 2 Char"/>
    <w:aliases w:val="TF-TÍTULO 2 Char"/>
    <w:basedOn w:val="Fontepargpadro"/>
    <w:link w:val="Ttulo2"/>
    <w:rsid w:val="00765B3D"/>
    <w:rPr>
      <w:rFonts w:ascii="Times New Roman" w:eastAsia="Times New Roman" w:hAnsi="Times New Roman" w:cs="Times New Roman"/>
      <w:b/>
      <w:caps/>
      <w:color w:val="000000"/>
      <w:sz w:val="24"/>
      <w:szCs w:val="24"/>
      <w:lang w:val="pt-BR" w:eastAsia="pt-BR"/>
    </w:rPr>
  </w:style>
  <w:style w:type="character" w:customStyle="1" w:styleId="Ttulo3Char">
    <w:name w:val="Título 3 Char"/>
    <w:aliases w:val="TF-Título 3 Char"/>
    <w:basedOn w:val="Fontepargpadro"/>
    <w:link w:val="Ttulo3"/>
    <w:rsid w:val="00B46770"/>
    <w:rPr>
      <w:rFonts w:ascii="Trebuchet MS" w:eastAsia="Times New Roman" w:hAnsi="Trebuchet MS" w:cs="Times New Roman"/>
      <w:b/>
      <w:color w:val="111111"/>
      <w:sz w:val="24"/>
      <w:szCs w:val="24"/>
      <w:shd w:val="clear" w:color="auto" w:fill="F8F4ED"/>
      <w:lang w:val="pt-BR" w:eastAsia="pt-BR"/>
    </w:rPr>
  </w:style>
  <w:style w:type="character" w:customStyle="1" w:styleId="Ttulo4Char">
    <w:name w:val="Título 4 Char"/>
    <w:aliases w:val="TF-Título 4 Char"/>
    <w:basedOn w:val="Fontepargpadro"/>
    <w:link w:val="Ttulo4"/>
    <w:rsid w:val="00BC5213"/>
    <w:rPr>
      <w:rFonts w:ascii="Trebuchet MS" w:eastAsia="Times New Roman" w:hAnsi="Trebuchet MS" w:cs="Times New Roman"/>
      <w:bCs/>
      <w:color w:val="111111"/>
      <w:sz w:val="24"/>
      <w:szCs w:val="24"/>
      <w:shd w:val="clear" w:color="auto" w:fill="F8F4ED"/>
      <w:lang w:val="pt-BR" w:eastAsia="pt-BR"/>
    </w:rPr>
  </w:style>
  <w:style w:type="character" w:customStyle="1" w:styleId="Ttulo5Char">
    <w:name w:val="Título 5 Char"/>
    <w:aliases w:val="TF-Título 5 Char"/>
    <w:basedOn w:val="Fontepargpadro"/>
    <w:link w:val="Ttulo5"/>
    <w:rsid w:val="00792681"/>
    <w:rPr>
      <w:rFonts w:ascii="Times New Roman" w:eastAsia="Times New Roman" w:hAnsi="Times New Roman" w:cs="Times New Roman"/>
      <w:color w:val="000000"/>
      <w:sz w:val="24"/>
      <w:szCs w:val="20"/>
      <w:lang w:val="pt-BR" w:eastAsia="pt-BR"/>
    </w:rPr>
  </w:style>
  <w:style w:type="character" w:customStyle="1" w:styleId="Ttulo6Char">
    <w:name w:val="Título 6 Char"/>
    <w:basedOn w:val="Fontepargpadro"/>
    <w:link w:val="Ttulo6"/>
    <w:rsid w:val="00792681"/>
    <w:rPr>
      <w:rFonts w:ascii="Times New Roman" w:eastAsia="Times New Roman" w:hAnsi="Times New Roman" w:cs="Times New Roman"/>
      <w:noProof/>
      <w:color w:val="000000"/>
      <w:sz w:val="24"/>
      <w:szCs w:val="20"/>
      <w:lang w:val="pt-BR" w:eastAsia="pt-BR"/>
    </w:rPr>
  </w:style>
  <w:style w:type="character" w:customStyle="1" w:styleId="Ttulo7Char">
    <w:name w:val="Título 7 Char"/>
    <w:basedOn w:val="Fontepargpadro"/>
    <w:link w:val="Ttulo7"/>
    <w:rsid w:val="00792681"/>
    <w:rPr>
      <w:rFonts w:ascii="Times" w:eastAsia="Times New Roman" w:hAnsi="Times" w:cs="Times New Roman"/>
      <w:sz w:val="24"/>
      <w:szCs w:val="20"/>
      <w:lang w:val="pt-BR" w:eastAsia="pt-BR"/>
    </w:rPr>
  </w:style>
  <w:style w:type="character" w:customStyle="1" w:styleId="Ttulo8Char">
    <w:name w:val="Título 8 Char"/>
    <w:basedOn w:val="Fontepargpadro"/>
    <w:link w:val="Ttulo8"/>
    <w:rsid w:val="00792681"/>
    <w:rPr>
      <w:rFonts w:ascii="Times" w:eastAsia="Times New Roman" w:hAnsi="Times" w:cs="Times New Roman"/>
      <w:color w:val="000000"/>
      <w:sz w:val="24"/>
      <w:szCs w:val="20"/>
      <w:lang w:val="pt-BR" w:eastAsia="pt-BR"/>
    </w:rPr>
  </w:style>
  <w:style w:type="character" w:customStyle="1" w:styleId="Ttulo9Char">
    <w:name w:val="Título 9 Char"/>
    <w:basedOn w:val="Fontepargpadro"/>
    <w:link w:val="Ttulo9"/>
    <w:rsid w:val="00792681"/>
    <w:rPr>
      <w:rFonts w:ascii="Times New Roman" w:eastAsia="Times New Roman" w:hAnsi="Times New Roman" w:cs="Times New Roman"/>
      <w:b/>
      <w:color w:val="000000"/>
      <w:sz w:val="24"/>
      <w:szCs w:val="20"/>
      <w:lang w:val="pt-BR" w:eastAsia="pt-BR"/>
    </w:rPr>
  </w:style>
  <w:style w:type="paragraph" w:customStyle="1" w:styleId="TF-TEXTO">
    <w:name w:val="TF-TEXTO"/>
    <w:rsid w:val="00792681"/>
    <w:pPr>
      <w:widowControl w:val="0"/>
      <w:spacing w:after="0" w:line="360" w:lineRule="auto"/>
      <w:ind w:firstLine="680"/>
      <w:jc w:val="both"/>
    </w:pPr>
    <w:rPr>
      <w:rFonts w:ascii="Times" w:eastAsia="Times New Roman" w:hAnsi="Times" w:cs="Times New Roman"/>
      <w:sz w:val="24"/>
      <w:szCs w:val="20"/>
      <w:lang w:val="pt-BR" w:eastAsia="pt-BR"/>
    </w:rPr>
  </w:style>
  <w:style w:type="paragraph" w:customStyle="1" w:styleId="TF-ilustraoTEXTO">
    <w:name w:val="TF-ilustração TEXTO"/>
    <w:rsid w:val="00792681"/>
    <w:pPr>
      <w:keepNext/>
      <w:spacing w:after="0" w:line="240" w:lineRule="auto"/>
    </w:pPr>
    <w:rPr>
      <w:rFonts w:ascii="Times New Roman" w:eastAsia="Times New Roman" w:hAnsi="Times New Roman" w:cs="Times New Roman"/>
      <w:szCs w:val="20"/>
      <w:lang w:val="pt-BR" w:eastAsia="pt-BR"/>
    </w:rPr>
  </w:style>
  <w:style w:type="paragraph" w:styleId="Textodebalo">
    <w:name w:val="Balloon Text"/>
    <w:basedOn w:val="Normal"/>
    <w:link w:val="TextodebaloChar"/>
    <w:uiPriority w:val="99"/>
    <w:semiHidden/>
    <w:unhideWhenUsed/>
    <w:rsid w:val="00792681"/>
    <w:rPr>
      <w:rFonts w:ascii="Tahoma" w:hAnsi="Tahoma" w:cs="Tahoma"/>
      <w:sz w:val="16"/>
      <w:szCs w:val="16"/>
    </w:rPr>
  </w:style>
  <w:style w:type="character" w:customStyle="1" w:styleId="TextodebaloChar">
    <w:name w:val="Texto de balão Char"/>
    <w:basedOn w:val="Fontepargpadro"/>
    <w:link w:val="Textodebalo"/>
    <w:uiPriority w:val="99"/>
    <w:semiHidden/>
    <w:rsid w:val="00792681"/>
    <w:rPr>
      <w:rFonts w:ascii="Tahoma" w:hAnsi="Tahoma" w:cs="Tahoma"/>
      <w:sz w:val="16"/>
      <w:szCs w:val="16"/>
    </w:rPr>
  </w:style>
  <w:style w:type="paragraph" w:customStyle="1" w:styleId="TF-folharostoANO">
    <w:name w:val="TF-folha rosto ANO"/>
    <w:next w:val="Normal"/>
    <w:rsid w:val="00765B3D"/>
    <w:pPr>
      <w:spacing w:after="0" w:line="240" w:lineRule="auto"/>
      <w:jc w:val="center"/>
    </w:pPr>
    <w:rPr>
      <w:rFonts w:ascii="Times New Roman" w:eastAsia="Times New Roman" w:hAnsi="Times New Roman" w:cs="Times New Roman"/>
      <w:b/>
      <w:caps/>
      <w:color w:val="000000"/>
      <w:sz w:val="24"/>
      <w:szCs w:val="20"/>
      <w:lang w:val="pt-BR" w:eastAsia="pt-BR"/>
    </w:rPr>
  </w:style>
  <w:style w:type="character" w:styleId="Hyperlink">
    <w:name w:val="Hyperlink"/>
    <w:basedOn w:val="Fontepargpadro"/>
    <w:uiPriority w:val="99"/>
    <w:unhideWhenUsed/>
    <w:rsid w:val="006B4C22"/>
    <w:rPr>
      <w:color w:val="0000FF" w:themeColor="hyperlink"/>
      <w:u w:val="single"/>
    </w:rPr>
  </w:style>
  <w:style w:type="paragraph" w:styleId="NormalWeb">
    <w:name w:val="Normal (Web)"/>
    <w:basedOn w:val="Normal"/>
    <w:uiPriority w:val="99"/>
    <w:semiHidden/>
    <w:unhideWhenUsed/>
    <w:rsid w:val="00B46770"/>
    <w:pPr>
      <w:spacing w:before="100" w:beforeAutospacing="1" w:after="100" w:afterAutospacing="1"/>
    </w:pPr>
    <w:rPr>
      <w:lang w:val="en-US" w:eastAsia="en-US"/>
    </w:rPr>
  </w:style>
  <w:style w:type="character" w:styleId="Forte">
    <w:name w:val="Strong"/>
    <w:basedOn w:val="Fontepargpadro"/>
    <w:uiPriority w:val="22"/>
    <w:qFormat/>
    <w:rsid w:val="00B46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57597">
      <w:bodyDiv w:val="1"/>
      <w:marLeft w:val="0"/>
      <w:marRight w:val="0"/>
      <w:marTop w:val="0"/>
      <w:marBottom w:val="0"/>
      <w:divBdr>
        <w:top w:val="none" w:sz="0" w:space="0" w:color="auto"/>
        <w:left w:val="none" w:sz="0" w:space="0" w:color="auto"/>
        <w:bottom w:val="none" w:sz="0" w:space="0" w:color="auto"/>
        <w:right w:val="none" w:sz="0" w:space="0" w:color="auto"/>
      </w:divBdr>
    </w:div>
    <w:div w:id="366756633">
      <w:bodyDiv w:val="1"/>
      <w:marLeft w:val="0"/>
      <w:marRight w:val="0"/>
      <w:marTop w:val="0"/>
      <w:marBottom w:val="0"/>
      <w:divBdr>
        <w:top w:val="none" w:sz="0" w:space="0" w:color="auto"/>
        <w:left w:val="none" w:sz="0" w:space="0" w:color="auto"/>
        <w:bottom w:val="none" w:sz="0" w:space="0" w:color="auto"/>
        <w:right w:val="none" w:sz="0" w:space="0" w:color="auto"/>
      </w:divBdr>
    </w:div>
    <w:div w:id="497381524">
      <w:bodyDiv w:val="1"/>
      <w:marLeft w:val="0"/>
      <w:marRight w:val="0"/>
      <w:marTop w:val="0"/>
      <w:marBottom w:val="0"/>
      <w:divBdr>
        <w:top w:val="none" w:sz="0" w:space="0" w:color="auto"/>
        <w:left w:val="none" w:sz="0" w:space="0" w:color="auto"/>
        <w:bottom w:val="none" w:sz="0" w:space="0" w:color="auto"/>
        <w:right w:val="none" w:sz="0" w:space="0" w:color="auto"/>
      </w:divBdr>
    </w:div>
    <w:div w:id="819272132">
      <w:bodyDiv w:val="1"/>
      <w:marLeft w:val="0"/>
      <w:marRight w:val="0"/>
      <w:marTop w:val="0"/>
      <w:marBottom w:val="0"/>
      <w:divBdr>
        <w:top w:val="none" w:sz="0" w:space="0" w:color="auto"/>
        <w:left w:val="none" w:sz="0" w:space="0" w:color="auto"/>
        <w:bottom w:val="none" w:sz="0" w:space="0" w:color="auto"/>
        <w:right w:val="none" w:sz="0" w:space="0" w:color="auto"/>
      </w:divBdr>
    </w:div>
    <w:div w:id="841704487">
      <w:bodyDiv w:val="1"/>
      <w:marLeft w:val="0"/>
      <w:marRight w:val="0"/>
      <w:marTop w:val="0"/>
      <w:marBottom w:val="0"/>
      <w:divBdr>
        <w:top w:val="none" w:sz="0" w:space="0" w:color="auto"/>
        <w:left w:val="none" w:sz="0" w:space="0" w:color="auto"/>
        <w:bottom w:val="none" w:sz="0" w:space="0" w:color="auto"/>
        <w:right w:val="none" w:sz="0" w:space="0" w:color="auto"/>
      </w:divBdr>
    </w:div>
    <w:div w:id="1025401175">
      <w:bodyDiv w:val="1"/>
      <w:marLeft w:val="0"/>
      <w:marRight w:val="0"/>
      <w:marTop w:val="0"/>
      <w:marBottom w:val="0"/>
      <w:divBdr>
        <w:top w:val="none" w:sz="0" w:space="0" w:color="auto"/>
        <w:left w:val="none" w:sz="0" w:space="0" w:color="auto"/>
        <w:bottom w:val="none" w:sz="0" w:space="0" w:color="auto"/>
        <w:right w:val="none" w:sz="0" w:space="0" w:color="auto"/>
      </w:divBdr>
    </w:div>
    <w:div w:id="1057586295">
      <w:bodyDiv w:val="1"/>
      <w:marLeft w:val="0"/>
      <w:marRight w:val="0"/>
      <w:marTop w:val="0"/>
      <w:marBottom w:val="0"/>
      <w:divBdr>
        <w:top w:val="none" w:sz="0" w:space="0" w:color="auto"/>
        <w:left w:val="none" w:sz="0" w:space="0" w:color="auto"/>
        <w:bottom w:val="none" w:sz="0" w:space="0" w:color="auto"/>
        <w:right w:val="none" w:sz="0" w:space="0" w:color="auto"/>
      </w:divBdr>
    </w:div>
    <w:div w:id="1350060882">
      <w:bodyDiv w:val="1"/>
      <w:marLeft w:val="0"/>
      <w:marRight w:val="0"/>
      <w:marTop w:val="0"/>
      <w:marBottom w:val="0"/>
      <w:divBdr>
        <w:top w:val="none" w:sz="0" w:space="0" w:color="auto"/>
        <w:left w:val="none" w:sz="0" w:space="0" w:color="auto"/>
        <w:bottom w:val="none" w:sz="0" w:space="0" w:color="auto"/>
        <w:right w:val="none" w:sz="0" w:space="0" w:color="auto"/>
      </w:divBdr>
    </w:div>
    <w:div w:id="1364014586">
      <w:bodyDiv w:val="1"/>
      <w:marLeft w:val="0"/>
      <w:marRight w:val="0"/>
      <w:marTop w:val="0"/>
      <w:marBottom w:val="0"/>
      <w:divBdr>
        <w:top w:val="none" w:sz="0" w:space="0" w:color="auto"/>
        <w:left w:val="none" w:sz="0" w:space="0" w:color="auto"/>
        <w:bottom w:val="none" w:sz="0" w:space="0" w:color="auto"/>
        <w:right w:val="none" w:sz="0" w:space="0" w:color="auto"/>
      </w:divBdr>
    </w:div>
    <w:div w:id="1500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bengalalegal.com/bliss-e-p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el.br/eventos/congressomultidisciplinar/pages/arquivos/anais/2011/TRANSTORNO/183-2011.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biltec.com.br/blog/index.php/desenvolvimento-mobile-multiplataforma-com-phonega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1933</Words>
  <Characters>11020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F. Wippel</dc:creator>
  <cp:lastModifiedBy>André F. Wippel</cp:lastModifiedBy>
  <cp:revision>4</cp:revision>
  <dcterms:created xsi:type="dcterms:W3CDTF">2015-02-26T22:00:00Z</dcterms:created>
  <dcterms:modified xsi:type="dcterms:W3CDTF">2015-02-26T22:51:00Z</dcterms:modified>
</cp:coreProperties>
</file>