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BDDD5" w14:textId="495D134E" w:rsidR="006E7B8E" w:rsidRPr="00857A7D" w:rsidRDefault="006E7B8E" w:rsidP="00746122">
      <w:pPr>
        <w:pStyle w:val="Title"/>
        <w:rPr>
          <w:rFonts w:ascii="Times New Roman" w:hAnsi="Times New Roman"/>
          <w:sz w:val="22"/>
          <w:szCs w:val="22"/>
        </w:rPr>
      </w:pPr>
      <w:r w:rsidRPr="00857A7D">
        <w:rPr>
          <w:rFonts w:ascii="Times New Roman" w:hAnsi="Times New Roman"/>
          <w:sz w:val="22"/>
          <w:szCs w:val="22"/>
        </w:rPr>
        <w:t xml:space="preserve">GCP CDL </w:t>
      </w:r>
      <w:r w:rsidRPr="00857A7D">
        <w:rPr>
          <w:rFonts w:ascii="Times New Roman" w:hAnsi="Times New Roman"/>
          <w:sz w:val="22"/>
          <w:szCs w:val="22"/>
        </w:rPr>
        <w:t>Sample Practice Exam Questions</w:t>
      </w:r>
    </w:p>
    <w:p w14:paraId="1C6AE3AA" w14:textId="599039D0" w:rsidR="001016B8" w:rsidRPr="00857A7D" w:rsidRDefault="001016B8">
      <w:pPr>
        <w:rPr>
          <w:rFonts w:ascii="Times New Roman" w:hAnsi="Times New Roman" w:cs="Times New Roman"/>
        </w:rPr>
      </w:pPr>
    </w:p>
    <w:p w14:paraId="5DA2D001" w14:textId="77777777" w:rsidR="00746122" w:rsidRPr="00857A7D" w:rsidRDefault="00746122" w:rsidP="00746122">
      <w:pPr>
        <w:pStyle w:val="Heading4"/>
        <w:shd w:val="clear" w:color="auto" w:fill="FFFFFF"/>
        <w:spacing w:before="360" w:after="210" w:line="435" w:lineRule="atLeast"/>
        <w:rPr>
          <w:rFonts w:ascii="Times New Roman" w:hAnsi="Times New Roman" w:cs="Times New Roman"/>
          <w:color w:val="222222"/>
        </w:rPr>
      </w:pPr>
      <w:r w:rsidRPr="00857A7D">
        <w:rPr>
          <w:rFonts w:ascii="Times New Roman" w:hAnsi="Times New Roman" w:cs="Times New Roman"/>
          <w:b/>
          <w:bCs/>
          <w:color w:val="222222"/>
        </w:rPr>
        <w:t>Q 1.</w:t>
      </w:r>
      <w:r w:rsidRPr="00857A7D">
        <w:rPr>
          <w:rStyle w:val="Emphasis"/>
          <w:rFonts w:ascii="Times New Roman" w:hAnsi="Times New Roman" w:cs="Times New Roman"/>
          <w:b/>
          <w:bCs/>
        </w:rPr>
        <w:t> You are working with a Financial giant looking to adopt a public Cloud. The IT advisory group of the company has indicated the intent that they want cloud infrastructure to be solely operated for them and hosted internally.</w:t>
      </w:r>
    </w:p>
    <w:p w14:paraId="4A129333" w14:textId="77777777" w:rsidR="00746122" w:rsidRPr="00857A7D" w:rsidRDefault="00746122" w:rsidP="00746122">
      <w:pPr>
        <w:pStyle w:val="Heading4"/>
        <w:shd w:val="clear" w:color="auto" w:fill="FFFFFF"/>
        <w:spacing w:before="360" w:after="210" w:line="435" w:lineRule="atLeast"/>
        <w:rPr>
          <w:rFonts w:ascii="Times New Roman" w:hAnsi="Times New Roman" w:cs="Times New Roman"/>
          <w:b/>
          <w:bCs/>
          <w:color w:val="222222"/>
        </w:rPr>
      </w:pPr>
      <w:r w:rsidRPr="00857A7D">
        <w:rPr>
          <w:rFonts w:ascii="Times New Roman" w:hAnsi="Times New Roman" w:cs="Times New Roman"/>
          <w:b/>
          <w:bCs/>
          <w:color w:val="222222"/>
        </w:rPr>
        <w:t>Which of the below options is the right choice for the organisation?</w:t>
      </w:r>
    </w:p>
    <w:p w14:paraId="45A5E764" w14:textId="77777777" w:rsidR="00746122" w:rsidRPr="00857A7D" w:rsidRDefault="00746122" w:rsidP="00746122">
      <w:pPr>
        <w:numPr>
          <w:ilvl w:val="0"/>
          <w:numId w:val="1"/>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Public Cloud</w:t>
      </w:r>
    </w:p>
    <w:p w14:paraId="08AAB555" w14:textId="77777777" w:rsidR="00746122" w:rsidRPr="00857A7D" w:rsidRDefault="00746122" w:rsidP="00746122">
      <w:pPr>
        <w:numPr>
          <w:ilvl w:val="0"/>
          <w:numId w:val="1"/>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Private Cloud</w:t>
      </w:r>
    </w:p>
    <w:p w14:paraId="17FB34BB" w14:textId="77777777" w:rsidR="00746122" w:rsidRPr="00857A7D" w:rsidRDefault="00746122" w:rsidP="00746122">
      <w:pPr>
        <w:numPr>
          <w:ilvl w:val="0"/>
          <w:numId w:val="1"/>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Hybrid Cloud</w:t>
      </w:r>
    </w:p>
    <w:p w14:paraId="1B229BEA" w14:textId="77777777" w:rsidR="00746122" w:rsidRPr="00857A7D" w:rsidRDefault="00746122" w:rsidP="00746122">
      <w:pPr>
        <w:numPr>
          <w:ilvl w:val="0"/>
          <w:numId w:val="1"/>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Any of the above</w:t>
      </w:r>
    </w:p>
    <w:p w14:paraId="19C41968" w14:textId="77777777" w:rsidR="00746122" w:rsidRPr="00857A7D" w:rsidRDefault="00746122" w:rsidP="00746122">
      <w:pPr>
        <w:pStyle w:val="NormalWeb"/>
        <w:shd w:val="clear" w:color="auto" w:fill="FFFFFF"/>
        <w:spacing w:before="0" w:beforeAutospacing="0" w:after="360" w:afterAutospacing="0" w:line="345" w:lineRule="atLeast"/>
        <w:rPr>
          <w:color w:val="222222"/>
          <w:sz w:val="22"/>
          <w:szCs w:val="22"/>
        </w:rPr>
      </w:pPr>
      <w:r w:rsidRPr="00857A7D">
        <w:rPr>
          <w:b/>
          <w:bCs/>
          <w:color w:val="222222"/>
          <w:sz w:val="22"/>
          <w:szCs w:val="22"/>
        </w:rPr>
        <w:t>Correct Answer: B</w:t>
      </w:r>
    </w:p>
    <w:p w14:paraId="130F6381" w14:textId="77777777" w:rsidR="00746122" w:rsidRPr="00857A7D" w:rsidRDefault="00746122" w:rsidP="00746122">
      <w:pPr>
        <w:numPr>
          <w:ilvl w:val="0"/>
          <w:numId w:val="2"/>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A is incorrect </w:t>
      </w:r>
      <w:r w:rsidRPr="00857A7D">
        <w:rPr>
          <w:rFonts w:ascii="Times New Roman" w:hAnsi="Times New Roman" w:cs="Times New Roman"/>
          <w:color w:val="444444"/>
        </w:rPr>
        <w:t>because the Public Cloud deployment model generally offers services to multiple customers unless opted explicitly for. Public Cloud is also not a correct choice because Public Cloud will not be hosted internally.</w:t>
      </w:r>
    </w:p>
    <w:p w14:paraId="50691298" w14:textId="77777777" w:rsidR="00746122" w:rsidRPr="00857A7D" w:rsidRDefault="00746122" w:rsidP="00746122">
      <w:pPr>
        <w:numPr>
          <w:ilvl w:val="0"/>
          <w:numId w:val="2"/>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B is correct </w:t>
      </w:r>
      <w:r w:rsidRPr="00857A7D">
        <w:rPr>
          <w:rFonts w:ascii="Times New Roman" w:hAnsi="Times New Roman" w:cs="Times New Roman"/>
          <w:color w:val="444444"/>
        </w:rPr>
        <w:t>because the Private Cloud deployment model caters to the below requirements:</w:t>
      </w:r>
    </w:p>
    <w:p w14:paraId="69FB3D0A" w14:textId="77777777" w:rsidR="00746122" w:rsidRPr="00857A7D" w:rsidRDefault="00746122" w:rsidP="00746122">
      <w:pPr>
        <w:numPr>
          <w:ilvl w:val="0"/>
          <w:numId w:val="3"/>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Solely operated for one customer</w:t>
      </w:r>
    </w:p>
    <w:p w14:paraId="66619115" w14:textId="77777777" w:rsidR="00746122" w:rsidRPr="00857A7D" w:rsidRDefault="00746122" w:rsidP="00746122">
      <w:pPr>
        <w:numPr>
          <w:ilvl w:val="0"/>
          <w:numId w:val="3"/>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Hosted internally for the customer</w:t>
      </w:r>
    </w:p>
    <w:p w14:paraId="4807B469" w14:textId="77777777" w:rsidR="00746122" w:rsidRPr="00857A7D" w:rsidRDefault="00746122" w:rsidP="00746122">
      <w:pPr>
        <w:numPr>
          <w:ilvl w:val="0"/>
          <w:numId w:val="4"/>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C is incorrect</w:t>
      </w:r>
      <w:r w:rsidRPr="00857A7D">
        <w:rPr>
          <w:rFonts w:ascii="Times New Roman" w:hAnsi="Times New Roman" w:cs="Times New Roman"/>
          <w:color w:val="444444"/>
        </w:rPr>
        <w:t> as this option comprises the combination of both the Private and Public Cloud.</w:t>
      </w:r>
    </w:p>
    <w:p w14:paraId="6AA0FB8E" w14:textId="77777777" w:rsidR="00746122" w:rsidRPr="00857A7D" w:rsidRDefault="00746122" w:rsidP="00746122">
      <w:pPr>
        <w:numPr>
          <w:ilvl w:val="0"/>
          <w:numId w:val="4"/>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D is incorrect </w:t>
      </w:r>
      <w:r w:rsidRPr="00857A7D">
        <w:rPr>
          <w:rFonts w:ascii="Times New Roman" w:hAnsi="Times New Roman" w:cs="Times New Roman"/>
          <w:color w:val="444444"/>
        </w:rPr>
        <w:t>as Public Cloud and Hybrid one are not a suitable choice.</w:t>
      </w:r>
    </w:p>
    <w:p w14:paraId="3CDF6781" w14:textId="77777777" w:rsidR="00746122" w:rsidRPr="00857A7D" w:rsidRDefault="00746122" w:rsidP="00746122">
      <w:pPr>
        <w:pStyle w:val="Heading4"/>
        <w:shd w:val="clear" w:color="auto" w:fill="FFFFFF"/>
        <w:spacing w:before="360" w:after="210" w:line="435" w:lineRule="atLeast"/>
        <w:rPr>
          <w:rFonts w:ascii="Times New Roman" w:hAnsi="Times New Roman" w:cs="Times New Roman"/>
          <w:color w:val="222222"/>
        </w:rPr>
      </w:pPr>
      <w:r w:rsidRPr="00857A7D">
        <w:rPr>
          <w:rFonts w:ascii="Times New Roman" w:hAnsi="Times New Roman" w:cs="Times New Roman"/>
          <w:b/>
          <w:bCs/>
          <w:color w:val="222222"/>
        </w:rPr>
        <w:t>Q 2</w:t>
      </w:r>
      <w:r w:rsidRPr="00857A7D">
        <w:rPr>
          <w:rFonts w:ascii="Times New Roman" w:hAnsi="Times New Roman" w:cs="Times New Roman"/>
          <w:color w:val="222222"/>
        </w:rPr>
        <w:t>. </w:t>
      </w:r>
      <w:r w:rsidRPr="00857A7D">
        <w:rPr>
          <w:rStyle w:val="Emphasis"/>
          <w:rFonts w:ascii="Times New Roman" w:hAnsi="Times New Roman" w:cs="Times New Roman"/>
          <w:b/>
          <w:bCs/>
        </w:rPr>
        <w:t>You are a Senior Project Manager working on a Request for Proposal (RFP). Architects have completed the high-level architecture of the proposed solution. In addition, this proposed solution includes a section that details how the implementation will ensure that the client application and data will be available in case of unavailability of a particular data center.</w:t>
      </w:r>
    </w:p>
    <w:p w14:paraId="61928F6F" w14:textId="77777777" w:rsidR="00746122" w:rsidRPr="00857A7D" w:rsidRDefault="00746122" w:rsidP="00746122">
      <w:pPr>
        <w:pStyle w:val="NormalWeb"/>
        <w:shd w:val="clear" w:color="auto" w:fill="FFFFFF"/>
        <w:spacing w:before="0" w:beforeAutospacing="0" w:after="360" w:afterAutospacing="0" w:line="345" w:lineRule="atLeast"/>
        <w:rPr>
          <w:color w:val="222222"/>
          <w:sz w:val="22"/>
          <w:szCs w:val="22"/>
        </w:rPr>
      </w:pPr>
      <w:r w:rsidRPr="00857A7D">
        <w:rPr>
          <w:color w:val="222222"/>
          <w:sz w:val="22"/>
          <w:szCs w:val="22"/>
        </w:rPr>
        <w:t>How will you put this section in your RFP?</w:t>
      </w:r>
    </w:p>
    <w:p w14:paraId="4E9591C8" w14:textId="77777777" w:rsidR="00746122" w:rsidRPr="00857A7D" w:rsidRDefault="00746122" w:rsidP="00746122">
      <w:pPr>
        <w:numPr>
          <w:ilvl w:val="0"/>
          <w:numId w:val="5"/>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lastRenderedPageBreak/>
        <w:t>Highlight this as a “Business Continuity Plan.”</w:t>
      </w:r>
    </w:p>
    <w:p w14:paraId="5B06742E" w14:textId="77777777" w:rsidR="00746122" w:rsidRPr="00857A7D" w:rsidRDefault="00746122" w:rsidP="00746122">
      <w:pPr>
        <w:numPr>
          <w:ilvl w:val="0"/>
          <w:numId w:val="5"/>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Highlight this as “Proactive Monitoring.”</w:t>
      </w:r>
    </w:p>
    <w:p w14:paraId="21A3F057" w14:textId="77777777" w:rsidR="00746122" w:rsidRPr="00857A7D" w:rsidRDefault="00746122" w:rsidP="00746122">
      <w:pPr>
        <w:numPr>
          <w:ilvl w:val="0"/>
          <w:numId w:val="5"/>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Highlight this as a “Continuous Improvement Plan.”</w:t>
      </w:r>
    </w:p>
    <w:p w14:paraId="2947F51A" w14:textId="77777777" w:rsidR="00746122" w:rsidRPr="00857A7D" w:rsidRDefault="00746122" w:rsidP="00746122">
      <w:pPr>
        <w:numPr>
          <w:ilvl w:val="0"/>
          <w:numId w:val="5"/>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Highlight this as an “Automation” section.</w:t>
      </w:r>
    </w:p>
    <w:p w14:paraId="4892A276" w14:textId="77777777" w:rsidR="00746122" w:rsidRPr="00857A7D" w:rsidRDefault="00746122" w:rsidP="00746122">
      <w:pPr>
        <w:pStyle w:val="NormalWeb"/>
        <w:shd w:val="clear" w:color="auto" w:fill="FFFFFF"/>
        <w:spacing w:before="0" w:beforeAutospacing="0" w:after="360" w:afterAutospacing="0" w:line="345" w:lineRule="atLeast"/>
        <w:rPr>
          <w:color w:val="222222"/>
          <w:sz w:val="22"/>
          <w:szCs w:val="22"/>
        </w:rPr>
      </w:pPr>
      <w:r w:rsidRPr="00857A7D">
        <w:rPr>
          <w:b/>
          <w:bCs/>
          <w:color w:val="222222"/>
          <w:sz w:val="22"/>
          <w:szCs w:val="22"/>
        </w:rPr>
        <w:t>Correct Answer: A</w:t>
      </w:r>
    </w:p>
    <w:p w14:paraId="3C6F75AA" w14:textId="77777777" w:rsidR="00746122" w:rsidRPr="00857A7D" w:rsidRDefault="00746122" w:rsidP="00746122">
      <w:pPr>
        <w:numPr>
          <w:ilvl w:val="0"/>
          <w:numId w:val="6"/>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A is correct. </w:t>
      </w:r>
      <w:r w:rsidRPr="00857A7D">
        <w:rPr>
          <w:rFonts w:ascii="Times New Roman" w:hAnsi="Times New Roman" w:cs="Times New Roman"/>
          <w:color w:val="444444"/>
        </w:rPr>
        <w:t>As this part of the solution details how the application and data will be available in case of unavailability of a particular data center, we will need to highlight this as a Business Continuity Plan.</w:t>
      </w:r>
    </w:p>
    <w:p w14:paraId="1B01CAB5" w14:textId="77777777" w:rsidR="00746122" w:rsidRPr="00857A7D" w:rsidRDefault="00746122" w:rsidP="00746122">
      <w:pPr>
        <w:numPr>
          <w:ilvl w:val="0"/>
          <w:numId w:val="6"/>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B is incorrect. </w:t>
      </w:r>
      <w:r w:rsidRPr="00857A7D">
        <w:rPr>
          <w:rFonts w:ascii="Times New Roman" w:hAnsi="Times New Roman" w:cs="Times New Roman"/>
          <w:color w:val="444444"/>
        </w:rPr>
        <w:t>Proactive monitoring is the continuous monitoring of various alerts and monitoring application behavior to identify any potential problem. In the given scenario, the solution discusses ensuring business continuity in case of a particular data center unavailability.</w:t>
      </w:r>
    </w:p>
    <w:p w14:paraId="2ECA5454" w14:textId="77777777" w:rsidR="00746122" w:rsidRPr="00857A7D" w:rsidRDefault="00746122" w:rsidP="00746122">
      <w:pPr>
        <w:numPr>
          <w:ilvl w:val="0"/>
          <w:numId w:val="6"/>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C is incorrect.</w:t>
      </w:r>
      <w:r w:rsidRPr="00857A7D">
        <w:rPr>
          <w:rFonts w:ascii="Times New Roman" w:hAnsi="Times New Roman" w:cs="Times New Roman"/>
          <w:color w:val="444444"/>
        </w:rPr>
        <w:t> The Continuous Improvement Plan details efforts to improve ongoing services that are being provided.</w:t>
      </w:r>
    </w:p>
    <w:p w14:paraId="2311D470" w14:textId="77777777" w:rsidR="00746122" w:rsidRPr="00857A7D" w:rsidRDefault="00746122" w:rsidP="00746122">
      <w:pPr>
        <w:numPr>
          <w:ilvl w:val="0"/>
          <w:numId w:val="6"/>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D is incorrect.</w:t>
      </w:r>
      <w:r w:rsidRPr="00857A7D">
        <w:rPr>
          <w:rFonts w:ascii="Times New Roman" w:hAnsi="Times New Roman" w:cs="Times New Roman"/>
          <w:color w:val="444444"/>
        </w:rPr>
        <w:t> Automation plan details the plans of automation to be implemented and not on Business continuity.</w:t>
      </w:r>
    </w:p>
    <w:p w14:paraId="7E0F8FD2" w14:textId="77777777" w:rsidR="00746122" w:rsidRPr="00857A7D" w:rsidRDefault="00746122" w:rsidP="00746122">
      <w:pPr>
        <w:pStyle w:val="Heading4"/>
        <w:shd w:val="clear" w:color="auto" w:fill="FFFFFF"/>
        <w:spacing w:before="360" w:after="210" w:line="435" w:lineRule="atLeast"/>
        <w:rPr>
          <w:rFonts w:ascii="Times New Roman" w:hAnsi="Times New Roman" w:cs="Times New Roman"/>
          <w:color w:val="222222"/>
        </w:rPr>
      </w:pPr>
      <w:r w:rsidRPr="00857A7D">
        <w:rPr>
          <w:rFonts w:ascii="Times New Roman" w:hAnsi="Times New Roman" w:cs="Times New Roman"/>
          <w:b/>
          <w:bCs/>
          <w:color w:val="222222"/>
        </w:rPr>
        <w:t>Q 3</w:t>
      </w:r>
      <w:r w:rsidRPr="00857A7D">
        <w:rPr>
          <w:rFonts w:ascii="Times New Roman" w:hAnsi="Times New Roman" w:cs="Times New Roman"/>
          <w:color w:val="222222"/>
        </w:rPr>
        <w:t>.  </w:t>
      </w:r>
      <w:r w:rsidRPr="00857A7D">
        <w:rPr>
          <w:rStyle w:val="Emphasis"/>
          <w:rFonts w:ascii="Times New Roman" w:hAnsi="Times New Roman" w:cs="Times New Roman"/>
          <w:b/>
          <w:bCs/>
        </w:rPr>
        <w:t>Which of the below is a Google Cloud PaaS product offering?</w:t>
      </w:r>
    </w:p>
    <w:p w14:paraId="360D61E7" w14:textId="77777777" w:rsidR="00746122" w:rsidRPr="00857A7D" w:rsidRDefault="00746122" w:rsidP="00746122">
      <w:pPr>
        <w:numPr>
          <w:ilvl w:val="0"/>
          <w:numId w:val="7"/>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Google Workspace</w:t>
      </w:r>
    </w:p>
    <w:p w14:paraId="3A71A313" w14:textId="77777777" w:rsidR="00746122" w:rsidRPr="00857A7D" w:rsidRDefault="00746122" w:rsidP="00746122">
      <w:pPr>
        <w:numPr>
          <w:ilvl w:val="0"/>
          <w:numId w:val="7"/>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Google App Engine</w:t>
      </w:r>
    </w:p>
    <w:p w14:paraId="3489E6AC" w14:textId="77777777" w:rsidR="00746122" w:rsidRPr="00857A7D" w:rsidRDefault="00746122" w:rsidP="00746122">
      <w:pPr>
        <w:numPr>
          <w:ilvl w:val="0"/>
          <w:numId w:val="7"/>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Google Compute Engine</w:t>
      </w:r>
    </w:p>
    <w:p w14:paraId="29631500" w14:textId="77777777" w:rsidR="00746122" w:rsidRPr="00857A7D" w:rsidRDefault="00746122" w:rsidP="00746122">
      <w:pPr>
        <w:numPr>
          <w:ilvl w:val="0"/>
          <w:numId w:val="7"/>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Persistent Disk</w:t>
      </w:r>
    </w:p>
    <w:p w14:paraId="59296389" w14:textId="77777777" w:rsidR="00746122" w:rsidRPr="00857A7D" w:rsidRDefault="00746122" w:rsidP="00746122">
      <w:pPr>
        <w:pStyle w:val="NormalWeb"/>
        <w:shd w:val="clear" w:color="auto" w:fill="FFFFFF"/>
        <w:spacing w:before="0" w:beforeAutospacing="0" w:after="360" w:afterAutospacing="0" w:line="345" w:lineRule="atLeast"/>
        <w:rPr>
          <w:color w:val="222222"/>
          <w:sz w:val="22"/>
          <w:szCs w:val="22"/>
        </w:rPr>
      </w:pPr>
      <w:r w:rsidRPr="00857A7D">
        <w:rPr>
          <w:b/>
          <w:bCs/>
          <w:color w:val="222222"/>
          <w:sz w:val="22"/>
          <w:szCs w:val="22"/>
        </w:rPr>
        <w:t>Correct Answer: B</w:t>
      </w:r>
    </w:p>
    <w:p w14:paraId="23DC6400" w14:textId="77777777" w:rsidR="00746122" w:rsidRPr="00857A7D" w:rsidRDefault="00746122" w:rsidP="00746122">
      <w:pPr>
        <w:numPr>
          <w:ilvl w:val="0"/>
          <w:numId w:val="8"/>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A is incorrect.</w:t>
      </w:r>
      <w:r w:rsidRPr="00857A7D">
        <w:rPr>
          <w:rFonts w:ascii="Times New Roman" w:hAnsi="Times New Roman" w:cs="Times New Roman"/>
          <w:color w:val="444444"/>
        </w:rPr>
        <w:t> Google Workspace is a SaaS offering.</w:t>
      </w:r>
    </w:p>
    <w:p w14:paraId="58F516AF" w14:textId="77777777" w:rsidR="00746122" w:rsidRPr="00857A7D" w:rsidRDefault="00746122" w:rsidP="00746122">
      <w:pPr>
        <w:numPr>
          <w:ilvl w:val="0"/>
          <w:numId w:val="8"/>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B is correct.</w:t>
      </w:r>
      <w:r w:rsidRPr="00857A7D">
        <w:rPr>
          <w:rFonts w:ascii="Times New Roman" w:hAnsi="Times New Roman" w:cs="Times New Roman"/>
          <w:color w:val="444444"/>
        </w:rPr>
        <w:t> Google App Engine is a PaaS offering.</w:t>
      </w:r>
    </w:p>
    <w:p w14:paraId="4D742ABD" w14:textId="77777777" w:rsidR="00746122" w:rsidRPr="00857A7D" w:rsidRDefault="00746122" w:rsidP="00746122">
      <w:pPr>
        <w:numPr>
          <w:ilvl w:val="0"/>
          <w:numId w:val="8"/>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C is incorrect. </w:t>
      </w:r>
      <w:r w:rsidRPr="00857A7D">
        <w:rPr>
          <w:rFonts w:ascii="Times New Roman" w:hAnsi="Times New Roman" w:cs="Times New Roman"/>
          <w:color w:val="444444"/>
        </w:rPr>
        <w:t>Google Compute Engine is an IaaS offering.</w:t>
      </w:r>
    </w:p>
    <w:p w14:paraId="7C987577" w14:textId="77777777" w:rsidR="00746122" w:rsidRPr="00857A7D" w:rsidRDefault="00746122" w:rsidP="00746122">
      <w:pPr>
        <w:numPr>
          <w:ilvl w:val="0"/>
          <w:numId w:val="8"/>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D is incorrect.</w:t>
      </w:r>
      <w:r w:rsidRPr="00857A7D">
        <w:rPr>
          <w:rFonts w:ascii="Times New Roman" w:hAnsi="Times New Roman" w:cs="Times New Roman"/>
          <w:color w:val="444444"/>
        </w:rPr>
        <w:t> Persistent Disk is an IaaS offering.</w:t>
      </w:r>
    </w:p>
    <w:p w14:paraId="7FDF4A24" w14:textId="77777777" w:rsidR="00746122" w:rsidRPr="00857A7D" w:rsidRDefault="00746122" w:rsidP="00746122">
      <w:pPr>
        <w:pStyle w:val="Heading4"/>
        <w:shd w:val="clear" w:color="auto" w:fill="FFFFFF"/>
        <w:spacing w:before="360" w:after="210" w:line="435" w:lineRule="atLeast"/>
        <w:rPr>
          <w:rFonts w:ascii="Times New Roman" w:hAnsi="Times New Roman" w:cs="Times New Roman"/>
          <w:color w:val="222222"/>
        </w:rPr>
      </w:pPr>
      <w:r w:rsidRPr="00857A7D">
        <w:rPr>
          <w:rFonts w:ascii="Times New Roman" w:hAnsi="Times New Roman" w:cs="Times New Roman"/>
          <w:b/>
          <w:bCs/>
          <w:color w:val="222222"/>
        </w:rPr>
        <w:t>Q 4.</w:t>
      </w:r>
      <w:r w:rsidRPr="00857A7D">
        <w:rPr>
          <w:rStyle w:val="Emphasis"/>
          <w:rFonts w:ascii="Times New Roman" w:hAnsi="Times New Roman" w:cs="Times New Roman"/>
          <w:b/>
          <w:bCs/>
        </w:rPr>
        <w:t>Which Cloud Computing models require customers to own Operating System patching?</w:t>
      </w:r>
    </w:p>
    <w:p w14:paraId="342C4748" w14:textId="77777777" w:rsidR="00746122" w:rsidRPr="00857A7D" w:rsidRDefault="00746122" w:rsidP="00746122">
      <w:pPr>
        <w:numPr>
          <w:ilvl w:val="0"/>
          <w:numId w:val="9"/>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IaaS (Infrastructure as a Service)</w:t>
      </w:r>
    </w:p>
    <w:p w14:paraId="21B766E8" w14:textId="77777777" w:rsidR="00746122" w:rsidRPr="00857A7D" w:rsidRDefault="00746122" w:rsidP="00746122">
      <w:pPr>
        <w:numPr>
          <w:ilvl w:val="0"/>
          <w:numId w:val="9"/>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PaaS (Platform as a Service)</w:t>
      </w:r>
    </w:p>
    <w:p w14:paraId="13F38C47" w14:textId="77777777" w:rsidR="00746122" w:rsidRPr="00857A7D" w:rsidRDefault="00746122" w:rsidP="00746122">
      <w:pPr>
        <w:numPr>
          <w:ilvl w:val="0"/>
          <w:numId w:val="9"/>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SaaS (Software as a Service)</w:t>
      </w:r>
    </w:p>
    <w:p w14:paraId="015949E7" w14:textId="77777777" w:rsidR="00746122" w:rsidRPr="00857A7D" w:rsidRDefault="00746122" w:rsidP="00746122">
      <w:pPr>
        <w:numPr>
          <w:ilvl w:val="0"/>
          <w:numId w:val="9"/>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lastRenderedPageBreak/>
        <w:t>FSaaS (FileSystem as a Service)</w:t>
      </w:r>
    </w:p>
    <w:p w14:paraId="5974C8AE" w14:textId="77777777" w:rsidR="00746122" w:rsidRPr="00857A7D" w:rsidRDefault="00746122" w:rsidP="00746122">
      <w:pPr>
        <w:pStyle w:val="NormalWeb"/>
        <w:shd w:val="clear" w:color="auto" w:fill="FFFFFF"/>
        <w:spacing w:before="0" w:beforeAutospacing="0" w:after="360" w:afterAutospacing="0" w:line="345" w:lineRule="atLeast"/>
        <w:rPr>
          <w:color w:val="222222"/>
          <w:sz w:val="22"/>
          <w:szCs w:val="22"/>
        </w:rPr>
      </w:pPr>
      <w:r w:rsidRPr="00857A7D">
        <w:rPr>
          <w:b/>
          <w:bCs/>
          <w:color w:val="222222"/>
          <w:sz w:val="22"/>
          <w:szCs w:val="22"/>
        </w:rPr>
        <w:t>Correct Answer: A</w:t>
      </w:r>
    </w:p>
    <w:p w14:paraId="7043AA07" w14:textId="77777777" w:rsidR="00746122" w:rsidRPr="00857A7D" w:rsidRDefault="00746122" w:rsidP="00746122">
      <w:pPr>
        <w:numPr>
          <w:ilvl w:val="0"/>
          <w:numId w:val="10"/>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A is correct. </w:t>
      </w:r>
      <w:r w:rsidRPr="00857A7D">
        <w:rPr>
          <w:rFonts w:ascii="Times New Roman" w:hAnsi="Times New Roman" w:cs="Times New Roman"/>
          <w:color w:val="444444"/>
        </w:rPr>
        <w:t>The IaaS model requires customers to own the patching of the servers.</w:t>
      </w:r>
    </w:p>
    <w:p w14:paraId="6EDECCA5" w14:textId="77777777" w:rsidR="00746122" w:rsidRPr="00857A7D" w:rsidRDefault="00746122" w:rsidP="00746122">
      <w:pPr>
        <w:numPr>
          <w:ilvl w:val="0"/>
          <w:numId w:val="10"/>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B is incorrect. </w:t>
      </w:r>
      <w:r w:rsidRPr="00857A7D">
        <w:rPr>
          <w:rFonts w:ascii="Times New Roman" w:hAnsi="Times New Roman" w:cs="Times New Roman"/>
          <w:color w:val="444444"/>
        </w:rPr>
        <w:t>Cloud provider is responsible for patching the Operating System for their PaaS offerings.</w:t>
      </w:r>
    </w:p>
    <w:p w14:paraId="745DCAC0" w14:textId="77777777" w:rsidR="00746122" w:rsidRPr="00857A7D" w:rsidRDefault="00746122" w:rsidP="00746122">
      <w:pPr>
        <w:numPr>
          <w:ilvl w:val="0"/>
          <w:numId w:val="10"/>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C is incorrect. </w:t>
      </w:r>
      <w:r w:rsidRPr="00857A7D">
        <w:rPr>
          <w:rFonts w:ascii="Times New Roman" w:hAnsi="Times New Roman" w:cs="Times New Roman"/>
          <w:color w:val="444444"/>
        </w:rPr>
        <w:t>Cloud provider is responsible for patching the Operating System for their SaaS offerings.</w:t>
      </w:r>
    </w:p>
    <w:p w14:paraId="4D382ED8" w14:textId="77777777" w:rsidR="00746122" w:rsidRPr="00857A7D" w:rsidRDefault="00746122" w:rsidP="00746122">
      <w:pPr>
        <w:numPr>
          <w:ilvl w:val="0"/>
          <w:numId w:val="10"/>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D is incorrect. </w:t>
      </w:r>
      <w:r w:rsidRPr="00857A7D">
        <w:rPr>
          <w:rFonts w:ascii="Times New Roman" w:hAnsi="Times New Roman" w:cs="Times New Roman"/>
          <w:color w:val="444444"/>
        </w:rPr>
        <w:t>FSaaS is not a valid Cloud Computing model.</w:t>
      </w:r>
    </w:p>
    <w:p w14:paraId="7F6A017C" w14:textId="77777777" w:rsidR="00746122" w:rsidRPr="00857A7D" w:rsidRDefault="00746122" w:rsidP="00746122">
      <w:pPr>
        <w:pStyle w:val="Heading4"/>
        <w:shd w:val="clear" w:color="auto" w:fill="FFFFFF"/>
        <w:spacing w:before="360" w:after="210" w:line="435" w:lineRule="atLeast"/>
        <w:rPr>
          <w:rFonts w:ascii="Times New Roman" w:hAnsi="Times New Roman" w:cs="Times New Roman"/>
          <w:color w:val="222222"/>
        </w:rPr>
      </w:pPr>
      <w:r w:rsidRPr="00857A7D">
        <w:rPr>
          <w:rFonts w:ascii="Times New Roman" w:hAnsi="Times New Roman" w:cs="Times New Roman"/>
          <w:b/>
          <w:bCs/>
          <w:color w:val="222222"/>
        </w:rPr>
        <w:t>Q 5.</w:t>
      </w:r>
      <w:r w:rsidRPr="00857A7D">
        <w:rPr>
          <w:rStyle w:val="Emphasis"/>
          <w:rFonts w:ascii="Times New Roman" w:hAnsi="Times New Roman" w:cs="Times New Roman"/>
          <w:b/>
          <w:bCs/>
        </w:rPr>
        <w:t>A startup working on self-driving vehicles applications requires to collect data from vehicles on-road.</w:t>
      </w:r>
    </w:p>
    <w:p w14:paraId="20C7FD44" w14:textId="77777777" w:rsidR="00746122" w:rsidRPr="00857A7D" w:rsidRDefault="00746122" w:rsidP="00746122">
      <w:pPr>
        <w:pStyle w:val="NormalWeb"/>
        <w:shd w:val="clear" w:color="auto" w:fill="FFFFFF"/>
        <w:spacing w:before="0" w:beforeAutospacing="0" w:after="360" w:afterAutospacing="0" w:line="345" w:lineRule="atLeast"/>
        <w:rPr>
          <w:color w:val="222222"/>
          <w:sz w:val="22"/>
          <w:szCs w:val="22"/>
        </w:rPr>
      </w:pPr>
      <w:r w:rsidRPr="00857A7D">
        <w:rPr>
          <w:rStyle w:val="Emphasis"/>
          <w:sz w:val="22"/>
          <w:szCs w:val="22"/>
        </w:rPr>
        <w:t>Which offering from Cloud providers will help the organization transmit the data from vehicles currently on-road for data collection?</w:t>
      </w:r>
    </w:p>
    <w:p w14:paraId="334BE010" w14:textId="77777777" w:rsidR="00746122" w:rsidRPr="00857A7D" w:rsidRDefault="00746122" w:rsidP="00746122">
      <w:pPr>
        <w:numPr>
          <w:ilvl w:val="0"/>
          <w:numId w:val="11"/>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Machine Learning product offering</w:t>
      </w:r>
    </w:p>
    <w:p w14:paraId="00DF8ECC" w14:textId="77777777" w:rsidR="00746122" w:rsidRPr="00857A7D" w:rsidRDefault="00746122" w:rsidP="00746122">
      <w:pPr>
        <w:numPr>
          <w:ilvl w:val="0"/>
          <w:numId w:val="11"/>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IoT product offering</w:t>
      </w:r>
    </w:p>
    <w:p w14:paraId="1B75D871" w14:textId="77777777" w:rsidR="00746122" w:rsidRPr="00857A7D" w:rsidRDefault="00746122" w:rsidP="00746122">
      <w:pPr>
        <w:numPr>
          <w:ilvl w:val="0"/>
          <w:numId w:val="11"/>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Data Analytics product offering</w:t>
      </w:r>
    </w:p>
    <w:p w14:paraId="12FD209A" w14:textId="77777777" w:rsidR="00746122" w:rsidRPr="00857A7D" w:rsidRDefault="00746122" w:rsidP="00746122">
      <w:pPr>
        <w:numPr>
          <w:ilvl w:val="0"/>
          <w:numId w:val="11"/>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Storage product offering</w:t>
      </w:r>
    </w:p>
    <w:p w14:paraId="13D85FBE" w14:textId="77777777" w:rsidR="00746122" w:rsidRPr="00857A7D" w:rsidRDefault="00746122" w:rsidP="00746122">
      <w:pPr>
        <w:pStyle w:val="NormalWeb"/>
        <w:shd w:val="clear" w:color="auto" w:fill="FFFFFF"/>
        <w:spacing w:before="0" w:beforeAutospacing="0" w:after="360" w:afterAutospacing="0" w:line="345" w:lineRule="atLeast"/>
        <w:rPr>
          <w:color w:val="222222"/>
          <w:sz w:val="22"/>
          <w:szCs w:val="22"/>
        </w:rPr>
      </w:pPr>
      <w:r w:rsidRPr="00857A7D">
        <w:rPr>
          <w:b/>
          <w:bCs/>
          <w:color w:val="222222"/>
          <w:sz w:val="22"/>
          <w:szCs w:val="22"/>
        </w:rPr>
        <w:t>Correct Answer: B</w:t>
      </w:r>
    </w:p>
    <w:p w14:paraId="6EDDC929" w14:textId="77777777" w:rsidR="00746122" w:rsidRPr="00857A7D" w:rsidRDefault="00746122" w:rsidP="00746122">
      <w:pPr>
        <w:numPr>
          <w:ilvl w:val="0"/>
          <w:numId w:val="12"/>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A is incorrect. </w:t>
      </w:r>
      <w:r w:rsidRPr="00857A7D">
        <w:rPr>
          <w:rFonts w:ascii="Times New Roman" w:hAnsi="Times New Roman" w:cs="Times New Roman"/>
          <w:color w:val="444444"/>
        </w:rPr>
        <w:t>Machine learning product offerings from Cloud providers enable organizations to build, deploy and scale the AI models.</w:t>
      </w:r>
    </w:p>
    <w:p w14:paraId="4D7B16E1" w14:textId="77777777" w:rsidR="00746122" w:rsidRPr="00857A7D" w:rsidRDefault="00746122" w:rsidP="00746122">
      <w:pPr>
        <w:numPr>
          <w:ilvl w:val="0"/>
          <w:numId w:val="12"/>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B is correct. </w:t>
      </w:r>
      <w:r w:rsidRPr="00857A7D">
        <w:rPr>
          <w:rFonts w:ascii="Times New Roman" w:hAnsi="Times New Roman" w:cs="Times New Roman"/>
          <w:color w:val="444444"/>
        </w:rPr>
        <w:t>IoT offerings from Cloud providers help in data collection from the field, like collecting data from sensors including self-driving vehicles, farmlands, satellites etc.</w:t>
      </w:r>
    </w:p>
    <w:p w14:paraId="0629840B" w14:textId="77777777" w:rsidR="00746122" w:rsidRPr="00857A7D" w:rsidRDefault="00746122" w:rsidP="00746122">
      <w:pPr>
        <w:numPr>
          <w:ilvl w:val="0"/>
          <w:numId w:val="12"/>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C is incorrect</w:t>
      </w:r>
      <w:r w:rsidRPr="00857A7D">
        <w:rPr>
          <w:rFonts w:ascii="Times New Roman" w:hAnsi="Times New Roman" w:cs="Times New Roman"/>
          <w:color w:val="444444"/>
        </w:rPr>
        <w:t>. Data Analytics offerings from Cloud providers help unlock big data potential by improving data analysis capabilities and eventually improving businesses’ decision-making.</w:t>
      </w:r>
    </w:p>
    <w:p w14:paraId="01BB465C" w14:textId="77777777" w:rsidR="00746122" w:rsidRPr="00857A7D" w:rsidRDefault="00746122" w:rsidP="00746122">
      <w:pPr>
        <w:numPr>
          <w:ilvl w:val="0"/>
          <w:numId w:val="12"/>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D is incorrect. </w:t>
      </w:r>
      <w:r w:rsidRPr="00857A7D">
        <w:rPr>
          <w:rFonts w:ascii="Times New Roman" w:hAnsi="Times New Roman" w:cs="Times New Roman"/>
          <w:color w:val="444444"/>
        </w:rPr>
        <w:t>Storage product offerings from Cloud providers help facilitate storing of the data of various data types.</w:t>
      </w:r>
    </w:p>
    <w:p w14:paraId="0886D8EB" w14:textId="77777777" w:rsidR="00746122" w:rsidRPr="00857A7D" w:rsidRDefault="00746122" w:rsidP="00746122">
      <w:pPr>
        <w:pStyle w:val="Heading4"/>
        <w:shd w:val="clear" w:color="auto" w:fill="FFFFFF"/>
        <w:spacing w:before="360" w:after="210" w:line="435" w:lineRule="atLeast"/>
        <w:rPr>
          <w:rFonts w:ascii="Times New Roman" w:hAnsi="Times New Roman" w:cs="Times New Roman"/>
          <w:color w:val="222222"/>
        </w:rPr>
      </w:pPr>
      <w:r w:rsidRPr="00857A7D">
        <w:rPr>
          <w:rFonts w:ascii="Times New Roman" w:hAnsi="Times New Roman" w:cs="Times New Roman"/>
          <w:b/>
          <w:bCs/>
          <w:color w:val="222222"/>
        </w:rPr>
        <w:t>Q 6. </w:t>
      </w:r>
      <w:r w:rsidRPr="00857A7D">
        <w:rPr>
          <w:rStyle w:val="Emphasis"/>
          <w:rFonts w:ascii="Times New Roman" w:hAnsi="Times New Roman" w:cs="Times New Roman"/>
          <w:b/>
          <w:bCs/>
        </w:rPr>
        <w:t>Which of the below defines a Region appropriately?</w:t>
      </w:r>
    </w:p>
    <w:p w14:paraId="383C6A45" w14:textId="77777777" w:rsidR="00746122" w:rsidRPr="00857A7D" w:rsidRDefault="00746122" w:rsidP="00746122">
      <w:pPr>
        <w:numPr>
          <w:ilvl w:val="0"/>
          <w:numId w:val="13"/>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Collection of Data Centers is Region.</w:t>
      </w:r>
    </w:p>
    <w:p w14:paraId="00C59AB3" w14:textId="77777777" w:rsidR="00746122" w:rsidRPr="00857A7D" w:rsidRDefault="00746122" w:rsidP="00746122">
      <w:pPr>
        <w:numPr>
          <w:ilvl w:val="0"/>
          <w:numId w:val="13"/>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lastRenderedPageBreak/>
        <w:t>There is One Zone per Region.</w:t>
      </w:r>
    </w:p>
    <w:p w14:paraId="37CC6DB7" w14:textId="77777777" w:rsidR="00746122" w:rsidRPr="00857A7D" w:rsidRDefault="00746122" w:rsidP="00746122">
      <w:pPr>
        <w:numPr>
          <w:ilvl w:val="0"/>
          <w:numId w:val="13"/>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Collection of Zones is Region.</w:t>
      </w:r>
    </w:p>
    <w:p w14:paraId="3899D129" w14:textId="77777777" w:rsidR="00746122" w:rsidRPr="00857A7D" w:rsidRDefault="00746122" w:rsidP="00746122">
      <w:pPr>
        <w:numPr>
          <w:ilvl w:val="0"/>
          <w:numId w:val="13"/>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There is One Data Center per Region.</w:t>
      </w:r>
    </w:p>
    <w:p w14:paraId="7FF9E25D" w14:textId="77777777" w:rsidR="00746122" w:rsidRPr="00857A7D" w:rsidRDefault="00746122" w:rsidP="00746122">
      <w:pPr>
        <w:pStyle w:val="NormalWeb"/>
        <w:shd w:val="clear" w:color="auto" w:fill="FFFFFF"/>
        <w:spacing w:before="0" w:beforeAutospacing="0" w:after="360" w:afterAutospacing="0" w:line="345" w:lineRule="atLeast"/>
        <w:rPr>
          <w:color w:val="222222"/>
          <w:sz w:val="22"/>
          <w:szCs w:val="22"/>
        </w:rPr>
      </w:pPr>
      <w:r w:rsidRPr="00857A7D">
        <w:rPr>
          <w:b/>
          <w:bCs/>
          <w:color w:val="222222"/>
          <w:sz w:val="22"/>
          <w:szCs w:val="22"/>
        </w:rPr>
        <w:t>Correct Answer: C</w:t>
      </w:r>
    </w:p>
    <w:p w14:paraId="306E0D23" w14:textId="77777777" w:rsidR="00746122" w:rsidRPr="00857A7D" w:rsidRDefault="00746122" w:rsidP="00746122">
      <w:pPr>
        <w:numPr>
          <w:ilvl w:val="0"/>
          <w:numId w:val="14"/>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A is incorrect.</w:t>
      </w:r>
      <w:r w:rsidRPr="00857A7D">
        <w:rPr>
          <w:rFonts w:ascii="Times New Roman" w:hAnsi="Times New Roman" w:cs="Times New Roman"/>
          <w:color w:val="444444"/>
        </w:rPr>
        <w:t> Regions consist of Zones, and Zones consist of Data Centers.</w:t>
      </w:r>
    </w:p>
    <w:p w14:paraId="08FABB3B" w14:textId="77777777" w:rsidR="00746122" w:rsidRPr="00857A7D" w:rsidRDefault="00746122" w:rsidP="00746122">
      <w:pPr>
        <w:numPr>
          <w:ilvl w:val="0"/>
          <w:numId w:val="14"/>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B is incorrect. </w:t>
      </w:r>
      <w:r w:rsidRPr="00857A7D">
        <w:rPr>
          <w:rFonts w:ascii="Times New Roman" w:hAnsi="Times New Roman" w:cs="Times New Roman"/>
          <w:color w:val="444444"/>
        </w:rPr>
        <w:t>A Region can have multiple Zones.</w:t>
      </w:r>
    </w:p>
    <w:p w14:paraId="15ED6CCD" w14:textId="77777777" w:rsidR="00746122" w:rsidRPr="00857A7D" w:rsidRDefault="00746122" w:rsidP="00746122">
      <w:pPr>
        <w:numPr>
          <w:ilvl w:val="0"/>
          <w:numId w:val="14"/>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C is correct.</w:t>
      </w:r>
      <w:r w:rsidRPr="00857A7D">
        <w:rPr>
          <w:rFonts w:ascii="Times New Roman" w:hAnsi="Times New Roman" w:cs="Times New Roman"/>
          <w:color w:val="444444"/>
        </w:rPr>
        <w:t> This statement correctly defines a Region.</w:t>
      </w:r>
    </w:p>
    <w:p w14:paraId="5073A7F3" w14:textId="77777777" w:rsidR="00746122" w:rsidRPr="00857A7D" w:rsidRDefault="00746122" w:rsidP="00746122">
      <w:pPr>
        <w:numPr>
          <w:ilvl w:val="0"/>
          <w:numId w:val="14"/>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D is incorrect.</w:t>
      </w:r>
      <w:r w:rsidRPr="00857A7D">
        <w:rPr>
          <w:rFonts w:ascii="Times New Roman" w:hAnsi="Times New Roman" w:cs="Times New Roman"/>
          <w:color w:val="444444"/>
        </w:rPr>
        <w:t> A Region comprises one or more Zones. Regions consist of Zones, and Zones consist of Data Centers.</w:t>
      </w:r>
    </w:p>
    <w:p w14:paraId="7FFEE6F2" w14:textId="77777777" w:rsidR="00746122" w:rsidRPr="00857A7D" w:rsidRDefault="00746122" w:rsidP="00746122">
      <w:pPr>
        <w:pStyle w:val="Heading4"/>
        <w:shd w:val="clear" w:color="auto" w:fill="FFFFFF"/>
        <w:spacing w:before="360" w:after="210" w:line="435" w:lineRule="atLeast"/>
        <w:rPr>
          <w:rFonts w:ascii="Times New Roman" w:hAnsi="Times New Roman" w:cs="Times New Roman"/>
          <w:color w:val="222222"/>
        </w:rPr>
      </w:pPr>
      <w:r w:rsidRPr="00857A7D">
        <w:rPr>
          <w:rFonts w:ascii="Times New Roman" w:hAnsi="Times New Roman" w:cs="Times New Roman"/>
          <w:b/>
          <w:bCs/>
          <w:color w:val="222222"/>
        </w:rPr>
        <w:t>Q 7. </w:t>
      </w:r>
      <w:r w:rsidRPr="00857A7D">
        <w:rPr>
          <w:rStyle w:val="Emphasis"/>
          <w:rFonts w:ascii="Times New Roman" w:hAnsi="Times New Roman" w:cs="Times New Roman"/>
          <w:b/>
          <w:bCs/>
        </w:rPr>
        <w:t>Which of the below statements about Google Cloud resources is CORRECT?</w:t>
      </w:r>
    </w:p>
    <w:p w14:paraId="70EED1AA" w14:textId="77777777" w:rsidR="00746122" w:rsidRPr="00857A7D" w:rsidRDefault="00746122" w:rsidP="00746122">
      <w:pPr>
        <w:numPr>
          <w:ilvl w:val="0"/>
          <w:numId w:val="15"/>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Static external IP addresses are Zone specific resources.</w:t>
      </w:r>
    </w:p>
    <w:p w14:paraId="14EE5B6D" w14:textId="77777777" w:rsidR="00746122" w:rsidRPr="00857A7D" w:rsidRDefault="00746122" w:rsidP="00746122">
      <w:pPr>
        <w:numPr>
          <w:ilvl w:val="0"/>
          <w:numId w:val="15"/>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Disk snapshots are Region-specific resources.</w:t>
      </w:r>
    </w:p>
    <w:p w14:paraId="17361108" w14:textId="77777777" w:rsidR="00746122" w:rsidRPr="00857A7D" w:rsidRDefault="00746122" w:rsidP="00746122">
      <w:pPr>
        <w:numPr>
          <w:ilvl w:val="0"/>
          <w:numId w:val="15"/>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Any Google Cloud resource that is being used, must necessarily belong to a project.</w:t>
      </w:r>
    </w:p>
    <w:p w14:paraId="10382EBC" w14:textId="77777777" w:rsidR="00746122" w:rsidRPr="00857A7D" w:rsidRDefault="00746122" w:rsidP="00746122">
      <w:pPr>
        <w:numPr>
          <w:ilvl w:val="0"/>
          <w:numId w:val="15"/>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VM instances are Global.</w:t>
      </w:r>
    </w:p>
    <w:p w14:paraId="56659912" w14:textId="77777777" w:rsidR="00746122" w:rsidRPr="00857A7D" w:rsidRDefault="00746122" w:rsidP="00746122">
      <w:pPr>
        <w:pStyle w:val="NormalWeb"/>
        <w:shd w:val="clear" w:color="auto" w:fill="FFFFFF"/>
        <w:spacing w:before="0" w:beforeAutospacing="0" w:after="360" w:afterAutospacing="0" w:line="345" w:lineRule="atLeast"/>
        <w:rPr>
          <w:color w:val="222222"/>
          <w:sz w:val="22"/>
          <w:szCs w:val="22"/>
        </w:rPr>
      </w:pPr>
      <w:r w:rsidRPr="00857A7D">
        <w:rPr>
          <w:b/>
          <w:bCs/>
          <w:color w:val="222222"/>
          <w:sz w:val="22"/>
          <w:szCs w:val="22"/>
        </w:rPr>
        <w:t>Correct Answer: C</w:t>
      </w:r>
    </w:p>
    <w:p w14:paraId="12AE18EA" w14:textId="77777777" w:rsidR="00746122" w:rsidRPr="00857A7D" w:rsidRDefault="00746122" w:rsidP="00746122">
      <w:pPr>
        <w:numPr>
          <w:ilvl w:val="0"/>
          <w:numId w:val="16"/>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A is incorrect. </w:t>
      </w:r>
      <w:r w:rsidRPr="00857A7D">
        <w:rPr>
          <w:rFonts w:ascii="Times New Roman" w:hAnsi="Times New Roman" w:cs="Times New Roman"/>
          <w:color w:val="444444"/>
        </w:rPr>
        <w:t>Static external IP addresses are Regional, not Zone-specific.</w:t>
      </w:r>
    </w:p>
    <w:p w14:paraId="3BFE8686" w14:textId="77777777" w:rsidR="00746122" w:rsidRPr="00857A7D" w:rsidRDefault="00746122" w:rsidP="00746122">
      <w:pPr>
        <w:numPr>
          <w:ilvl w:val="0"/>
          <w:numId w:val="16"/>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B is incorrect. </w:t>
      </w:r>
      <w:r w:rsidRPr="00857A7D">
        <w:rPr>
          <w:rFonts w:ascii="Times New Roman" w:hAnsi="Times New Roman" w:cs="Times New Roman"/>
          <w:color w:val="444444"/>
        </w:rPr>
        <w:t>Disk snapshots are Global, not Region-specific.</w:t>
      </w:r>
    </w:p>
    <w:p w14:paraId="2E7BA164" w14:textId="77777777" w:rsidR="00746122" w:rsidRPr="00857A7D" w:rsidRDefault="00746122" w:rsidP="00746122">
      <w:pPr>
        <w:numPr>
          <w:ilvl w:val="0"/>
          <w:numId w:val="16"/>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C is correct.</w:t>
      </w:r>
      <w:r w:rsidRPr="00857A7D">
        <w:rPr>
          <w:rFonts w:ascii="Times New Roman" w:hAnsi="Times New Roman" w:cs="Times New Roman"/>
          <w:color w:val="444444"/>
        </w:rPr>
        <w:t> This is a correct statement. All the Google Cloud resources that are being used must necessarily belong to a project.</w:t>
      </w:r>
    </w:p>
    <w:p w14:paraId="57EB4395" w14:textId="77777777" w:rsidR="00746122" w:rsidRPr="00857A7D" w:rsidRDefault="00746122" w:rsidP="00746122">
      <w:pPr>
        <w:numPr>
          <w:ilvl w:val="0"/>
          <w:numId w:val="16"/>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D is incorrect.</w:t>
      </w:r>
      <w:r w:rsidRPr="00857A7D">
        <w:rPr>
          <w:rFonts w:ascii="Times New Roman" w:hAnsi="Times New Roman" w:cs="Times New Roman"/>
          <w:color w:val="444444"/>
        </w:rPr>
        <w:t> VM instances are Zonal, not Global resources.</w:t>
      </w:r>
    </w:p>
    <w:p w14:paraId="778C8531" w14:textId="77777777" w:rsidR="00746122" w:rsidRPr="00857A7D" w:rsidRDefault="00746122" w:rsidP="00746122">
      <w:pPr>
        <w:pStyle w:val="Heading4"/>
        <w:shd w:val="clear" w:color="auto" w:fill="FFFFFF"/>
        <w:spacing w:before="360" w:after="210" w:line="435" w:lineRule="atLeast"/>
        <w:rPr>
          <w:rFonts w:ascii="Times New Roman" w:hAnsi="Times New Roman" w:cs="Times New Roman"/>
          <w:color w:val="222222"/>
        </w:rPr>
      </w:pPr>
      <w:r w:rsidRPr="00857A7D">
        <w:rPr>
          <w:rFonts w:ascii="Times New Roman" w:hAnsi="Times New Roman" w:cs="Times New Roman"/>
          <w:b/>
          <w:bCs/>
          <w:color w:val="222222"/>
        </w:rPr>
        <w:t>Q 8.</w:t>
      </w:r>
      <w:r w:rsidRPr="00857A7D">
        <w:rPr>
          <w:rStyle w:val="Emphasis"/>
          <w:rFonts w:ascii="Times New Roman" w:hAnsi="Times New Roman" w:cs="Times New Roman"/>
          <w:b/>
          <w:bCs/>
        </w:rPr>
        <w:t>A new team member has joined your project. You need to grant him permission to access a few Google Cloud resources through IAM.</w:t>
      </w:r>
    </w:p>
    <w:p w14:paraId="64DE8F60" w14:textId="77777777" w:rsidR="00746122" w:rsidRPr="00857A7D" w:rsidRDefault="00746122" w:rsidP="00746122">
      <w:pPr>
        <w:pStyle w:val="Heading4"/>
        <w:shd w:val="clear" w:color="auto" w:fill="FFFFFF"/>
        <w:spacing w:before="360" w:after="210" w:line="435" w:lineRule="atLeast"/>
        <w:rPr>
          <w:rFonts w:ascii="Times New Roman" w:hAnsi="Times New Roman" w:cs="Times New Roman"/>
          <w:b/>
          <w:bCs/>
          <w:color w:val="222222"/>
        </w:rPr>
      </w:pPr>
      <w:r w:rsidRPr="00857A7D">
        <w:rPr>
          <w:rStyle w:val="Emphasis"/>
          <w:rFonts w:ascii="Times New Roman" w:hAnsi="Times New Roman" w:cs="Times New Roman"/>
          <w:b/>
          <w:bCs/>
        </w:rPr>
        <w:t>How can you grant permission to your new team member so that he can access the required Google Cloud resources?</w:t>
      </w:r>
    </w:p>
    <w:p w14:paraId="492F4957" w14:textId="77777777" w:rsidR="00746122" w:rsidRPr="00857A7D" w:rsidRDefault="00746122" w:rsidP="00746122">
      <w:pPr>
        <w:numPr>
          <w:ilvl w:val="0"/>
          <w:numId w:val="17"/>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Directly grant the permissions to access the resources as required.</w:t>
      </w:r>
    </w:p>
    <w:p w14:paraId="361D64EC" w14:textId="77777777" w:rsidR="00746122" w:rsidRPr="00857A7D" w:rsidRDefault="00746122" w:rsidP="00746122">
      <w:pPr>
        <w:numPr>
          <w:ilvl w:val="0"/>
          <w:numId w:val="17"/>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Grant role to the team member to access the resources as required.</w:t>
      </w:r>
    </w:p>
    <w:p w14:paraId="20B5952B" w14:textId="77777777" w:rsidR="00746122" w:rsidRPr="00857A7D" w:rsidRDefault="00746122" w:rsidP="00746122">
      <w:pPr>
        <w:numPr>
          <w:ilvl w:val="0"/>
          <w:numId w:val="17"/>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Grant IAM policy to the team member to access the resources as required.</w:t>
      </w:r>
    </w:p>
    <w:p w14:paraId="71284785" w14:textId="77777777" w:rsidR="00746122" w:rsidRPr="00857A7D" w:rsidRDefault="00746122" w:rsidP="00746122">
      <w:pPr>
        <w:numPr>
          <w:ilvl w:val="0"/>
          <w:numId w:val="17"/>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color w:val="444444"/>
        </w:rPr>
        <w:t>Give pre-authenticated URLs so that the new team member can access the required resources.</w:t>
      </w:r>
    </w:p>
    <w:p w14:paraId="314C9C4C" w14:textId="77777777" w:rsidR="00746122" w:rsidRPr="00857A7D" w:rsidRDefault="00746122" w:rsidP="00746122">
      <w:pPr>
        <w:pStyle w:val="NormalWeb"/>
        <w:shd w:val="clear" w:color="auto" w:fill="FFFFFF"/>
        <w:spacing w:before="0" w:beforeAutospacing="0" w:after="360" w:afterAutospacing="0" w:line="345" w:lineRule="atLeast"/>
        <w:rPr>
          <w:color w:val="222222"/>
          <w:sz w:val="22"/>
          <w:szCs w:val="22"/>
        </w:rPr>
      </w:pPr>
      <w:r w:rsidRPr="00857A7D">
        <w:rPr>
          <w:b/>
          <w:bCs/>
          <w:color w:val="222222"/>
          <w:sz w:val="22"/>
          <w:szCs w:val="22"/>
        </w:rPr>
        <w:lastRenderedPageBreak/>
        <w:t>Correct Answer: B</w:t>
      </w:r>
    </w:p>
    <w:p w14:paraId="6314E780" w14:textId="77777777" w:rsidR="00746122" w:rsidRPr="00857A7D" w:rsidRDefault="00746122" w:rsidP="00746122">
      <w:pPr>
        <w:numPr>
          <w:ilvl w:val="0"/>
          <w:numId w:val="18"/>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A is incorrect.</w:t>
      </w:r>
      <w:r w:rsidRPr="00857A7D">
        <w:rPr>
          <w:rFonts w:ascii="Times New Roman" w:hAnsi="Times New Roman" w:cs="Times New Roman"/>
          <w:color w:val="444444"/>
        </w:rPr>
        <w:t> In IAM, permissions are not granted directly to the team member to access resources.</w:t>
      </w:r>
    </w:p>
    <w:p w14:paraId="3401F5D0" w14:textId="77777777" w:rsidR="00746122" w:rsidRPr="00857A7D" w:rsidRDefault="00746122" w:rsidP="00746122">
      <w:pPr>
        <w:numPr>
          <w:ilvl w:val="0"/>
          <w:numId w:val="18"/>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B is correct. </w:t>
      </w:r>
      <w:r w:rsidRPr="00857A7D">
        <w:rPr>
          <w:rFonts w:ascii="Times New Roman" w:hAnsi="Times New Roman" w:cs="Times New Roman"/>
          <w:color w:val="444444"/>
        </w:rPr>
        <w:t>The permissions are grouped into roles, and roles can be granted to the team member to access the resources.</w:t>
      </w:r>
    </w:p>
    <w:p w14:paraId="4A3FFE02" w14:textId="77777777" w:rsidR="00746122" w:rsidRPr="00857A7D" w:rsidRDefault="00746122" w:rsidP="00746122">
      <w:pPr>
        <w:numPr>
          <w:ilvl w:val="0"/>
          <w:numId w:val="18"/>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C is incorrect.</w:t>
      </w:r>
      <w:r w:rsidRPr="00857A7D">
        <w:rPr>
          <w:rFonts w:ascii="Times New Roman" w:hAnsi="Times New Roman" w:cs="Times New Roman"/>
          <w:color w:val="444444"/>
        </w:rPr>
        <w:t> This is an incorrect statement. IAM policy is attached to resources, defines and enforces what roles are granted to which members and the policy.</w:t>
      </w:r>
    </w:p>
    <w:p w14:paraId="14007D94" w14:textId="77777777" w:rsidR="00746122" w:rsidRPr="00857A7D" w:rsidRDefault="00746122" w:rsidP="00746122">
      <w:pPr>
        <w:numPr>
          <w:ilvl w:val="0"/>
          <w:numId w:val="18"/>
        </w:numPr>
        <w:shd w:val="clear" w:color="auto" w:fill="FFFFFF"/>
        <w:spacing w:after="0" w:line="360" w:lineRule="atLeast"/>
        <w:ind w:left="1035"/>
        <w:rPr>
          <w:rFonts w:ascii="Times New Roman" w:hAnsi="Times New Roman" w:cs="Times New Roman"/>
          <w:color w:val="444444"/>
        </w:rPr>
      </w:pPr>
      <w:r w:rsidRPr="00857A7D">
        <w:rPr>
          <w:rFonts w:ascii="Times New Roman" w:hAnsi="Times New Roman" w:cs="Times New Roman"/>
          <w:b/>
          <w:bCs/>
          <w:color w:val="444444"/>
        </w:rPr>
        <w:t>Option D is incorrect. </w:t>
      </w:r>
      <w:r w:rsidRPr="00857A7D">
        <w:rPr>
          <w:rFonts w:ascii="Times New Roman" w:hAnsi="Times New Roman" w:cs="Times New Roman"/>
          <w:color w:val="444444"/>
        </w:rPr>
        <w:t>Pre-authenticated URLs are not a valid option to provide access to the resources.</w:t>
      </w:r>
    </w:p>
    <w:p w14:paraId="1D05844C" w14:textId="50C5ED2F" w:rsidR="00EC4F01" w:rsidRPr="00EC4F01" w:rsidRDefault="009F0193" w:rsidP="00EC4F01">
      <w:pPr>
        <w:shd w:val="clear" w:color="auto" w:fill="FFFFFF"/>
        <w:spacing w:after="100" w:afterAutospacing="1" w:line="240" w:lineRule="auto"/>
        <w:rPr>
          <w:rFonts w:ascii="Times New Roman" w:eastAsia="Times New Roman" w:hAnsi="Times New Roman" w:cs="Times New Roman"/>
          <w:color w:val="212529"/>
        </w:rPr>
      </w:pPr>
      <w:r w:rsidRPr="00857A7D">
        <w:rPr>
          <w:rFonts w:ascii="Times New Roman" w:eastAsia="Times New Roman" w:hAnsi="Times New Roman" w:cs="Times New Roman"/>
          <w:b/>
          <w:bCs/>
          <w:color w:val="212529"/>
        </w:rPr>
        <w:t>9</w:t>
      </w:r>
      <w:r w:rsidRPr="00857A7D">
        <w:rPr>
          <w:rFonts w:ascii="Times New Roman" w:eastAsia="Times New Roman" w:hAnsi="Times New Roman" w:cs="Times New Roman"/>
          <w:color w:val="212529"/>
        </w:rPr>
        <w:t xml:space="preserve">. </w:t>
      </w:r>
      <w:r w:rsidR="00EC4F01" w:rsidRPr="00EC4F01">
        <w:rPr>
          <w:rFonts w:ascii="Times New Roman" w:eastAsia="Times New Roman" w:hAnsi="Times New Roman" w:cs="Times New Roman"/>
          <w:color w:val="212529"/>
        </w:rPr>
        <w:t>You are migrating workloads to the cloud. The goal of the migration is to serve customers worldwide as quickly as possible According to local regulations, certain data is required to be stored in a specific geographic area, and it can be served worldwide. You need to design the architecture and deployment for your workloads.</w:t>
      </w:r>
      <w:r w:rsidR="00EC4F01" w:rsidRPr="00EC4F01">
        <w:rPr>
          <w:rFonts w:ascii="Times New Roman" w:eastAsia="Times New Roman" w:hAnsi="Times New Roman" w:cs="Times New Roman"/>
          <w:color w:val="212529"/>
        </w:rPr>
        <w:br/>
        <w:t>What should you do?</w:t>
      </w:r>
    </w:p>
    <w:p w14:paraId="77B1065D" w14:textId="77777777" w:rsidR="00EC4F01" w:rsidRPr="00EC4F01" w:rsidRDefault="00EC4F01" w:rsidP="00EC4F0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EC4F01">
        <w:rPr>
          <w:rFonts w:ascii="Times New Roman" w:eastAsia="Times New Roman" w:hAnsi="Times New Roman" w:cs="Times New Roman"/>
          <w:b/>
          <w:bCs/>
          <w:color w:val="212529"/>
        </w:rPr>
        <w:t>A. </w:t>
      </w:r>
      <w:r w:rsidRPr="00EC4F01">
        <w:rPr>
          <w:rFonts w:ascii="Times New Roman" w:eastAsia="Times New Roman" w:hAnsi="Times New Roman" w:cs="Times New Roman"/>
          <w:color w:val="212529"/>
        </w:rPr>
        <w:t>Select a public cloud provider that is only active in the required geographic area</w:t>
      </w:r>
    </w:p>
    <w:p w14:paraId="5D4E04CF" w14:textId="77777777" w:rsidR="00EC4F01" w:rsidRPr="00EC4F01" w:rsidRDefault="00EC4F01" w:rsidP="00EC4F0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EC4F01">
        <w:rPr>
          <w:rFonts w:ascii="Times New Roman" w:eastAsia="Times New Roman" w:hAnsi="Times New Roman" w:cs="Times New Roman"/>
          <w:b/>
          <w:bCs/>
          <w:color w:val="212529"/>
        </w:rPr>
        <w:t>B. </w:t>
      </w:r>
      <w:r w:rsidRPr="00EC4F01">
        <w:rPr>
          <w:rFonts w:ascii="Times New Roman" w:eastAsia="Times New Roman" w:hAnsi="Times New Roman" w:cs="Times New Roman"/>
          <w:color w:val="212529"/>
        </w:rPr>
        <w:t>Select a private cloud provider that globally replicates data storage for fast data access</w:t>
      </w:r>
    </w:p>
    <w:p w14:paraId="151B701D" w14:textId="77777777" w:rsidR="00EC4F01" w:rsidRPr="00EC4F01" w:rsidRDefault="00EC4F01" w:rsidP="00EC4F0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EC4F01">
        <w:rPr>
          <w:rFonts w:ascii="Times New Roman" w:eastAsia="Times New Roman" w:hAnsi="Times New Roman" w:cs="Times New Roman"/>
          <w:b/>
          <w:bCs/>
          <w:color w:val="212529"/>
        </w:rPr>
        <w:t>C. </w:t>
      </w:r>
      <w:r w:rsidRPr="00EC4F01">
        <w:rPr>
          <w:rFonts w:ascii="Times New Roman" w:eastAsia="Times New Roman" w:hAnsi="Times New Roman" w:cs="Times New Roman"/>
          <w:color w:val="212529"/>
        </w:rPr>
        <w:t>Select a public cloud provider that guarantees data location in the required geographic area</w:t>
      </w:r>
    </w:p>
    <w:p w14:paraId="58A8C620" w14:textId="77777777" w:rsidR="00EC4F01" w:rsidRPr="00EC4F01" w:rsidRDefault="00EC4F01" w:rsidP="00EC4F0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EC4F01">
        <w:rPr>
          <w:rFonts w:ascii="Times New Roman" w:eastAsia="Times New Roman" w:hAnsi="Times New Roman" w:cs="Times New Roman"/>
          <w:b/>
          <w:bCs/>
          <w:color w:val="212529"/>
        </w:rPr>
        <w:t>D. </w:t>
      </w:r>
      <w:r w:rsidRPr="00EC4F01">
        <w:rPr>
          <w:rFonts w:ascii="Times New Roman" w:eastAsia="Times New Roman" w:hAnsi="Times New Roman" w:cs="Times New Roman"/>
          <w:color w:val="212529"/>
        </w:rPr>
        <w:t>Select a private cloud provider that is only active in the required geographic area</w:t>
      </w:r>
    </w:p>
    <w:p w14:paraId="017D3979" w14:textId="5379C5FF" w:rsidR="00EC4F01" w:rsidRPr="00857A7D" w:rsidRDefault="00EC4F01" w:rsidP="00EC4F01">
      <w:pPr>
        <w:shd w:val="clear" w:color="auto" w:fill="FFFFFF"/>
        <w:spacing w:after="100" w:afterAutospacing="1" w:line="240" w:lineRule="auto"/>
        <w:rPr>
          <w:rFonts w:ascii="Times New Roman" w:eastAsia="Times New Roman" w:hAnsi="Times New Roman" w:cs="Times New Roman"/>
          <w:b/>
          <w:bCs/>
          <w:color w:val="212529"/>
        </w:rPr>
      </w:pPr>
      <w:r w:rsidRPr="00EC4F01">
        <w:rPr>
          <w:rFonts w:ascii="Times New Roman" w:eastAsia="Times New Roman" w:hAnsi="Times New Roman" w:cs="Times New Roman"/>
          <w:color w:val="212529"/>
        </w:rPr>
        <w:t>Answer : </w:t>
      </w:r>
      <w:r w:rsidRPr="00EC4F01">
        <w:rPr>
          <w:rFonts w:ascii="Times New Roman" w:eastAsia="Times New Roman" w:hAnsi="Times New Roman" w:cs="Times New Roman"/>
          <w:b/>
          <w:bCs/>
          <w:color w:val="212529"/>
        </w:rPr>
        <w:t>C</w:t>
      </w:r>
    </w:p>
    <w:p w14:paraId="3024EC0A" w14:textId="5E618AEB" w:rsidR="009F0193" w:rsidRPr="009F0193" w:rsidRDefault="009F0193" w:rsidP="009F0193">
      <w:pPr>
        <w:shd w:val="clear" w:color="auto" w:fill="FFFFFF"/>
        <w:spacing w:after="100" w:afterAutospacing="1" w:line="240" w:lineRule="auto"/>
        <w:rPr>
          <w:rFonts w:ascii="Times New Roman" w:eastAsia="Times New Roman" w:hAnsi="Times New Roman" w:cs="Times New Roman"/>
          <w:color w:val="212529"/>
        </w:rPr>
      </w:pPr>
      <w:r w:rsidRPr="00857A7D">
        <w:rPr>
          <w:rFonts w:ascii="Times New Roman" w:eastAsia="Times New Roman" w:hAnsi="Times New Roman" w:cs="Times New Roman"/>
          <w:b/>
          <w:bCs/>
          <w:color w:val="212529"/>
        </w:rPr>
        <w:t xml:space="preserve">10. </w:t>
      </w:r>
      <w:r w:rsidRPr="009F0193">
        <w:rPr>
          <w:rFonts w:ascii="Times New Roman" w:eastAsia="Times New Roman" w:hAnsi="Times New Roman" w:cs="Times New Roman"/>
          <w:color w:val="212529"/>
        </w:rPr>
        <w:t>Your organization needs a large amount of extra computing power within the next two weeks.</w:t>
      </w:r>
      <w:r w:rsidRPr="009F0193">
        <w:rPr>
          <w:rFonts w:ascii="Times New Roman" w:eastAsia="Times New Roman" w:hAnsi="Times New Roman" w:cs="Times New Roman"/>
          <w:color w:val="212529"/>
        </w:rPr>
        <w:br/>
        <w:t>After those two weeks, the need for the additional resources will end.</w:t>
      </w:r>
      <w:r w:rsidRPr="009F0193">
        <w:rPr>
          <w:rFonts w:ascii="Times New Roman" w:eastAsia="Times New Roman" w:hAnsi="Times New Roman" w:cs="Times New Roman"/>
          <w:color w:val="212529"/>
        </w:rPr>
        <w:br/>
        <w:t>Which is the most cost-effective approach?</w:t>
      </w:r>
    </w:p>
    <w:p w14:paraId="137FFF4C" w14:textId="77777777" w:rsidR="009F0193" w:rsidRPr="009F0193" w:rsidRDefault="009F0193" w:rsidP="009F019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9F0193">
        <w:rPr>
          <w:rFonts w:ascii="Times New Roman" w:eastAsia="Times New Roman" w:hAnsi="Times New Roman" w:cs="Times New Roman"/>
          <w:b/>
          <w:bCs/>
          <w:color w:val="212529"/>
        </w:rPr>
        <w:t>A. </w:t>
      </w:r>
      <w:r w:rsidRPr="009F0193">
        <w:rPr>
          <w:rFonts w:ascii="Times New Roman" w:eastAsia="Times New Roman" w:hAnsi="Times New Roman" w:cs="Times New Roman"/>
          <w:color w:val="212529"/>
        </w:rPr>
        <w:t>Use a committed use discount to reserve a very powerful virtual machine</w:t>
      </w:r>
    </w:p>
    <w:p w14:paraId="3071BAE9" w14:textId="77777777" w:rsidR="009F0193" w:rsidRPr="009F0193" w:rsidRDefault="009F0193" w:rsidP="009F019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9F0193">
        <w:rPr>
          <w:rFonts w:ascii="Times New Roman" w:eastAsia="Times New Roman" w:hAnsi="Times New Roman" w:cs="Times New Roman"/>
          <w:b/>
          <w:bCs/>
          <w:color w:val="212529"/>
        </w:rPr>
        <w:t>B. </w:t>
      </w:r>
      <w:r w:rsidRPr="009F0193">
        <w:rPr>
          <w:rFonts w:ascii="Times New Roman" w:eastAsia="Times New Roman" w:hAnsi="Times New Roman" w:cs="Times New Roman"/>
          <w:color w:val="212529"/>
        </w:rPr>
        <w:t>Purchase one very powerful physical computer</w:t>
      </w:r>
    </w:p>
    <w:p w14:paraId="161C4E3F" w14:textId="77777777" w:rsidR="009F0193" w:rsidRPr="009F0193" w:rsidRDefault="009F0193" w:rsidP="009F019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9F0193">
        <w:rPr>
          <w:rFonts w:ascii="Times New Roman" w:eastAsia="Times New Roman" w:hAnsi="Times New Roman" w:cs="Times New Roman"/>
          <w:b/>
          <w:bCs/>
          <w:color w:val="212529"/>
        </w:rPr>
        <w:t>C. </w:t>
      </w:r>
      <w:r w:rsidRPr="009F0193">
        <w:rPr>
          <w:rFonts w:ascii="Times New Roman" w:eastAsia="Times New Roman" w:hAnsi="Times New Roman" w:cs="Times New Roman"/>
          <w:color w:val="212529"/>
        </w:rPr>
        <w:t>Start a very powerful virtual machine without using a committed use discount</w:t>
      </w:r>
    </w:p>
    <w:p w14:paraId="56F272F2" w14:textId="77777777" w:rsidR="009F0193" w:rsidRPr="009F0193" w:rsidRDefault="009F0193" w:rsidP="009F0193">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9F0193">
        <w:rPr>
          <w:rFonts w:ascii="Times New Roman" w:eastAsia="Times New Roman" w:hAnsi="Times New Roman" w:cs="Times New Roman"/>
          <w:b/>
          <w:bCs/>
          <w:color w:val="212529"/>
        </w:rPr>
        <w:t>D. </w:t>
      </w:r>
      <w:r w:rsidRPr="009F0193">
        <w:rPr>
          <w:rFonts w:ascii="Times New Roman" w:eastAsia="Times New Roman" w:hAnsi="Times New Roman" w:cs="Times New Roman"/>
          <w:color w:val="212529"/>
        </w:rPr>
        <w:t>Purchase multiple physical computers and scale workload across them</w:t>
      </w:r>
    </w:p>
    <w:p w14:paraId="15B555B8" w14:textId="28F3D9E1" w:rsidR="009F0193" w:rsidRPr="00857A7D" w:rsidRDefault="009F0193" w:rsidP="009F0193">
      <w:pPr>
        <w:shd w:val="clear" w:color="auto" w:fill="FFFFFF"/>
        <w:spacing w:after="100" w:afterAutospacing="1" w:line="240" w:lineRule="auto"/>
        <w:rPr>
          <w:rFonts w:ascii="Times New Roman" w:eastAsia="Times New Roman" w:hAnsi="Times New Roman" w:cs="Times New Roman"/>
          <w:b/>
          <w:bCs/>
          <w:color w:val="212529"/>
        </w:rPr>
      </w:pPr>
      <w:r w:rsidRPr="009F0193">
        <w:rPr>
          <w:rFonts w:ascii="Times New Roman" w:eastAsia="Times New Roman" w:hAnsi="Times New Roman" w:cs="Times New Roman"/>
          <w:color w:val="212529"/>
        </w:rPr>
        <w:t>Answer : </w:t>
      </w:r>
      <w:r w:rsidRPr="009F0193">
        <w:rPr>
          <w:rFonts w:ascii="Times New Roman" w:eastAsia="Times New Roman" w:hAnsi="Times New Roman" w:cs="Times New Roman"/>
          <w:b/>
          <w:bCs/>
          <w:color w:val="212529"/>
        </w:rPr>
        <w:t>C</w:t>
      </w:r>
    </w:p>
    <w:p w14:paraId="759F4639" w14:textId="27F23EE4" w:rsidR="00C605DD" w:rsidRPr="00857A7D" w:rsidRDefault="00C605DD" w:rsidP="00C605DD">
      <w:pPr>
        <w:pStyle w:val="NormalWeb"/>
        <w:shd w:val="clear" w:color="auto" w:fill="FFFFFF"/>
        <w:spacing w:before="0" w:beforeAutospacing="0"/>
        <w:rPr>
          <w:color w:val="212529"/>
          <w:sz w:val="22"/>
          <w:szCs w:val="22"/>
        </w:rPr>
      </w:pPr>
      <w:r w:rsidRPr="00857A7D">
        <w:rPr>
          <w:b/>
          <w:bCs/>
          <w:color w:val="212529"/>
          <w:sz w:val="22"/>
          <w:szCs w:val="22"/>
        </w:rPr>
        <w:t>11.</w:t>
      </w:r>
      <w:r w:rsidRPr="00857A7D">
        <w:rPr>
          <w:color w:val="212529"/>
          <w:sz w:val="22"/>
          <w:szCs w:val="22"/>
        </w:rPr>
        <w:t xml:space="preserve"> </w:t>
      </w:r>
      <w:r w:rsidRPr="00857A7D">
        <w:rPr>
          <w:color w:val="212529"/>
          <w:sz w:val="22"/>
          <w:szCs w:val="22"/>
        </w:rPr>
        <w:t>Your organization needs to plan its cloud infrastructure expenditures.</w:t>
      </w:r>
      <w:r w:rsidRPr="00857A7D">
        <w:rPr>
          <w:color w:val="212529"/>
          <w:sz w:val="22"/>
          <w:szCs w:val="22"/>
        </w:rPr>
        <w:br/>
        <w:t>Which should your organization do?</w:t>
      </w:r>
    </w:p>
    <w:p w14:paraId="7A55F6A9" w14:textId="77777777" w:rsidR="00C605DD" w:rsidRPr="00C605DD" w:rsidRDefault="00C605DD" w:rsidP="00C605D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C605DD">
        <w:rPr>
          <w:rFonts w:ascii="Times New Roman" w:eastAsia="Times New Roman" w:hAnsi="Times New Roman" w:cs="Times New Roman"/>
          <w:b/>
          <w:bCs/>
          <w:color w:val="212529"/>
        </w:rPr>
        <w:t>A. </w:t>
      </w:r>
      <w:r w:rsidRPr="00C605DD">
        <w:rPr>
          <w:rFonts w:ascii="Times New Roman" w:eastAsia="Times New Roman" w:hAnsi="Times New Roman" w:cs="Times New Roman"/>
          <w:color w:val="212529"/>
        </w:rPr>
        <w:t>Review cloud resource costs frequently, because costs change often based on use</w:t>
      </w:r>
    </w:p>
    <w:p w14:paraId="4EE49845" w14:textId="77777777" w:rsidR="00C605DD" w:rsidRPr="00C605DD" w:rsidRDefault="00C605DD" w:rsidP="00C605D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C605DD">
        <w:rPr>
          <w:rFonts w:ascii="Times New Roman" w:eastAsia="Times New Roman" w:hAnsi="Times New Roman" w:cs="Times New Roman"/>
          <w:b/>
          <w:bCs/>
          <w:color w:val="212529"/>
        </w:rPr>
        <w:t>B. </w:t>
      </w:r>
      <w:r w:rsidRPr="00C605DD">
        <w:rPr>
          <w:rFonts w:ascii="Times New Roman" w:eastAsia="Times New Roman" w:hAnsi="Times New Roman" w:cs="Times New Roman"/>
          <w:color w:val="212529"/>
        </w:rPr>
        <w:t>Review cloud resource costs annually as part of planning your organizationג€™s overall budget</w:t>
      </w:r>
    </w:p>
    <w:p w14:paraId="32B2780B" w14:textId="77777777" w:rsidR="00C605DD" w:rsidRPr="00C605DD" w:rsidRDefault="00C605DD" w:rsidP="00C605D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C605DD">
        <w:rPr>
          <w:rFonts w:ascii="Times New Roman" w:eastAsia="Times New Roman" w:hAnsi="Times New Roman" w:cs="Times New Roman"/>
          <w:b/>
          <w:bCs/>
          <w:color w:val="212529"/>
        </w:rPr>
        <w:t>C. </w:t>
      </w:r>
      <w:r w:rsidRPr="00C605DD">
        <w:rPr>
          <w:rFonts w:ascii="Times New Roman" w:eastAsia="Times New Roman" w:hAnsi="Times New Roman" w:cs="Times New Roman"/>
          <w:color w:val="212529"/>
        </w:rPr>
        <w:t>If your organization uses only cloud resources, infrastructure costs are no longer part of your overall budget</w:t>
      </w:r>
    </w:p>
    <w:p w14:paraId="03B403D5" w14:textId="77777777" w:rsidR="00C605DD" w:rsidRPr="00C605DD" w:rsidRDefault="00C605DD" w:rsidP="00C605DD">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C605DD">
        <w:rPr>
          <w:rFonts w:ascii="Times New Roman" w:eastAsia="Times New Roman" w:hAnsi="Times New Roman" w:cs="Times New Roman"/>
          <w:b/>
          <w:bCs/>
          <w:color w:val="212529"/>
        </w:rPr>
        <w:t>D. </w:t>
      </w:r>
      <w:r w:rsidRPr="00C605DD">
        <w:rPr>
          <w:rFonts w:ascii="Times New Roman" w:eastAsia="Times New Roman" w:hAnsi="Times New Roman" w:cs="Times New Roman"/>
          <w:color w:val="212529"/>
        </w:rPr>
        <w:t>Involve fewer people in cloud resource planning than your organization did for on-premises resource planning</w:t>
      </w:r>
    </w:p>
    <w:p w14:paraId="270DD118" w14:textId="27EBE156" w:rsidR="00C605DD" w:rsidRPr="00857A7D" w:rsidRDefault="00C605DD" w:rsidP="00C605DD">
      <w:pPr>
        <w:shd w:val="clear" w:color="auto" w:fill="FFFFFF"/>
        <w:spacing w:after="100" w:afterAutospacing="1" w:line="240" w:lineRule="auto"/>
        <w:rPr>
          <w:rFonts w:ascii="Times New Roman" w:eastAsia="Times New Roman" w:hAnsi="Times New Roman" w:cs="Times New Roman"/>
          <w:b/>
          <w:bCs/>
          <w:color w:val="212529"/>
        </w:rPr>
      </w:pPr>
      <w:r w:rsidRPr="00C605DD">
        <w:rPr>
          <w:rFonts w:ascii="Times New Roman" w:eastAsia="Times New Roman" w:hAnsi="Times New Roman" w:cs="Times New Roman"/>
          <w:color w:val="212529"/>
        </w:rPr>
        <w:t>Answer : </w:t>
      </w:r>
      <w:r w:rsidRPr="00C605DD">
        <w:rPr>
          <w:rFonts w:ascii="Times New Roman" w:eastAsia="Times New Roman" w:hAnsi="Times New Roman" w:cs="Times New Roman"/>
          <w:b/>
          <w:bCs/>
          <w:color w:val="212529"/>
        </w:rPr>
        <w:t>A</w:t>
      </w:r>
    </w:p>
    <w:p w14:paraId="50592FC1" w14:textId="38D4B60C" w:rsidR="00E915E6" w:rsidRPr="00857A7D" w:rsidRDefault="00C605DD" w:rsidP="00E915E6">
      <w:pPr>
        <w:pStyle w:val="NormalWeb"/>
        <w:shd w:val="clear" w:color="auto" w:fill="FFFFFF"/>
        <w:spacing w:before="0" w:beforeAutospacing="0"/>
        <w:rPr>
          <w:color w:val="212529"/>
          <w:sz w:val="22"/>
          <w:szCs w:val="22"/>
        </w:rPr>
      </w:pPr>
      <w:r w:rsidRPr="00857A7D">
        <w:rPr>
          <w:b/>
          <w:bCs/>
          <w:color w:val="212529"/>
          <w:sz w:val="22"/>
          <w:szCs w:val="22"/>
        </w:rPr>
        <w:lastRenderedPageBreak/>
        <w:t>12.</w:t>
      </w:r>
      <w:r w:rsidR="00E915E6" w:rsidRPr="00857A7D">
        <w:rPr>
          <w:color w:val="212529"/>
          <w:sz w:val="22"/>
          <w:szCs w:val="22"/>
        </w:rPr>
        <w:t xml:space="preserve"> </w:t>
      </w:r>
      <w:r w:rsidR="00E915E6" w:rsidRPr="00857A7D">
        <w:rPr>
          <w:color w:val="212529"/>
          <w:sz w:val="22"/>
          <w:szCs w:val="22"/>
        </w:rPr>
        <w:t>The operating systems of some of your organizationג€™s virtual machines may have a security vulnerability.</w:t>
      </w:r>
      <w:r w:rsidR="00E915E6" w:rsidRPr="00857A7D">
        <w:rPr>
          <w:color w:val="212529"/>
          <w:sz w:val="22"/>
          <w:szCs w:val="22"/>
        </w:rPr>
        <w:br/>
        <w:t>How can your organization most effectively identify all virtual machines that do not have the latest security update?</w:t>
      </w:r>
    </w:p>
    <w:p w14:paraId="0889EADD" w14:textId="77777777" w:rsidR="00E915E6" w:rsidRPr="00E915E6" w:rsidRDefault="00E915E6" w:rsidP="00E915E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E915E6">
        <w:rPr>
          <w:rFonts w:ascii="Times New Roman" w:eastAsia="Times New Roman" w:hAnsi="Times New Roman" w:cs="Times New Roman"/>
          <w:b/>
          <w:bCs/>
          <w:color w:val="212529"/>
        </w:rPr>
        <w:t>A. </w:t>
      </w:r>
      <w:r w:rsidRPr="00E915E6">
        <w:rPr>
          <w:rFonts w:ascii="Times New Roman" w:eastAsia="Times New Roman" w:hAnsi="Times New Roman" w:cs="Times New Roman"/>
          <w:color w:val="212529"/>
        </w:rPr>
        <w:t>View the Security Command Center to identify virtual machines running vulnerable disk images</w:t>
      </w:r>
    </w:p>
    <w:p w14:paraId="2E03DB68" w14:textId="77777777" w:rsidR="00E915E6" w:rsidRPr="00E915E6" w:rsidRDefault="00E915E6" w:rsidP="00E915E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E915E6">
        <w:rPr>
          <w:rFonts w:ascii="Times New Roman" w:eastAsia="Times New Roman" w:hAnsi="Times New Roman" w:cs="Times New Roman"/>
          <w:b/>
          <w:bCs/>
          <w:color w:val="212529"/>
        </w:rPr>
        <w:t>B. </w:t>
      </w:r>
      <w:r w:rsidRPr="00E915E6">
        <w:rPr>
          <w:rFonts w:ascii="Times New Roman" w:eastAsia="Times New Roman" w:hAnsi="Times New Roman" w:cs="Times New Roman"/>
          <w:color w:val="212529"/>
        </w:rPr>
        <w:t>View the Compliance Reports Manager to identify and download a recent PCI audit</w:t>
      </w:r>
    </w:p>
    <w:p w14:paraId="6504E452" w14:textId="77777777" w:rsidR="00E915E6" w:rsidRPr="00E915E6" w:rsidRDefault="00E915E6" w:rsidP="00E915E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E915E6">
        <w:rPr>
          <w:rFonts w:ascii="Times New Roman" w:eastAsia="Times New Roman" w:hAnsi="Times New Roman" w:cs="Times New Roman"/>
          <w:b/>
          <w:bCs/>
          <w:color w:val="212529"/>
        </w:rPr>
        <w:t>C. </w:t>
      </w:r>
      <w:r w:rsidRPr="00E915E6">
        <w:rPr>
          <w:rFonts w:ascii="Times New Roman" w:eastAsia="Times New Roman" w:hAnsi="Times New Roman" w:cs="Times New Roman"/>
          <w:color w:val="212529"/>
        </w:rPr>
        <w:t>View the Security Command Center to identify virtual machines started more than 2 weeks ago</w:t>
      </w:r>
    </w:p>
    <w:p w14:paraId="07B7F8D5" w14:textId="77777777" w:rsidR="00E915E6" w:rsidRPr="00E915E6" w:rsidRDefault="00E915E6" w:rsidP="00E915E6">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12529"/>
        </w:rPr>
      </w:pPr>
      <w:r w:rsidRPr="00E915E6">
        <w:rPr>
          <w:rFonts w:ascii="Times New Roman" w:eastAsia="Times New Roman" w:hAnsi="Times New Roman" w:cs="Times New Roman"/>
          <w:b/>
          <w:bCs/>
          <w:color w:val="212529"/>
        </w:rPr>
        <w:t>D. </w:t>
      </w:r>
      <w:r w:rsidRPr="00E915E6">
        <w:rPr>
          <w:rFonts w:ascii="Times New Roman" w:eastAsia="Times New Roman" w:hAnsi="Times New Roman" w:cs="Times New Roman"/>
          <w:color w:val="212529"/>
        </w:rPr>
        <w:t>View the Compliance Reports Manager to identify and download a recent SOC 1 audit</w:t>
      </w:r>
    </w:p>
    <w:p w14:paraId="019D758A" w14:textId="5120261B" w:rsidR="00E915E6" w:rsidRPr="00E915E6" w:rsidRDefault="00E915E6" w:rsidP="00E915E6">
      <w:pPr>
        <w:shd w:val="clear" w:color="auto" w:fill="FFFFFF"/>
        <w:spacing w:after="0" w:line="240" w:lineRule="auto"/>
        <w:rPr>
          <w:rFonts w:ascii="Times New Roman" w:eastAsia="Times New Roman" w:hAnsi="Times New Roman" w:cs="Times New Roman"/>
          <w:color w:val="212529"/>
        </w:rPr>
      </w:pPr>
      <w:r w:rsidRPr="00E915E6">
        <w:rPr>
          <w:rFonts w:ascii="Times New Roman" w:eastAsia="Times New Roman" w:hAnsi="Times New Roman" w:cs="Times New Roman"/>
          <w:color w:val="212529"/>
        </w:rPr>
        <w:br/>
        <w:t>Answer : </w:t>
      </w:r>
      <w:r w:rsidRPr="00E915E6">
        <w:rPr>
          <w:rFonts w:ascii="Times New Roman" w:eastAsia="Times New Roman" w:hAnsi="Times New Roman" w:cs="Times New Roman"/>
          <w:b/>
          <w:bCs/>
          <w:color w:val="212529"/>
        </w:rPr>
        <w:t>A</w:t>
      </w:r>
    </w:p>
    <w:p w14:paraId="1F30640E" w14:textId="10B2DCFE" w:rsidR="00C605DD" w:rsidRPr="00C605DD" w:rsidRDefault="00C605DD" w:rsidP="00C605DD">
      <w:pPr>
        <w:shd w:val="clear" w:color="auto" w:fill="FFFFFF"/>
        <w:spacing w:after="100" w:afterAutospacing="1" w:line="240" w:lineRule="auto"/>
        <w:rPr>
          <w:rFonts w:ascii="Times New Roman" w:eastAsia="Times New Roman" w:hAnsi="Times New Roman" w:cs="Times New Roman"/>
          <w:color w:val="212529"/>
        </w:rPr>
      </w:pPr>
    </w:p>
    <w:p w14:paraId="19AE9407"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1. Which of the following are the current options for paid support in GCP? (Select Three)</w:t>
      </w:r>
    </w:p>
    <w:p w14:paraId="5971836B"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Standard</w:t>
      </w:r>
    </w:p>
    <w:p w14:paraId="72CB8685"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B Enhanced</w:t>
      </w:r>
    </w:p>
    <w:p w14:paraId="04F496AE"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 Premium</w:t>
      </w:r>
    </w:p>
    <w:p w14:paraId="36453627"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D. Role</w:t>
      </w:r>
    </w:p>
    <w:p w14:paraId="183B3EB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 Premier</w:t>
      </w:r>
    </w:p>
    <w:p w14:paraId="33E12C46"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A, B, C.  GCP provides three options for paid support which are Standard, Enhanced and Premium.  </w:t>
      </w:r>
    </w:p>
    <w:p w14:paraId="606C4BB3"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Basic Support is included with your Google Cloud subscription which cover only Case, phone, and chat support for billing issues only</w:t>
      </w:r>
    </w:p>
    <w:p w14:paraId="35A0FCCD"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5" w:history="1">
        <w:r w:rsidRPr="001D3E9F">
          <w:rPr>
            <w:rFonts w:ascii="Times New Roman" w:eastAsia="Times New Roman" w:hAnsi="Times New Roman" w:cs="Times New Roman"/>
            <w:color w:val="FFB300"/>
            <w:u w:val="single"/>
            <w:bdr w:val="none" w:sz="0" w:space="0" w:color="auto" w:frame="1"/>
          </w:rPr>
          <w:t>https://cloud.google.com/support</w:t>
        </w:r>
      </w:hyperlink>
    </w:p>
    <w:p w14:paraId="7C0F1817"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25888F55">
          <v:rect id="_x0000_i1141" style="width:0;height:.75pt" o:hralign="center" o:hrstd="t" o:hrnoshade="t" o:hr="t" fillcolor="#3b3b3b" stroked="f"/>
        </w:pict>
      </w:r>
    </w:p>
    <w:p w14:paraId="6A1C1F77"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  2.   You are looking for a one stop reference page for GCP support. What Page would you select? (Select One)  </w:t>
      </w:r>
    </w:p>
    <w:p w14:paraId="53F014D6"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Compliance Hub</w:t>
      </w:r>
      <w:r w:rsidRPr="001D3E9F">
        <w:rPr>
          <w:rFonts w:ascii="Times New Roman" w:eastAsia="Times New Roman" w:hAnsi="Times New Roman" w:cs="Times New Roman"/>
          <w:color w:val="3B3B3B"/>
        </w:rPr>
        <w:br/>
        <w:t>B. Support Hub</w:t>
      </w:r>
      <w:r w:rsidRPr="001D3E9F">
        <w:rPr>
          <w:rFonts w:ascii="Times New Roman" w:eastAsia="Times New Roman" w:hAnsi="Times New Roman" w:cs="Times New Roman"/>
          <w:color w:val="3B3B3B"/>
        </w:rPr>
        <w:br/>
        <w:t>C. Google Cloud Platform Status</w:t>
      </w:r>
      <w:r w:rsidRPr="001D3E9F">
        <w:rPr>
          <w:rFonts w:ascii="Times New Roman" w:eastAsia="Times New Roman" w:hAnsi="Times New Roman" w:cs="Times New Roman"/>
          <w:color w:val="3B3B3B"/>
        </w:rPr>
        <w:br/>
        <w:t>D. Pricing Page</w:t>
      </w:r>
    </w:p>
    <w:p w14:paraId="3C5C323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B: Support Hub</w:t>
      </w:r>
    </w:p>
    <w:p w14:paraId="37FED446"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lastRenderedPageBreak/>
        <w:t>Explanation: Google provides a page that brings together everything needed around support. Its called the Support Hub</w:t>
      </w:r>
    </w:p>
    <w:p w14:paraId="46226409"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6" w:history="1">
        <w:r w:rsidRPr="001D3E9F">
          <w:rPr>
            <w:rFonts w:ascii="Times New Roman" w:eastAsia="Times New Roman" w:hAnsi="Times New Roman" w:cs="Times New Roman"/>
            <w:color w:val="FFB300"/>
            <w:u w:val="single"/>
            <w:bdr w:val="none" w:sz="0" w:space="0" w:color="auto" w:frame="1"/>
          </w:rPr>
          <w:t>https://cloud.google.com/support-hub</w:t>
        </w:r>
      </w:hyperlink>
    </w:p>
    <w:p w14:paraId="3064889C"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02EF6AA0">
          <v:rect id="_x0000_i1142" style="width:0;height:.75pt" o:hralign="center" o:hrstd="t" o:hrnoshade="t" o:hr="t" fillcolor="#3b3b3b" stroked="f"/>
        </w:pict>
      </w:r>
    </w:p>
    <w:p w14:paraId="1BD98C42"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  3. A customer deploys an application to App Engine and needs to check for Open Web Application Security Project (OWASP) vulnerabilities. Which service should be used to accomplish this? (Select One)  </w:t>
      </w:r>
    </w:p>
    <w:p w14:paraId="03E693AD"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Cloud Armor</w:t>
      </w:r>
      <w:r w:rsidRPr="001D3E9F">
        <w:rPr>
          <w:rFonts w:ascii="Times New Roman" w:eastAsia="Times New Roman" w:hAnsi="Times New Roman" w:cs="Times New Roman"/>
          <w:color w:val="3B3B3B"/>
        </w:rPr>
        <w:br/>
        <w:t>B. Binary Authorization</w:t>
      </w:r>
      <w:r w:rsidRPr="001D3E9F">
        <w:rPr>
          <w:rFonts w:ascii="Times New Roman" w:eastAsia="Times New Roman" w:hAnsi="Times New Roman" w:cs="Times New Roman"/>
          <w:color w:val="3B3B3B"/>
        </w:rPr>
        <w:br/>
        <w:t>C. Cloud Security Scanner</w:t>
      </w:r>
      <w:r w:rsidRPr="001D3E9F">
        <w:rPr>
          <w:rFonts w:ascii="Times New Roman" w:eastAsia="Times New Roman" w:hAnsi="Times New Roman" w:cs="Times New Roman"/>
          <w:color w:val="3B3B3B"/>
        </w:rPr>
        <w:br/>
        <w:t>D. Forseti Security</w:t>
      </w:r>
    </w:p>
    <w:p w14:paraId="3FBC033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C. Cloud Security Scanner</w:t>
      </w:r>
    </w:p>
    <w:p w14:paraId="2AD3B3F0"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Web Security Scanner identifies security vulnerabilities in your App Engine, Google Kubernetes Engine (GKE), and Compute Engine web applications. It crawls your application, following all links within the scope of your starting URLs, and attempts to exercise as many user inputs and event handlers as possible.</w:t>
      </w:r>
    </w:p>
    <w:p w14:paraId="16AAD40F"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Currently, Web Security Scanner only supports public URLs and IPs that aren’t behind a firewall. Web Security Scanner currently supports the App Engine standard environment and App Engine flexible environments, Compute Engine instances, and GKE resources.</w:t>
      </w:r>
    </w:p>
    <w:p w14:paraId="3295FD12"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i/>
          <w:iCs/>
          <w:color w:val="3B3B3B"/>
          <w:bdr w:val="none" w:sz="0" w:space="0" w:color="auto" w:frame="1"/>
        </w:rPr>
        <w:t>Please review this page before the exam</w:t>
      </w:r>
    </w:p>
    <w:p w14:paraId="3F1A692A"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7" w:history="1">
        <w:r w:rsidRPr="001D3E9F">
          <w:rPr>
            <w:rFonts w:ascii="Times New Roman" w:eastAsia="Times New Roman" w:hAnsi="Times New Roman" w:cs="Times New Roman"/>
            <w:color w:val="FFB300"/>
            <w:u w:val="single"/>
            <w:bdr w:val="none" w:sz="0" w:space="0" w:color="auto" w:frame="1"/>
          </w:rPr>
          <w:t>https://cloud.google.com/security-command-center/docs/concepts-web-security-scanner-overview</w:t>
        </w:r>
      </w:hyperlink>
    </w:p>
    <w:p w14:paraId="734150FD"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35DA3F30">
          <v:rect id="_x0000_i1143" style="width:0;height:.75pt" o:hralign="center" o:hrstd="t" o:hrnoshade="t" o:hr="t" fillcolor="#3b3b3b" stroked="f"/>
        </w:pict>
      </w:r>
    </w:p>
    <w:p w14:paraId="2BCCE6DC"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4.  GCP provides three main compliance resource webpages. What are they? (Select Three)</w:t>
      </w:r>
    </w:p>
    <w:p w14:paraId="6EC13D97"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Support Hub</w:t>
      </w:r>
      <w:r w:rsidRPr="001D3E9F">
        <w:rPr>
          <w:rFonts w:ascii="Times New Roman" w:eastAsia="Times New Roman" w:hAnsi="Times New Roman" w:cs="Times New Roman"/>
          <w:color w:val="3B3B3B"/>
        </w:rPr>
        <w:br/>
        <w:t>B. Compliance Reports Manager</w:t>
      </w:r>
      <w:r w:rsidRPr="001D3E9F">
        <w:rPr>
          <w:rFonts w:ascii="Times New Roman" w:eastAsia="Times New Roman" w:hAnsi="Times New Roman" w:cs="Times New Roman"/>
          <w:color w:val="3B3B3B"/>
        </w:rPr>
        <w:br/>
        <w:t>C. GDPR Home Page</w:t>
      </w:r>
      <w:r w:rsidRPr="001D3E9F">
        <w:rPr>
          <w:rFonts w:ascii="Times New Roman" w:eastAsia="Times New Roman" w:hAnsi="Times New Roman" w:cs="Times New Roman"/>
          <w:color w:val="3B3B3B"/>
        </w:rPr>
        <w:br/>
        <w:t>D Compliance Offerings</w:t>
      </w:r>
      <w:r w:rsidRPr="001D3E9F">
        <w:rPr>
          <w:rFonts w:ascii="Times New Roman" w:eastAsia="Times New Roman" w:hAnsi="Times New Roman" w:cs="Times New Roman"/>
          <w:color w:val="3B3B3B"/>
        </w:rPr>
        <w:br/>
        <w:t>E. TechCentral</w:t>
      </w:r>
    </w:p>
    <w:p w14:paraId="0664C87D"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B, C, D: Compliance Reports Manager, GDPR Home Page, Compliance Offerings</w:t>
      </w:r>
    </w:p>
    <w:p w14:paraId="636C15FC"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GCP provides three main compliance resource webpages</w:t>
      </w:r>
    </w:p>
    <w:p w14:paraId="449455B0"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Compliance Offerings  – </w:t>
      </w:r>
      <w:hyperlink r:id="rId8" w:history="1">
        <w:r w:rsidRPr="001D3E9F">
          <w:rPr>
            <w:rFonts w:ascii="Times New Roman" w:eastAsia="Times New Roman" w:hAnsi="Times New Roman" w:cs="Times New Roman"/>
            <w:color w:val="FFB300"/>
            <w:u w:val="single"/>
            <w:bdr w:val="none" w:sz="0" w:space="0" w:color="auto" w:frame="1"/>
          </w:rPr>
          <w:t>https://cloud.google.com/security/compliance/offerings</w:t>
        </w:r>
      </w:hyperlink>
      <w:r w:rsidRPr="001D3E9F">
        <w:rPr>
          <w:rFonts w:ascii="Times New Roman" w:eastAsia="Times New Roman" w:hAnsi="Times New Roman" w:cs="Times New Roman"/>
          <w:color w:val="3B3B3B"/>
        </w:rPr>
        <w:t>  </w:t>
      </w:r>
    </w:p>
    <w:p w14:paraId="09A8256C"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Compliance Reports Manager – </w:t>
      </w:r>
      <w:hyperlink r:id="rId9" w:history="1">
        <w:r w:rsidRPr="001D3E9F">
          <w:rPr>
            <w:rFonts w:ascii="Times New Roman" w:eastAsia="Times New Roman" w:hAnsi="Times New Roman" w:cs="Times New Roman"/>
            <w:color w:val="FFB300"/>
            <w:u w:val="single"/>
            <w:bdr w:val="none" w:sz="0" w:space="0" w:color="auto" w:frame="1"/>
          </w:rPr>
          <w:t>https://cloud.google.com/security/compliance/compliance-reports-manager</w:t>
        </w:r>
      </w:hyperlink>
      <w:r w:rsidRPr="001D3E9F">
        <w:rPr>
          <w:rFonts w:ascii="Times New Roman" w:eastAsia="Times New Roman" w:hAnsi="Times New Roman" w:cs="Times New Roman"/>
          <w:color w:val="3B3B3B"/>
        </w:rPr>
        <w:t>  </w:t>
      </w:r>
    </w:p>
    <w:p w14:paraId="12B0439B"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GDPR Resource Center – </w:t>
      </w:r>
      <w:hyperlink r:id="rId10" w:history="1">
        <w:r w:rsidRPr="001D3E9F">
          <w:rPr>
            <w:rFonts w:ascii="Times New Roman" w:eastAsia="Times New Roman" w:hAnsi="Times New Roman" w:cs="Times New Roman"/>
            <w:color w:val="FFB300"/>
            <w:u w:val="single"/>
            <w:bdr w:val="none" w:sz="0" w:space="0" w:color="auto" w:frame="1"/>
          </w:rPr>
          <w:t>https://cloud.google.com/security/gdpr/resource-center</w:t>
        </w:r>
      </w:hyperlink>
    </w:p>
    <w:p w14:paraId="0F1E3A99"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10B6DDB9">
          <v:rect id="_x0000_i1144" style="width:0;height:.75pt" o:hralign="center" o:hrstd="t" o:hrnoshade="t" o:hr="t" fillcolor="#3b3b3b" stroked="f"/>
        </w:pict>
      </w:r>
    </w:p>
    <w:p w14:paraId="15BAB648"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lastRenderedPageBreak/>
        <w:t> 5.  Which of the following statements describe the features of a preemptible VM instance?  (Select Three)   </w:t>
      </w:r>
    </w:p>
    <w:p w14:paraId="36EFB290"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Instance is alive for no more than 24 hours</w:t>
      </w:r>
      <w:r w:rsidRPr="001D3E9F">
        <w:rPr>
          <w:rFonts w:ascii="Times New Roman" w:eastAsia="Times New Roman" w:hAnsi="Times New Roman" w:cs="Times New Roman"/>
          <w:color w:val="3B3B3B"/>
        </w:rPr>
        <w:br/>
        <w:t>B. Instance is alive for no more than 12 hours</w:t>
      </w:r>
      <w:r w:rsidRPr="001D3E9F">
        <w:rPr>
          <w:rFonts w:ascii="Times New Roman" w:eastAsia="Times New Roman" w:hAnsi="Times New Roman" w:cs="Times New Roman"/>
          <w:color w:val="3B3B3B"/>
        </w:rPr>
        <w:br/>
        <w:t>C Discounted Significantly</w:t>
      </w:r>
      <w:r w:rsidRPr="001D3E9F">
        <w:rPr>
          <w:rFonts w:ascii="Times New Roman" w:eastAsia="Times New Roman" w:hAnsi="Times New Roman" w:cs="Times New Roman"/>
          <w:color w:val="3B3B3B"/>
        </w:rPr>
        <w:br/>
        <w:t>D. Can use free tier credits</w:t>
      </w:r>
      <w:r w:rsidRPr="001D3E9F">
        <w:rPr>
          <w:rFonts w:ascii="Times New Roman" w:eastAsia="Times New Roman" w:hAnsi="Times New Roman" w:cs="Times New Roman"/>
          <w:color w:val="3B3B3B"/>
        </w:rPr>
        <w:br/>
        <w:t>E. Can be pre-empted with a 30 second notice</w:t>
      </w:r>
      <w:r w:rsidRPr="001D3E9F">
        <w:rPr>
          <w:rFonts w:ascii="Times New Roman" w:eastAsia="Times New Roman" w:hAnsi="Times New Roman" w:cs="Times New Roman"/>
          <w:color w:val="3B3B3B"/>
        </w:rPr>
        <w:br/>
        <w:t>F. Can be pre-empted with a 30 minute notice</w:t>
      </w:r>
    </w:p>
    <w:p w14:paraId="24A1FFF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A, C, E. Instance is alive for no more than 24 hours, Discounted Significantly, Can be pre-empted with a 30 second notice.</w:t>
      </w:r>
    </w:p>
    <w:p w14:paraId="75E4EB9C"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Preemptible VM is an instance that you can create and run at a lower cost than normal instances.</w:t>
      </w:r>
    </w:p>
    <w:p w14:paraId="6A2FB3CF"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However, Compute Engine might stop (pre-empt) these instances if it requires access to those resources for other tasks. Preemptible instances are excess Compute Engine capacity, so their availability varies with usage.</w:t>
      </w:r>
    </w:p>
    <w:p w14:paraId="4311FB05"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 Live at most 24 hours Can be pre-empted with a 30 second notification via API  and are Discounted significantly </w:t>
      </w:r>
    </w:p>
    <w:p w14:paraId="23D7BB18"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11" w:history="1">
        <w:r w:rsidRPr="001D3E9F">
          <w:rPr>
            <w:rFonts w:ascii="Times New Roman" w:eastAsia="Times New Roman" w:hAnsi="Times New Roman" w:cs="Times New Roman"/>
            <w:color w:val="FFB300"/>
            <w:u w:val="single"/>
            <w:bdr w:val="none" w:sz="0" w:space="0" w:color="auto" w:frame="1"/>
          </w:rPr>
          <w:t>https://cloud.google.com/compute/docs/instances/preemptible</w:t>
        </w:r>
      </w:hyperlink>
    </w:p>
    <w:p w14:paraId="26315E1D"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5264BF0C">
          <v:rect id="_x0000_i1145" style="width:0;height:.75pt" o:hralign="center" o:hrstd="t" o:hrnoshade="t" o:hr="t" fillcolor="#3b3b3b" stroked="f"/>
        </w:pict>
      </w:r>
    </w:p>
    <w:p w14:paraId="4EF44292"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  6.   Virtual Machine vCPU and memory usage for each of these categories can receive one of the following discounts? (Select Three)   </w:t>
      </w:r>
    </w:p>
    <w:p w14:paraId="0BAAB22F"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Sustained-Use</w:t>
      </w:r>
      <w:r w:rsidRPr="001D3E9F">
        <w:rPr>
          <w:rFonts w:ascii="Times New Roman" w:eastAsia="Times New Roman" w:hAnsi="Times New Roman" w:cs="Times New Roman"/>
          <w:color w:val="3B3B3B"/>
        </w:rPr>
        <w:br/>
        <w:t>B. Committed-Use</w:t>
      </w:r>
      <w:r w:rsidRPr="001D3E9F">
        <w:rPr>
          <w:rFonts w:ascii="Times New Roman" w:eastAsia="Times New Roman" w:hAnsi="Times New Roman" w:cs="Times New Roman"/>
          <w:color w:val="3B3B3B"/>
        </w:rPr>
        <w:br/>
        <w:t>C. Spot Instances</w:t>
      </w:r>
      <w:r w:rsidRPr="001D3E9F">
        <w:rPr>
          <w:rFonts w:ascii="Times New Roman" w:eastAsia="Times New Roman" w:hAnsi="Times New Roman" w:cs="Times New Roman"/>
          <w:color w:val="3B3B3B"/>
        </w:rPr>
        <w:br/>
        <w:t>D Military Discounts</w:t>
      </w:r>
      <w:r w:rsidRPr="001D3E9F">
        <w:rPr>
          <w:rFonts w:ascii="Times New Roman" w:eastAsia="Times New Roman" w:hAnsi="Times New Roman" w:cs="Times New Roman"/>
          <w:color w:val="3B3B3B"/>
        </w:rPr>
        <w:br/>
        <w:t>E. Preemptible VMs</w:t>
      </w:r>
    </w:p>
    <w:p w14:paraId="2E827211"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A, B, E: Sustained, Committed and Preemptible</w:t>
      </w:r>
    </w:p>
    <w:p w14:paraId="5D5ECA78"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vCPU and memory usage for each of these categories can receive discounts</w:t>
      </w:r>
    </w:p>
    <w:p w14:paraId="188A44B3"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 VM vCPU and memory usage for each of these categories can receive discounts</w:t>
      </w:r>
    </w:p>
    <w:p w14:paraId="0B7A381C"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Sustained-use discounts—Google offers up to 30% off for workloads that run for most of the billing month on GCP services.</w:t>
      </w:r>
    </w:p>
    <w:p w14:paraId="6AC73CAC"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Committed-use discounts—users can save up to 57% by committing to use an instance for a certain time period, with no upfront payment and with the flexibility to change instances during the commitment period.</w:t>
      </w:r>
    </w:p>
    <w:p w14:paraId="786F7CA8"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lastRenderedPageBreak/>
        <w:t>Preemptible VMs—similar to the concept of AWS spot instances, Google offers up to 79% off for Virtual Machines that may be shut down at any time and replaced by others.</w:t>
      </w:r>
    </w:p>
    <w:p w14:paraId="680E21B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Sustained use discounts https://cloud.google.com/compute/docs/sustained-use-discounts</w:t>
      </w:r>
    </w:p>
    <w:p w14:paraId="012FED28"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Committed use discounts – https://cloud.google.com/compute/docs/instances/signing-up-committed-use-discounts</w:t>
      </w:r>
    </w:p>
    <w:p w14:paraId="26A9C730"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Discounts for preemptible VM instances – https://cloud.google.com/compute/docs/instances/preemptible</w:t>
      </w:r>
    </w:p>
    <w:p w14:paraId="5A4B43FE"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7E021C14">
          <v:rect id="_x0000_i1146" style="width:0;height:.75pt" o:hralign="center" o:hrstd="t" o:hrnoshade="t" o:hr="t" fillcolor="#3b3b3b" stroked="f"/>
        </w:pict>
      </w:r>
    </w:p>
    <w:p w14:paraId="147C5E86"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  7.    All Google Cloud Platform services are associated with a project that is used to provide what functions? (Select Four)    </w:t>
      </w:r>
    </w:p>
    <w:p w14:paraId="0243046A"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Enable Services and APIs</w:t>
      </w:r>
      <w:r w:rsidRPr="001D3E9F">
        <w:rPr>
          <w:rFonts w:ascii="Times New Roman" w:eastAsia="Times New Roman" w:hAnsi="Times New Roman" w:cs="Times New Roman"/>
          <w:color w:val="3B3B3B"/>
        </w:rPr>
        <w:br/>
        <w:t>B. Track Resource Usage</w:t>
      </w:r>
      <w:r w:rsidRPr="001D3E9F">
        <w:rPr>
          <w:rFonts w:ascii="Times New Roman" w:eastAsia="Times New Roman" w:hAnsi="Times New Roman" w:cs="Times New Roman"/>
          <w:color w:val="3B3B3B"/>
        </w:rPr>
        <w:br/>
        <w:t>C. Manage Container Deployments</w:t>
      </w:r>
      <w:r w:rsidRPr="001D3E9F">
        <w:rPr>
          <w:rFonts w:ascii="Times New Roman" w:eastAsia="Times New Roman" w:hAnsi="Times New Roman" w:cs="Times New Roman"/>
          <w:color w:val="3B3B3B"/>
        </w:rPr>
        <w:br/>
        <w:t>D. Manage DNS Services</w:t>
      </w:r>
      <w:r w:rsidRPr="001D3E9F">
        <w:rPr>
          <w:rFonts w:ascii="Times New Roman" w:eastAsia="Times New Roman" w:hAnsi="Times New Roman" w:cs="Times New Roman"/>
          <w:color w:val="3B3B3B"/>
        </w:rPr>
        <w:br/>
        <w:t>E. Enable Billing</w:t>
      </w:r>
      <w:r w:rsidRPr="001D3E9F">
        <w:rPr>
          <w:rFonts w:ascii="Times New Roman" w:eastAsia="Times New Roman" w:hAnsi="Times New Roman" w:cs="Times New Roman"/>
          <w:color w:val="3B3B3B"/>
        </w:rPr>
        <w:br/>
        <w:t>F. Manage Permissions and Credentials</w:t>
      </w:r>
    </w:p>
    <w:p w14:paraId="600CFFCB"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A,B,E,F: Enable Services and APIs, Track Resource Usage, Enable Billing, Manage Permissions and Credentials.</w:t>
      </w:r>
    </w:p>
    <w:p w14:paraId="6DBDEBCF"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A Project facilitates organization of services and objects and also use this method of segmentation for billing and accounting.</w:t>
      </w:r>
    </w:p>
    <w:p w14:paraId="2A0C459C"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12" w:anchor=":~:text=A%20project%20consists%20of%20a,monitoring%20settings%20for%20those%20APIs.&amp;text=You%20can%20have%20one%20project,Storage%20data%2C%20into%20logical%20groups." w:history="1">
        <w:r w:rsidRPr="001D3E9F">
          <w:rPr>
            <w:rFonts w:ascii="Times New Roman" w:eastAsia="Times New Roman" w:hAnsi="Times New Roman" w:cs="Times New Roman"/>
            <w:color w:val="FFB300"/>
            <w:u w:val="single"/>
            <w:bdr w:val="none" w:sz="0" w:space="0" w:color="auto" w:frame="1"/>
          </w:rPr>
          <w:t>https://cloud.google.com/storage/docs/projects#:~:text=A%20project%20consists%20of%20a,monitoring%20settings%20for%20those%20APIs.&amp;text=You%20can%20have%20one%20project,Storage%20data%2C%20into%20logical%20groups.</w:t>
        </w:r>
      </w:hyperlink>
    </w:p>
    <w:p w14:paraId="33D72A3E"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31FC1A9C">
          <v:rect id="_x0000_i1147" style="width:0;height:.75pt" o:hralign="center" o:hrstd="t" o:hrnoshade="t" o:hr="t" fillcolor="#3b3b3b" stroked="f"/>
        </w:pict>
      </w:r>
    </w:p>
    <w:p w14:paraId="607C6BAE"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  8.  What cloud deployment model is generally deployed between organizations such as non-profits, hospitals or even enterprises that share similar requirements or interests? (Select One)    </w:t>
      </w:r>
    </w:p>
    <w:p w14:paraId="203BE647"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Hybrid</w:t>
      </w:r>
      <w:r w:rsidRPr="001D3E9F">
        <w:rPr>
          <w:rFonts w:ascii="Times New Roman" w:eastAsia="Times New Roman" w:hAnsi="Times New Roman" w:cs="Times New Roman"/>
          <w:color w:val="3B3B3B"/>
        </w:rPr>
        <w:br/>
        <w:t>B. Private</w:t>
      </w:r>
      <w:r w:rsidRPr="001D3E9F">
        <w:rPr>
          <w:rFonts w:ascii="Times New Roman" w:eastAsia="Times New Roman" w:hAnsi="Times New Roman" w:cs="Times New Roman"/>
          <w:color w:val="3B3B3B"/>
        </w:rPr>
        <w:br/>
        <w:t>C. Public</w:t>
      </w:r>
      <w:r w:rsidRPr="001D3E9F">
        <w:rPr>
          <w:rFonts w:ascii="Times New Roman" w:eastAsia="Times New Roman" w:hAnsi="Times New Roman" w:cs="Times New Roman"/>
          <w:color w:val="3B3B3B"/>
        </w:rPr>
        <w:br/>
        <w:t>D. Community</w:t>
      </w:r>
    </w:p>
    <w:p w14:paraId="34FDF322"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D: Community</w:t>
      </w:r>
    </w:p>
    <w:p w14:paraId="0D6521D1"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Community Cloud  – The cloud infrastructure is planned for selective use by a particular community of consumers from organizations that have mutual interests like security needs, policy, and compliance considerations.</w:t>
      </w:r>
    </w:p>
    <w:p w14:paraId="7BCF06D2"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13" w:history="1">
        <w:r w:rsidRPr="001D3E9F">
          <w:rPr>
            <w:rFonts w:ascii="Times New Roman" w:eastAsia="Times New Roman" w:hAnsi="Times New Roman" w:cs="Times New Roman"/>
            <w:color w:val="FFB300"/>
            <w:u w:val="single"/>
            <w:bdr w:val="none" w:sz="0" w:space="0" w:color="auto" w:frame="1"/>
          </w:rPr>
          <w:t>https://csrc.nist.gov/glossary/term/community_cloud</w:t>
        </w:r>
      </w:hyperlink>
    </w:p>
    <w:p w14:paraId="50459375"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2F95A984">
          <v:rect id="_x0000_i1148" style="width:0;height:.75pt" o:hralign="center" o:hrstd="t" o:hrnoshade="t" o:hr="t" fillcolor="#3b3b3b" stroked="f"/>
        </w:pict>
      </w:r>
    </w:p>
    <w:p w14:paraId="7DA48E0A"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lastRenderedPageBreak/>
        <w:t>9   What cloud service model would you want to select if you want to solve a particular business problem by providing CRM services in the cloud  to your enterprises? (Select One)  </w:t>
      </w:r>
    </w:p>
    <w:p w14:paraId="2CEA14CA"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PaaS</w:t>
      </w:r>
      <w:r w:rsidRPr="001D3E9F">
        <w:rPr>
          <w:rFonts w:ascii="Times New Roman" w:eastAsia="Times New Roman" w:hAnsi="Times New Roman" w:cs="Times New Roman"/>
          <w:color w:val="3B3B3B"/>
        </w:rPr>
        <w:br/>
        <w:t>B. IaaS</w:t>
      </w:r>
      <w:r w:rsidRPr="001D3E9F">
        <w:rPr>
          <w:rFonts w:ascii="Times New Roman" w:eastAsia="Times New Roman" w:hAnsi="Times New Roman" w:cs="Times New Roman"/>
          <w:color w:val="3B3B3B"/>
        </w:rPr>
        <w:br/>
        <w:t>C. SaaS</w:t>
      </w:r>
      <w:r w:rsidRPr="001D3E9F">
        <w:rPr>
          <w:rFonts w:ascii="Times New Roman" w:eastAsia="Times New Roman" w:hAnsi="Times New Roman" w:cs="Times New Roman"/>
          <w:color w:val="3B3B3B"/>
        </w:rPr>
        <w:br/>
        <w:t>D. CaaS</w:t>
      </w:r>
    </w:p>
    <w:p w14:paraId="2B2C464D"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C.  SaaS</w:t>
      </w:r>
    </w:p>
    <w:p w14:paraId="5C91C54C"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SaaS – Software as a Service (SaaS) provides you a complete product that is run and managed by the service provider.</w:t>
      </w:r>
    </w:p>
    <w:p w14:paraId="5F4ADFD5"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You worry only about using the software and not about infrastructure.</w:t>
      </w:r>
    </w:p>
    <w:p w14:paraId="5679C572"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SaaS provides the lowest level of flexibility and management control over the infrastructure.    (Example:  Google Gsuite and MS O365)</w:t>
      </w:r>
    </w:p>
    <w:p w14:paraId="189882CE"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14" w:history="1">
        <w:r w:rsidRPr="001D3E9F">
          <w:rPr>
            <w:rFonts w:ascii="Times New Roman" w:eastAsia="Times New Roman" w:hAnsi="Times New Roman" w:cs="Times New Roman"/>
            <w:color w:val="FFB300"/>
            <w:u w:val="single"/>
            <w:bdr w:val="none" w:sz="0" w:space="0" w:color="auto" w:frame="1"/>
          </w:rPr>
          <w:t>https://csrc.nist.gov/glossary/term/saas</w:t>
        </w:r>
      </w:hyperlink>
    </w:p>
    <w:p w14:paraId="2DDECAE4"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02EC6A0D">
          <v:rect id="_x0000_i1150" style="width:0;height:.75pt" o:hralign="center" o:hrstd="t" o:hrnoshade="t" o:hr="t" fillcolor="#3b3b3b" stroked="f"/>
        </w:pict>
      </w:r>
    </w:p>
    <w:p w14:paraId="571A4D31"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10   Your company has signed up with a cloud provider and you will be using storage and virtual machines with the provider. The provider has provided your organization some expectations for what the service should perform at. What type of agreement provides a guarantee of a certain level of service such as “Uptime”?  (Select One)  </w:t>
      </w:r>
    </w:p>
    <w:p w14:paraId="27102BC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Interconnection Agreement</w:t>
      </w:r>
      <w:r w:rsidRPr="001D3E9F">
        <w:rPr>
          <w:rFonts w:ascii="Times New Roman" w:eastAsia="Times New Roman" w:hAnsi="Times New Roman" w:cs="Times New Roman"/>
          <w:color w:val="3B3B3B"/>
        </w:rPr>
        <w:br/>
        <w:t>B. Service Level Agreement</w:t>
      </w:r>
      <w:r w:rsidRPr="001D3E9F">
        <w:rPr>
          <w:rFonts w:ascii="Times New Roman" w:eastAsia="Times New Roman" w:hAnsi="Times New Roman" w:cs="Times New Roman"/>
          <w:color w:val="3B3B3B"/>
        </w:rPr>
        <w:br/>
        <w:t>C. Warranty</w:t>
      </w:r>
      <w:r w:rsidRPr="001D3E9F">
        <w:rPr>
          <w:rFonts w:ascii="Times New Roman" w:eastAsia="Times New Roman" w:hAnsi="Times New Roman" w:cs="Times New Roman"/>
          <w:color w:val="3B3B3B"/>
        </w:rPr>
        <w:br/>
        <w:t>D. Performance Agreement</w:t>
      </w:r>
    </w:p>
    <w:p w14:paraId="326BC550"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B. Service Level Agreement (SLA)  </w:t>
      </w:r>
    </w:p>
    <w:p w14:paraId="6B7D4FFF"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A service level agreement (SLA) is a contract between a service provider (either internal or external) and the end user that defines the level of service expected from the service provider. Some common SLA’s are uptime, Response Time, etc. </w:t>
      </w:r>
      <w:hyperlink r:id="rId15" w:history="1">
        <w:r w:rsidRPr="001D3E9F">
          <w:rPr>
            <w:rFonts w:ascii="Times New Roman" w:eastAsia="Times New Roman" w:hAnsi="Times New Roman" w:cs="Times New Roman"/>
            <w:color w:val="FFB300"/>
            <w:u w:val="single"/>
            <w:bdr w:val="none" w:sz="0" w:space="0" w:color="auto" w:frame="1"/>
          </w:rPr>
          <w:t>https://csrc.nist.gov/glossary/term/service_level_agreement</w:t>
        </w:r>
      </w:hyperlink>
    </w:p>
    <w:p w14:paraId="4172E3D8"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42AD33E3">
          <v:rect id="_x0000_i1151" style="width:0;height:.75pt" o:hralign="center" o:hrstd="t" o:hrnoshade="t" o:hr="t" fillcolor="#3b3b3b" stroked="f"/>
        </w:pict>
      </w:r>
    </w:p>
    <w:p w14:paraId="6F9BB932"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11.  Which of the following NIST Cloud characteristics uses the business model of shared resources in a cloud environment?  (Select One)     </w:t>
      </w:r>
    </w:p>
    <w:p w14:paraId="441CAA4D"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Broad Network Access</w:t>
      </w:r>
    </w:p>
    <w:p w14:paraId="1ABE1E9F"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B. Elasticity</w:t>
      </w:r>
    </w:p>
    <w:p w14:paraId="0AA97AA7"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 Availability</w:t>
      </w:r>
    </w:p>
    <w:p w14:paraId="22D317AF"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D. Multi-Tenancy</w:t>
      </w:r>
    </w:p>
    <w:p w14:paraId="17406533"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lastRenderedPageBreak/>
        <w:t>Correct Answer(s):  D.  Multi-Tenancy</w:t>
      </w:r>
    </w:p>
    <w:p w14:paraId="1C771A17"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In cloud computing, multitenancy means that multiple customers of a cloud vendor are using the same computing resources. Even though they share resources, cloud customers aren’t aware of each other, and their data is kept totally separate. Multitenancy is a crucial component of cloud computing; without it, cloud services would be far less practical. Multitenant architecture is a feature in many types of public cloud computing, including IaaS, PaaS, SaaS, containers, and serverless computing.</w:t>
      </w:r>
    </w:p>
    <w:p w14:paraId="20309F8D"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16" w:history="1">
        <w:r w:rsidRPr="001D3E9F">
          <w:rPr>
            <w:rFonts w:ascii="Times New Roman" w:eastAsia="Times New Roman" w:hAnsi="Times New Roman" w:cs="Times New Roman"/>
            <w:color w:val="FFB300"/>
            <w:u w:val="single"/>
            <w:bdr w:val="none" w:sz="0" w:space="0" w:color="auto" w:frame="1"/>
          </w:rPr>
          <w:t>https://www.cloudflare.com/learning/cloud/what-is-multitenancy/</w:t>
        </w:r>
      </w:hyperlink>
    </w:p>
    <w:p w14:paraId="0465AABC" w14:textId="77777777" w:rsidR="001D3E9F" w:rsidRPr="001D3E9F" w:rsidRDefault="001D3E9F" w:rsidP="001D3E9F">
      <w:pPr>
        <w:spacing w:after="0" w:line="240" w:lineRule="auto"/>
        <w:textAlignment w:val="baseline"/>
        <w:rPr>
          <w:rFonts w:ascii="Times New Roman" w:eastAsia="Times New Roman" w:hAnsi="Times New Roman" w:cs="Times New Roman"/>
        </w:rPr>
      </w:pPr>
      <w:hyperlink r:id="rId17" w:tgtFrame="_blank" w:history="1">
        <w:r w:rsidRPr="001D3E9F">
          <w:rPr>
            <w:rFonts w:ascii="Times New Roman" w:eastAsia="Times New Roman" w:hAnsi="Times New Roman" w:cs="Times New Roman"/>
            <w:color w:val="FFB300"/>
            <w:u w:val="single"/>
            <w:bdr w:val="none" w:sz="0" w:space="0" w:color="auto" w:frame="1"/>
          </w:rPr>
          <w:t>Click to access NIST_SP-500-291_Version-2_2013_June18_FINAL.pdf</w:t>
        </w:r>
      </w:hyperlink>
    </w:p>
    <w:p w14:paraId="4B539EDA" w14:textId="77777777" w:rsidR="001D3E9F" w:rsidRPr="001D3E9F" w:rsidRDefault="001D3E9F" w:rsidP="001D3E9F">
      <w:pPr>
        <w:spacing w:after="0" w:line="240" w:lineRule="auto"/>
        <w:rPr>
          <w:rFonts w:ascii="Times New Roman" w:eastAsia="Times New Roman" w:hAnsi="Times New Roman" w:cs="Times New Roman"/>
        </w:rPr>
      </w:pPr>
      <w:r w:rsidRPr="001D3E9F">
        <w:rPr>
          <w:rFonts w:ascii="Times New Roman" w:eastAsia="Times New Roman" w:hAnsi="Times New Roman" w:cs="Times New Roman"/>
        </w:rPr>
        <w:t>View this Document</w:t>
      </w:r>
    </w:p>
    <w:p w14:paraId="6201DFA5"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09AC6A08">
          <v:rect id="_x0000_i1152" style="width:0;height:.75pt" o:hralign="center" o:hrstd="t" o:hrnoshade="t" o:hr="t" fillcolor="#3b3b3b" stroked="f"/>
        </w:pict>
      </w:r>
    </w:p>
    <w:p w14:paraId="7CED9D98"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12.  A customer has contacted you about migrating to Google Cloud. The customer would like to migrate their data from on premises as soon as possible.  They don’t have the budget to rewrite code, and they want the most direct route. What migration option should suggest to the customer?  (Select One) </w:t>
      </w:r>
    </w:p>
    <w:p w14:paraId="42C3DC8F"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Lift and Shift</w:t>
      </w:r>
    </w:p>
    <w:p w14:paraId="6EF13C07"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B. Improve and Move</w:t>
      </w:r>
    </w:p>
    <w:p w14:paraId="3798CFD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 Rip and Replace</w:t>
      </w:r>
    </w:p>
    <w:p w14:paraId="7C69D872"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D. None, since the customer is not cloud native ready.</w:t>
      </w:r>
    </w:p>
    <w:p w14:paraId="03A184DB"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A. Lift and Shift</w:t>
      </w:r>
    </w:p>
    <w:p w14:paraId="66726759"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With Lift and Shift migrations, the customer could move workloads from a source environment to a target environment with few or no modifications or refactoring.</w:t>
      </w:r>
    </w:p>
    <w:p w14:paraId="4DF3BE76"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Please review this page before the exam.</w:t>
      </w:r>
    </w:p>
    <w:p w14:paraId="1ADE9BBF"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18" w:history="1">
        <w:r w:rsidRPr="001D3E9F">
          <w:rPr>
            <w:rFonts w:ascii="Times New Roman" w:eastAsia="Times New Roman" w:hAnsi="Times New Roman" w:cs="Times New Roman"/>
            <w:color w:val="FFB300"/>
            <w:u w:val="single"/>
            <w:bdr w:val="none" w:sz="0" w:space="0" w:color="auto" w:frame="1"/>
          </w:rPr>
          <w:t>https://cloud.google.com/architecture/migration-to-gcp-getting-started</w:t>
        </w:r>
      </w:hyperlink>
    </w:p>
    <w:p w14:paraId="6909B0EC"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366C61DD">
          <v:rect id="_x0000_i1153" style="width:0;height:.75pt" o:hralign="center" o:hrstd="t" o:hrnoshade="t" o:hr="t" fillcolor="#3b3b3b" stroked="f"/>
        </w:pict>
      </w:r>
    </w:p>
    <w:p w14:paraId="33D532F7"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13.  What load balancer type is supported with Cloud Armor security policies?  (Select One) </w:t>
      </w:r>
    </w:p>
    <w:p w14:paraId="1510F06B"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Regional SSL</w:t>
      </w:r>
    </w:p>
    <w:p w14:paraId="45E405AC"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B. HTTP(S) Only</w:t>
      </w:r>
    </w:p>
    <w:p w14:paraId="57BA784A"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 HTTP(S) and SSL</w:t>
      </w:r>
    </w:p>
    <w:p w14:paraId="27A5A2CC"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D. SSL Proxy, HTTP(S) and SSL</w:t>
      </w:r>
    </w:p>
    <w:p w14:paraId="186345E0"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B: HTTP(S) Only</w:t>
      </w:r>
    </w:p>
    <w:p w14:paraId="337C6D1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lastRenderedPageBreak/>
        <w:t>Explanation.  Google Cloud Armor security policies protect your application by providing Layer 7 filtering and by scrubbing incoming requests for common web attacks or other Layer 7 attributes to potentially block traffic before it reaches your load balanced backend services or backend buckets. Each security policy is made up of a set of rules that filter traffic based on conditions such as an incoming request’s IP address, IP range, region code, or request headers.</w:t>
      </w:r>
    </w:p>
    <w:p w14:paraId="477175C7"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Google Cloud Armor security policies are available only for backend services behind an external HTTP(S) load balancer. The load balancer can be in Premium Tier or Standard Tier.</w:t>
      </w:r>
    </w:p>
    <w:p w14:paraId="66C0212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Google Cloud Armor security policies and IP DENY lists and ALLOW lists are available only for HTTP(S) load balancing.</w:t>
      </w:r>
    </w:p>
    <w:p w14:paraId="73C457B6"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Please refer to this page before the exam.</w:t>
      </w:r>
    </w:p>
    <w:p w14:paraId="4E65E810"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19" w:history="1">
        <w:r w:rsidRPr="001D3E9F">
          <w:rPr>
            <w:rFonts w:ascii="Times New Roman" w:eastAsia="Times New Roman" w:hAnsi="Times New Roman" w:cs="Times New Roman"/>
            <w:color w:val="FFB300"/>
            <w:u w:val="single"/>
            <w:bdr w:val="none" w:sz="0" w:space="0" w:color="auto" w:frame="1"/>
          </w:rPr>
          <w:t>https://cloud.google.com/armor/docs/security-policy-overview</w:t>
        </w:r>
      </w:hyperlink>
    </w:p>
    <w:p w14:paraId="36848CE6"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76F33486">
          <v:rect id="_x0000_i1154" style="width:0;height:.75pt" o:hralign="center" o:hrstd="t" o:hrnoshade="t" o:hr="t" fillcolor="#3b3b3b" stroked="f"/>
        </w:pict>
      </w:r>
    </w:p>
    <w:p w14:paraId="161E1A4A"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14. When creating a project in Google Cloud it is important to understand quotas limits of a project. By default you can create up to _______ networks per project. (Select One) </w:t>
      </w:r>
    </w:p>
    <w:p w14:paraId="1BE34E58"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1</w:t>
      </w:r>
    </w:p>
    <w:p w14:paraId="7A41480D"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B. 2</w:t>
      </w:r>
    </w:p>
    <w:p w14:paraId="357622DE"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 5</w:t>
      </w:r>
    </w:p>
    <w:p w14:paraId="10247A2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D 10</w:t>
      </w:r>
    </w:p>
    <w:p w14:paraId="626E623C"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Correct Answer(s): C. 5</w:t>
      </w:r>
    </w:p>
    <w:p w14:paraId="3FBB899D"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By default ,the limit is 5 per project.  You can contact support to have this adjusted as needed.  The exam has a few trivia around projects and quotas.</w:t>
      </w:r>
    </w:p>
    <w:p w14:paraId="189B2281"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20" w:history="1">
        <w:r w:rsidRPr="001D3E9F">
          <w:rPr>
            <w:rFonts w:ascii="Times New Roman" w:eastAsia="Times New Roman" w:hAnsi="Times New Roman" w:cs="Times New Roman"/>
            <w:color w:val="FFB300"/>
            <w:u w:val="single"/>
            <w:bdr w:val="none" w:sz="0" w:space="0" w:color="auto" w:frame="1"/>
          </w:rPr>
          <w:t>https://cloud.google.com/vpc/docs/using-vpc</w:t>
        </w:r>
      </w:hyperlink>
    </w:p>
    <w:p w14:paraId="128779DF" w14:textId="77777777" w:rsidR="001D3E9F" w:rsidRPr="001D3E9F" w:rsidRDefault="001D3E9F" w:rsidP="001D3E9F">
      <w:pPr>
        <w:spacing w:after="225" w:line="240" w:lineRule="auto"/>
        <w:rPr>
          <w:rFonts w:ascii="Times New Roman" w:eastAsia="Times New Roman" w:hAnsi="Times New Roman" w:cs="Times New Roman"/>
        </w:rPr>
      </w:pPr>
      <w:r w:rsidRPr="001D3E9F">
        <w:rPr>
          <w:rFonts w:ascii="Times New Roman" w:eastAsia="Times New Roman" w:hAnsi="Times New Roman" w:cs="Times New Roman"/>
        </w:rPr>
        <w:pict w14:anchorId="6B32DF54">
          <v:rect id="_x0000_i1155" style="width:0;height:.75pt" o:hralign="center" o:hrstd="t" o:hrnoshade="t" o:hr="t" fillcolor="#3b3b3b" stroked="f"/>
        </w:pict>
      </w:r>
    </w:p>
    <w:p w14:paraId="725B0CAB"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15.    Compute Engine provides machine type recommendations to help you optimize the resource utilization of your virtual machine (VM) instances. What is this capability called? (Select One) </w:t>
      </w:r>
    </w:p>
    <w:p w14:paraId="2A01DFDA"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A. Recommendation Engine</w:t>
      </w:r>
    </w:p>
    <w:p w14:paraId="24F57F0B"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B. Best Practice Wizard</w:t>
      </w:r>
    </w:p>
    <w:p w14:paraId="7917A275"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C. Rightsizing Recommendations</w:t>
      </w:r>
    </w:p>
    <w:p w14:paraId="1AC05E10"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D. App Engine</w:t>
      </w:r>
    </w:p>
    <w:p w14:paraId="60E55384"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 None of the above</w:t>
      </w:r>
    </w:p>
    <w:p w14:paraId="58C1E8A3"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lastRenderedPageBreak/>
        <w:t>Correct Answer(s): C: Rightsizing Recommendations</w:t>
      </w:r>
    </w:p>
    <w:p w14:paraId="22068E75" w14:textId="77777777" w:rsidR="001D3E9F" w:rsidRPr="001D3E9F" w:rsidRDefault="001D3E9F" w:rsidP="001D3E9F">
      <w:pPr>
        <w:shd w:val="clear" w:color="auto" w:fill="FFFFFF"/>
        <w:spacing w:after="300" w:line="240" w:lineRule="auto"/>
        <w:textAlignment w:val="baseline"/>
        <w:rPr>
          <w:rFonts w:ascii="Times New Roman" w:eastAsia="Times New Roman" w:hAnsi="Times New Roman" w:cs="Times New Roman"/>
          <w:color w:val="3B3B3B"/>
        </w:rPr>
      </w:pPr>
      <w:r w:rsidRPr="001D3E9F">
        <w:rPr>
          <w:rFonts w:ascii="Times New Roman" w:eastAsia="Times New Roman" w:hAnsi="Times New Roman" w:cs="Times New Roman"/>
          <w:color w:val="3B3B3B"/>
        </w:rPr>
        <w:t>Explanation:  Compute Engine provides machine type recommendations to help you optimize the resource utilization of your virtual machine (VM) instances. These recommendations are generated automatically based on system metrics gathered by the Cloud Monitoring service over the previous 8 days. Use these recommendations to resize your instance’s machine type to use the instance’s resources more efficiently. This feature is also known as rightsizing recommendations</w:t>
      </w:r>
    </w:p>
    <w:p w14:paraId="7093DECA" w14:textId="77777777" w:rsidR="001D3E9F" w:rsidRPr="001D3E9F" w:rsidRDefault="001D3E9F" w:rsidP="001D3E9F">
      <w:pPr>
        <w:shd w:val="clear" w:color="auto" w:fill="FFFFFF"/>
        <w:spacing w:after="0" w:line="240" w:lineRule="auto"/>
        <w:textAlignment w:val="baseline"/>
        <w:rPr>
          <w:rFonts w:ascii="Times New Roman" w:eastAsia="Times New Roman" w:hAnsi="Times New Roman" w:cs="Times New Roman"/>
          <w:color w:val="3B3B3B"/>
        </w:rPr>
      </w:pPr>
      <w:hyperlink r:id="rId21" w:history="1">
        <w:r w:rsidRPr="001D3E9F">
          <w:rPr>
            <w:rFonts w:ascii="Times New Roman" w:eastAsia="Times New Roman" w:hAnsi="Times New Roman" w:cs="Times New Roman"/>
            <w:color w:val="FFB300"/>
            <w:u w:val="single"/>
            <w:bdr w:val="none" w:sz="0" w:space="0" w:color="auto" w:frame="1"/>
          </w:rPr>
          <w:t>https://cloud.google.com/compute/docs/instances/apply-machine-type-recommendations-for-instances</w:t>
        </w:r>
      </w:hyperlink>
    </w:p>
    <w:p w14:paraId="2DFA44C9" w14:textId="581B3CA4" w:rsidR="00C605DD" w:rsidRPr="009F0193" w:rsidRDefault="00C605DD" w:rsidP="009F0193">
      <w:pPr>
        <w:shd w:val="clear" w:color="auto" w:fill="FFFFFF"/>
        <w:spacing w:after="100" w:afterAutospacing="1" w:line="240" w:lineRule="auto"/>
        <w:rPr>
          <w:rFonts w:ascii="Times New Roman" w:eastAsia="Times New Roman" w:hAnsi="Times New Roman" w:cs="Times New Roman"/>
          <w:b/>
          <w:bCs/>
          <w:color w:val="212529"/>
        </w:rPr>
      </w:pPr>
    </w:p>
    <w:p w14:paraId="01ADA680" w14:textId="77777777" w:rsidR="009F0193" w:rsidRPr="00EC4F01" w:rsidRDefault="009F0193" w:rsidP="00EC4F01">
      <w:pPr>
        <w:shd w:val="clear" w:color="auto" w:fill="FFFFFF"/>
        <w:spacing w:after="100" w:afterAutospacing="1" w:line="240" w:lineRule="auto"/>
        <w:rPr>
          <w:rFonts w:ascii="Times New Roman" w:eastAsia="Times New Roman" w:hAnsi="Times New Roman" w:cs="Times New Roman"/>
          <w:color w:val="212529"/>
        </w:rPr>
      </w:pPr>
    </w:p>
    <w:p w14:paraId="0A880724" w14:textId="77777777" w:rsidR="00EC4F01" w:rsidRPr="00857A7D" w:rsidRDefault="00EC4F01">
      <w:pPr>
        <w:rPr>
          <w:rFonts w:ascii="Times New Roman" w:hAnsi="Times New Roman" w:cs="Times New Roman"/>
        </w:rPr>
      </w:pPr>
    </w:p>
    <w:sectPr w:rsidR="00EC4F01" w:rsidRPr="0085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BCA"/>
    <w:multiLevelType w:val="multilevel"/>
    <w:tmpl w:val="F7B6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B40A8"/>
    <w:multiLevelType w:val="multilevel"/>
    <w:tmpl w:val="697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32332"/>
    <w:multiLevelType w:val="multilevel"/>
    <w:tmpl w:val="CF8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E3167"/>
    <w:multiLevelType w:val="multilevel"/>
    <w:tmpl w:val="DA70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740E4"/>
    <w:multiLevelType w:val="multilevel"/>
    <w:tmpl w:val="729E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40820"/>
    <w:multiLevelType w:val="multilevel"/>
    <w:tmpl w:val="B67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A4E1C"/>
    <w:multiLevelType w:val="multilevel"/>
    <w:tmpl w:val="AC40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65D2D"/>
    <w:multiLevelType w:val="multilevel"/>
    <w:tmpl w:val="859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D3C62"/>
    <w:multiLevelType w:val="multilevel"/>
    <w:tmpl w:val="92C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8293F"/>
    <w:multiLevelType w:val="multilevel"/>
    <w:tmpl w:val="2400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5080F"/>
    <w:multiLevelType w:val="multilevel"/>
    <w:tmpl w:val="A01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17206"/>
    <w:multiLevelType w:val="multilevel"/>
    <w:tmpl w:val="1E0A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807AFE"/>
    <w:multiLevelType w:val="multilevel"/>
    <w:tmpl w:val="6448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6339B"/>
    <w:multiLevelType w:val="multilevel"/>
    <w:tmpl w:val="EF4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54538C"/>
    <w:multiLevelType w:val="multilevel"/>
    <w:tmpl w:val="AD9A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558EB"/>
    <w:multiLevelType w:val="multilevel"/>
    <w:tmpl w:val="F080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342B49"/>
    <w:multiLevelType w:val="multilevel"/>
    <w:tmpl w:val="9E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32157"/>
    <w:multiLevelType w:val="multilevel"/>
    <w:tmpl w:val="5FB8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601D7"/>
    <w:multiLevelType w:val="multilevel"/>
    <w:tmpl w:val="85C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46EAE"/>
    <w:multiLevelType w:val="multilevel"/>
    <w:tmpl w:val="D554A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61035E"/>
    <w:multiLevelType w:val="multilevel"/>
    <w:tmpl w:val="B7A6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68263F"/>
    <w:multiLevelType w:val="multilevel"/>
    <w:tmpl w:val="CD02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0"/>
  </w:num>
  <w:num w:numId="4">
    <w:abstractNumId w:val="8"/>
  </w:num>
  <w:num w:numId="5">
    <w:abstractNumId w:val="15"/>
  </w:num>
  <w:num w:numId="6">
    <w:abstractNumId w:val="6"/>
  </w:num>
  <w:num w:numId="7">
    <w:abstractNumId w:val="1"/>
  </w:num>
  <w:num w:numId="8">
    <w:abstractNumId w:val="18"/>
  </w:num>
  <w:num w:numId="9">
    <w:abstractNumId w:val="21"/>
  </w:num>
  <w:num w:numId="10">
    <w:abstractNumId w:val="7"/>
  </w:num>
  <w:num w:numId="11">
    <w:abstractNumId w:val="11"/>
  </w:num>
  <w:num w:numId="12">
    <w:abstractNumId w:val="12"/>
  </w:num>
  <w:num w:numId="13">
    <w:abstractNumId w:val="3"/>
  </w:num>
  <w:num w:numId="14">
    <w:abstractNumId w:val="2"/>
  </w:num>
  <w:num w:numId="15">
    <w:abstractNumId w:val="9"/>
  </w:num>
  <w:num w:numId="16">
    <w:abstractNumId w:val="10"/>
  </w:num>
  <w:num w:numId="17">
    <w:abstractNumId w:val="19"/>
  </w:num>
  <w:num w:numId="18">
    <w:abstractNumId w:val="14"/>
  </w:num>
  <w:num w:numId="19">
    <w:abstractNumId w:val="16"/>
  </w:num>
  <w:num w:numId="20">
    <w:abstractNumId w:val="13"/>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8E"/>
    <w:rsid w:val="001016B8"/>
    <w:rsid w:val="001D3E9F"/>
    <w:rsid w:val="006E7B8E"/>
    <w:rsid w:val="00746122"/>
    <w:rsid w:val="00857A7D"/>
    <w:rsid w:val="009F0193"/>
    <w:rsid w:val="00C605DD"/>
    <w:rsid w:val="00E915E6"/>
    <w:rsid w:val="00EC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49E"/>
  <w15:chartTrackingRefBased/>
  <w15:docId w15:val="{DC33758E-BA44-4F3F-9492-92463585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7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461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B8E"/>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746122"/>
    <w:pPr>
      <w:shd w:val="clear" w:color="auto" w:fill="FFFFFF"/>
      <w:spacing w:before="405" w:after="255" w:line="450" w:lineRule="atLeast"/>
      <w:jc w:val="center"/>
      <w:outlineLvl w:val="2"/>
    </w:pPr>
    <w:rPr>
      <w:rFonts w:ascii="PT Sans" w:eastAsia="Times New Roman" w:hAnsi="PT Sans" w:cs="Times New Roman"/>
      <w:b/>
      <w:bCs/>
      <w:color w:val="222222"/>
      <w:sz w:val="33"/>
      <w:szCs w:val="33"/>
    </w:rPr>
  </w:style>
  <w:style w:type="character" w:customStyle="1" w:styleId="TitleChar">
    <w:name w:val="Title Char"/>
    <w:basedOn w:val="DefaultParagraphFont"/>
    <w:link w:val="Title"/>
    <w:uiPriority w:val="10"/>
    <w:rsid w:val="00746122"/>
    <w:rPr>
      <w:rFonts w:ascii="PT Sans" w:eastAsia="Times New Roman" w:hAnsi="PT Sans" w:cs="Times New Roman"/>
      <w:b/>
      <w:bCs/>
      <w:color w:val="222222"/>
      <w:sz w:val="33"/>
      <w:szCs w:val="33"/>
      <w:shd w:val="clear" w:color="auto" w:fill="FFFFFF"/>
    </w:rPr>
  </w:style>
  <w:style w:type="character" w:customStyle="1" w:styleId="Heading4Char">
    <w:name w:val="Heading 4 Char"/>
    <w:basedOn w:val="DefaultParagraphFont"/>
    <w:link w:val="Heading4"/>
    <w:uiPriority w:val="9"/>
    <w:semiHidden/>
    <w:rsid w:val="0074612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46122"/>
    <w:rPr>
      <w:i/>
      <w:iCs/>
    </w:rPr>
  </w:style>
  <w:style w:type="paragraph" w:styleId="NormalWeb">
    <w:name w:val="Normal (Web)"/>
    <w:basedOn w:val="Normal"/>
    <w:uiPriority w:val="99"/>
    <w:semiHidden/>
    <w:unhideWhenUsed/>
    <w:rsid w:val="007461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F01"/>
    <w:rPr>
      <w:b/>
      <w:bCs/>
    </w:rPr>
  </w:style>
  <w:style w:type="paragraph" w:customStyle="1" w:styleId="green-text">
    <w:name w:val="green-text"/>
    <w:basedOn w:val="Normal"/>
    <w:rsid w:val="00EC4F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1D3E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3E9F"/>
    <w:rPr>
      <w:color w:val="0000FF"/>
      <w:u w:val="single"/>
    </w:rPr>
  </w:style>
  <w:style w:type="paragraph" w:customStyle="1" w:styleId="has-vivid-red-color">
    <w:name w:val="has-vivid-red-color"/>
    <w:basedOn w:val="Normal"/>
    <w:rsid w:val="001D3E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3979">
      <w:bodyDiv w:val="1"/>
      <w:marLeft w:val="0"/>
      <w:marRight w:val="0"/>
      <w:marTop w:val="0"/>
      <w:marBottom w:val="0"/>
      <w:divBdr>
        <w:top w:val="none" w:sz="0" w:space="0" w:color="auto"/>
        <w:left w:val="none" w:sz="0" w:space="0" w:color="auto"/>
        <w:bottom w:val="none" w:sz="0" w:space="0" w:color="auto"/>
        <w:right w:val="none" w:sz="0" w:space="0" w:color="auto"/>
      </w:divBdr>
    </w:div>
    <w:div w:id="607733193">
      <w:bodyDiv w:val="1"/>
      <w:marLeft w:val="0"/>
      <w:marRight w:val="0"/>
      <w:marTop w:val="0"/>
      <w:marBottom w:val="0"/>
      <w:divBdr>
        <w:top w:val="none" w:sz="0" w:space="0" w:color="auto"/>
        <w:left w:val="none" w:sz="0" w:space="0" w:color="auto"/>
        <w:bottom w:val="none" w:sz="0" w:space="0" w:color="auto"/>
        <w:right w:val="none" w:sz="0" w:space="0" w:color="auto"/>
      </w:divBdr>
      <w:divsChild>
        <w:div w:id="249973287">
          <w:marLeft w:val="0"/>
          <w:marRight w:val="0"/>
          <w:marTop w:val="0"/>
          <w:marBottom w:val="0"/>
          <w:divBdr>
            <w:top w:val="none" w:sz="0" w:space="0" w:color="auto"/>
            <w:left w:val="none" w:sz="0" w:space="0" w:color="auto"/>
            <w:bottom w:val="none" w:sz="0" w:space="0" w:color="auto"/>
            <w:right w:val="none" w:sz="0" w:space="0" w:color="auto"/>
          </w:divBdr>
        </w:div>
        <w:div w:id="697506912">
          <w:marLeft w:val="0"/>
          <w:marRight w:val="0"/>
          <w:marTop w:val="150"/>
          <w:marBottom w:val="150"/>
          <w:divBdr>
            <w:top w:val="none" w:sz="0" w:space="0" w:color="auto"/>
            <w:left w:val="none" w:sz="0" w:space="0" w:color="auto"/>
            <w:bottom w:val="none" w:sz="0" w:space="0" w:color="auto"/>
            <w:right w:val="none" w:sz="0" w:space="0" w:color="auto"/>
          </w:divBdr>
        </w:div>
      </w:divsChild>
    </w:div>
    <w:div w:id="638264194">
      <w:bodyDiv w:val="1"/>
      <w:marLeft w:val="0"/>
      <w:marRight w:val="0"/>
      <w:marTop w:val="0"/>
      <w:marBottom w:val="0"/>
      <w:divBdr>
        <w:top w:val="none" w:sz="0" w:space="0" w:color="auto"/>
        <w:left w:val="none" w:sz="0" w:space="0" w:color="auto"/>
        <w:bottom w:val="none" w:sz="0" w:space="0" w:color="auto"/>
        <w:right w:val="none" w:sz="0" w:space="0" w:color="auto"/>
      </w:divBdr>
    </w:div>
    <w:div w:id="1101922949">
      <w:bodyDiv w:val="1"/>
      <w:marLeft w:val="0"/>
      <w:marRight w:val="0"/>
      <w:marTop w:val="0"/>
      <w:marBottom w:val="0"/>
      <w:divBdr>
        <w:top w:val="none" w:sz="0" w:space="0" w:color="auto"/>
        <w:left w:val="none" w:sz="0" w:space="0" w:color="auto"/>
        <w:bottom w:val="none" w:sz="0" w:space="0" w:color="auto"/>
        <w:right w:val="none" w:sz="0" w:space="0" w:color="auto"/>
      </w:divBdr>
      <w:divsChild>
        <w:div w:id="744374670">
          <w:marLeft w:val="0"/>
          <w:marRight w:val="0"/>
          <w:marTop w:val="0"/>
          <w:marBottom w:val="0"/>
          <w:divBdr>
            <w:top w:val="none" w:sz="0" w:space="0" w:color="auto"/>
            <w:left w:val="none" w:sz="0" w:space="0" w:color="auto"/>
            <w:bottom w:val="none" w:sz="0" w:space="0" w:color="auto"/>
            <w:right w:val="none" w:sz="0" w:space="0" w:color="auto"/>
          </w:divBdr>
        </w:div>
        <w:div w:id="189683186">
          <w:marLeft w:val="0"/>
          <w:marRight w:val="0"/>
          <w:marTop w:val="0"/>
          <w:marBottom w:val="0"/>
          <w:divBdr>
            <w:top w:val="none" w:sz="0" w:space="0" w:color="auto"/>
            <w:left w:val="none" w:sz="0" w:space="0" w:color="auto"/>
            <w:bottom w:val="none" w:sz="0" w:space="0" w:color="auto"/>
            <w:right w:val="none" w:sz="0" w:space="0" w:color="auto"/>
          </w:divBdr>
        </w:div>
      </w:divsChild>
    </w:div>
    <w:div w:id="1160385927">
      <w:bodyDiv w:val="1"/>
      <w:marLeft w:val="0"/>
      <w:marRight w:val="0"/>
      <w:marTop w:val="0"/>
      <w:marBottom w:val="0"/>
      <w:divBdr>
        <w:top w:val="none" w:sz="0" w:space="0" w:color="auto"/>
        <w:left w:val="none" w:sz="0" w:space="0" w:color="auto"/>
        <w:bottom w:val="none" w:sz="0" w:space="0" w:color="auto"/>
        <w:right w:val="none" w:sz="0" w:space="0" w:color="auto"/>
      </w:divBdr>
      <w:divsChild>
        <w:div w:id="23597317">
          <w:marLeft w:val="0"/>
          <w:marRight w:val="0"/>
          <w:marTop w:val="0"/>
          <w:marBottom w:val="0"/>
          <w:divBdr>
            <w:top w:val="none" w:sz="0" w:space="0" w:color="auto"/>
            <w:left w:val="none" w:sz="0" w:space="0" w:color="auto"/>
            <w:bottom w:val="none" w:sz="0" w:space="0" w:color="auto"/>
            <w:right w:val="none" w:sz="0" w:space="0" w:color="auto"/>
          </w:divBdr>
        </w:div>
        <w:div w:id="1213889203">
          <w:marLeft w:val="0"/>
          <w:marRight w:val="0"/>
          <w:marTop w:val="150"/>
          <w:marBottom w:val="150"/>
          <w:divBdr>
            <w:top w:val="none" w:sz="0" w:space="0" w:color="auto"/>
            <w:left w:val="none" w:sz="0" w:space="0" w:color="auto"/>
            <w:bottom w:val="none" w:sz="0" w:space="0" w:color="auto"/>
            <w:right w:val="none" w:sz="0" w:space="0" w:color="auto"/>
          </w:divBdr>
        </w:div>
      </w:divsChild>
    </w:div>
    <w:div w:id="2066442527">
      <w:bodyDiv w:val="1"/>
      <w:marLeft w:val="0"/>
      <w:marRight w:val="0"/>
      <w:marTop w:val="0"/>
      <w:marBottom w:val="0"/>
      <w:divBdr>
        <w:top w:val="none" w:sz="0" w:space="0" w:color="auto"/>
        <w:left w:val="none" w:sz="0" w:space="0" w:color="auto"/>
        <w:bottom w:val="none" w:sz="0" w:space="0" w:color="auto"/>
        <w:right w:val="none" w:sz="0" w:space="0" w:color="auto"/>
      </w:divBdr>
      <w:divsChild>
        <w:div w:id="554974214">
          <w:marLeft w:val="0"/>
          <w:marRight w:val="0"/>
          <w:marTop w:val="0"/>
          <w:marBottom w:val="0"/>
          <w:divBdr>
            <w:top w:val="none" w:sz="0" w:space="0" w:color="auto"/>
            <w:left w:val="none" w:sz="0" w:space="0" w:color="auto"/>
            <w:bottom w:val="none" w:sz="0" w:space="0" w:color="auto"/>
            <w:right w:val="none" w:sz="0" w:space="0" w:color="auto"/>
          </w:divBdr>
        </w:div>
        <w:div w:id="1402829455">
          <w:marLeft w:val="0"/>
          <w:marRight w:val="0"/>
          <w:marTop w:val="150"/>
          <w:marBottom w:val="150"/>
          <w:divBdr>
            <w:top w:val="none" w:sz="0" w:space="0" w:color="auto"/>
            <w:left w:val="none" w:sz="0" w:space="0" w:color="auto"/>
            <w:bottom w:val="none" w:sz="0" w:space="0" w:color="auto"/>
            <w:right w:val="none" w:sz="0" w:space="0" w:color="auto"/>
          </w:divBdr>
        </w:div>
      </w:divsChild>
    </w:div>
    <w:div w:id="2109233931">
      <w:bodyDiv w:val="1"/>
      <w:marLeft w:val="0"/>
      <w:marRight w:val="0"/>
      <w:marTop w:val="0"/>
      <w:marBottom w:val="0"/>
      <w:divBdr>
        <w:top w:val="none" w:sz="0" w:space="0" w:color="auto"/>
        <w:left w:val="none" w:sz="0" w:space="0" w:color="auto"/>
        <w:bottom w:val="none" w:sz="0" w:space="0" w:color="auto"/>
        <w:right w:val="none" w:sz="0" w:space="0" w:color="auto"/>
      </w:divBdr>
      <w:divsChild>
        <w:div w:id="826242779">
          <w:marLeft w:val="0"/>
          <w:marRight w:val="0"/>
          <w:marTop w:val="0"/>
          <w:marBottom w:val="0"/>
          <w:divBdr>
            <w:top w:val="none" w:sz="0" w:space="0" w:color="auto"/>
            <w:left w:val="none" w:sz="0" w:space="0" w:color="auto"/>
            <w:bottom w:val="none" w:sz="0" w:space="0" w:color="auto"/>
            <w:right w:val="none" w:sz="0" w:space="0" w:color="auto"/>
          </w:divBdr>
        </w:div>
        <w:div w:id="121307430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ecurity/compliance/offerings" TargetMode="External"/><Relationship Id="rId13" Type="http://schemas.openxmlformats.org/officeDocument/2006/relationships/hyperlink" Target="https://csrc.nist.gov/glossary/term/community_cloud" TargetMode="External"/><Relationship Id="rId18" Type="http://schemas.openxmlformats.org/officeDocument/2006/relationships/hyperlink" Target="https://cloud.google.com/architecture/migration-to-gcp-getting-started" TargetMode="External"/><Relationship Id="rId3" Type="http://schemas.openxmlformats.org/officeDocument/2006/relationships/settings" Target="settings.xml"/><Relationship Id="rId21" Type="http://schemas.openxmlformats.org/officeDocument/2006/relationships/hyperlink" Target="https://cloud.google.com/compute/docs/instances/apply-machine-type-recommendations-for-instances" TargetMode="External"/><Relationship Id="rId7" Type="http://schemas.openxmlformats.org/officeDocument/2006/relationships/hyperlink" Target="https://cloud.google.com/security-command-center/docs/concepts-web-security-scanner-overview" TargetMode="External"/><Relationship Id="rId12" Type="http://schemas.openxmlformats.org/officeDocument/2006/relationships/hyperlink" Target="https://cloud.google.com/storage/docs/projects" TargetMode="External"/><Relationship Id="rId17" Type="http://schemas.openxmlformats.org/officeDocument/2006/relationships/hyperlink" Target="https://www.nist.gov/system/files/documents/itl/cloud/NIST_SP-500-291_Version-2_2013_June18_FINAL.pdf" TargetMode="External"/><Relationship Id="rId2" Type="http://schemas.openxmlformats.org/officeDocument/2006/relationships/styles" Target="styles.xml"/><Relationship Id="rId16" Type="http://schemas.openxmlformats.org/officeDocument/2006/relationships/hyperlink" Target="https://www.cloudflare.com/learning/cloud/what-is-multitenancy/" TargetMode="External"/><Relationship Id="rId20" Type="http://schemas.openxmlformats.org/officeDocument/2006/relationships/hyperlink" Target="https://cloud.google.com/vpc/docs/using-vpc" TargetMode="External"/><Relationship Id="rId1" Type="http://schemas.openxmlformats.org/officeDocument/2006/relationships/numbering" Target="numbering.xml"/><Relationship Id="rId6" Type="http://schemas.openxmlformats.org/officeDocument/2006/relationships/hyperlink" Target="https://cloud.google.com/support-hub" TargetMode="External"/><Relationship Id="rId11" Type="http://schemas.openxmlformats.org/officeDocument/2006/relationships/hyperlink" Target="https://cloud.google.com/compute/docs/instances/preemptible" TargetMode="External"/><Relationship Id="rId5" Type="http://schemas.openxmlformats.org/officeDocument/2006/relationships/hyperlink" Target="https://cloud.google.com/support" TargetMode="External"/><Relationship Id="rId15" Type="http://schemas.openxmlformats.org/officeDocument/2006/relationships/hyperlink" Target="https://csrc.nist.gov/glossary/term/service_level_agreement" TargetMode="External"/><Relationship Id="rId23" Type="http://schemas.openxmlformats.org/officeDocument/2006/relationships/theme" Target="theme/theme1.xml"/><Relationship Id="rId10" Type="http://schemas.openxmlformats.org/officeDocument/2006/relationships/hyperlink" Target="https://cloud.google.com/security/gdpr/resource-center" TargetMode="External"/><Relationship Id="rId19" Type="http://schemas.openxmlformats.org/officeDocument/2006/relationships/hyperlink" Target="https://cloud.google.com/armor/docs/security-policy-overview" TargetMode="External"/><Relationship Id="rId4" Type="http://schemas.openxmlformats.org/officeDocument/2006/relationships/webSettings" Target="webSettings.xml"/><Relationship Id="rId9" Type="http://schemas.openxmlformats.org/officeDocument/2006/relationships/hyperlink" Target="https://cloud.google.com/security/compliance/compliance-reports-manager" TargetMode="External"/><Relationship Id="rId14" Type="http://schemas.openxmlformats.org/officeDocument/2006/relationships/hyperlink" Target="https://csrc.nist.gov/glossary/term/saa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3300</Words>
  <Characters>18811</Characters>
  <Application>Microsoft Office Word</Application>
  <DocSecurity>0</DocSecurity>
  <Lines>156</Lines>
  <Paragraphs>44</Paragraphs>
  <ScaleCrop>false</ScaleCrop>
  <Company/>
  <LinksUpToDate>false</LinksUpToDate>
  <CharactersWithSpaces>22067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 Vanamali</dc:creator>
  <cp:keywords/>
  <dc:description/>
  <cp:lastModifiedBy>Matha, Vanamali</cp:lastModifiedBy>
  <cp:revision>8</cp:revision>
  <dcterms:created xsi:type="dcterms:W3CDTF">2022-12-06T04:01:00Z</dcterms:created>
  <dcterms:modified xsi:type="dcterms:W3CDTF">2022-12-06T04:08:00Z</dcterms:modified>
</cp:coreProperties>
</file>