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221"/>
      </w:tblGrid>
      <w:tr w:rsidR="002F4E17" w:rsidRPr="00A64FF4" w14:paraId="7AB4B9BA" w14:textId="77777777" w:rsidTr="00DE7A55">
        <w:trPr>
          <w:trHeight w:val="345"/>
        </w:trPr>
        <w:tc>
          <w:tcPr>
            <w:tcW w:w="1418" w:type="dxa"/>
            <w:tcMar>
              <w:left w:w="113" w:type="dxa"/>
            </w:tcMar>
            <w:vAlign w:val="center"/>
          </w:tcPr>
          <w:p w14:paraId="699AF465" w14:textId="77777777" w:rsidR="002F4E17" w:rsidRPr="00EC007C" w:rsidRDefault="00FB735E" w:rsidP="00DE7A55">
            <w:pPr>
              <w:spacing w:before="100" w:beforeAutospacing="1" w:after="100" w:afterAutospacing="1"/>
              <w:ind w:right="113"/>
              <w:rPr>
                <w:sz w:val="20"/>
              </w:rPr>
            </w:pPr>
            <w:r w:rsidRPr="00EC007C">
              <w:rPr>
                <w:sz w:val="20"/>
              </w:rPr>
              <w:t>Project</w:t>
            </w:r>
          </w:p>
        </w:tc>
        <w:sdt>
          <w:sdtPr>
            <w:rPr>
              <w:sz w:val="20"/>
            </w:rPr>
            <w:alias w:val="Project"/>
            <w:tag w:val="project"/>
            <w:id w:val="7267402"/>
            <w:lock w:val="sdtLocked"/>
            <w:placeholder>
              <w:docPart w:val="8E3CE7B8236F44F8B08F9B0C40E4B94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8221" w:type="dxa"/>
                <w:tcMar>
                  <w:left w:w="113" w:type="dxa"/>
                </w:tcMar>
                <w:vAlign w:val="center"/>
              </w:tcPr>
              <w:p w14:paraId="789EAF37" w14:textId="4E777F93" w:rsidR="002F4E17" w:rsidRPr="00EC007C" w:rsidRDefault="00DE4076" w:rsidP="00CE7390">
                <w:pPr>
                  <w:spacing w:before="100" w:beforeAutospacing="1" w:after="100" w:afterAutospacing="1"/>
                  <w:rPr>
                    <w:sz w:val="20"/>
                  </w:rPr>
                </w:pPr>
                <w:r>
                  <w:rPr>
                    <w:sz w:val="20"/>
                  </w:rPr>
                  <w:t>Piles</w:t>
                </w:r>
                <w:r w:rsidR="00B70ECB">
                  <w:rPr>
                    <w:sz w:val="20"/>
                  </w:rPr>
                  <w:t xml:space="preserve"> Stiffness</w:t>
                </w:r>
                <w:r>
                  <w:rPr>
                    <w:sz w:val="20"/>
                  </w:rPr>
                  <w:t xml:space="preserve"> Calibration Tool</w:t>
                </w:r>
                <w:r w:rsidR="0095516A">
                  <w:rPr>
                    <w:sz w:val="20"/>
                  </w:rPr>
                  <w:t xml:space="preserve"> – v2.0.0</w:t>
                </w:r>
              </w:p>
            </w:tc>
          </w:sdtContent>
        </w:sdt>
      </w:tr>
      <w:tr w:rsidR="002F4E17" w:rsidRPr="00A64FF4" w14:paraId="7120ADB4" w14:textId="77777777" w:rsidTr="00DE7A55">
        <w:trPr>
          <w:trHeight w:val="345"/>
        </w:trPr>
        <w:tc>
          <w:tcPr>
            <w:tcW w:w="1418" w:type="dxa"/>
            <w:tcMar>
              <w:left w:w="113" w:type="dxa"/>
            </w:tcMar>
            <w:vAlign w:val="center"/>
          </w:tcPr>
          <w:p w14:paraId="02461261" w14:textId="77777777" w:rsidR="002F4E17" w:rsidRPr="00EC007C" w:rsidRDefault="00FB735E" w:rsidP="00DE7A55">
            <w:pPr>
              <w:spacing w:before="100" w:beforeAutospacing="1" w:after="100" w:afterAutospacing="1"/>
              <w:ind w:right="113"/>
              <w:rPr>
                <w:sz w:val="20"/>
              </w:rPr>
            </w:pPr>
            <w:r w:rsidRPr="00EC007C">
              <w:rPr>
                <w:sz w:val="20"/>
              </w:rPr>
              <w:t>Subject</w:t>
            </w:r>
          </w:p>
        </w:tc>
        <w:sdt>
          <w:sdtPr>
            <w:rPr>
              <w:sz w:val="20"/>
            </w:rPr>
            <w:alias w:val="Subject"/>
            <w:tag w:val="Subject"/>
            <w:id w:val="7267403"/>
            <w:lock w:val="sdtLocked"/>
            <w:placeholder>
              <w:docPart w:val="79437CC5DC184EE59D47A83D480F0AC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8221" w:type="dxa"/>
                <w:tcMar>
                  <w:left w:w="113" w:type="dxa"/>
                </w:tcMar>
                <w:vAlign w:val="center"/>
              </w:tcPr>
              <w:p w14:paraId="553BC5D0" w14:textId="3CC5D84B" w:rsidR="002F4E17" w:rsidRPr="00EC007C" w:rsidRDefault="006330E0" w:rsidP="00CE7390">
                <w:pPr>
                  <w:spacing w:before="100" w:beforeAutospacing="1" w:after="100" w:afterAutospacing="1"/>
                  <w:rPr>
                    <w:sz w:val="20"/>
                  </w:rPr>
                </w:pPr>
                <w:r>
                  <w:rPr>
                    <w:sz w:val="20"/>
                  </w:rPr>
                  <w:t>Zero Code Tools</w:t>
                </w:r>
              </w:p>
            </w:tc>
          </w:sdtContent>
        </w:sdt>
      </w:tr>
      <w:tr w:rsidR="002F4E17" w:rsidRPr="00A64FF4" w14:paraId="0C5C0F1C" w14:textId="77777777" w:rsidTr="00DE7A55">
        <w:trPr>
          <w:trHeight w:val="345"/>
        </w:trPr>
        <w:tc>
          <w:tcPr>
            <w:tcW w:w="1418" w:type="dxa"/>
            <w:tcMar>
              <w:left w:w="113" w:type="dxa"/>
            </w:tcMar>
            <w:vAlign w:val="center"/>
          </w:tcPr>
          <w:p w14:paraId="0DB4CDE0" w14:textId="77777777" w:rsidR="002F4E17" w:rsidRPr="00EC007C" w:rsidRDefault="00FB735E" w:rsidP="00DE7A55">
            <w:pPr>
              <w:spacing w:before="100" w:beforeAutospacing="1" w:after="100" w:afterAutospacing="1"/>
              <w:ind w:right="113"/>
              <w:rPr>
                <w:sz w:val="20"/>
              </w:rPr>
            </w:pPr>
            <w:r w:rsidRPr="00EC007C">
              <w:rPr>
                <w:sz w:val="20"/>
              </w:rPr>
              <w:t>Project</w:t>
            </w:r>
            <w:r w:rsidR="002F4E17" w:rsidRPr="00EC007C">
              <w:rPr>
                <w:sz w:val="20"/>
              </w:rPr>
              <w:t xml:space="preserve"> no</w:t>
            </w:r>
          </w:p>
        </w:tc>
        <w:sdt>
          <w:sdtPr>
            <w:rPr>
              <w:sz w:val="20"/>
            </w:rPr>
            <w:alias w:val="Project no"/>
            <w:tag w:val="projectno"/>
            <w:id w:val="7267404"/>
            <w:lock w:val="sdtLocked"/>
            <w:placeholder>
              <w:docPart w:val="27BE0008B3244BCA8AADEA3E92922ECA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8221" w:type="dxa"/>
                <w:tcMar>
                  <w:left w:w="113" w:type="dxa"/>
                </w:tcMar>
                <w:vAlign w:val="center"/>
              </w:tcPr>
              <w:p w14:paraId="6C4ACB09" w14:textId="77777777" w:rsidR="002F4E17" w:rsidRPr="00EC007C" w:rsidRDefault="000F5F28" w:rsidP="008442BE">
                <w:pPr>
                  <w:spacing w:before="100" w:beforeAutospacing="1" w:after="100" w:afterAutospacing="1"/>
                  <w:rPr>
                    <w:sz w:val="20"/>
                  </w:rPr>
                </w:pPr>
                <w:r w:rsidRPr="00EC007C">
                  <w:rPr>
                    <w:rStyle w:val="PlaceholderText"/>
                    <w:sz w:val="20"/>
                  </w:rPr>
                  <w:t>[</w:t>
                </w:r>
                <w:r w:rsidR="008442BE" w:rsidRPr="00EC007C">
                  <w:rPr>
                    <w:rStyle w:val="PlaceholderText"/>
                    <w:sz w:val="20"/>
                  </w:rPr>
                  <w:t>Project no</w:t>
                </w:r>
                <w:r w:rsidRPr="00EC007C">
                  <w:rPr>
                    <w:rStyle w:val="PlaceholderText"/>
                    <w:sz w:val="20"/>
                  </w:rPr>
                  <w:t>]</w:t>
                </w:r>
              </w:p>
            </w:tc>
          </w:sdtContent>
        </w:sdt>
      </w:tr>
      <w:tr w:rsidR="002F4E17" w:rsidRPr="00A64FF4" w14:paraId="1F1CE867" w14:textId="77777777" w:rsidTr="00DE7A55">
        <w:trPr>
          <w:trHeight w:val="345"/>
        </w:trPr>
        <w:tc>
          <w:tcPr>
            <w:tcW w:w="1418" w:type="dxa"/>
            <w:tcMar>
              <w:left w:w="113" w:type="dxa"/>
            </w:tcMar>
            <w:vAlign w:val="center"/>
          </w:tcPr>
          <w:p w14:paraId="42BC5BF2" w14:textId="77777777" w:rsidR="002F4E17" w:rsidRPr="00EC007C" w:rsidRDefault="00FB735E" w:rsidP="00DE7A55">
            <w:pPr>
              <w:spacing w:before="100" w:beforeAutospacing="1" w:after="100" w:afterAutospacing="1"/>
              <w:ind w:right="113"/>
              <w:rPr>
                <w:sz w:val="20"/>
              </w:rPr>
            </w:pPr>
            <w:r w:rsidRPr="00EC007C">
              <w:rPr>
                <w:sz w:val="20"/>
              </w:rPr>
              <w:t>Date</w:t>
            </w:r>
          </w:p>
        </w:tc>
        <w:sdt>
          <w:sdtPr>
            <w:rPr>
              <w:sz w:val="20"/>
            </w:rPr>
            <w:alias w:val="Date"/>
            <w:tag w:val="Date"/>
            <w:id w:val="7267405"/>
            <w:lock w:val="sdtLocked"/>
            <w:placeholder>
              <w:docPart w:val="2971FB361DC94E858939EF2D34A745F1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6-06-08T00:00:00Z">
              <w:dateFormat w:val="d MMMM 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8221" w:type="dxa"/>
                <w:tcMar>
                  <w:left w:w="113" w:type="dxa"/>
                </w:tcMar>
                <w:vAlign w:val="center"/>
              </w:tcPr>
              <w:p w14:paraId="4F202449" w14:textId="2AB9BED7" w:rsidR="002F4E17" w:rsidRPr="00EC007C" w:rsidRDefault="0095516A" w:rsidP="00CE7390">
                <w:pPr>
                  <w:spacing w:before="100" w:beforeAutospacing="1" w:after="100" w:afterAutospacing="1"/>
                  <w:rPr>
                    <w:sz w:val="20"/>
                  </w:rPr>
                </w:pPr>
                <w:r>
                  <w:rPr>
                    <w:sz w:val="20"/>
                  </w:rPr>
                  <w:t>8 June 2026</w:t>
                </w:r>
              </w:p>
            </w:tc>
          </w:sdtContent>
        </w:sdt>
      </w:tr>
    </w:tbl>
    <w:p w14:paraId="330C6FC4" w14:textId="77777777" w:rsidR="002F4E17" w:rsidRDefault="002F4E17"/>
    <w:tbl>
      <w:tblPr>
        <w:tblW w:w="5000" w:type="pct"/>
        <w:tblBorders>
          <w:insideH w:val="single" w:sz="18" w:space="0" w:color="auto"/>
        </w:tblBorders>
        <w:tblLook w:val="01E0" w:firstRow="1" w:lastRow="1" w:firstColumn="1" w:lastColumn="1" w:noHBand="0" w:noVBand="0"/>
      </w:tblPr>
      <w:tblGrid>
        <w:gridCol w:w="900"/>
        <w:gridCol w:w="4410"/>
        <w:gridCol w:w="1444"/>
        <w:gridCol w:w="1155"/>
        <w:gridCol w:w="1732"/>
      </w:tblGrid>
      <w:tr w:rsidR="002F4E17" w:rsidRPr="00A64FF4" w14:paraId="0AB9F30F" w14:textId="77777777" w:rsidTr="380CCC80">
        <w:tc>
          <w:tcPr>
            <w:tcW w:w="467" w:type="pct"/>
            <w:vAlign w:val="center"/>
          </w:tcPr>
          <w:p w14:paraId="7F287C74" w14:textId="77777777" w:rsidR="002F4E17" w:rsidRPr="00E27772" w:rsidRDefault="002F4E17" w:rsidP="00CE7390">
            <w:pPr>
              <w:spacing w:before="80" w:after="80"/>
              <w:rPr>
                <w:b/>
                <w:sz w:val="16"/>
                <w:szCs w:val="16"/>
              </w:rPr>
            </w:pPr>
            <w:r w:rsidRPr="00E27772">
              <w:rPr>
                <w:b/>
                <w:sz w:val="16"/>
                <w:szCs w:val="16"/>
              </w:rPr>
              <w:t>Revision</w:t>
            </w:r>
          </w:p>
        </w:tc>
        <w:tc>
          <w:tcPr>
            <w:tcW w:w="2287" w:type="pct"/>
            <w:vAlign w:val="center"/>
          </w:tcPr>
          <w:p w14:paraId="4F3B6E91" w14:textId="77777777" w:rsidR="002F4E17" w:rsidRPr="00E27772" w:rsidRDefault="002F4E17" w:rsidP="00CE7390">
            <w:pPr>
              <w:spacing w:before="80" w:after="80"/>
              <w:rPr>
                <w:b/>
                <w:sz w:val="16"/>
                <w:szCs w:val="16"/>
              </w:rPr>
            </w:pPr>
            <w:r w:rsidRPr="00E27772">
              <w:rPr>
                <w:b/>
                <w:sz w:val="16"/>
                <w:szCs w:val="16"/>
              </w:rPr>
              <w:t>Description</w:t>
            </w:r>
          </w:p>
        </w:tc>
        <w:tc>
          <w:tcPr>
            <w:tcW w:w="749" w:type="pct"/>
            <w:vAlign w:val="center"/>
          </w:tcPr>
          <w:p w14:paraId="360D9767" w14:textId="77777777" w:rsidR="002F4E17" w:rsidRPr="00E27772" w:rsidRDefault="002F4E17" w:rsidP="00CE7390">
            <w:pPr>
              <w:spacing w:before="80" w:after="80"/>
              <w:rPr>
                <w:b/>
                <w:sz w:val="16"/>
                <w:szCs w:val="16"/>
              </w:rPr>
            </w:pPr>
            <w:r w:rsidRPr="00E27772">
              <w:rPr>
                <w:b/>
                <w:sz w:val="16"/>
                <w:szCs w:val="16"/>
              </w:rPr>
              <w:t>Issued by</w:t>
            </w:r>
          </w:p>
        </w:tc>
        <w:tc>
          <w:tcPr>
            <w:tcW w:w="599" w:type="pct"/>
            <w:vAlign w:val="center"/>
          </w:tcPr>
          <w:p w14:paraId="42762562" w14:textId="77777777" w:rsidR="002F4E17" w:rsidRPr="00E27772" w:rsidRDefault="002F4E17" w:rsidP="00CE7390">
            <w:pPr>
              <w:spacing w:before="80" w:after="80"/>
              <w:rPr>
                <w:b/>
                <w:sz w:val="16"/>
                <w:szCs w:val="16"/>
              </w:rPr>
            </w:pPr>
            <w:r w:rsidRPr="00E27772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898" w:type="pct"/>
            <w:vAlign w:val="center"/>
          </w:tcPr>
          <w:p w14:paraId="4984E7B5" w14:textId="77777777" w:rsidR="002F4E17" w:rsidRPr="00E27772" w:rsidRDefault="002F4E17" w:rsidP="00CE7390">
            <w:pPr>
              <w:spacing w:before="80" w:after="80"/>
              <w:rPr>
                <w:b/>
                <w:sz w:val="16"/>
                <w:szCs w:val="16"/>
              </w:rPr>
            </w:pPr>
            <w:r w:rsidRPr="00E27772">
              <w:rPr>
                <w:b/>
                <w:sz w:val="16"/>
                <w:szCs w:val="16"/>
              </w:rPr>
              <w:t xml:space="preserve">Approved </w:t>
            </w:r>
            <w:r w:rsidRPr="00AE029C">
              <w:rPr>
                <w:b/>
                <w:sz w:val="12"/>
                <w:szCs w:val="12"/>
              </w:rPr>
              <w:t>(signature)</w:t>
            </w:r>
          </w:p>
        </w:tc>
      </w:tr>
      <w:tr w:rsidR="002F4E17" w:rsidRPr="00A64FF4" w14:paraId="6F52B8E6" w14:textId="77777777" w:rsidTr="0095516A">
        <w:trPr>
          <w:trHeight w:val="227"/>
        </w:trPr>
        <w:tc>
          <w:tcPr>
            <w:tcW w:w="467" w:type="pct"/>
            <w:vAlign w:val="center"/>
          </w:tcPr>
          <w:p w14:paraId="1AAE33EF" w14:textId="75FB1F99" w:rsidR="002F4E17" w:rsidRPr="005A5AE3" w:rsidRDefault="00DE4076" w:rsidP="00CE7390">
            <w:pPr>
              <w:spacing w:before="80" w:after="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P01</w:t>
            </w:r>
          </w:p>
        </w:tc>
        <w:tc>
          <w:tcPr>
            <w:tcW w:w="2287" w:type="pct"/>
            <w:vAlign w:val="center"/>
          </w:tcPr>
          <w:p w14:paraId="280B151E" w14:textId="66333409" w:rsidR="002F4E17" w:rsidRPr="005A5AE3" w:rsidRDefault="00B44D83" w:rsidP="00CE7390">
            <w:pPr>
              <w:spacing w:before="80" w:after="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Guide for the “Piles Stiffness Calibration” Zero Tool</w:t>
            </w:r>
          </w:p>
        </w:tc>
        <w:tc>
          <w:tcPr>
            <w:tcW w:w="749" w:type="pct"/>
            <w:vAlign w:val="center"/>
          </w:tcPr>
          <w:p w14:paraId="4C35E9B4" w14:textId="76715562" w:rsidR="002F4E17" w:rsidRPr="005A5AE3" w:rsidRDefault="00DE4076" w:rsidP="00CE7390">
            <w:pPr>
              <w:spacing w:before="80" w:after="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</w:t>
            </w:r>
          </w:p>
        </w:tc>
        <w:tc>
          <w:tcPr>
            <w:tcW w:w="599" w:type="pct"/>
            <w:vAlign w:val="center"/>
          </w:tcPr>
          <w:p w14:paraId="4B537502" w14:textId="6608924E" w:rsidR="002F4E17" w:rsidRPr="005A5AE3" w:rsidRDefault="00DE4076" w:rsidP="00CE7390">
            <w:pPr>
              <w:spacing w:before="80" w:after="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11/11/2024</w:t>
            </w:r>
          </w:p>
        </w:tc>
        <w:tc>
          <w:tcPr>
            <w:tcW w:w="898" w:type="pct"/>
            <w:vAlign w:val="center"/>
          </w:tcPr>
          <w:p w14:paraId="5BBCA6AA" w14:textId="77777777" w:rsidR="002F4E17" w:rsidRPr="005A5AE3" w:rsidRDefault="002F4E17" w:rsidP="00CE7390">
            <w:pPr>
              <w:spacing w:before="80" w:after="80"/>
              <w:rPr>
                <w:sz w:val="16"/>
                <w:szCs w:val="16"/>
              </w:rPr>
            </w:pPr>
          </w:p>
        </w:tc>
      </w:tr>
      <w:tr w:rsidR="0095516A" w14:paraId="30796F17" w14:textId="77777777" w:rsidTr="0095516A">
        <w:trPr>
          <w:trHeight w:val="397"/>
        </w:trPr>
        <w:tc>
          <w:tcPr>
            <w:tcW w:w="467" w:type="pct"/>
            <w:vAlign w:val="center"/>
          </w:tcPr>
          <w:p w14:paraId="5BF0D43F" w14:textId="7CB511A4" w:rsidR="0095516A" w:rsidRDefault="0095516A" w:rsidP="0095516A">
            <w:pPr>
              <w:rPr>
                <w:sz w:val="16"/>
                <w:szCs w:val="16"/>
              </w:rPr>
            </w:pPr>
            <w:r w:rsidRPr="380CCC80">
              <w:rPr>
                <w:sz w:val="16"/>
                <w:szCs w:val="16"/>
              </w:rPr>
              <w:t>P02</w:t>
            </w:r>
          </w:p>
        </w:tc>
        <w:tc>
          <w:tcPr>
            <w:tcW w:w="2287" w:type="pct"/>
            <w:vAlign w:val="center"/>
          </w:tcPr>
          <w:p w14:paraId="6B3DA8AD" w14:textId="675738A3" w:rsidR="0095516A" w:rsidRDefault="0095516A" w:rsidP="0095516A">
            <w:pPr>
              <w:rPr>
                <w:rFonts w:ascii="Segoe UI" w:eastAsia="Segoe UI" w:hAnsi="Segoe UI" w:cs="Segoe UI"/>
                <w:sz w:val="16"/>
                <w:szCs w:val="16"/>
              </w:rPr>
            </w:pPr>
            <w:r w:rsidRPr="380CCC80">
              <w:rPr>
                <w:rFonts w:ascii="Segoe UI" w:eastAsia="Segoe UI" w:hAnsi="Segoe UI" w:cs="Segoe UI"/>
                <w:color w:val="000000"/>
                <w:sz w:val="16"/>
                <w:szCs w:val="16"/>
              </w:rPr>
              <w:t>User Guide for the “Piles Stiffness Calibration” Zero Tool</w:t>
            </w:r>
          </w:p>
        </w:tc>
        <w:tc>
          <w:tcPr>
            <w:tcW w:w="749" w:type="pct"/>
            <w:vAlign w:val="center"/>
          </w:tcPr>
          <w:p w14:paraId="444E60FD" w14:textId="32D2E6B5" w:rsidR="0095516A" w:rsidRDefault="0095516A" w:rsidP="009551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</w:t>
            </w:r>
          </w:p>
        </w:tc>
        <w:tc>
          <w:tcPr>
            <w:tcW w:w="599" w:type="pct"/>
            <w:vAlign w:val="center"/>
          </w:tcPr>
          <w:p w14:paraId="7BAE4F53" w14:textId="7B7FA42E" w:rsidR="0095516A" w:rsidRDefault="0095516A" w:rsidP="009551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  <w:r w:rsidRPr="380CCC80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06</w:t>
            </w:r>
            <w:r w:rsidRPr="380CCC80">
              <w:rPr>
                <w:sz w:val="16"/>
                <w:szCs w:val="16"/>
              </w:rPr>
              <w:t>/202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898" w:type="pct"/>
            <w:vAlign w:val="center"/>
          </w:tcPr>
          <w:p w14:paraId="209C75EA" w14:textId="74B58062" w:rsidR="0095516A" w:rsidRDefault="0095516A" w:rsidP="0095516A">
            <w:pPr>
              <w:rPr>
                <w:sz w:val="16"/>
                <w:szCs w:val="16"/>
              </w:rPr>
            </w:pPr>
          </w:p>
        </w:tc>
      </w:tr>
    </w:tbl>
    <w:p w14:paraId="538C3408" w14:textId="77777777" w:rsidR="00F37AEB" w:rsidRDefault="00F37AEB" w:rsidP="008F6075"/>
    <w:p w14:paraId="44B50713" w14:textId="74D7ECAB" w:rsidR="00AE2696" w:rsidRPr="006778E5" w:rsidRDefault="00FF4F07" w:rsidP="006778E5">
      <w:pPr>
        <w:pStyle w:val="Heading1"/>
      </w:pPr>
      <w:bookmarkStart w:id="0" w:name="bmkStart"/>
      <w:bookmarkEnd w:id="0"/>
      <w:r w:rsidRPr="006778E5">
        <w:t>Description</w:t>
      </w:r>
    </w:p>
    <w:p w14:paraId="5E650CAC" w14:textId="26F22CE8" w:rsidR="00FF4F07" w:rsidRDefault="00FF4F07" w:rsidP="00FF4F07">
      <w:r>
        <w:t>The Piles Stiffness Calibration Tool is a CSI ETABS Plugin developed by Buro Happold to assist structural and geotechnical engineers to automate the calibration of existing/proposed piles stiffnesses under existing/proposed loads.</w:t>
      </w:r>
    </w:p>
    <w:p w14:paraId="462CBBB4" w14:textId="77777777" w:rsidR="00FF4F07" w:rsidRDefault="00FF4F07" w:rsidP="00FF4F07"/>
    <w:p w14:paraId="4CE5EF82" w14:textId="796AF0B2" w:rsidR="78D257BB" w:rsidRDefault="00FF4F07">
      <w:r>
        <w:t>The tool is directly accessible in the ETABS UI and allows to run in parallel alternate analyses both in ETABS</w:t>
      </w:r>
      <w:r w:rsidR="007A2B87">
        <w:t xml:space="preserve"> (structural software)</w:t>
      </w:r>
      <w:r>
        <w:t xml:space="preserve"> and in </w:t>
      </w:r>
      <w:r w:rsidR="00792DA9">
        <w:t xml:space="preserve">Oasys </w:t>
      </w:r>
      <w:r>
        <w:t>PDisp</w:t>
      </w:r>
      <w:r w:rsidR="007A2B87">
        <w:t xml:space="preserve"> (geotechnical software)</w:t>
      </w:r>
      <w:r>
        <w:t>: the first to compute the structural loads applied onto the piles and the second to determine their stiffness.</w:t>
      </w:r>
    </w:p>
    <w:p w14:paraId="7DEC7CF1" w14:textId="09AE337A" w:rsidR="00655F06" w:rsidRDefault="00FF4F07" w:rsidP="00FF4F07">
      <w:r>
        <w:t xml:space="preserve">The process </w:t>
      </w:r>
      <w:r w:rsidR="00B14D75">
        <w:t>continues until</w:t>
      </w:r>
      <w:r>
        <w:t xml:space="preserve"> the convergence criteria are met</w:t>
      </w:r>
      <w:r w:rsidR="005B6F55">
        <w:t xml:space="preserve"> and the documentation on the outputs is produced automatically for the engineers</w:t>
      </w:r>
      <w:r w:rsidR="00A668EF">
        <w:t>.</w:t>
      </w:r>
    </w:p>
    <w:p w14:paraId="21690695" w14:textId="156D9373" w:rsidR="4757B448" w:rsidRDefault="4757B448"/>
    <w:p w14:paraId="6E4D13A2" w14:textId="77777777" w:rsidR="00024623" w:rsidRDefault="00655F06" w:rsidP="00024623">
      <w:pPr>
        <w:keepNext/>
      </w:pPr>
      <w:r>
        <w:rPr>
          <w:noProof/>
        </w:rPr>
        <w:drawing>
          <wp:inline distT="0" distB="0" distL="0" distR="0" wp14:anchorId="3784EC85" wp14:editId="3434EFCD">
            <wp:extent cx="5569213" cy="3187524"/>
            <wp:effectExtent l="0" t="0" r="0" b="0"/>
            <wp:docPr id="168026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4360" name=""/>
                    <pic:cNvPicPr/>
                  </pic:nvPicPr>
                  <pic:blipFill rotWithShape="1">
                    <a:blip r:embed="rId12"/>
                    <a:srcRect t="1253"/>
                    <a:stretch/>
                  </pic:blipFill>
                  <pic:spPr bwMode="auto">
                    <a:xfrm>
                      <a:off x="0" y="0"/>
                      <a:ext cx="5569213" cy="31875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7B6F" w14:textId="5630C463" w:rsidR="00655F06" w:rsidRDefault="00024623" w:rsidP="00024623">
      <w:pPr>
        <w:pStyle w:val="Caption"/>
        <w:spacing w:after="0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1</w:t>
      </w:r>
      <w:r>
        <w:fldChar w:fldCharType="end"/>
      </w:r>
      <w:r>
        <w:t xml:space="preserve">: </w:t>
      </w:r>
      <w:r w:rsidRPr="00024623">
        <w:rPr>
          <w:b w:val="0"/>
          <w:bCs w:val="0"/>
        </w:rPr>
        <w:t>Overview on main steps of the tool's alogrithm</w:t>
      </w:r>
    </w:p>
    <w:p w14:paraId="03611F41" w14:textId="77777777" w:rsidR="00C67B4B" w:rsidRDefault="00C67B4B" w:rsidP="00FF4F07"/>
    <w:p w14:paraId="5FF2F305" w14:textId="77777777" w:rsidR="00C67B4B" w:rsidRDefault="00C67B4B" w:rsidP="00FF4F07"/>
    <w:p w14:paraId="7378C810" w14:textId="77777777" w:rsidR="00D74D4F" w:rsidRDefault="00D74D4F" w:rsidP="00FF4F07"/>
    <w:p w14:paraId="0ABF54C9" w14:textId="77777777" w:rsidR="00D74D4F" w:rsidRDefault="00D74D4F" w:rsidP="00FF4F07"/>
    <w:p w14:paraId="44B1360D" w14:textId="50D514EC" w:rsidR="00C67B4B" w:rsidRDefault="00C67B4B" w:rsidP="00E006AD">
      <w:pPr>
        <w:pStyle w:val="Heading1"/>
        <w:tabs>
          <w:tab w:val="clear" w:pos="720"/>
          <w:tab w:val="num" w:pos="0"/>
        </w:tabs>
        <w:ind w:left="0" w:firstLine="0"/>
      </w:pPr>
      <w:r>
        <w:lastRenderedPageBreak/>
        <w:t>Installation</w:t>
      </w:r>
    </w:p>
    <w:p w14:paraId="5ABB7BB7" w14:textId="57FAB720" w:rsidR="00C67B4B" w:rsidRDefault="00C67B4B" w:rsidP="00C67B4B">
      <w:r>
        <w:t xml:space="preserve">The process of installation of the plugin is quite </w:t>
      </w:r>
      <w:r w:rsidR="00C942BB">
        <w:t>immediate and can be summarized in the following steps.</w:t>
      </w:r>
    </w:p>
    <w:p w14:paraId="45BDBE1C" w14:textId="77777777" w:rsidR="00C942BB" w:rsidRPr="00C67B4B" w:rsidRDefault="00C942BB" w:rsidP="00C67B4B"/>
    <w:p w14:paraId="3B0EAA1C" w14:textId="115BD429" w:rsidR="00FF4F07" w:rsidRDefault="007F719C" w:rsidP="00434EE8">
      <w:pPr>
        <w:pStyle w:val="ListParagraph"/>
        <w:numPr>
          <w:ilvl w:val="0"/>
          <w:numId w:val="33"/>
        </w:numPr>
        <w:ind w:left="567" w:hanging="207"/>
      </w:pPr>
      <w:r>
        <w:t xml:space="preserve">Open ETABS </w:t>
      </w:r>
      <w:r w:rsidR="0052309A">
        <w:t>and create a new model</w:t>
      </w:r>
    </w:p>
    <w:p w14:paraId="14F81D42" w14:textId="3C8F0AD7" w:rsidR="00D74D4F" w:rsidRDefault="001847EE" w:rsidP="00434EE8">
      <w:pPr>
        <w:pStyle w:val="ListParagraph"/>
        <w:numPr>
          <w:ilvl w:val="0"/>
          <w:numId w:val="33"/>
        </w:numPr>
        <w:ind w:left="567" w:hanging="207"/>
      </w:pPr>
      <w:r>
        <w:t>Left Click on “Tools”-&gt;”</w:t>
      </w:r>
      <w:r w:rsidR="001968A0">
        <w:t>Add/Show Plugins</w:t>
      </w:r>
      <w:r>
        <w:t>”</w:t>
      </w:r>
      <w:r w:rsidR="001968A0">
        <w:t xml:space="preserve">. The </w:t>
      </w:r>
      <w:r w:rsidR="00131B96">
        <w:t>“</w:t>
      </w:r>
      <w:r w:rsidR="001968A0">
        <w:t>External Plugin Data</w:t>
      </w:r>
      <w:r w:rsidR="00131B96">
        <w:t>” window</w:t>
      </w:r>
      <w:r w:rsidR="001968A0">
        <w:t xml:space="preserve"> </w:t>
      </w:r>
      <w:r w:rsidR="00131B96">
        <w:t>pops up.</w:t>
      </w:r>
    </w:p>
    <w:p w14:paraId="5D4CF1BB" w14:textId="77777777" w:rsidR="00D74D4F" w:rsidRDefault="00D74D4F" w:rsidP="00434EE8">
      <w:pPr>
        <w:pStyle w:val="ListParagraph"/>
        <w:ind w:left="567" w:hanging="207"/>
      </w:pPr>
    </w:p>
    <w:p w14:paraId="68B5D6A0" w14:textId="62828D47" w:rsidR="00D74D4F" w:rsidRDefault="00D74D4F" w:rsidP="00434EE8">
      <w:pPr>
        <w:pStyle w:val="ListParagraph"/>
        <w:spacing w:before="240" w:after="240"/>
        <w:ind w:left="567" w:hanging="207"/>
      </w:pPr>
      <w:r>
        <w:rPr>
          <w:noProof/>
        </w:rPr>
        <w:drawing>
          <wp:inline distT="0" distB="0" distL="0" distR="0" wp14:anchorId="35EF898F" wp14:editId="5BFEB2CE">
            <wp:extent cx="4824046" cy="1469580"/>
            <wp:effectExtent l="19050" t="19050" r="15240" b="16510"/>
            <wp:docPr id="147948804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8043" name="Picture 3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724" cy="14792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0961557" w14:textId="77777777" w:rsidR="00D74D4F" w:rsidRDefault="00D74D4F" w:rsidP="00434EE8">
      <w:pPr>
        <w:pStyle w:val="ListParagraph"/>
        <w:ind w:left="567" w:hanging="207"/>
      </w:pPr>
    </w:p>
    <w:p w14:paraId="6C9BF330" w14:textId="6D7F7602" w:rsidR="00D74D4F" w:rsidRDefault="00131B96" w:rsidP="00434EE8">
      <w:pPr>
        <w:pStyle w:val="ListParagraph"/>
        <w:numPr>
          <w:ilvl w:val="0"/>
          <w:numId w:val="33"/>
        </w:numPr>
        <w:spacing w:after="240"/>
        <w:ind w:left="567" w:hanging="207"/>
      </w:pPr>
      <w:r>
        <w:t>In the “External Plugin Data” Window</w:t>
      </w:r>
      <w:r w:rsidR="00247683">
        <w:t>, left click on the “Browse” button and select the assembly Piles_Stiffness_Calibration.dll file.</w:t>
      </w:r>
    </w:p>
    <w:p w14:paraId="6638C8EF" w14:textId="77777777" w:rsidR="00D74D4F" w:rsidRDefault="00D74D4F" w:rsidP="00434EE8">
      <w:pPr>
        <w:pStyle w:val="ListParagraph"/>
        <w:spacing w:after="240"/>
        <w:ind w:left="567" w:hanging="207"/>
      </w:pPr>
    </w:p>
    <w:p w14:paraId="5D46B01F" w14:textId="62262113" w:rsidR="00D74D4F" w:rsidRDefault="00D74D4F" w:rsidP="00434EE8">
      <w:pPr>
        <w:pStyle w:val="ListParagraph"/>
        <w:ind w:left="567" w:hanging="207"/>
      </w:pPr>
      <w:r>
        <w:rPr>
          <w:noProof/>
        </w:rPr>
        <w:drawing>
          <wp:inline distT="0" distB="0" distL="0" distR="0" wp14:anchorId="6BCFC76B" wp14:editId="4572D80D">
            <wp:extent cx="4813668" cy="1711570"/>
            <wp:effectExtent l="19050" t="19050" r="25400" b="22225"/>
            <wp:docPr id="93408106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1062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23" cy="17211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D1A6A8" w14:textId="77777777" w:rsidR="00C9272F" w:rsidRDefault="00C9272F" w:rsidP="00434EE8">
      <w:pPr>
        <w:pStyle w:val="ListParagraph"/>
        <w:ind w:left="567" w:hanging="207"/>
      </w:pPr>
    </w:p>
    <w:p w14:paraId="235C3D11" w14:textId="1261E1A3" w:rsidR="00C9272F" w:rsidRDefault="00C9272F" w:rsidP="00434EE8">
      <w:pPr>
        <w:pStyle w:val="ListParagraph"/>
        <w:ind w:left="567" w:hanging="207"/>
      </w:pPr>
      <w:r>
        <w:rPr>
          <w:noProof/>
        </w:rPr>
        <w:drawing>
          <wp:inline distT="0" distB="0" distL="0" distR="0" wp14:anchorId="5019E016" wp14:editId="40AA63F1">
            <wp:extent cx="4813300" cy="1783332"/>
            <wp:effectExtent l="19050" t="19050" r="25400" b="26670"/>
            <wp:docPr id="135401772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7729" name="Picture 5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93" cy="180278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5FCE1D6" w14:textId="77777777" w:rsidR="00D74D4F" w:rsidRDefault="00D74D4F" w:rsidP="00434EE8">
      <w:pPr>
        <w:ind w:left="567" w:hanging="207"/>
      </w:pPr>
    </w:p>
    <w:p w14:paraId="321F0D37" w14:textId="6DCC1A89" w:rsidR="00093913" w:rsidRDefault="00B91B70" w:rsidP="00434EE8">
      <w:pPr>
        <w:pStyle w:val="ListParagraph"/>
        <w:numPr>
          <w:ilvl w:val="0"/>
          <w:numId w:val="33"/>
        </w:numPr>
        <w:ind w:left="567" w:hanging="207"/>
      </w:pPr>
      <w:r>
        <w:t xml:space="preserve">Back in the “External Plugin Data” Window, the Name, Menu Text and path of the plugin will now be displayed in the corresponding </w:t>
      </w:r>
      <w:r w:rsidR="00093913">
        <w:t>textboxes. Left click on the “Add” button to load the selected plugin into ETABS.</w:t>
      </w:r>
    </w:p>
    <w:p w14:paraId="3741E0CB" w14:textId="77777777" w:rsidR="00093913" w:rsidRDefault="00093913" w:rsidP="00434EE8">
      <w:pPr>
        <w:pStyle w:val="ListParagraph"/>
        <w:ind w:left="567" w:hanging="207"/>
      </w:pPr>
    </w:p>
    <w:p w14:paraId="1F8FA826" w14:textId="5D297736" w:rsidR="00093913" w:rsidRDefault="00093913" w:rsidP="00434EE8">
      <w:pPr>
        <w:pStyle w:val="ListParagraph"/>
        <w:ind w:left="567" w:hanging="207"/>
      </w:pPr>
      <w:r>
        <w:rPr>
          <w:noProof/>
        </w:rPr>
        <w:lastRenderedPageBreak/>
        <w:drawing>
          <wp:inline distT="0" distB="0" distL="0" distR="0" wp14:anchorId="1ACF3B5F" wp14:editId="666EB88A">
            <wp:extent cx="4842510" cy="1721826"/>
            <wp:effectExtent l="19050" t="19050" r="15240" b="12065"/>
            <wp:docPr id="23674072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0722" name="Picture 6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20" cy="173292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A3DE829" w14:textId="77777777" w:rsidR="00093913" w:rsidRDefault="00093913" w:rsidP="00434EE8">
      <w:pPr>
        <w:pStyle w:val="ListParagraph"/>
        <w:ind w:left="567" w:hanging="207"/>
      </w:pPr>
    </w:p>
    <w:p w14:paraId="2B2688AD" w14:textId="586A6EB7" w:rsidR="002826E2" w:rsidRDefault="00B572C0" w:rsidP="00434EE8">
      <w:pPr>
        <w:pStyle w:val="ListParagraph"/>
        <w:numPr>
          <w:ilvl w:val="0"/>
          <w:numId w:val="33"/>
        </w:numPr>
        <w:ind w:left="567" w:hanging="207"/>
      </w:pPr>
      <w:r>
        <w:t>Left click on the “OK” button and all is done. Now, when getting back into the “Tools” ribbon button</w:t>
      </w:r>
      <w:r w:rsidR="002826E2">
        <w:t>, it will be possible to see the uploaded plugin available for use. Just click on it to run it whenever you want</w:t>
      </w:r>
      <w:r w:rsidR="00CF5982">
        <w:t xml:space="preserve"> and in whatever future session of ETABS.</w:t>
      </w:r>
    </w:p>
    <w:p w14:paraId="51A561B9" w14:textId="77777777" w:rsidR="00AF2B50" w:rsidRDefault="00AF2B50" w:rsidP="00434EE8">
      <w:pPr>
        <w:pStyle w:val="ListParagraph"/>
        <w:ind w:left="567" w:hanging="207"/>
      </w:pPr>
    </w:p>
    <w:p w14:paraId="21EBF03C" w14:textId="088DC574" w:rsidR="00AF2B50" w:rsidRDefault="00AF2B50" w:rsidP="00434EE8">
      <w:pPr>
        <w:pStyle w:val="ListParagraph"/>
        <w:ind w:left="567" w:hanging="207"/>
      </w:pPr>
      <w:r>
        <w:rPr>
          <w:noProof/>
        </w:rPr>
        <w:drawing>
          <wp:inline distT="0" distB="0" distL="0" distR="0" wp14:anchorId="41DCAAE3" wp14:editId="1A031381">
            <wp:extent cx="4870939" cy="1509128"/>
            <wp:effectExtent l="19050" t="19050" r="25400" b="15240"/>
            <wp:docPr id="209216367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3679" name="Picture 8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461" cy="152478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754ADCE" w14:textId="77777777" w:rsidR="00AF2B50" w:rsidRDefault="00AF2B50" w:rsidP="00CF5982"/>
    <w:p w14:paraId="7D20BC62" w14:textId="77777777" w:rsidR="00FF4F07" w:rsidRDefault="00FF4F07" w:rsidP="00FF4F07"/>
    <w:p w14:paraId="3D3B2504" w14:textId="77777777" w:rsidR="00FF4F07" w:rsidRPr="00FF4F07" w:rsidRDefault="00FF4F07" w:rsidP="00FF4F07"/>
    <w:p w14:paraId="3D358838" w14:textId="4BAAC18E" w:rsidR="00FF4F07" w:rsidRDefault="00FF4F07" w:rsidP="00E006AD">
      <w:pPr>
        <w:pStyle w:val="Heading1"/>
        <w:tabs>
          <w:tab w:val="clear" w:pos="720"/>
          <w:tab w:val="num" w:pos="0"/>
        </w:tabs>
        <w:ind w:left="0" w:firstLine="0"/>
      </w:pPr>
      <w:r>
        <w:t>User Interface</w:t>
      </w:r>
    </w:p>
    <w:p w14:paraId="304B5AB6" w14:textId="482B8349" w:rsidR="00BC17FA" w:rsidRDefault="00BC17FA" w:rsidP="00FF4F07">
      <w:pPr>
        <w:pStyle w:val="Heading2"/>
      </w:pPr>
      <w:r>
        <w:t xml:space="preserve">ETABS Tools </w:t>
      </w:r>
      <w:r w:rsidR="00D45187">
        <w:t>UI</w:t>
      </w:r>
    </w:p>
    <w:p w14:paraId="0231515F" w14:textId="2C29CDD9" w:rsidR="00D45187" w:rsidRDefault="00021CDE" w:rsidP="00D45187">
      <w:r>
        <w:t xml:space="preserve">In order to run the </w:t>
      </w:r>
      <w:r w:rsidR="005E7925">
        <w:t>Plugin, it’s just enough to access the Tools</w:t>
      </w:r>
      <w:r w:rsidR="00310D0B">
        <w:t xml:space="preserve"> Menu </w:t>
      </w:r>
      <w:r w:rsidR="005E7925">
        <w:t xml:space="preserve">in ETABS and left click on the name of the plugin in the </w:t>
      </w:r>
      <w:r w:rsidR="009D1043">
        <w:t>drop</w:t>
      </w:r>
      <w:r w:rsidR="00283402">
        <w:t>-</w:t>
      </w:r>
      <w:r w:rsidR="009D1043">
        <w:t>down window</w:t>
      </w:r>
      <w:r w:rsidR="00283402">
        <w:t xml:space="preserve"> coming up.</w:t>
      </w:r>
    </w:p>
    <w:p w14:paraId="39678D90" w14:textId="77777777" w:rsidR="009D1043" w:rsidRDefault="009D1043" w:rsidP="00D45187"/>
    <w:p w14:paraId="4088BF54" w14:textId="77777777" w:rsidR="00024623" w:rsidRDefault="009D1043" w:rsidP="00024623">
      <w:pPr>
        <w:keepNext/>
      </w:pPr>
      <w:r>
        <w:rPr>
          <w:noProof/>
        </w:rPr>
        <w:drawing>
          <wp:inline distT="0" distB="0" distL="0" distR="0" wp14:anchorId="4786EBF8" wp14:editId="1E176D93">
            <wp:extent cx="4870939" cy="1509128"/>
            <wp:effectExtent l="19050" t="19050" r="25400" b="15240"/>
            <wp:docPr id="123420809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3679" name="Picture 8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461" cy="152478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0C24EFF" w14:textId="57CD7BC4" w:rsidR="009D1043" w:rsidRDefault="00024623" w:rsidP="00024623">
      <w:pPr>
        <w:pStyle w:val="Caption"/>
        <w:spacing w:after="0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2</w:t>
      </w:r>
      <w:r>
        <w:fldChar w:fldCharType="end"/>
      </w:r>
      <w:r>
        <w:t xml:space="preserve">: </w:t>
      </w:r>
      <w:r w:rsidRPr="00024623">
        <w:rPr>
          <w:b w:val="0"/>
          <w:bCs w:val="0"/>
        </w:rPr>
        <w:t>Access to the Tool via the ETABS UI</w:t>
      </w:r>
    </w:p>
    <w:p w14:paraId="54599154" w14:textId="77777777" w:rsidR="00024623" w:rsidRPr="00024623" w:rsidRDefault="00024623" w:rsidP="00024623"/>
    <w:p w14:paraId="4AE1F7C3" w14:textId="571734A4" w:rsidR="00FF4F07" w:rsidRDefault="00FF4F07" w:rsidP="00FF4F07">
      <w:pPr>
        <w:pStyle w:val="Heading2"/>
      </w:pPr>
      <w:r>
        <w:t>SplashScreen</w:t>
      </w:r>
    </w:p>
    <w:p w14:paraId="401D545A" w14:textId="2F28D9A3" w:rsidR="00FF4F07" w:rsidRDefault="009D1043" w:rsidP="00FF4F07">
      <w:r>
        <w:t>As soon as the Plugin starts running, a Splashscreen window will appear on the screen.</w:t>
      </w:r>
    </w:p>
    <w:p w14:paraId="1396B75A" w14:textId="5040C6D7" w:rsidR="009D1043" w:rsidRDefault="009D1043" w:rsidP="00FF4F07">
      <w:r>
        <w:t>This contains</w:t>
      </w:r>
      <w:r w:rsidR="00727486">
        <w:t xml:space="preserve"> the logo of the tool, the name, the version and the copyright.</w:t>
      </w:r>
    </w:p>
    <w:p w14:paraId="3D5E7336" w14:textId="0FC05278" w:rsidR="00727486" w:rsidRDefault="00727486" w:rsidP="00FF4F07">
      <w:r>
        <w:t>After few seconds it will disappear leaving space to the AboutBox window.</w:t>
      </w:r>
    </w:p>
    <w:p w14:paraId="15C24214" w14:textId="77777777" w:rsidR="00024623" w:rsidRDefault="00BC17FA" w:rsidP="00024623">
      <w:pPr>
        <w:keepNext/>
      </w:pPr>
      <w:r>
        <w:rPr>
          <w:noProof/>
        </w:rPr>
        <w:lastRenderedPageBreak/>
        <w:drawing>
          <wp:inline distT="0" distB="0" distL="0" distR="0" wp14:anchorId="27B67B0E" wp14:editId="2CA528B3">
            <wp:extent cx="3386377" cy="2080846"/>
            <wp:effectExtent l="19050" t="19050" r="24130" b="15240"/>
            <wp:docPr id="715311759" name="Picture 1" descr="A close-up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1759" name="Picture 1" descr="A close-up of a produc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766" cy="208968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9B06227" w14:textId="3CCFA8F5" w:rsidR="00BC17FA" w:rsidRDefault="00024623" w:rsidP="00024623">
      <w:pPr>
        <w:pStyle w:val="Caption"/>
        <w:spacing w:after="0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3</w:t>
      </w:r>
      <w:r>
        <w:fldChar w:fldCharType="end"/>
      </w:r>
      <w:r>
        <w:t xml:space="preserve">: </w:t>
      </w:r>
      <w:r w:rsidRPr="00024623">
        <w:rPr>
          <w:b w:val="0"/>
          <w:bCs w:val="0"/>
        </w:rPr>
        <w:t>Tool's Splashscreen Window</w:t>
      </w:r>
    </w:p>
    <w:p w14:paraId="46D8F465" w14:textId="77777777" w:rsidR="00BC17FA" w:rsidRPr="00FF4F07" w:rsidRDefault="00BC17FA" w:rsidP="00FF4F07"/>
    <w:p w14:paraId="5C6F9371" w14:textId="0AD935C5" w:rsidR="00BC17FA" w:rsidRDefault="00FF4F07" w:rsidP="00BC17FA">
      <w:pPr>
        <w:pStyle w:val="Heading2"/>
      </w:pPr>
      <w:r>
        <w:t>AboutBox</w:t>
      </w:r>
    </w:p>
    <w:p w14:paraId="0C910F84" w14:textId="2CC38AD8" w:rsidR="00727486" w:rsidRDefault="00727486" w:rsidP="00BC17FA">
      <w:r>
        <w:t xml:space="preserve">The AboutBox window is a very important part of the </w:t>
      </w:r>
      <w:r w:rsidR="003C32A9">
        <w:t xml:space="preserve">tool’s UI as it contains relevant information about the use of the plugin. In addition to the </w:t>
      </w:r>
      <w:r w:rsidR="00036D77">
        <w:t>logo and the versioning/copyright information, it contains a textbox where</w:t>
      </w:r>
      <w:r w:rsidR="00C12899">
        <w:t xml:space="preserve"> the strengths and limitations of the tool are reported and regularly updated.</w:t>
      </w:r>
    </w:p>
    <w:p w14:paraId="25D2A1D1" w14:textId="0897F121" w:rsidR="00C12899" w:rsidRDefault="00C12899" w:rsidP="00BC17FA">
      <w:r>
        <w:t xml:space="preserve">It is strongly recommended that, whenever a new version of the tool gets released, the user </w:t>
      </w:r>
      <w:r w:rsidR="008838B3">
        <w:t>takes the chance to read all this information before moving on using the tool.</w:t>
      </w:r>
    </w:p>
    <w:p w14:paraId="4B194713" w14:textId="5EB9FEC2" w:rsidR="008838B3" w:rsidRDefault="008838B3" w:rsidP="00BC17FA">
      <w:r>
        <w:t>The information reported is subdivided in the following sections</w:t>
      </w:r>
      <w:r w:rsidR="004521A8">
        <w:t>:</w:t>
      </w:r>
    </w:p>
    <w:p w14:paraId="1BE9F1C6" w14:textId="3D6E9052" w:rsidR="008838B3" w:rsidRDefault="001D015D" w:rsidP="008838B3">
      <w:pPr>
        <w:pStyle w:val="ListParagraph"/>
        <w:numPr>
          <w:ilvl w:val="0"/>
          <w:numId w:val="34"/>
        </w:numPr>
      </w:pPr>
      <w:r>
        <w:t>DESCRIPTION</w:t>
      </w:r>
    </w:p>
    <w:p w14:paraId="79E39BF8" w14:textId="298E1CAA" w:rsidR="001D015D" w:rsidRDefault="00FB7851" w:rsidP="001D015D">
      <w:pPr>
        <w:pStyle w:val="ListParagraph"/>
        <w:numPr>
          <w:ilvl w:val="1"/>
          <w:numId w:val="34"/>
        </w:numPr>
      </w:pPr>
      <w:r>
        <w:t>High level description of the scope of the tool</w:t>
      </w:r>
      <w:r w:rsidR="00680C47">
        <w:t>.</w:t>
      </w:r>
    </w:p>
    <w:p w14:paraId="7C6C4414" w14:textId="3416A635" w:rsidR="001D015D" w:rsidRDefault="001D015D" w:rsidP="008838B3">
      <w:pPr>
        <w:pStyle w:val="ListParagraph"/>
        <w:numPr>
          <w:ilvl w:val="0"/>
          <w:numId w:val="34"/>
        </w:numPr>
      </w:pPr>
      <w:r>
        <w:t>ALGORITHM</w:t>
      </w:r>
    </w:p>
    <w:p w14:paraId="299915D0" w14:textId="6BF177CE" w:rsidR="00FB7851" w:rsidRDefault="00FB7851" w:rsidP="00FB7851">
      <w:pPr>
        <w:pStyle w:val="ListParagraph"/>
        <w:numPr>
          <w:ilvl w:val="1"/>
          <w:numId w:val="34"/>
        </w:numPr>
      </w:pPr>
      <w:r>
        <w:t>Step-by-step process followed by the tool to compute the outputs</w:t>
      </w:r>
      <w:r w:rsidR="00680C47">
        <w:t>.</w:t>
      </w:r>
    </w:p>
    <w:p w14:paraId="015E30A7" w14:textId="05DBBB95" w:rsidR="001D015D" w:rsidRDefault="001D015D" w:rsidP="008838B3">
      <w:pPr>
        <w:pStyle w:val="ListParagraph"/>
        <w:numPr>
          <w:ilvl w:val="0"/>
          <w:numId w:val="34"/>
        </w:numPr>
      </w:pPr>
      <w:r>
        <w:t>UI FEATURES</w:t>
      </w:r>
    </w:p>
    <w:p w14:paraId="1AE356FB" w14:textId="17DE26B3" w:rsidR="00FB7851" w:rsidRDefault="006B6C30" w:rsidP="00FB7851">
      <w:pPr>
        <w:pStyle w:val="ListParagraph"/>
        <w:numPr>
          <w:ilvl w:val="1"/>
          <w:numId w:val="34"/>
        </w:numPr>
      </w:pPr>
      <w:r>
        <w:t>List of main inputs to be collected from the user</w:t>
      </w:r>
      <w:r w:rsidR="00BC17BD">
        <w:t xml:space="preserve"> via the User Interface</w:t>
      </w:r>
    </w:p>
    <w:p w14:paraId="0170EA80" w14:textId="2E3DA74D" w:rsidR="001D015D" w:rsidRDefault="001D015D" w:rsidP="008838B3">
      <w:pPr>
        <w:pStyle w:val="ListParagraph"/>
        <w:numPr>
          <w:ilvl w:val="0"/>
          <w:numId w:val="34"/>
        </w:numPr>
      </w:pPr>
      <w:r>
        <w:t>LIMITATIONS</w:t>
      </w:r>
    </w:p>
    <w:p w14:paraId="793F7EFF" w14:textId="5B685CB7" w:rsidR="006B6C30" w:rsidRDefault="00680C47" w:rsidP="006B6C30">
      <w:pPr>
        <w:pStyle w:val="ListParagraph"/>
        <w:numPr>
          <w:ilvl w:val="1"/>
          <w:numId w:val="34"/>
        </w:numPr>
      </w:pPr>
      <w:r>
        <w:t>Current limitations the user has to be aware of before using the tool.</w:t>
      </w:r>
    </w:p>
    <w:p w14:paraId="6EBF2828" w14:textId="710A2379" w:rsidR="00727486" w:rsidRDefault="00727486" w:rsidP="00BC17FA"/>
    <w:p w14:paraId="6E9C873E" w14:textId="46337EC8" w:rsidR="00BD619C" w:rsidRDefault="00BD619C" w:rsidP="00BC17FA">
      <w:r>
        <w:t>Once finished reading, left click on the “OK” button in the bottom right corner</w:t>
      </w:r>
      <w:r w:rsidR="00DF431B">
        <w:t xml:space="preserve"> of the window</w:t>
      </w:r>
      <w:r>
        <w:t xml:space="preserve"> to move on to the Inputs Form.</w:t>
      </w:r>
    </w:p>
    <w:p w14:paraId="12BC9AA5" w14:textId="77777777" w:rsidR="00680C47" w:rsidRDefault="00680C47" w:rsidP="00BC17FA"/>
    <w:p w14:paraId="56CB609D" w14:textId="77777777" w:rsidR="00024623" w:rsidRDefault="00BC17FA" w:rsidP="00024623">
      <w:pPr>
        <w:keepNext/>
      </w:pPr>
      <w:r>
        <w:rPr>
          <w:noProof/>
        </w:rPr>
        <w:drawing>
          <wp:inline distT="0" distB="0" distL="0" distR="0" wp14:anchorId="0C5747FB" wp14:editId="2BCA28EF">
            <wp:extent cx="3235939" cy="2766646"/>
            <wp:effectExtent l="19050" t="19050" r="22225" b="15240"/>
            <wp:docPr id="816023429" name="Picture 2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3429" name="Picture 2" descr="A screenshot of a softwar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802" cy="277849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1A9A5CE" w14:textId="7CEEAADB" w:rsidR="00BC17FA" w:rsidRPr="00BC17FA" w:rsidRDefault="00024623" w:rsidP="00024623">
      <w:pPr>
        <w:pStyle w:val="Caption"/>
        <w:spacing w:after="0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4</w:t>
      </w:r>
      <w:r>
        <w:fldChar w:fldCharType="end"/>
      </w:r>
      <w:r>
        <w:t xml:space="preserve">: </w:t>
      </w:r>
      <w:r w:rsidRPr="00024623">
        <w:rPr>
          <w:b w:val="0"/>
          <w:bCs w:val="0"/>
        </w:rPr>
        <w:t>Tool's AboutBox Window</w:t>
      </w:r>
    </w:p>
    <w:p w14:paraId="1D6C4871" w14:textId="0ED5A1F5" w:rsidR="00FF4F07" w:rsidRDefault="00FF4F07" w:rsidP="00FF4F07">
      <w:pPr>
        <w:pStyle w:val="Heading2"/>
      </w:pPr>
      <w:r>
        <w:lastRenderedPageBreak/>
        <w:t>Inputs Form</w:t>
      </w:r>
    </w:p>
    <w:p w14:paraId="531B52AA" w14:textId="76EAC99A" w:rsidR="00BC17FA" w:rsidRDefault="00BD619C" w:rsidP="00BC17FA">
      <w:r>
        <w:t xml:space="preserve">The Inputs Form is the main window of the tool. It’s the window that reads data from the ETABS model currently running, allows the user to select </w:t>
      </w:r>
      <w:r w:rsidR="00E123EE">
        <w:t>the inputs required, run</w:t>
      </w:r>
      <w:r w:rsidR="00747393">
        <w:t>s</w:t>
      </w:r>
      <w:r w:rsidR="00E123EE">
        <w:t xml:space="preserve"> the iterative process and </w:t>
      </w:r>
      <w:r w:rsidR="00DA54DC">
        <w:t xml:space="preserve">informs the user </w:t>
      </w:r>
      <w:r w:rsidR="00C57EDE">
        <w:t>when the process finishes.</w:t>
      </w:r>
    </w:p>
    <w:p w14:paraId="07B58239" w14:textId="77777777" w:rsidR="00280094" w:rsidRDefault="00280094" w:rsidP="00BC17FA"/>
    <w:p w14:paraId="59F21750" w14:textId="616135DD" w:rsidR="00C57EDE" w:rsidRDefault="00C57EDE" w:rsidP="00BC17FA">
      <w:r>
        <w:t>The Form is</w:t>
      </w:r>
      <w:r w:rsidR="00DA54DC">
        <w:t xml:space="preserve"> designed to be as simple as possible and is</w:t>
      </w:r>
      <w:r>
        <w:t xml:space="preserve"> </w:t>
      </w:r>
      <w:r w:rsidR="0045691A">
        <w:t>subdivided into 3 main sections:</w:t>
      </w:r>
    </w:p>
    <w:p w14:paraId="68EF2F6E" w14:textId="2F10896B" w:rsidR="0045691A" w:rsidRDefault="0045691A" w:rsidP="0045691A">
      <w:pPr>
        <w:pStyle w:val="ListParagraph"/>
        <w:numPr>
          <w:ilvl w:val="0"/>
          <w:numId w:val="35"/>
        </w:numPr>
      </w:pPr>
      <w:r>
        <w:t>The Inputs Section</w:t>
      </w:r>
    </w:p>
    <w:p w14:paraId="197BDA88" w14:textId="007243E9" w:rsidR="0045691A" w:rsidRDefault="0045691A" w:rsidP="0045691A">
      <w:pPr>
        <w:pStyle w:val="ListParagraph"/>
        <w:numPr>
          <w:ilvl w:val="1"/>
          <w:numId w:val="35"/>
        </w:numPr>
      </w:pPr>
      <w:r>
        <w:t xml:space="preserve">Subdivided into “ETABS Inputs” and “PDisp Inputs” </w:t>
      </w:r>
      <w:r w:rsidR="007E33B9">
        <w:t>groups</w:t>
      </w:r>
      <w:r w:rsidR="00280094">
        <w:t>.</w:t>
      </w:r>
    </w:p>
    <w:p w14:paraId="5D58DF31" w14:textId="2270553D" w:rsidR="0045691A" w:rsidRDefault="0045691A" w:rsidP="0045691A">
      <w:pPr>
        <w:pStyle w:val="ListParagraph"/>
        <w:numPr>
          <w:ilvl w:val="0"/>
          <w:numId w:val="35"/>
        </w:numPr>
      </w:pPr>
      <w:r>
        <w:t>The Run Iteration Button</w:t>
      </w:r>
    </w:p>
    <w:p w14:paraId="151749B3" w14:textId="23069A26" w:rsidR="0045691A" w:rsidRDefault="0045691A" w:rsidP="0045691A">
      <w:pPr>
        <w:pStyle w:val="ListParagraph"/>
        <w:numPr>
          <w:ilvl w:val="1"/>
          <w:numId w:val="35"/>
        </w:numPr>
      </w:pPr>
      <w:r>
        <w:t xml:space="preserve">To be </w:t>
      </w:r>
      <w:r w:rsidR="000371E1">
        <w:t>clicked when the user is ready to launch the iteration</w:t>
      </w:r>
      <w:r w:rsidR="00280094">
        <w:t>.</w:t>
      </w:r>
    </w:p>
    <w:p w14:paraId="04958CA6" w14:textId="118AC571" w:rsidR="000371E1" w:rsidRDefault="000371E1" w:rsidP="000371E1">
      <w:pPr>
        <w:pStyle w:val="ListParagraph"/>
        <w:numPr>
          <w:ilvl w:val="0"/>
          <w:numId w:val="35"/>
        </w:numPr>
      </w:pPr>
      <w:r>
        <w:t>The Progress Bar</w:t>
      </w:r>
    </w:p>
    <w:p w14:paraId="0E6DBE32" w14:textId="7D64E733" w:rsidR="000371E1" w:rsidRDefault="00280094" w:rsidP="000371E1">
      <w:pPr>
        <w:pStyle w:val="ListParagraph"/>
        <w:numPr>
          <w:ilvl w:val="1"/>
          <w:numId w:val="35"/>
        </w:numPr>
      </w:pPr>
      <w:r>
        <w:t>Filling gradually while the iteration is running up to completion.</w:t>
      </w:r>
    </w:p>
    <w:p w14:paraId="24E13BBB" w14:textId="77777777" w:rsidR="00280094" w:rsidRDefault="00280094" w:rsidP="00280094"/>
    <w:p w14:paraId="4FDB2B29" w14:textId="34CAA18F" w:rsidR="00280094" w:rsidRDefault="007B4A66" w:rsidP="00280094">
      <w:r>
        <w:t>A detailed description of both Inputs and Outputs is reported in the following paragraphs of this document.</w:t>
      </w:r>
    </w:p>
    <w:p w14:paraId="007A5C7A" w14:textId="77777777" w:rsidR="007B4A66" w:rsidRDefault="007B4A66" w:rsidP="00280094"/>
    <w:p w14:paraId="18B9ECD4" w14:textId="77777777" w:rsidR="00024623" w:rsidRDefault="00C64644" w:rsidP="00024623">
      <w:pPr>
        <w:keepNext/>
      </w:pPr>
      <w:r>
        <w:rPr>
          <w:noProof/>
        </w:rPr>
        <w:drawing>
          <wp:inline distT="0" distB="0" distL="0" distR="0" wp14:anchorId="08AF0BF5" wp14:editId="598A946C">
            <wp:extent cx="1780467" cy="3977640"/>
            <wp:effectExtent l="0" t="0" r="0" b="3810"/>
            <wp:docPr id="2125933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3632" name="Picture 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157" cy="39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D750" w14:textId="038734A1" w:rsidR="00BC17FA" w:rsidRDefault="00024623" w:rsidP="00024623">
      <w:pPr>
        <w:pStyle w:val="Caption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5</w:t>
      </w:r>
      <w:r>
        <w:fldChar w:fldCharType="end"/>
      </w:r>
      <w:r>
        <w:t xml:space="preserve">: </w:t>
      </w:r>
      <w:r w:rsidRPr="00024623">
        <w:rPr>
          <w:b w:val="0"/>
          <w:bCs w:val="0"/>
        </w:rPr>
        <w:t xml:space="preserve">Tool's Inputs </w:t>
      </w:r>
      <w:r w:rsidR="00ED37CB">
        <w:rPr>
          <w:b w:val="0"/>
          <w:bCs w:val="0"/>
        </w:rPr>
        <w:t>Form</w:t>
      </w:r>
      <w:r w:rsidRPr="00024623">
        <w:rPr>
          <w:b w:val="0"/>
          <w:bCs w:val="0"/>
        </w:rPr>
        <w:t xml:space="preserve"> Window</w:t>
      </w:r>
    </w:p>
    <w:p w14:paraId="07B7B08D" w14:textId="77777777" w:rsidR="00C64644" w:rsidRDefault="00C64644" w:rsidP="00BC17FA"/>
    <w:p w14:paraId="78ED4EDE" w14:textId="77777777" w:rsidR="00C64644" w:rsidRPr="00BC17FA" w:rsidRDefault="00C64644" w:rsidP="00BC17FA"/>
    <w:p w14:paraId="34015817" w14:textId="29595085" w:rsidR="00FF4F07" w:rsidRDefault="00FF4F07" w:rsidP="00E006AD">
      <w:pPr>
        <w:pStyle w:val="Heading1"/>
        <w:tabs>
          <w:tab w:val="clear" w:pos="720"/>
          <w:tab w:val="num" w:pos="0"/>
        </w:tabs>
        <w:ind w:left="0" w:firstLine="0"/>
      </w:pPr>
      <w:r>
        <w:t>Inputs</w:t>
      </w:r>
    </w:p>
    <w:p w14:paraId="4D5337C5" w14:textId="3661ED59" w:rsidR="00FF4F07" w:rsidRDefault="00FF4F07" w:rsidP="00FF4F07">
      <w:pPr>
        <w:pStyle w:val="Heading2"/>
      </w:pPr>
      <w:r>
        <w:t>ETABS Inputs</w:t>
      </w:r>
    </w:p>
    <w:p w14:paraId="368BDD29" w14:textId="4E0521F3" w:rsidR="007B4A66" w:rsidRDefault="009A2E7D" w:rsidP="007B4A66">
      <w:r>
        <w:t xml:space="preserve">The inputs that the tool requires the user to choose/select are </w:t>
      </w:r>
      <w:r w:rsidR="0030500F">
        <w:t>the following ones:</w:t>
      </w:r>
    </w:p>
    <w:p w14:paraId="185B3829" w14:textId="3A4DEC60" w:rsidR="0030500F" w:rsidRDefault="0030500F" w:rsidP="0030500F">
      <w:pPr>
        <w:pStyle w:val="ListParagraph"/>
        <w:numPr>
          <w:ilvl w:val="0"/>
          <w:numId w:val="36"/>
        </w:numPr>
      </w:pPr>
      <w:r>
        <w:t>Groups</w:t>
      </w:r>
    </w:p>
    <w:p w14:paraId="63030345" w14:textId="30181DE6" w:rsidR="0030500F" w:rsidRDefault="0030500F" w:rsidP="0030500F">
      <w:pPr>
        <w:pStyle w:val="ListParagraph"/>
        <w:numPr>
          <w:ilvl w:val="0"/>
          <w:numId w:val="36"/>
        </w:numPr>
      </w:pPr>
      <w:r>
        <w:t>Load Combos</w:t>
      </w:r>
    </w:p>
    <w:p w14:paraId="31C7679A" w14:textId="50622E10" w:rsidR="0030500F" w:rsidRDefault="0030500F" w:rsidP="0030500F">
      <w:pPr>
        <w:pStyle w:val="ListParagraph"/>
        <w:numPr>
          <w:ilvl w:val="0"/>
          <w:numId w:val="36"/>
        </w:numPr>
      </w:pPr>
      <w:r>
        <w:t>Piles Stiffness Boundary Condition</w:t>
      </w:r>
    </w:p>
    <w:p w14:paraId="1E2438B2" w14:textId="77777777" w:rsidR="0030500F" w:rsidRDefault="0030500F" w:rsidP="0030500F"/>
    <w:p w14:paraId="7132266A" w14:textId="0149A53A" w:rsidR="008D4B88" w:rsidRPr="008D4B88" w:rsidRDefault="0030500F" w:rsidP="008D4B88">
      <w:pPr>
        <w:pStyle w:val="Heading3"/>
      </w:pPr>
      <w:r>
        <w:t>Groups</w:t>
      </w:r>
    </w:p>
    <w:p w14:paraId="6E887B3E" w14:textId="0BBB6EEB" w:rsidR="0030500F" w:rsidRDefault="0030500F" w:rsidP="0030500F">
      <w:r>
        <w:t>The Groups appearing within this List</w:t>
      </w:r>
      <w:r w:rsidR="00705BC1">
        <w:t>-</w:t>
      </w:r>
      <w:r>
        <w:t>Box</w:t>
      </w:r>
      <w:r w:rsidR="00C000EA">
        <w:t xml:space="preserve"> (see Figure 5)</w:t>
      </w:r>
      <w:r>
        <w:t xml:space="preserve"> </w:t>
      </w:r>
      <w:r w:rsidR="00B367AF">
        <w:t>are directly extracted by the tool from the ETABS model currently running.</w:t>
      </w:r>
    </w:p>
    <w:p w14:paraId="677AB365" w14:textId="7AAA15FE" w:rsidR="00932E8B" w:rsidRDefault="00932E8B" w:rsidP="0030500F">
      <w:r>
        <w:t xml:space="preserve">These groups have to be set up </w:t>
      </w:r>
      <w:r w:rsidR="00B76BC0">
        <w:t xml:space="preserve">by the user </w:t>
      </w:r>
      <w:r w:rsidR="00FA4C6E">
        <w:t xml:space="preserve">in the ETABS model </w:t>
      </w:r>
      <w:r w:rsidR="00B76BC0">
        <w:t xml:space="preserve">prior to </w:t>
      </w:r>
      <w:r w:rsidR="00EE09EF">
        <w:t xml:space="preserve">running the </w:t>
      </w:r>
      <w:r w:rsidR="00887D5B">
        <w:t>tool.</w:t>
      </w:r>
    </w:p>
    <w:p w14:paraId="723235DE" w14:textId="0793BCC2" w:rsidR="00887D5B" w:rsidRDefault="00887D5B" w:rsidP="0030500F">
      <w:r>
        <w:t>It is important that all the nodes representing piles in the ETABS model are assigned with a specific group (e.g. “Piles”).</w:t>
      </w:r>
    </w:p>
    <w:p w14:paraId="76832282" w14:textId="2C4B9648" w:rsidR="00887D5B" w:rsidRDefault="0005787D" w:rsidP="0030500F">
      <w:r>
        <w:lastRenderedPageBreak/>
        <w:t xml:space="preserve">The tool is designed to select the pile nodes based on </w:t>
      </w:r>
      <w:r w:rsidR="008D4B88">
        <w:t>the group selected by the user.</w:t>
      </w:r>
    </w:p>
    <w:p w14:paraId="1915680C" w14:textId="77777777" w:rsidR="008D4B88" w:rsidRDefault="008D4B88" w:rsidP="0030500F"/>
    <w:p w14:paraId="2FA932EA" w14:textId="23C2866E" w:rsidR="008D4B88" w:rsidRDefault="008D4B88" w:rsidP="008D4B88">
      <w:pPr>
        <w:pStyle w:val="Heading3"/>
      </w:pPr>
      <w:r>
        <w:t>Load Combinations</w:t>
      </w:r>
    </w:p>
    <w:p w14:paraId="7671A24E" w14:textId="2A5177A6" w:rsidR="008D4B88" w:rsidRDefault="008D4B88" w:rsidP="008D4B88">
      <w:r>
        <w:t>The Load Combinations displayed in this List</w:t>
      </w:r>
      <w:r w:rsidR="00C000EA">
        <w:t>-</w:t>
      </w:r>
      <w:r>
        <w:t>Box</w:t>
      </w:r>
      <w:r w:rsidR="00C000EA">
        <w:t xml:space="preserve"> (see Figure 5)</w:t>
      </w:r>
      <w:r>
        <w:t xml:space="preserve"> are directly extracted by the tool from the ETABS model currently running.</w:t>
      </w:r>
    </w:p>
    <w:p w14:paraId="536C320F" w14:textId="15565C10" w:rsidR="008D4B88" w:rsidRDefault="006601B8" w:rsidP="008D4B88">
      <w:r>
        <w:t xml:space="preserve">Similarly </w:t>
      </w:r>
      <w:r w:rsidR="00210CEC">
        <w:t>to</w:t>
      </w:r>
      <w:r>
        <w:t xml:space="preserve"> what happens with the Groups, the user is requested to select one single Load Combination.</w:t>
      </w:r>
    </w:p>
    <w:p w14:paraId="69CDD407" w14:textId="0B86200C" w:rsidR="00136417" w:rsidRDefault="00C2220E" w:rsidP="008D4B88">
      <w:r>
        <w:t>The Load Combination is the one that is used by the tool to compute the pile loads in ETABS and then determine the corresponding pile stiffnesses in PDisp.</w:t>
      </w:r>
    </w:p>
    <w:p w14:paraId="061ADEDC" w14:textId="77777777" w:rsidR="00136417" w:rsidRDefault="00136417" w:rsidP="008D4B88"/>
    <w:p w14:paraId="06BFD476" w14:textId="100F5C03" w:rsidR="00136417" w:rsidRDefault="00136417" w:rsidP="00136417">
      <w:pPr>
        <w:pStyle w:val="Heading3"/>
      </w:pPr>
      <w:r>
        <w:t>Piles Stiffness Boundary Condition</w:t>
      </w:r>
    </w:p>
    <w:p w14:paraId="7C0C7960" w14:textId="03180F86" w:rsidR="00136417" w:rsidRDefault="002D3EFF" w:rsidP="008D4B88">
      <w:r>
        <w:t xml:space="preserve">The piles stiffness boundary condition stands for the initial </w:t>
      </w:r>
      <w:r w:rsidR="007B5637">
        <w:t xml:space="preserve">value of </w:t>
      </w:r>
      <w:r w:rsidR="00CB24B4">
        <w:t>the stiffness of the piles</w:t>
      </w:r>
      <w:r w:rsidR="00FF0FF2">
        <w:t xml:space="preserve"> that</w:t>
      </w:r>
      <w:r w:rsidR="007B5637">
        <w:t xml:space="preserve"> the iteration will start running from.</w:t>
      </w:r>
    </w:p>
    <w:p w14:paraId="099CC824" w14:textId="3E00CCEE" w:rsidR="00694476" w:rsidRDefault="002C21BA" w:rsidP="008D4B88">
      <w:r>
        <w:t>Three different options are available:</w:t>
      </w:r>
    </w:p>
    <w:p w14:paraId="279B0682" w14:textId="67182CF0" w:rsidR="002C21BA" w:rsidRDefault="00637C83" w:rsidP="00637C83">
      <w:pPr>
        <w:pStyle w:val="ListParagraph"/>
        <w:numPr>
          <w:ilvl w:val="0"/>
          <w:numId w:val="37"/>
        </w:numPr>
      </w:pPr>
      <w:r>
        <w:t>All Rigid Supports</w:t>
      </w:r>
    </w:p>
    <w:p w14:paraId="5D87C633" w14:textId="7F5EC776" w:rsidR="00637C83" w:rsidRDefault="00637C83" w:rsidP="00637C83">
      <w:pPr>
        <w:pStyle w:val="ListParagraph"/>
        <w:numPr>
          <w:ilvl w:val="0"/>
          <w:numId w:val="37"/>
        </w:numPr>
      </w:pPr>
      <w:r>
        <w:t>All Same Stiffness [</w:t>
      </w:r>
      <w:r w:rsidR="00037FBE">
        <w:t>K</w:t>
      </w:r>
      <w:r>
        <w:t>N/mm]</w:t>
      </w:r>
    </w:p>
    <w:p w14:paraId="784A81D9" w14:textId="0F75AB74" w:rsidR="00037FBE" w:rsidRDefault="00037FBE" w:rsidP="00637C83">
      <w:pPr>
        <w:pStyle w:val="ListParagraph"/>
        <w:numPr>
          <w:ilvl w:val="0"/>
          <w:numId w:val="37"/>
        </w:numPr>
      </w:pPr>
      <w:r>
        <w:t>Import from Serialized File</w:t>
      </w:r>
    </w:p>
    <w:p w14:paraId="05A9CDDD" w14:textId="77777777" w:rsidR="00037FBE" w:rsidRDefault="00037FBE" w:rsidP="00037FBE"/>
    <w:p w14:paraId="22A162A3" w14:textId="46651DA1" w:rsidR="00037FBE" w:rsidRPr="006424D1" w:rsidRDefault="00085C00" w:rsidP="00434EE8">
      <w:pPr>
        <w:spacing w:line="276" w:lineRule="auto"/>
        <w:rPr>
          <w:i/>
          <w:iCs/>
          <w:u w:val="single"/>
        </w:rPr>
      </w:pPr>
      <w:r w:rsidRPr="006424D1">
        <w:rPr>
          <w:i/>
          <w:iCs/>
          <w:u w:val="single"/>
        </w:rPr>
        <w:t>All Rigid Supports</w:t>
      </w:r>
    </w:p>
    <w:p w14:paraId="0528CB68" w14:textId="1825E5E5" w:rsidR="00085C00" w:rsidRDefault="00C36E5C" w:rsidP="00037FBE">
      <w:r>
        <w:t>This is the most basic and probably most frequent option to be used.</w:t>
      </w:r>
    </w:p>
    <w:p w14:paraId="44AF843C" w14:textId="089E9CAE" w:rsidR="00C36E5C" w:rsidRDefault="00C36E5C" w:rsidP="00037FBE">
      <w:r>
        <w:t xml:space="preserve">All the pile supports will be initially set as </w:t>
      </w:r>
      <w:r w:rsidR="00964F7A">
        <w:t xml:space="preserve">rigid pinned supports. </w:t>
      </w:r>
    </w:p>
    <w:p w14:paraId="601CCA87" w14:textId="77777777" w:rsidR="002E1C5D" w:rsidRDefault="002E1C5D" w:rsidP="00037FBE"/>
    <w:p w14:paraId="2D460514" w14:textId="6BF92BE5" w:rsidR="00047956" w:rsidRDefault="00047956" w:rsidP="00037FBE">
      <w:r>
        <w:t>This can be possibly the best choice when no data nor estimate about the stiffness of the piles is currently available.</w:t>
      </w:r>
    </w:p>
    <w:p w14:paraId="438C972D" w14:textId="77777777" w:rsidR="00331D00" w:rsidRDefault="00964F7A" w:rsidP="00037FBE">
      <w:r>
        <w:t xml:space="preserve">Therefore, the pile loads computed </w:t>
      </w:r>
      <w:r w:rsidR="00B574D0">
        <w:t xml:space="preserve">by ETABS in the first iteration of the process will be determined assuming all the piles </w:t>
      </w:r>
      <w:r w:rsidR="00331D00">
        <w:t xml:space="preserve">to </w:t>
      </w:r>
      <w:r w:rsidR="00B574D0">
        <w:t xml:space="preserve">have the same </w:t>
      </w:r>
      <w:r w:rsidR="002360EB">
        <w:t xml:space="preserve">infinite stiffness. </w:t>
      </w:r>
    </w:p>
    <w:p w14:paraId="4DAB04FB" w14:textId="77777777" w:rsidR="002E1C5D" w:rsidRDefault="002E1C5D" w:rsidP="00037FBE"/>
    <w:p w14:paraId="7E6EF7E9" w14:textId="5EEA0C3A" w:rsidR="00964F7A" w:rsidRDefault="002360EB" w:rsidP="00037FBE">
      <w:r>
        <w:t xml:space="preserve">Moving to the following iterations, </w:t>
      </w:r>
      <w:r w:rsidR="000A3BC7">
        <w:t xml:space="preserve">the </w:t>
      </w:r>
      <w:r>
        <w:t xml:space="preserve">pile supports will be assigned </w:t>
      </w:r>
      <w:r w:rsidR="00331D00">
        <w:t xml:space="preserve">by the tool </w:t>
      </w:r>
      <w:r>
        <w:t xml:space="preserve">with specific stiffness values that will </w:t>
      </w:r>
      <w:r w:rsidR="007344EF">
        <w:t>be calculated in</w:t>
      </w:r>
      <w:r w:rsidR="006424D1">
        <w:t xml:space="preserve"> the PDisp </w:t>
      </w:r>
      <w:r w:rsidR="007344EF">
        <w:t xml:space="preserve">model </w:t>
      </w:r>
      <w:r w:rsidR="00025A14">
        <w:t>that is running</w:t>
      </w:r>
      <w:r w:rsidR="006424D1">
        <w:t xml:space="preserve"> in parallel.</w:t>
      </w:r>
    </w:p>
    <w:p w14:paraId="723A2371" w14:textId="77777777" w:rsidR="006424D1" w:rsidRDefault="006424D1" w:rsidP="00037FBE"/>
    <w:p w14:paraId="2BFC981C" w14:textId="1464401E" w:rsidR="006424D1" w:rsidRPr="006424D1" w:rsidRDefault="006424D1" w:rsidP="00434EE8">
      <w:pPr>
        <w:spacing w:line="276" w:lineRule="auto"/>
        <w:rPr>
          <w:i/>
          <w:iCs/>
          <w:u w:val="single"/>
        </w:rPr>
      </w:pPr>
      <w:r w:rsidRPr="006424D1">
        <w:rPr>
          <w:i/>
          <w:iCs/>
          <w:u w:val="single"/>
        </w:rPr>
        <w:t>All Same Stiffness [KN/mm]</w:t>
      </w:r>
    </w:p>
    <w:p w14:paraId="5C34918C" w14:textId="5C23A567" w:rsidR="002C21BA" w:rsidRDefault="008238FA" w:rsidP="008D4B88">
      <w:r>
        <w:t>This is the intermediate option and consists in assigning to all the piles the same vertical stiffness value expressed in KN/mm.</w:t>
      </w:r>
    </w:p>
    <w:p w14:paraId="4E07C1DE" w14:textId="77777777" w:rsidR="002E1C5D" w:rsidRDefault="002E1C5D" w:rsidP="008D4B88"/>
    <w:p w14:paraId="0C6912C7" w14:textId="77777777" w:rsidR="008A4010" w:rsidRDefault="008238FA" w:rsidP="008D4B88">
      <w:r>
        <w:t>This option is to be used when</w:t>
      </w:r>
      <w:r w:rsidR="008B5095">
        <w:t xml:space="preserve">, for example, the geotechnical engineers </w:t>
      </w:r>
      <w:r w:rsidR="008A4010">
        <w:t>can calculate</w:t>
      </w:r>
      <w:r w:rsidR="008B5095">
        <w:t xml:space="preserve"> an initial </w:t>
      </w:r>
      <w:r w:rsidR="002769EE">
        <w:t xml:space="preserve">estimate of the </w:t>
      </w:r>
      <w:r w:rsidR="008B5095">
        <w:t xml:space="preserve">stiffness value </w:t>
      </w:r>
      <w:r w:rsidR="00E74F29">
        <w:t>for all the piles</w:t>
      </w:r>
      <w:r w:rsidR="008A4010">
        <w:t>.</w:t>
      </w:r>
    </w:p>
    <w:p w14:paraId="31756BCE" w14:textId="77777777" w:rsidR="002E1C5D" w:rsidRDefault="002E1C5D" w:rsidP="008D4B88"/>
    <w:p w14:paraId="6EE35AE6" w14:textId="2C737CD3" w:rsidR="008238FA" w:rsidRDefault="008A4010" w:rsidP="008D4B88">
      <w:r>
        <w:t>This</w:t>
      </w:r>
      <w:r w:rsidR="00E74F29">
        <w:t xml:space="preserve"> represents a good starting point (more refined and accurate compared to the “</w:t>
      </w:r>
      <w:r w:rsidR="00E74F29" w:rsidRPr="004256E4">
        <w:rPr>
          <w:i/>
          <w:iCs/>
        </w:rPr>
        <w:t>All Rigid Supports</w:t>
      </w:r>
      <w:r w:rsidR="00E74F29">
        <w:t>” assumption)</w:t>
      </w:r>
      <w:r w:rsidR="004256E4">
        <w:t xml:space="preserve"> for running the iterative calibration of the piles stiffnesses.</w:t>
      </w:r>
    </w:p>
    <w:p w14:paraId="45317A39" w14:textId="77777777" w:rsidR="00682A6B" w:rsidRDefault="00682A6B" w:rsidP="008D4B88"/>
    <w:p w14:paraId="7E007DAB" w14:textId="73E204FA" w:rsidR="00682A6B" w:rsidRDefault="00682A6B" w:rsidP="00434EE8">
      <w:pPr>
        <w:spacing w:line="276" w:lineRule="auto"/>
        <w:rPr>
          <w:i/>
          <w:iCs/>
          <w:u w:val="single"/>
        </w:rPr>
      </w:pPr>
      <w:r w:rsidRPr="00682A6B">
        <w:rPr>
          <w:i/>
          <w:iCs/>
          <w:u w:val="single"/>
        </w:rPr>
        <w:t>Import from Serialized File</w:t>
      </w:r>
    </w:p>
    <w:p w14:paraId="694A5F8E" w14:textId="30370A35" w:rsidR="00682A6B" w:rsidRDefault="00682A6B" w:rsidP="008D4B88">
      <w:r>
        <w:t>This is the most advanced option</w:t>
      </w:r>
      <w:r w:rsidR="00DA1ABE">
        <w:t xml:space="preserve"> and it is especially useful when </w:t>
      </w:r>
      <w:r w:rsidR="002A5B0E">
        <w:t>designing</w:t>
      </w:r>
      <w:r w:rsidR="00DA1ABE">
        <w:t xml:space="preserve"> new structures on top of existing piles.</w:t>
      </w:r>
    </w:p>
    <w:p w14:paraId="21D7B6B4" w14:textId="77777777" w:rsidR="0065314F" w:rsidRDefault="0065314F" w:rsidP="008D4B88"/>
    <w:p w14:paraId="413B87ED" w14:textId="46A5700A" w:rsidR="00324969" w:rsidRDefault="005A71F9" w:rsidP="008D4B88">
      <w:r>
        <w:t xml:space="preserve">In such case, the existing piles will have already experienced a certain amount of load due to the pre-existing </w:t>
      </w:r>
      <w:r w:rsidR="001C44DC">
        <w:t xml:space="preserve">structure being supported on them. </w:t>
      </w:r>
    </w:p>
    <w:p w14:paraId="323F0A26" w14:textId="0842B805" w:rsidR="001C44DC" w:rsidRDefault="002B3387" w:rsidP="008D4B88">
      <w:r>
        <w:t xml:space="preserve">Therefore, in the moment when the existing building gets demolished allowing for </w:t>
      </w:r>
      <w:r w:rsidR="00826B5D">
        <w:t>constructing</w:t>
      </w:r>
      <w:r>
        <w:t xml:space="preserve"> the new one, the piles will have reached a certain value of stiffness that can </w:t>
      </w:r>
      <w:r w:rsidR="00A3771E">
        <w:t>increase</w:t>
      </w:r>
      <w:r w:rsidR="00444B77">
        <w:t xml:space="preserve"> </w:t>
      </w:r>
      <w:r w:rsidR="00A3771E">
        <w:t xml:space="preserve">only </w:t>
      </w:r>
      <w:r w:rsidR="004A069D">
        <w:t>if the new proposed load</w:t>
      </w:r>
      <w:r w:rsidR="0047436C">
        <w:t>s</w:t>
      </w:r>
      <w:r w:rsidR="004A069D">
        <w:t xml:space="preserve"> applied onto </w:t>
      </w:r>
      <w:r w:rsidR="0047436C">
        <w:t>them</w:t>
      </w:r>
      <w:r w:rsidR="004A069D">
        <w:t xml:space="preserve"> </w:t>
      </w:r>
      <w:r w:rsidR="0047436C">
        <w:t>are</w:t>
      </w:r>
      <w:r w:rsidR="004A069D">
        <w:t xml:space="preserve"> higher than the one</w:t>
      </w:r>
      <w:r w:rsidR="0047436C">
        <w:t>s</w:t>
      </w:r>
      <w:r w:rsidR="004A069D">
        <w:t xml:space="preserve"> from the existing scenario</w:t>
      </w:r>
      <w:r w:rsidR="00444B77">
        <w:t xml:space="preserve"> (as long as the pile</w:t>
      </w:r>
      <w:r w:rsidR="00B04237">
        <w:t>s</w:t>
      </w:r>
      <w:r w:rsidR="00444B77">
        <w:t xml:space="preserve"> don’t fail).</w:t>
      </w:r>
    </w:p>
    <w:p w14:paraId="58D7171F" w14:textId="77777777" w:rsidR="000B5042" w:rsidRDefault="000B5042" w:rsidP="008D4B88"/>
    <w:p w14:paraId="4733A92D" w14:textId="19F9B170" w:rsidR="004A069D" w:rsidRDefault="004A069D" w:rsidP="008D4B88">
      <w:r>
        <w:t>This means that</w:t>
      </w:r>
      <w:r w:rsidR="00AF573F">
        <w:t>, prior to running the piles stiffness calibration on the proposed model, we need to have run it on the existing (to be demolished) model</w:t>
      </w:r>
      <w:r w:rsidR="001D7541">
        <w:t xml:space="preserve">. This will allow to get the converged stiffness value for all </w:t>
      </w:r>
      <w:r w:rsidR="00B04237">
        <w:t xml:space="preserve">the </w:t>
      </w:r>
      <w:r w:rsidR="001D7541">
        <w:t>existing piles as well as the information regarding the maximum load they have been subjected to during the life of the existing building.</w:t>
      </w:r>
    </w:p>
    <w:p w14:paraId="0FC60CAE" w14:textId="4D91BA38" w:rsidR="008B2E1B" w:rsidRDefault="008B2E1B" w:rsidP="008D4B88">
      <w:r>
        <w:t>This will be the starting point for the analysis of the proposed scenario</w:t>
      </w:r>
      <w:r w:rsidR="000541D2">
        <w:t xml:space="preserve"> (whenever, in fact, an existing pile is subjected to a proposed load </w:t>
      </w:r>
      <w:r w:rsidR="00B43539">
        <w:t xml:space="preserve">lower than the existing one, the pile won’t settle. The tool will then assign to the pile a rigid support that will </w:t>
      </w:r>
      <w:r w:rsidR="008D2630">
        <w:t>re-create the absence of vertical settlement at that specific location).</w:t>
      </w:r>
    </w:p>
    <w:p w14:paraId="429217CC" w14:textId="77777777" w:rsidR="00D07EE0" w:rsidRDefault="00D07EE0" w:rsidP="008D4B88"/>
    <w:p w14:paraId="34238E7A" w14:textId="02C19BA8" w:rsidR="00D07EE0" w:rsidRDefault="00D07EE0" w:rsidP="008D4B88">
      <w:r>
        <w:t>All this information is stored within a .json file that is produced by the tool itself at the end of the calibration of the existing model.</w:t>
      </w:r>
    </w:p>
    <w:p w14:paraId="563B1866" w14:textId="4245F4A7" w:rsidR="00D07EE0" w:rsidRDefault="00D07EE0" w:rsidP="008D4B88">
      <w:r>
        <w:lastRenderedPageBreak/>
        <w:t xml:space="preserve">Loading this .json file, the tool will be able to read all the data calculated for all the existing piles, apply </w:t>
      </w:r>
      <w:r w:rsidR="00862AEF">
        <w:t>them to the</w:t>
      </w:r>
      <w:r w:rsidR="009A0879">
        <w:t xml:space="preserve"> piles</w:t>
      </w:r>
      <w:r w:rsidR="00862AEF">
        <w:t xml:space="preserve"> in the proposed model </w:t>
      </w:r>
      <w:r w:rsidR="00E971DF">
        <w:t xml:space="preserve">and then </w:t>
      </w:r>
      <w:r w:rsidR="00862AEF">
        <w:t xml:space="preserve">start the </w:t>
      </w:r>
      <w:r w:rsidR="00324969">
        <w:t>calibration process from this start point</w:t>
      </w:r>
      <w:r w:rsidR="00DC26EB">
        <w:t xml:space="preserve"> (piles in the existing and in the proposed model will have to be assigned with the same names).</w:t>
      </w:r>
    </w:p>
    <w:p w14:paraId="36969B67" w14:textId="77777777" w:rsidR="00324969" w:rsidRPr="00682A6B" w:rsidRDefault="00324969" w:rsidP="008D4B88"/>
    <w:p w14:paraId="46E0A675" w14:textId="44169355" w:rsidR="00FF4F07" w:rsidRDefault="00FF4F07" w:rsidP="00FF4F07">
      <w:pPr>
        <w:pStyle w:val="Heading2"/>
      </w:pPr>
      <w:r>
        <w:t>PDisp Inputs</w:t>
      </w:r>
    </w:p>
    <w:p w14:paraId="21D63425" w14:textId="77777777" w:rsidR="007928E0" w:rsidRDefault="007928E0" w:rsidP="007928E0"/>
    <w:p w14:paraId="69BB8F26" w14:textId="77777777" w:rsidR="007928E0" w:rsidRDefault="007928E0" w:rsidP="007928E0">
      <w:r>
        <w:t>The inputs that the tool requires the user to choose/select are the following ones:</w:t>
      </w:r>
    </w:p>
    <w:p w14:paraId="5B6F87A2" w14:textId="1C2DBE5B" w:rsidR="007928E0" w:rsidRDefault="007928E0" w:rsidP="007928E0">
      <w:pPr>
        <w:pStyle w:val="ListParagraph"/>
        <w:numPr>
          <w:ilvl w:val="0"/>
          <w:numId w:val="36"/>
        </w:numPr>
      </w:pPr>
      <w:r>
        <w:t>PDisp File</w:t>
      </w:r>
    </w:p>
    <w:p w14:paraId="60B34218" w14:textId="6319A629" w:rsidR="007928E0" w:rsidRDefault="007928E0" w:rsidP="007928E0">
      <w:pPr>
        <w:pStyle w:val="ListParagraph"/>
        <w:numPr>
          <w:ilvl w:val="0"/>
          <w:numId w:val="36"/>
        </w:numPr>
      </w:pPr>
      <w:r>
        <w:t>Maximum Displacement Variation</w:t>
      </w:r>
    </w:p>
    <w:p w14:paraId="57FB704E" w14:textId="408F72DE" w:rsidR="007928E0" w:rsidRDefault="007928E0" w:rsidP="007928E0">
      <w:pPr>
        <w:pStyle w:val="ListParagraph"/>
        <w:numPr>
          <w:ilvl w:val="0"/>
          <w:numId w:val="36"/>
        </w:numPr>
      </w:pPr>
      <w:r>
        <w:t>Maximum Number of Analysis Iterations</w:t>
      </w:r>
    </w:p>
    <w:p w14:paraId="29FBA780" w14:textId="77777777" w:rsidR="007928E0" w:rsidRDefault="007928E0" w:rsidP="007928E0"/>
    <w:p w14:paraId="0BAC3D62" w14:textId="77777777" w:rsidR="007928E0" w:rsidRPr="007928E0" w:rsidRDefault="007928E0" w:rsidP="007928E0"/>
    <w:p w14:paraId="46EF868B" w14:textId="6EB1F3E1" w:rsidR="00921239" w:rsidRDefault="007A6BDB" w:rsidP="00921239">
      <w:pPr>
        <w:pStyle w:val="Heading3"/>
      </w:pPr>
      <w:r>
        <w:t>PDisp Fil</w:t>
      </w:r>
      <w:r w:rsidR="00921239">
        <w:t>e</w:t>
      </w:r>
    </w:p>
    <w:p w14:paraId="0BFD9438" w14:textId="66CA517B" w:rsidR="007928E0" w:rsidRDefault="00D8786E" w:rsidP="007928E0">
      <w:r>
        <w:t>The user is requested to select the Oasys PDisp file that will be run by the tool in parallel with the ETABS model of the building</w:t>
      </w:r>
      <w:r w:rsidR="00FD2937">
        <w:t xml:space="preserve"> (see Figure 5)</w:t>
      </w:r>
      <w:r>
        <w:t xml:space="preserve">. </w:t>
      </w:r>
    </w:p>
    <w:p w14:paraId="11B9D5CF" w14:textId="4D56C421" w:rsidR="0042401A" w:rsidRDefault="0042401A" w:rsidP="007928E0">
      <w:r>
        <w:t>It is strongly recommended that the Oasys PDisp model is set up by the geotechnical engineers working on the project.</w:t>
      </w:r>
    </w:p>
    <w:p w14:paraId="169C8795" w14:textId="5C2DB7A5" w:rsidR="0042401A" w:rsidRDefault="005144DD" w:rsidP="007928E0">
      <w:r>
        <w:t xml:space="preserve">Geotechnical and structural engineers will have anyway to work together to make sure that all the </w:t>
      </w:r>
      <w:r w:rsidR="00A74753">
        <w:t xml:space="preserve">pile nodes modelled in the PDisp file are assigned with the same name as the corresponding ones </w:t>
      </w:r>
      <w:r w:rsidR="00747FAF">
        <w:t>present in the ETABS model.</w:t>
      </w:r>
    </w:p>
    <w:p w14:paraId="39294C36" w14:textId="1B1B08C0" w:rsidR="00747FAF" w:rsidRDefault="00747FAF" w:rsidP="007928E0">
      <w:pPr>
        <w:rPr>
          <w:u w:val="single"/>
        </w:rPr>
      </w:pPr>
      <w:r>
        <w:t xml:space="preserve">The Tool needs in fact to match the pile nodes in the two software packages </w:t>
      </w:r>
      <w:r w:rsidR="00C32910">
        <w:t xml:space="preserve">in order </w:t>
      </w:r>
      <w:r>
        <w:t>to</w:t>
      </w:r>
      <w:r w:rsidR="00C32910">
        <w:t xml:space="preserve"> be able to</w:t>
      </w:r>
      <w:r>
        <w:t xml:space="preserve"> transfer loads/stiffnesses from one to the other iteratively. </w:t>
      </w:r>
      <w:r w:rsidRPr="00707322">
        <w:rPr>
          <w:u w:val="single"/>
        </w:rPr>
        <w:t xml:space="preserve">The matching </w:t>
      </w:r>
      <w:r w:rsidR="00BB2513">
        <w:rPr>
          <w:u w:val="single"/>
        </w:rPr>
        <w:t xml:space="preserve">of the piles </w:t>
      </w:r>
      <w:r w:rsidRPr="00707322">
        <w:rPr>
          <w:u w:val="single"/>
        </w:rPr>
        <w:t xml:space="preserve">is not </w:t>
      </w:r>
      <w:r w:rsidR="00F21492">
        <w:rPr>
          <w:u w:val="single"/>
        </w:rPr>
        <w:t>achieved</w:t>
      </w:r>
      <w:r w:rsidRPr="00707322">
        <w:rPr>
          <w:u w:val="single"/>
        </w:rPr>
        <w:t xml:space="preserve"> based on the location of the pile nodes but </w:t>
      </w:r>
      <w:r w:rsidR="00F21492">
        <w:rPr>
          <w:u w:val="single"/>
        </w:rPr>
        <w:t xml:space="preserve">based </w:t>
      </w:r>
      <w:r w:rsidRPr="00707322">
        <w:rPr>
          <w:u w:val="single"/>
        </w:rPr>
        <w:t xml:space="preserve">on their </w:t>
      </w:r>
      <w:r w:rsidR="00874B32" w:rsidRPr="00707322">
        <w:rPr>
          <w:u w:val="single"/>
        </w:rPr>
        <w:t>names.</w:t>
      </w:r>
    </w:p>
    <w:p w14:paraId="4B38EA4D" w14:textId="41654D62" w:rsidR="00707322" w:rsidRPr="00707322" w:rsidRDefault="00707322" w:rsidP="007928E0">
      <w:r>
        <w:t>Before running the tool, it’s important that the matching of the names of all pile nodes in the two software packages is c</w:t>
      </w:r>
      <w:r w:rsidR="00C97559">
        <w:t xml:space="preserve">hecked </w:t>
      </w:r>
      <w:r>
        <w:t>carefully</w:t>
      </w:r>
      <w:r w:rsidR="00FB44D3">
        <w:t>.</w:t>
      </w:r>
    </w:p>
    <w:p w14:paraId="63DB4A57" w14:textId="77777777" w:rsidR="00874B32" w:rsidRDefault="00874B32" w:rsidP="007928E0"/>
    <w:p w14:paraId="4C3B8751" w14:textId="77777777" w:rsidR="00024623" w:rsidRDefault="00744FCC" w:rsidP="00024623">
      <w:pPr>
        <w:keepNext/>
      </w:pPr>
      <w:r>
        <w:rPr>
          <w:noProof/>
        </w:rPr>
        <w:drawing>
          <wp:inline distT="0" distB="0" distL="0" distR="0" wp14:anchorId="6BBAFE3E" wp14:editId="2AEF89F9">
            <wp:extent cx="4275020" cy="2635250"/>
            <wp:effectExtent l="0" t="0" r="0" b="0"/>
            <wp:docPr id="809240661" name="Picture 2" descr="A blueprint of a buil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0661" name="Picture 2" descr="A blueprint of a buildi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949" cy="26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0978" w14:textId="080BB98C" w:rsidR="0090307A" w:rsidRDefault="00024623" w:rsidP="00024623">
      <w:pPr>
        <w:pStyle w:val="Caption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 w:rsidRPr="380CCC80">
        <w:rPr>
          <w:noProof/>
        </w:rPr>
        <w:t>6</w:t>
      </w:r>
      <w:r>
        <w:fldChar w:fldCharType="end"/>
      </w:r>
      <w:r>
        <w:t xml:space="preserve">: </w:t>
      </w:r>
      <w:r>
        <w:rPr>
          <w:b w:val="0"/>
          <w:bCs w:val="0"/>
        </w:rPr>
        <w:t>PDisp Model: 3D View (left), Pile Points List (right)</w:t>
      </w:r>
    </w:p>
    <w:p w14:paraId="0F8FCD74" w14:textId="5ACFD970" w:rsidR="5EE257DE" w:rsidRPr="006778E5" w:rsidRDefault="5EE257DE" w:rsidP="380CCC80">
      <w:r w:rsidRPr="006778E5">
        <w:t>PD</w:t>
      </w:r>
      <w:commentRangeStart w:id="1"/>
      <w:commentRangeStart w:id="2"/>
      <w:r w:rsidRPr="006778E5">
        <w:t>isp</w:t>
      </w:r>
      <w:commentRangeEnd w:id="1"/>
      <w:r w:rsidRPr="006778E5">
        <w:rPr>
          <w:rStyle w:val="CommentReference"/>
          <w:sz w:val="18"/>
          <w:szCs w:val="20"/>
        </w:rPr>
        <w:commentReference w:id="1"/>
      </w:r>
      <w:commentRangeEnd w:id="2"/>
      <w:r w:rsidR="006778E5" w:rsidRPr="006778E5">
        <w:rPr>
          <w:rStyle w:val="CommentReference"/>
          <w:sz w:val="18"/>
          <w:szCs w:val="20"/>
        </w:rPr>
        <w:commentReference w:id="2"/>
      </w:r>
      <w:r w:rsidRPr="006778E5">
        <w:t xml:space="preserve"> PolyLoads are not currently supported by the tool due to limitations of the Oasys PDisp API (i.e. - the Level of any </w:t>
      </w:r>
      <w:r w:rsidR="4F971966" w:rsidRPr="006778E5">
        <w:t>created/updated polyload gets automatically set = 0).</w:t>
      </w:r>
    </w:p>
    <w:p w14:paraId="1C0F0602" w14:textId="3FA8B80B" w:rsidR="4F971966" w:rsidRPr="006778E5" w:rsidRDefault="4F971966" w:rsidP="380CCC80">
      <w:r w:rsidRPr="006778E5">
        <w:t>Unlike polyloads, the tool supports both PDisp Rectangular and Circular Loads.</w:t>
      </w:r>
    </w:p>
    <w:p w14:paraId="1E4B0739" w14:textId="77777777" w:rsidR="00747FAF" w:rsidRPr="007928E0" w:rsidRDefault="00747FAF" w:rsidP="007928E0"/>
    <w:p w14:paraId="7F83CB8A" w14:textId="6D606EF6" w:rsidR="00921239" w:rsidRDefault="00921239" w:rsidP="00921239">
      <w:pPr>
        <w:pStyle w:val="Heading3"/>
      </w:pPr>
      <w:r>
        <w:t>Max Disp Variation</w:t>
      </w:r>
    </w:p>
    <w:p w14:paraId="673FE358" w14:textId="548C20AC" w:rsidR="00B67516" w:rsidRDefault="00FB44D3" w:rsidP="00FB44D3">
      <w:r>
        <w:t xml:space="preserve">Together with the maximum number of analysis iterations, this is </w:t>
      </w:r>
      <w:r w:rsidR="009E6479">
        <w:t>one of the convergence criteria for the calibration of the piles stiffnesses</w:t>
      </w:r>
      <w:r w:rsidR="0004230A">
        <w:t xml:space="preserve"> (see Figure 5)</w:t>
      </w:r>
      <w:r w:rsidR="009E6479">
        <w:t>.</w:t>
      </w:r>
      <w:r w:rsidR="00BD1F11">
        <w:t xml:space="preserve"> </w:t>
      </w:r>
    </w:p>
    <w:p w14:paraId="43C82D91" w14:textId="4EF4951C" w:rsidR="00FB44D3" w:rsidRDefault="00841CA3" w:rsidP="00FB44D3">
      <w:r>
        <w:t xml:space="preserve">The value is defined as </w:t>
      </w:r>
      <w:r w:rsidR="00AB4723">
        <w:t xml:space="preserve">a </w:t>
      </w:r>
      <w:r w:rsidR="00E179A1">
        <w:t>pre-defined percentage (i.e. 5%, 10%, 15% or 20%).</w:t>
      </w:r>
    </w:p>
    <w:p w14:paraId="19ED612C" w14:textId="066A7EF6" w:rsidR="00E179A1" w:rsidRDefault="00E179A1" w:rsidP="00FB44D3">
      <w:r>
        <w:t xml:space="preserve">Assuming </w:t>
      </w:r>
      <w:r w:rsidR="00B67516">
        <w:t xml:space="preserve">that the value of 5% is chosen, that means that the iterative calibration process run by the tool will continue until the </w:t>
      </w:r>
      <w:r w:rsidR="00150D5D">
        <w:t>increase/decrease of stif</w:t>
      </w:r>
      <w:r w:rsidR="007C5675">
        <w:t>fness/displacement</w:t>
      </w:r>
      <w:r w:rsidR="00150D5D">
        <w:t xml:space="preserve"> from one iteration to the other is smaller than 5% on all piles.</w:t>
      </w:r>
    </w:p>
    <w:p w14:paraId="7CA1F442" w14:textId="1DD5ACDF" w:rsidR="00E75455" w:rsidRDefault="00E75455" w:rsidP="00FB44D3">
      <w:r>
        <w:t>That means that we’ve reached the convergence of our analysis and, therefore, it can be stopped.</w:t>
      </w:r>
    </w:p>
    <w:p w14:paraId="59D53334" w14:textId="27A1BDEA" w:rsidR="009E6479" w:rsidRPr="00FB44D3" w:rsidRDefault="00014DAE" w:rsidP="00FB44D3">
      <w:r>
        <w:t>Whatever convergence criterion gets reached first between this one and the other, the tool will stop the iterative process and will output the results reached at that stage.</w:t>
      </w:r>
    </w:p>
    <w:p w14:paraId="03BB9F3D" w14:textId="58C5C7EB" w:rsidR="00921239" w:rsidRDefault="00921239" w:rsidP="00921239">
      <w:pPr>
        <w:pStyle w:val="Heading3"/>
      </w:pPr>
      <w:r>
        <w:lastRenderedPageBreak/>
        <w:t>Max Num of Analysis Iterations</w:t>
      </w:r>
    </w:p>
    <w:p w14:paraId="4E36F5EF" w14:textId="68B1CB64" w:rsidR="00921239" w:rsidRDefault="00A66AD6" w:rsidP="00921239">
      <w:r>
        <w:t>Together with the maximum displacement variation, this is one of the convergence criteria for the calibration of the piles stiffnesses</w:t>
      </w:r>
      <w:r w:rsidR="0004230A">
        <w:t xml:space="preserve"> (see Figure 5)</w:t>
      </w:r>
      <w:r>
        <w:t>.</w:t>
      </w:r>
    </w:p>
    <w:p w14:paraId="33971860" w14:textId="498383B4" w:rsidR="005B307C" w:rsidRDefault="0005362C" w:rsidP="00921239">
      <w:r>
        <w:t xml:space="preserve">The </w:t>
      </w:r>
      <w:r w:rsidR="00360C18">
        <w:t xml:space="preserve">maximum number of iterations </w:t>
      </w:r>
      <w:r w:rsidR="00065A1B">
        <w:t xml:space="preserve">the tool can run </w:t>
      </w:r>
      <w:r w:rsidR="00360C18">
        <w:t xml:space="preserve">can be </w:t>
      </w:r>
      <w:r w:rsidR="005B307C">
        <w:t xml:space="preserve">chosen from the following pre-set list: </w:t>
      </w:r>
      <w:r>
        <w:t>2, 3, 4, 5, 10, 20, 50, 100.</w:t>
      </w:r>
    </w:p>
    <w:p w14:paraId="49FA2307" w14:textId="0A50B331" w:rsidR="005B307C" w:rsidRPr="00921239" w:rsidRDefault="005B307C" w:rsidP="00921239">
      <w:r>
        <w:t xml:space="preserve">Whatever </w:t>
      </w:r>
      <w:r w:rsidR="00014DAE">
        <w:t>convergence criterion gets reached first between this one and the other, the tool will stop the iterative process and will output the results reached at that stage.</w:t>
      </w:r>
    </w:p>
    <w:p w14:paraId="59954CF0" w14:textId="77777777" w:rsidR="007A6BDB" w:rsidRPr="007A6BDB" w:rsidRDefault="007A6BDB" w:rsidP="007A6BDB"/>
    <w:p w14:paraId="5085BE91" w14:textId="77777777" w:rsidR="00BC17FA" w:rsidRPr="00BC17FA" w:rsidRDefault="00BC17FA" w:rsidP="00BC17FA"/>
    <w:p w14:paraId="668E59BC" w14:textId="164558E8" w:rsidR="00FF4F07" w:rsidRPr="00FF4F07" w:rsidRDefault="00FF4F07" w:rsidP="00E006AD">
      <w:pPr>
        <w:pStyle w:val="Heading1"/>
        <w:tabs>
          <w:tab w:val="clear" w:pos="720"/>
          <w:tab w:val="num" w:pos="0"/>
        </w:tabs>
        <w:ind w:left="0" w:firstLine="0"/>
      </w:pPr>
      <w:r>
        <w:t>Outputs</w:t>
      </w:r>
    </w:p>
    <w:p w14:paraId="159E8E20" w14:textId="14A2A03A" w:rsidR="00663F45" w:rsidRDefault="00964DEB" w:rsidP="00FF4F07">
      <w:pPr>
        <w:pStyle w:val="Heading2"/>
      </w:pPr>
      <w:r>
        <w:t>Data set serialized in JSON</w:t>
      </w:r>
    </w:p>
    <w:p w14:paraId="7AB7FC80" w14:textId="18501B99" w:rsidR="00726EDF" w:rsidRDefault="001D5F61" w:rsidP="00964DEB">
      <w:r>
        <w:t>The main output of the tool is a</w:t>
      </w:r>
      <w:r w:rsidR="00CC0D11">
        <w:t xml:space="preserve"> list of</w:t>
      </w:r>
      <w:r>
        <w:t xml:space="preserve"> data set</w:t>
      </w:r>
      <w:r w:rsidR="00CC0D11">
        <w:t>s</w:t>
      </w:r>
      <w:r w:rsidR="00372A1E">
        <w:t xml:space="preserve">, serialized in </w:t>
      </w:r>
      <w:r w:rsidR="0004230A">
        <w:t>json</w:t>
      </w:r>
      <w:r w:rsidR="00372A1E">
        <w:t>,</w:t>
      </w:r>
      <w:r>
        <w:t xml:space="preserve"> containing all the results of </w:t>
      </w:r>
      <w:r w:rsidR="00CC0D11">
        <w:t>each</w:t>
      </w:r>
      <w:r>
        <w:t xml:space="preserve"> iteration.</w:t>
      </w:r>
    </w:p>
    <w:p w14:paraId="4C776FA8" w14:textId="6A46366E" w:rsidR="001D5F61" w:rsidRDefault="00CC0D11" w:rsidP="00964DEB">
      <w:r>
        <w:t>For each iteration, up to the last one, the corresponding data set consists essentially in a list of records</w:t>
      </w:r>
      <w:r w:rsidR="0044348E">
        <w:t xml:space="preserve"> (</w:t>
      </w:r>
      <w:r>
        <w:t>one for each pile object</w:t>
      </w:r>
      <w:r w:rsidR="0044348E">
        <w:t>) that contains all th</w:t>
      </w:r>
      <w:r w:rsidR="00B31305">
        <w:t>e relevant identi</w:t>
      </w:r>
      <w:r w:rsidR="00D131E8">
        <w:t xml:space="preserve">fying </w:t>
      </w:r>
      <w:r w:rsidR="00B31305">
        <w:t>information (name, location, diameter, length…)</w:t>
      </w:r>
      <w:r w:rsidR="00D131E8">
        <w:t xml:space="preserve"> as well as analysis outputs (loads, displacements, stiffnesses) relevant for that pile.</w:t>
      </w:r>
    </w:p>
    <w:p w14:paraId="0A99E405" w14:textId="77777777" w:rsidR="00C12317" w:rsidRDefault="00C12317" w:rsidP="00964DEB"/>
    <w:p w14:paraId="7B76CB6E" w14:textId="1B4EA2CF" w:rsidR="00C12317" w:rsidRDefault="00C12317" w:rsidP="00964DEB">
      <w:r>
        <w:t xml:space="preserve">Serializing this information in JSON allows </w:t>
      </w:r>
      <w:r w:rsidR="00FE7AF3">
        <w:t xml:space="preserve">to minimize the size of the output (thus allowing to </w:t>
      </w:r>
      <w:r w:rsidR="0028514E">
        <w:t xml:space="preserve">use the tool on models of significant size without the risk of producing </w:t>
      </w:r>
      <w:r w:rsidR="00986293">
        <w:t xml:space="preserve">heavy output files) as well as maximize its readability making it retrievable in </w:t>
      </w:r>
      <w:r w:rsidR="009E5B60">
        <w:t>the widest range of software packages possible.</w:t>
      </w:r>
    </w:p>
    <w:p w14:paraId="56A6A660" w14:textId="77777777" w:rsidR="009E5B60" w:rsidRDefault="009E5B60" w:rsidP="00964DEB"/>
    <w:p w14:paraId="122B74F1" w14:textId="77777777" w:rsidR="00AA760A" w:rsidRDefault="00991BBD" w:rsidP="00AA760A">
      <w:pPr>
        <w:keepNext/>
      </w:pPr>
      <w:r>
        <w:rPr>
          <w:b/>
          <w:bCs/>
          <w:noProof/>
          <w:color w:val="FF0000"/>
        </w:rPr>
        <w:drawing>
          <wp:inline distT="0" distB="0" distL="0" distR="0" wp14:anchorId="3212DC44" wp14:editId="61B6CB4D">
            <wp:extent cx="2978150" cy="2268596"/>
            <wp:effectExtent l="0" t="0" r="0" b="0"/>
            <wp:docPr id="1994972702" name="Picture 4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2702" name="Picture 4" descr="A screenshot of a computer cod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03" cy="22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59B" w14:textId="65771281" w:rsidR="00A17226" w:rsidRPr="00251B53" w:rsidRDefault="00AA760A" w:rsidP="00251B53">
      <w:pPr>
        <w:pStyle w:val="Caption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7</w:t>
      </w:r>
      <w:r>
        <w:fldChar w:fldCharType="end"/>
      </w:r>
      <w:r>
        <w:t xml:space="preserve">: </w:t>
      </w:r>
      <w:r w:rsidRPr="00AA760A">
        <w:rPr>
          <w:b w:val="0"/>
          <w:bCs w:val="0"/>
        </w:rPr>
        <w:t>Sample of JSON File Content</w:t>
      </w:r>
    </w:p>
    <w:p w14:paraId="27C5A374" w14:textId="516E4491" w:rsidR="00373EF6" w:rsidRDefault="00373EF6" w:rsidP="00964DEB">
      <w:r>
        <w:t>For instance, once the JSON file has been produced by the tool, it is possible to visualize the outputs graphically in Rhino via Grasshopper just simply using</w:t>
      </w:r>
      <w:r w:rsidR="00090C3F">
        <w:t xml:space="preserve"> a specific C# gh component</w:t>
      </w:r>
      <w:r w:rsidR="00330FC2">
        <w:t xml:space="preserve"> de-serializing json files</w:t>
      </w:r>
      <w:r w:rsidR="0025509A">
        <w:t>.</w:t>
      </w:r>
    </w:p>
    <w:p w14:paraId="499B1BE7" w14:textId="5E8A4901" w:rsidR="00251B53" w:rsidRDefault="00330FC2" w:rsidP="43AEB4A4">
      <w:r>
        <w:t>The C# component a</w:t>
      </w:r>
      <w:r w:rsidR="00A17226">
        <w:t xml:space="preserve">nd a </w:t>
      </w:r>
      <w:r w:rsidR="0025509A">
        <w:t xml:space="preserve">sample script showing how to do it </w:t>
      </w:r>
      <w:r w:rsidR="00A17226">
        <w:t>are</w:t>
      </w:r>
      <w:r w:rsidR="0025509A">
        <w:t xml:space="preserve"> saved at the following link</w:t>
      </w:r>
      <w:r w:rsidR="00A17226">
        <w:t xml:space="preserve"> </w:t>
      </w:r>
      <w:r w:rsidR="0025509A">
        <w:t>[</w:t>
      </w:r>
      <w:hyperlink r:id="rId27">
        <w:r w:rsidR="02FC6E09" w:rsidRPr="43AEB4A4">
          <w:rPr>
            <w:rStyle w:val="Hyperlink"/>
            <w:rFonts w:ascii="Segoe UI" w:eastAsia="Segoe UI" w:hAnsi="Segoe UI" w:cs="Segoe UI"/>
            <w:szCs w:val="18"/>
          </w:rPr>
          <w:t>GH Template Files</w:t>
        </w:r>
      </w:hyperlink>
      <w:r w:rsidR="0025509A">
        <w:t>]</w:t>
      </w:r>
    </w:p>
    <w:p w14:paraId="452DF203" w14:textId="77777777" w:rsidR="00251B53" w:rsidRDefault="00251B53" w:rsidP="43AEB4A4"/>
    <w:p w14:paraId="0DECA0A7" w14:textId="77777777" w:rsidR="00AA760A" w:rsidRDefault="00AC713A" w:rsidP="00AA760A">
      <w:pPr>
        <w:keepNext/>
      </w:pPr>
      <w:r>
        <w:rPr>
          <w:b/>
          <w:bCs/>
          <w:noProof/>
          <w:color w:val="FF0000"/>
        </w:rPr>
        <w:drawing>
          <wp:inline distT="0" distB="0" distL="0" distR="0" wp14:anchorId="3E2542CB" wp14:editId="71874622">
            <wp:extent cx="4105275" cy="2242979"/>
            <wp:effectExtent l="0" t="0" r="0" b="5080"/>
            <wp:docPr id="638586431" name="Picture 5" descr="A computer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6431" name="Picture 5" descr="A computer screen shot of a computer screen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6" b="3136"/>
                    <a:stretch/>
                  </pic:blipFill>
                  <pic:spPr bwMode="auto">
                    <a:xfrm>
                      <a:off x="0" y="0"/>
                      <a:ext cx="4161307" cy="2273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A0A3F" w14:textId="78A69250" w:rsidR="00AC713A" w:rsidRPr="00A17226" w:rsidRDefault="00AA760A" w:rsidP="00A17226">
      <w:pPr>
        <w:pStyle w:val="Caption"/>
        <w:rPr>
          <w:b w:val="0"/>
          <w:bCs w:val="0"/>
          <w:color w:val="FF000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8</w:t>
      </w:r>
      <w:r>
        <w:fldChar w:fldCharType="end"/>
      </w:r>
      <w:r>
        <w:t xml:space="preserve">: </w:t>
      </w:r>
      <w:r w:rsidRPr="00AA760A">
        <w:rPr>
          <w:b w:val="0"/>
          <w:bCs w:val="0"/>
        </w:rPr>
        <w:t>C# Component for deserializing the output JSON File and Data Extraction in Grasshopper</w:t>
      </w:r>
    </w:p>
    <w:p w14:paraId="6CFA2211" w14:textId="426B39EB" w:rsidR="00726EDF" w:rsidRDefault="0025509A" w:rsidP="00964DEB">
      <w:r>
        <w:lastRenderedPageBreak/>
        <w:t xml:space="preserve">The data imported in the Grasshopper environment can then be </w:t>
      </w:r>
      <w:r w:rsidR="00F64A89">
        <w:t xml:space="preserve">visualized, </w:t>
      </w:r>
      <w:r>
        <w:t>manipulated</w:t>
      </w:r>
      <w:r w:rsidR="00F64A89">
        <w:t xml:space="preserve"> </w:t>
      </w:r>
      <w:r>
        <w:t xml:space="preserve">and be used in </w:t>
      </w:r>
      <w:r w:rsidR="00DE649A">
        <w:t>whatever computational workflow the user might need.</w:t>
      </w:r>
    </w:p>
    <w:p w14:paraId="06EB5C43" w14:textId="77777777" w:rsidR="00472CDA" w:rsidRDefault="00472CDA" w:rsidP="00964DEB"/>
    <w:p w14:paraId="0E943103" w14:textId="77777777" w:rsidR="00472CDA" w:rsidRDefault="00472CDA" w:rsidP="00472CDA">
      <w:pPr>
        <w:keepNext/>
      </w:pPr>
      <w:r>
        <w:rPr>
          <w:noProof/>
        </w:rPr>
        <w:drawing>
          <wp:inline distT="0" distB="0" distL="0" distR="0" wp14:anchorId="44E77E1A" wp14:editId="2C3DFFA3">
            <wp:extent cx="6122035" cy="1612900"/>
            <wp:effectExtent l="0" t="0" r="0" b="6350"/>
            <wp:docPr id="12135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5556" name="Picture 12135055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9790" w14:textId="588DAE48" w:rsidR="00235ECF" w:rsidRPr="00235ECF" w:rsidRDefault="00472CDA" w:rsidP="00235ECF">
      <w:pPr>
        <w:pStyle w:val="Caption"/>
        <w:spacing w:after="0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</w:t>
      </w:r>
      <w:r w:rsidRPr="00472CDA">
        <w:rPr>
          <w:b w:val="0"/>
          <w:bCs w:val="0"/>
        </w:rPr>
        <w:t>3D Visualization of the outputs in the Rhino Environment via Grasshopper</w:t>
      </w:r>
    </w:p>
    <w:p w14:paraId="6AEE38A1" w14:textId="36AFE986" w:rsidR="00FF4F07" w:rsidRDefault="00FF4F07" w:rsidP="00FF4F07">
      <w:pPr>
        <w:pStyle w:val="Heading2"/>
      </w:pPr>
      <w:r>
        <w:t>Summary Excel Spreadsheet</w:t>
      </w:r>
    </w:p>
    <w:p w14:paraId="04E3E925" w14:textId="27212DF3" w:rsidR="00A806E0" w:rsidRDefault="00A806E0" w:rsidP="00A806E0">
      <w:r>
        <w:t xml:space="preserve">In addition to the json file and </w:t>
      </w:r>
      <w:r w:rsidR="00780CF4">
        <w:t xml:space="preserve">the possibility of reading it in grasshopper, also an excel spreadsheet is produced containing all the relevant outputs </w:t>
      </w:r>
      <w:r w:rsidR="00E04103">
        <w:t>computed by the tool.</w:t>
      </w:r>
    </w:p>
    <w:p w14:paraId="11245552" w14:textId="11D2EC4E" w:rsidR="00E04103" w:rsidRDefault="00E04103" w:rsidP="00A806E0">
      <w:r>
        <w:t xml:space="preserve">The excel spreadsheet is built by the tool automatically </w:t>
      </w:r>
      <w:r w:rsidR="002B3C44">
        <w:t xml:space="preserve">reading the json data sets behind the scenes and reporting them </w:t>
      </w:r>
      <w:r w:rsidR="00142884">
        <w:t xml:space="preserve">in excel tables and bar charts properly formatted. </w:t>
      </w:r>
    </w:p>
    <w:p w14:paraId="16385B65" w14:textId="589BA0DD" w:rsidR="00C43B11" w:rsidRDefault="00142884" w:rsidP="00A806E0">
      <w:r>
        <w:t>In this way, the user has got the chance to have</w:t>
      </w:r>
      <w:r w:rsidR="00DA35E7">
        <w:t xml:space="preserve"> immediately a full report of the outputs and of the trend of the iteration</w:t>
      </w:r>
      <w:r w:rsidR="00990A97">
        <w:t>a</w:t>
      </w:r>
      <w:r w:rsidR="00DA35E7">
        <w:t xml:space="preserve"> </w:t>
      </w:r>
      <w:r w:rsidR="005A74DC">
        <w:t>step-by-step in a simple and universally readable format.</w:t>
      </w:r>
    </w:p>
    <w:p w14:paraId="30C85421" w14:textId="77777777" w:rsidR="00251B53" w:rsidRPr="00251B53" w:rsidRDefault="00251B53" w:rsidP="00A806E0"/>
    <w:p w14:paraId="26D376EB" w14:textId="77777777" w:rsidR="00AA760A" w:rsidRDefault="00DF358F" w:rsidP="00AA760A">
      <w:pPr>
        <w:keepNext/>
      </w:pPr>
      <w:r>
        <w:rPr>
          <w:b/>
          <w:bCs/>
          <w:noProof/>
          <w:color w:val="FF0000"/>
        </w:rPr>
        <w:drawing>
          <wp:inline distT="0" distB="0" distL="0" distR="0" wp14:anchorId="4AFE9FC0" wp14:editId="661E4B05">
            <wp:extent cx="6122035" cy="2781300"/>
            <wp:effectExtent l="0" t="0" r="0" b="0"/>
            <wp:docPr id="82469958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9589" name="Picture 1" descr="A screenshot of a graph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E463" w14:textId="777F7DAD" w:rsidR="00DF358F" w:rsidRPr="005A74DC" w:rsidRDefault="00AA760A" w:rsidP="00AA760A">
      <w:pPr>
        <w:pStyle w:val="Caption"/>
        <w:rPr>
          <w:b w:val="0"/>
          <w:bCs w:val="0"/>
          <w:color w:val="FF000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>
        <w:rPr>
          <w:noProof/>
        </w:rPr>
        <w:t>10</w:t>
      </w:r>
      <w:r>
        <w:fldChar w:fldCharType="end"/>
      </w:r>
      <w:r>
        <w:t xml:space="preserve">: </w:t>
      </w:r>
      <w:r w:rsidRPr="00AA760A">
        <w:rPr>
          <w:b w:val="0"/>
          <w:bCs w:val="0"/>
        </w:rPr>
        <w:t>Pile Calibration Outputs in Excel: Table (above) and Bar Charts (below)</w:t>
      </w:r>
    </w:p>
    <w:p w14:paraId="5C3AAFCB" w14:textId="77777777" w:rsidR="00663F45" w:rsidRPr="00FF4F07" w:rsidRDefault="00663F45" w:rsidP="00663F45">
      <w:pPr>
        <w:pStyle w:val="Heading2"/>
      </w:pPr>
      <w:r>
        <w:t>ETABS and PDisp Models</w:t>
      </w:r>
    </w:p>
    <w:p w14:paraId="5EA0DC92" w14:textId="7CE16748" w:rsidR="00663F45" w:rsidRDefault="001C4035" w:rsidP="00663F45">
      <w:r>
        <w:t xml:space="preserve">In order to allow both the structural and the geotechnical engineers to have a </w:t>
      </w:r>
      <w:r w:rsidR="003641B1">
        <w:t xml:space="preserve">full track of records of all the steps the tool has gone through during the iteration, the tool is designed to save </w:t>
      </w:r>
      <w:r w:rsidR="001D357C">
        <w:t xml:space="preserve">automatically </w:t>
      </w:r>
      <w:r w:rsidR="003641B1">
        <w:t xml:space="preserve">and store </w:t>
      </w:r>
      <w:r w:rsidR="00F22739">
        <w:t>all the ETABS and PDisp models created during the process.</w:t>
      </w:r>
    </w:p>
    <w:p w14:paraId="598ABC33" w14:textId="071D3319" w:rsidR="00F22739" w:rsidRDefault="00F22739" w:rsidP="00663F45">
      <w:r>
        <w:t xml:space="preserve">For each iteration, the corresponding ETABS and PDisp models used are saved with a </w:t>
      </w:r>
      <w:r w:rsidR="00A117B1">
        <w:t xml:space="preserve">proper label </w:t>
      </w:r>
      <w:r w:rsidR="00697111">
        <w:t xml:space="preserve">with a unique reference to the iteration number they correspond to. </w:t>
      </w:r>
    </w:p>
    <w:p w14:paraId="11C41E53" w14:textId="06F3827D" w:rsidR="00697111" w:rsidRDefault="00697111" w:rsidP="00663F45">
      <w:r>
        <w:t xml:space="preserve">No models overwriting </w:t>
      </w:r>
      <w:r w:rsidR="00A75EA1">
        <w:t xml:space="preserve">occurs and all files are saved so that the engineers can time-travel through </w:t>
      </w:r>
      <w:r w:rsidR="009E2E25">
        <w:t>the iteration steps</w:t>
      </w:r>
      <w:r w:rsidR="004F7E91">
        <w:t>, thus allowing</w:t>
      </w:r>
      <w:r w:rsidR="009E2E25">
        <w:t xml:space="preserve"> for maximum openness and reliability.</w:t>
      </w:r>
    </w:p>
    <w:p w14:paraId="6FDD3A84" w14:textId="77777777" w:rsidR="006D1474" w:rsidRDefault="006D1474" w:rsidP="0022313C"/>
    <w:p w14:paraId="3F72BE79" w14:textId="77777777" w:rsidR="00251B53" w:rsidRDefault="00251B53" w:rsidP="0022313C"/>
    <w:p w14:paraId="5999ABF7" w14:textId="77777777" w:rsidR="00AA760A" w:rsidRDefault="00417572" w:rsidP="00AA760A">
      <w:pPr>
        <w:keepNext/>
      </w:pPr>
      <w:r>
        <w:rPr>
          <w:noProof/>
          <w:color w:val="121212" w:themeColor="text1"/>
          <w:szCs w:val="24"/>
        </w:rPr>
        <w:lastRenderedPageBreak/>
        <w:drawing>
          <wp:inline distT="0" distB="0" distL="0" distR="0" wp14:anchorId="3E0D188E" wp14:editId="4039814E">
            <wp:extent cx="3275722" cy="2451100"/>
            <wp:effectExtent l="0" t="0" r="1270" b="6350"/>
            <wp:docPr id="16023734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3470" name="Picture 3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844" cy="24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AF8C" w14:textId="1BED8F50" w:rsidR="00417572" w:rsidRPr="0022313C" w:rsidRDefault="00AA760A" w:rsidP="00AA760A">
      <w:pPr>
        <w:pStyle w:val="Caption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2CDA" w:rsidRPr="3F2202BA">
        <w:rPr>
          <w:noProof/>
        </w:rPr>
        <w:t>11</w:t>
      </w:r>
      <w:r>
        <w:fldChar w:fldCharType="end"/>
      </w:r>
      <w:r>
        <w:t xml:space="preserve">: </w:t>
      </w:r>
      <w:r>
        <w:rPr>
          <w:b w:val="0"/>
          <w:bCs w:val="0"/>
        </w:rPr>
        <w:t>Ou</w:t>
      </w:r>
      <w:r w:rsidR="00AB1152">
        <w:rPr>
          <w:b w:val="0"/>
          <w:bCs w:val="0"/>
        </w:rPr>
        <w:t>t</w:t>
      </w:r>
      <w:r>
        <w:rPr>
          <w:b w:val="0"/>
          <w:bCs w:val="0"/>
        </w:rPr>
        <w:t>put Models and JSON Files for each Iteration</w:t>
      </w:r>
    </w:p>
    <w:p w14:paraId="4C0EBC41" w14:textId="77777777" w:rsidR="00E006AD" w:rsidRDefault="00E006AD" w:rsidP="00E006AD">
      <w:pPr>
        <w:pStyle w:val="Heading1"/>
        <w:tabs>
          <w:tab w:val="clear" w:pos="720"/>
        </w:tabs>
        <w:spacing w:line="360" w:lineRule="auto"/>
        <w:ind w:left="0" w:firstLine="0"/>
      </w:pPr>
    </w:p>
    <w:p w14:paraId="3AEA078D" w14:textId="16F4E555" w:rsidR="00E006AD" w:rsidRPr="006778E5" w:rsidRDefault="00E006AD" w:rsidP="00E006AD">
      <w:pPr>
        <w:pStyle w:val="Heading1"/>
        <w:tabs>
          <w:tab w:val="clear" w:pos="720"/>
        </w:tabs>
        <w:spacing w:line="360" w:lineRule="auto"/>
        <w:ind w:left="0" w:firstLine="0"/>
      </w:pPr>
      <w:commentRangeStart w:id="3"/>
      <w:commentRangeStart w:id="4"/>
      <w:r w:rsidRPr="006778E5">
        <w:t>Troubleshooting and Bug Fixing</w:t>
      </w:r>
      <w:commentRangeEnd w:id="3"/>
      <w:r w:rsidR="006778E5" w:rsidRPr="006778E5">
        <w:rPr>
          <w:rStyle w:val="CommentReference"/>
          <w:sz w:val="28"/>
          <w:szCs w:val="28"/>
        </w:rPr>
        <w:commentReference w:id="3"/>
      </w:r>
      <w:commentRangeEnd w:id="4"/>
      <w:r w:rsidR="006778E5" w:rsidRPr="006778E5">
        <w:rPr>
          <w:rStyle w:val="CommentReference"/>
          <w:sz w:val="28"/>
          <w:szCs w:val="28"/>
        </w:rPr>
        <w:commentReference w:id="4"/>
      </w:r>
    </w:p>
    <w:p w14:paraId="1A0FD87B" w14:textId="406FFD4F" w:rsidR="00E006AD" w:rsidRPr="006778E5" w:rsidRDefault="00251B53" w:rsidP="00E006AD">
      <w:pPr>
        <w:pStyle w:val="Heading2"/>
        <w:tabs>
          <w:tab w:val="clear" w:pos="720"/>
        </w:tabs>
        <w:spacing w:before="0"/>
        <w:rPr>
          <w:sz w:val="24"/>
          <w:szCs w:val="32"/>
        </w:rPr>
      </w:pPr>
      <w:r w:rsidRPr="006778E5">
        <w:rPr>
          <w:sz w:val="24"/>
          <w:szCs w:val="32"/>
        </w:rPr>
        <w:t>Impossible to generate the Summary Excel Spreadsheet</w:t>
      </w:r>
    </w:p>
    <w:p w14:paraId="530AAF94" w14:textId="077E3E26" w:rsidR="00E006AD" w:rsidRPr="006778E5" w:rsidRDefault="00251B53" w:rsidP="00E006AD">
      <w:r w:rsidRPr="006778E5">
        <w:drawing>
          <wp:inline distT="0" distB="0" distL="0" distR="0" wp14:anchorId="17780FFB" wp14:editId="7409D0D8">
            <wp:extent cx="3639058" cy="1467055"/>
            <wp:effectExtent l="0" t="0" r="0" b="0"/>
            <wp:docPr id="19431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63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B56E" w14:textId="583F17BB" w:rsidR="00E006AD" w:rsidRPr="006778E5" w:rsidRDefault="00E006AD" w:rsidP="00E006AD">
      <w:pPr>
        <w:pStyle w:val="Caption"/>
        <w:spacing w:after="0"/>
        <w:rPr>
          <w:szCs w:val="24"/>
        </w:rPr>
      </w:pPr>
      <w:r w:rsidRPr="006778E5">
        <w:t xml:space="preserve">Figure </w:t>
      </w:r>
      <w:r w:rsidR="00251B53" w:rsidRPr="006778E5">
        <w:t>12</w:t>
      </w:r>
      <w:r w:rsidRPr="006778E5">
        <w:t xml:space="preserve">: </w:t>
      </w:r>
      <w:r w:rsidRPr="006778E5">
        <w:rPr>
          <w:b w:val="0"/>
          <w:bCs w:val="0"/>
        </w:rPr>
        <w:t>Detail of Warning Message</w:t>
      </w:r>
    </w:p>
    <w:p w14:paraId="696D397D" w14:textId="77777777" w:rsidR="00E006AD" w:rsidRPr="006778E5" w:rsidRDefault="00E006AD" w:rsidP="00E006AD">
      <w:pPr>
        <w:rPr>
          <w:szCs w:val="24"/>
        </w:rPr>
      </w:pPr>
    </w:p>
    <w:p w14:paraId="1E436C6B" w14:textId="23D6482C" w:rsidR="00E006AD" w:rsidRPr="006778E5" w:rsidRDefault="00E006AD" w:rsidP="00E006AD">
      <w:r w:rsidRPr="006778E5">
        <w:t>If an error similar to the above gets displayed when running the tool, it’s likely to be caused by a broken or missing COM registration for Excel due to something gone wrong in the automated Microsoft Office updates.</w:t>
      </w:r>
    </w:p>
    <w:p w14:paraId="1BA30FF4" w14:textId="77777777" w:rsidR="00E006AD" w:rsidRPr="006778E5" w:rsidRDefault="00E006AD" w:rsidP="00E006AD">
      <w:r w:rsidRPr="006778E5">
        <w:t>To sort out this issue, it is recommended to carry out a Repair of Microsoft Office following the steps below.</w:t>
      </w:r>
    </w:p>
    <w:p w14:paraId="59A7B744" w14:textId="7A3E837A" w:rsidR="00E006AD" w:rsidRPr="006778E5" w:rsidRDefault="00E006AD" w:rsidP="00E006AD">
      <w:pPr>
        <w:pStyle w:val="ListParagraph"/>
        <w:numPr>
          <w:ilvl w:val="0"/>
          <w:numId w:val="38"/>
        </w:numPr>
      </w:pPr>
      <w:r w:rsidRPr="006778E5">
        <w:t xml:space="preserve">Access Control Panel -&gt; Programs and Features -&gt; Search for Office / 365 in the search toolbox in the top right hand corner. (see Figure </w:t>
      </w:r>
      <w:r w:rsidR="00631CB3" w:rsidRPr="006778E5">
        <w:t>13</w:t>
      </w:r>
      <w:r w:rsidRPr="006778E5">
        <w:t>)</w:t>
      </w:r>
    </w:p>
    <w:p w14:paraId="122E8B51" w14:textId="0E93B9D9" w:rsidR="00E006AD" w:rsidRPr="006778E5" w:rsidRDefault="00E006AD" w:rsidP="00E006AD">
      <w:pPr>
        <w:pStyle w:val="ListParagraph"/>
        <w:numPr>
          <w:ilvl w:val="0"/>
          <w:numId w:val="38"/>
        </w:numPr>
      </w:pPr>
      <w:r w:rsidRPr="006778E5">
        <w:t xml:space="preserve">Right click on Microsoft Office – e.g. “Microsoft 365 Apps for enterprise – en-us” – and select “Change” in the pop-up window that gets displayed on screen. (see Figure </w:t>
      </w:r>
      <w:r w:rsidR="00631CB3" w:rsidRPr="006778E5">
        <w:t>14</w:t>
      </w:r>
      <w:r w:rsidRPr="006778E5">
        <w:t>)</w:t>
      </w:r>
    </w:p>
    <w:p w14:paraId="1EA34D36" w14:textId="77777777" w:rsidR="00E006AD" w:rsidRPr="006778E5" w:rsidRDefault="00E006AD" w:rsidP="00E006AD">
      <w:pPr>
        <w:pStyle w:val="ListParagraph"/>
        <w:numPr>
          <w:ilvl w:val="0"/>
          <w:numId w:val="38"/>
        </w:numPr>
      </w:pPr>
      <w:r w:rsidRPr="006778E5">
        <w:t>Enter the Admin Login details.</w:t>
      </w:r>
    </w:p>
    <w:p w14:paraId="79D5DF97" w14:textId="0F94E393" w:rsidR="00E006AD" w:rsidRPr="006778E5" w:rsidRDefault="00E006AD" w:rsidP="00E006AD">
      <w:pPr>
        <w:pStyle w:val="ListParagraph"/>
        <w:numPr>
          <w:ilvl w:val="0"/>
          <w:numId w:val="38"/>
        </w:numPr>
      </w:pPr>
      <w:r w:rsidRPr="006778E5">
        <w:t xml:space="preserve">Select “Quick Repair” in the window asking how we want to carry out the repair of Microsoft 365 and Office programs. (see Figure </w:t>
      </w:r>
      <w:r w:rsidR="00631CB3" w:rsidRPr="006778E5">
        <w:t>15</w:t>
      </w:r>
      <w:r w:rsidRPr="006778E5">
        <w:t>).</w:t>
      </w:r>
    </w:p>
    <w:p w14:paraId="1CEF8EEE" w14:textId="77777777" w:rsidR="00E006AD" w:rsidRPr="006778E5" w:rsidRDefault="00E006AD" w:rsidP="00E006AD">
      <w:pPr>
        <w:pStyle w:val="ListParagraph"/>
        <w:numPr>
          <w:ilvl w:val="0"/>
          <w:numId w:val="38"/>
        </w:numPr>
      </w:pPr>
      <w:r w:rsidRPr="006778E5">
        <w:t>Wait until the Repair has been completed.</w:t>
      </w:r>
    </w:p>
    <w:p w14:paraId="2D4B09AB" w14:textId="77777777" w:rsidR="00E006AD" w:rsidRPr="006778E5" w:rsidRDefault="00E006AD" w:rsidP="00E006AD"/>
    <w:p w14:paraId="32BEAA5B" w14:textId="4E2E4E0B" w:rsidR="00E006AD" w:rsidRPr="006778E5" w:rsidRDefault="00E006AD" w:rsidP="00E006AD">
      <w:r w:rsidRPr="006778E5">
        <w:t xml:space="preserve">Now, try re-running the </w:t>
      </w:r>
      <w:r w:rsidR="00251B53" w:rsidRPr="006778E5">
        <w:t xml:space="preserve">Piles Stiffness Calibration Tool </w:t>
      </w:r>
      <w:r w:rsidRPr="006778E5">
        <w:t>and the problem should be sorted.</w:t>
      </w:r>
    </w:p>
    <w:p w14:paraId="579A389A" w14:textId="77777777" w:rsidR="00E006AD" w:rsidRPr="006778E5" w:rsidRDefault="00E006AD" w:rsidP="00E006AD">
      <w:r w:rsidRPr="006778E5">
        <w:t>If not, try to go again through all the steps above and choose “Online Repair” instead of “Quick Repair” (Step 4) for a more in-depth repair of Microsoft Office Apps. This should sort out any remaining issue.</w:t>
      </w:r>
    </w:p>
    <w:p w14:paraId="527A5A17" w14:textId="77777777" w:rsidR="00E006AD" w:rsidRPr="00D70106" w:rsidRDefault="00E006AD" w:rsidP="00E006AD"/>
    <w:p w14:paraId="3ADEFEA5" w14:textId="77777777" w:rsidR="00E006AD" w:rsidRDefault="00E006AD" w:rsidP="00E006AD">
      <w:pPr>
        <w:keepNext/>
      </w:pPr>
      <w:r>
        <w:rPr>
          <w:noProof/>
          <w:szCs w:val="24"/>
        </w:rPr>
        <w:lastRenderedPageBreak/>
        <w:drawing>
          <wp:inline distT="0" distB="0" distL="0" distR="0" wp14:anchorId="5EBAEDF1" wp14:editId="44471962">
            <wp:extent cx="5200650" cy="2656331"/>
            <wp:effectExtent l="19050" t="19050" r="19050" b="10795"/>
            <wp:docPr id="57024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926" r="432" b="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3" cy="26719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D510" w14:textId="121FFCB3" w:rsidR="00E006AD" w:rsidRDefault="00E006AD" w:rsidP="00E006AD">
      <w:pPr>
        <w:pStyle w:val="Caption"/>
        <w:rPr>
          <w:b w:val="0"/>
          <w:bCs w:val="0"/>
        </w:rPr>
      </w:pPr>
      <w:r>
        <w:t xml:space="preserve">Figure </w:t>
      </w:r>
      <w:r w:rsidR="00251B53">
        <w:t>13</w:t>
      </w:r>
      <w:r>
        <w:t>:</w:t>
      </w:r>
      <w:r w:rsidRPr="0073191F">
        <w:rPr>
          <w:b w:val="0"/>
          <w:bCs w:val="0"/>
        </w:rPr>
        <w:t xml:space="preserve"> Step 01 - Access Control Panel + Search for Office /365</w:t>
      </w:r>
    </w:p>
    <w:p w14:paraId="1B9A9BDB" w14:textId="77777777" w:rsidR="00AA0787" w:rsidRPr="00AA0787" w:rsidRDefault="00AA0787" w:rsidP="00AA0787"/>
    <w:p w14:paraId="67898779" w14:textId="77777777" w:rsidR="00E006AD" w:rsidRDefault="00E006AD" w:rsidP="00E006AD">
      <w:pPr>
        <w:keepNext/>
      </w:pPr>
      <w:r>
        <w:rPr>
          <w:noProof/>
          <w:szCs w:val="24"/>
        </w:rPr>
        <w:drawing>
          <wp:inline distT="0" distB="0" distL="0" distR="0" wp14:anchorId="76A58E7A" wp14:editId="4857E245">
            <wp:extent cx="5194300" cy="2651673"/>
            <wp:effectExtent l="19050" t="19050" r="25400" b="15875"/>
            <wp:docPr id="87274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" t="1839" r="1781" b="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89" cy="2670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F23CC" w14:textId="2D67F43E" w:rsidR="00E006AD" w:rsidRPr="001145E1" w:rsidRDefault="00E006AD" w:rsidP="00E006AD">
      <w:pPr>
        <w:pStyle w:val="Caption"/>
        <w:rPr>
          <w:szCs w:val="24"/>
        </w:rPr>
      </w:pPr>
      <w:r>
        <w:t xml:space="preserve">Figure </w:t>
      </w:r>
      <w:r w:rsidR="00251B53">
        <w:t>14</w:t>
      </w:r>
      <w:r>
        <w:t>:</w:t>
      </w:r>
      <w:r w:rsidRPr="001145E1">
        <w:rPr>
          <w:b w:val="0"/>
          <w:bCs w:val="0"/>
        </w:rPr>
        <w:t xml:space="preserve"> Step 02 - Right Click on Office 365 + Select "Change"</w:t>
      </w:r>
    </w:p>
    <w:p w14:paraId="1FACFFBC" w14:textId="77777777" w:rsidR="00E006AD" w:rsidRDefault="00E006AD" w:rsidP="00E006AD">
      <w:pPr>
        <w:rPr>
          <w:szCs w:val="24"/>
        </w:rPr>
      </w:pPr>
    </w:p>
    <w:p w14:paraId="4ADB92BB" w14:textId="77777777" w:rsidR="00E006AD" w:rsidRDefault="00E006AD" w:rsidP="00E006AD">
      <w:pPr>
        <w:keepNext/>
      </w:pPr>
      <w:r>
        <w:rPr>
          <w:noProof/>
          <w:szCs w:val="24"/>
        </w:rPr>
        <w:drawing>
          <wp:inline distT="0" distB="0" distL="0" distR="0" wp14:anchorId="6E9045F5" wp14:editId="2FD8C07D">
            <wp:extent cx="5207000" cy="1915730"/>
            <wp:effectExtent l="19050" t="19050" r="12700" b="27940"/>
            <wp:docPr id="1707804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" t="3965" r="1178" b="4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268" cy="19320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8FC0E" w14:textId="20EE5032" w:rsidR="00E006AD" w:rsidRPr="0022313C" w:rsidRDefault="00E006AD" w:rsidP="00E006AD">
      <w:pPr>
        <w:pStyle w:val="Caption"/>
        <w:rPr>
          <w:szCs w:val="24"/>
        </w:rPr>
      </w:pPr>
      <w:r>
        <w:t xml:space="preserve">Figure </w:t>
      </w:r>
      <w:r w:rsidR="00251B53">
        <w:t>15</w:t>
      </w:r>
      <w:r>
        <w:t xml:space="preserve">: </w:t>
      </w:r>
      <w:r w:rsidRPr="001145E1">
        <w:rPr>
          <w:b w:val="0"/>
          <w:bCs w:val="0"/>
        </w:rPr>
        <w:t>Select Quick Repair</w:t>
      </w:r>
    </w:p>
    <w:p w14:paraId="03FD8AE1" w14:textId="706C194C" w:rsidR="3F2202BA" w:rsidRDefault="3F2202BA" w:rsidP="3F2202BA"/>
    <w:sectPr w:rsidR="3F2202BA" w:rsidSect="0022313C">
      <w:headerReference w:type="default" r:id="rId36"/>
      <w:footerReference w:type="default" r:id="rId37"/>
      <w:headerReference w:type="first" r:id="rId38"/>
      <w:footerReference w:type="first" r:id="rId39"/>
      <w:pgSz w:w="11909" w:h="16834" w:code="9"/>
      <w:pgMar w:top="1134" w:right="1134" w:bottom="1134" w:left="1134" w:header="709" w:footer="567" w:gutter="0"/>
      <w:cols w:space="720"/>
      <w:titlePg/>
      <w:docGrid w:linePitch="2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iorgio Albieri" w:date="2026-06-07T21:51:00Z" w:initials="GA">
    <w:p w14:paraId="1CC1EB1C" w14:textId="3F4AD0E1" w:rsidR="0002409A" w:rsidRDefault="00000000">
      <w:pPr>
        <w:pStyle w:val="CommentText"/>
      </w:pPr>
      <w:r>
        <w:rPr>
          <w:rStyle w:val="CommentReference"/>
        </w:rPr>
        <w:annotationRef/>
      </w:r>
      <w:r w:rsidRPr="26B74BBC">
        <w:t>Release v.2.0.0</w:t>
      </w:r>
    </w:p>
  </w:comment>
  <w:comment w:id="2" w:author="Giorgio Albieri" w:date="2026-07-27T17:37:00Z" w:initials="GA">
    <w:p w14:paraId="603B8650" w14:textId="7ECCF6D3" w:rsidR="006778E5" w:rsidRDefault="006778E5" w:rsidP="006778E5">
      <w:pPr>
        <w:pStyle w:val="CommentText"/>
      </w:pPr>
      <w:r>
        <w:rPr>
          <w:rStyle w:val="CommentReference"/>
        </w:rPr>
        <w:annotationRef/>
      </w:r>
      <w:r>
        <w:t>Added in v2.0.0 — Support for PDisp Circular Loads.</w:t>
      </w:r>
    </w:p>
  </w:comment>
  <w:comment w:id="3" w:author="Giorgio Albieri" w:date="2026-07-27T17:33:00Z" w:initials="GA">
    <w:p w14:paraId="1E9F8945" w14:textId="77777777" w:rsidR="006778E5" w:rsidRDefault="006778E5" w:rsidP="006778E5">
      <w:pPr>
        <w:pStyle w:val="CommentText"/>
      </w:pPr>
      <w:r>
        <w:rPr>
          <w:rStyle w:val="CommentReference"/>
        </w:rPr>
        <w:annotationRef/>
      </w:r>
      <w:r>
        <w:t>Release v.2.0.0</w:t>
      </w:r>
    </w:p>
  </w:comment>
  <w:comment w:id="4" w:author="Giorgio Albieri" w:date="2026-07-27T17:37:00Z" w:initials="GA">
    <w:p w14:paraId="02AB8E96" w14:textId="77777777" w:rsidR="00933472" w:rsidRDefault="006778E5" w:rsidP="00933472">
      <w:pPr>
        <w:pStyle w:val="CommentText"/>
      </w:pPr>
      <w:r>
        <w:rPr>
          <w:rStyle w:val="CommentReference"/>
        </w:rPr>
        <w:annotationRef/>
      </w:r>
      <w:r w:rsidR="00933472">
        <w:t>Added in v2.0.0 — Updated troubleshooting section for Excel COM repair.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C1EB1C" w15:done="0"/>
  <w15:commentEx w15:paraId="603B8650" w15:paraIdParent="1CC1EB1C" w15:done="0"/>
  <w15:commentEx w15:paraId="1E9F8945" w15:done="0"/>
  <w15:commentEx w15:paraId="02AB8E96" w15:paraIdParent="1E9F89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506566" w16cex:dateUtc="2026-06-07T20:51:00Z"/>
  <w16cex:commentExtensible w16cex:durableId="3544CF27" w16cex:dateUtc="2026-07-27T16:37:00Z"/>
  <w16cex:commentExtensible w16cex:durableId="3AB065B4" w16cex:dateUtc="2026-07-27T16:33:00Z"/>
  <w16cex:commentExtensible w16cex:durableId="7FC49878" w16cex:dateUtc="2026-07-27T16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C1EB1C" w16cid:durableId="76506566"/>
  <w16cid:commentId w16cid:paraId="603B8650" w16cid:durableId="3544CF27"/>
  <w16cid:commentId w16cid:paraId="1E9F8945" w16cid:durableId="3AB065B4"/>
  <w16cid:commentId w16cid:paraId="02AB8E96" w16cid:durableId="7FC498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A0A7" w14:textId="77777777" w:rsidR="00840D65" w:rsidRDefault="00840D65">
      <w:r>
        <w:separator/>
      </w:r>
    </w:p>
  </w:endnote>
  <w:endnote w:type="continuationSeparator" w:id="0">
    <w:p w14:paraId="422DC23E" w14:textId="77777777" w:rsidR="00840D65" w:rsidRDefault="00840D65">
      <w:r>
        <w:continuationSeparator/>
      </w:r>
    </w:p>
  </w:endnote>
  <w:endnote w:type="continuationNotice" w:id="1">
    <w:p w14:paraId="3677550A" w14:textId="77777777" w:rsidR="00840D65" w:rsidRDefault="00840D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3503" w14:textId="77777777" w:rsidR="00CE7390" w:rsidRPr="002F4E17" w:rsidRDefault="00CE7390" w:rsidP="002F4E17">
    <w:pPr>
      <w:pStyle w:val="Footer"/>
      <w:jc w:val="right"/>
    </w:pPr>
    <w:r w:rsidRPr="002F4E17">
      <w:t xml:space="preserve">Page </w:t>
    </w:r>
    <w:r w:rsidR="003710A8">
      <w:fldChar w:fldCharType="begin"/>
    </w:r>
    <w:r w:rsidR="003710A8">
      <w:instrText xml:space="preserve"> PAGE </w:instrText>
    </w:r>
    <w:r w:rsidR="003710A8">
      <w:fldChar w:fldCharType="separate"/>
    </w:r>
    <w:r w:rsidR="007972D9">
      <w:rPr>
        <w:noProof/>
      </w:rPr>
      <w:t>2</w:t>
    </w:r>
    <w:r w:rsidR="003710A8">
      <w:rPr>
        <w:noProof/>
      </w:rPr>
      <w:fldChar w:fldCharType="end"/>
    </w:r>
    <w:r w:rsidRPr="002F4E17">
      <w:t xml:space="preserve"> of </w:t>
    </w:r>
    <w:r>
      <w:fldChar w:fldCharType="begin"/>
    </w:r>
    <w:r>
      <w:instrText>NUMPAGES</w:instrText>
    </w:r>
    <w:r>
      <w:fldChar w:fldCharType="separate"/>
    </w:r>
    <w:r w:rsidR="007972D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2404" w14:textId="11C9202F" w:rsidR="00D30E55" w:rsidRPr="002F4E17" w:rsidRDefault="00D30E55" w:rsidP="002F4E17">
    <w:pPr>
      <w:spacing w:after="120"/>
      <w:jc w:val="both"/>
      <w:rPr>
        <w:sz w:val="16"/>
        <w:szCs w:val="16"/>
      </w:rPr>
    </w:pPr>
    <w:r w:rsidRPr="00D30E55">
      <w:rPr>
        <w:sz w:val="16"/>
        <w:szCs w:val="16"/>
      </w:rPr>
      <w:t>This Design Note has been prepared for the sole benefit, use and information</w:t>
    </w:r>
    <w:r w:rsidR="00377098">
      <w:rPr>
        <w:sz w:val="16"/>
        <w:szCs w:val="16"/>
      </w:rPr>
      <w:t xml:space="preserve"> of</w:t>
    </w:r>
    <w:r w:rsidRPr="00D30E55">
      <w:rPr>
        <w:sz w:val="16"/>
        <w:szCs w:val="16"/>
      </w:rPr>
      <w:t xml:space="preserve"> </w:t>
    </w:r>
    <w:sdt>
      <w:sdtPr>
        <w:rPr>
          <w:sz w:val="16"/>
          <w:szCs w:val="16"/>
        </w:rPr>
        <w:alias w:val="Client"/>
        <w:tag w:val="Client"/>
        <w:id w:val="1303033504"/>
        <w:lock w:val="sdtLocked"/>
        <w:showingPlcHdr/>
        <w:text/>
      </w:sdtPr>
      <w:sdtContent>
        <w:r w:rsidR="00377098">
          <w:rPr>
            <w:rStyle w:val="PlaceholderText"/>
          </w:rPr>
          <w:t>[C</w:t>
        </w:r>
        <w:r w:rsidR="00377098" w:rsidRPr="005F2D17">
          <w:rPr>
            <w:rStyle w:val="PlaceholderText"/>
          </w:rPr>
          <w:t>l</w:t>
        </w:r>
        <w:r w:rsidR="00377098">
          <w:rPr>
            <w:rStyle w:val="PlaceholderText"/>
          </w:rPr>
          <w:t>ient]</w:t>
        </w:r>
      </w:sdtContent>
    </w:sdt>
    <w:r w:rsidR="00377098" w:rsidRPr="00D30E55">
      <w:rPr>
        <w:sz w:val="16"/>
        <w:szCs w:val="16"/>
      </w:rPr>
      <w:t xml:space="preserve"> </w:t>
    </w:r>
    <w:r w:rsidRPr="00D30E55">
      <w:rPr>
        <w:sz w:val="16"/>
        <w:szCs w:val="16"/>
      </w:rPr>
      <w:t>for the purposes set out in the Design Note or instructions commissioning it and shall be subject to the express contract terms with</w:t>
    </w:r>
    <w:r w:rsidRPr="00005FAB">
      <w:rPr>
        <w:sz w:val="16"/>
        <w:szCs w:val="16"/>
      </w:rPr>
      <w:t xml:space="preserve"> </w:t>
    </w:r>
    <w:sdt>
      <w:sdtPr>
        <w:rPr>
          <w:sz w:val="16"/>
          <w:szCs w:val="16"/>
        </w:rPr>
        <w:alias w:val="Client"/>
        <w:tag w:val="Client"/>
        <w:id w:val="1245760580"/>
        <w:lock w:val="sdtLocked"/>
        <w:showingPlcHdr/>
        <w:text/>
      </w:sdtPr>
      <w:sdtContent>
        <w:r>
          <w:rPr>
            <w:rStyle w:val="PlaceholderText"/>
          </w:rPr>
          <w:t>[C</w:t>
        </w:r>
        <w:r w:rsidRPr="005F2D17">
          <w:rPr>
            <w:rStyle w:val="PlaceholderText"/>
          </w:rPr>
          <w:t>l</w:t>
        </w:r>
        <w:r>
          <w:rPr>
            <w:rStyle w:val="PlaceholderText"/>
          </w:rPr>
          <w:t>ient]</w:t>
        </w:r>
      </w:sdtContent>
    </w:sdt>
    <w:r w:rsidRPr="00D30E55">
      <w:rPr>
        <w:sz w:val="16"/>
        <w:szCs w:val="16"/>
      </w:rPr>
      <w:t xml:space="preserve">.  </w:t>
    </w:r>
    <w:sdt>
      <w:sdtPr>
        <w:rPr>
          <w:sz w:val="16"/>
          <w:szCs w:val="16"/>
        </w:rPr>
        <w:alias w:val="Company Abbreviation"/>
        <w:tag w:val="CompanyShort"/>
        <w:id w:val="-955248499"/>
      </w:sdtPr>
      <w:sdtContent>
        <w:r w:rsidR="007509BC">
          <w:rPr>
            <w:sz w:val="16"/>
            <w:szCs w:val="16"/>
          </w:rPr>
          <w:t>BH</w:t>
        </w:r>
      </w:sdtContent>
    </w:sdt>
    <w:r w:rsidRPr="00D30E55">
      <w:rPr>
        <w:sz w:val="16"/>
        <w:szCs w:val="16"/>
      </w:rPr>
      <w:t xml:space="preserve"> assumes no liability or responsibility for any reliance placed on this Design Note by any third party. All concepts and proposals are copyright © </w:t>
    </w:r>
    <w:sdt>
      <w:sdtPr>
        <w:rPr>
          <w:sz w:val="16"/>
          <w:szCs w:val="16"/>
        </w:rPr>
        <w:alias w:val="Copyright Start Year"/>
        <w:tag w:val="CopyrightStart"/>
        <w:id w:val="79334918"/>
      </w:sdtPr>
      <w:sdtContent>
        <w:r w:rsidR="007509BC">
          <w:rPr>
            <w:sz w:val="16"/>
            <w:szCs w:val="16"/>
          </w:rPr>
          <w:t>1976</w:t>
        </w:r>
      </w:sdtContent>
    </w:sdt>
    <w:r w:rsidRPr="00D30E55">
      <w:rPr>
        <w:sz w:val="16"/>
        <w:szCs w:val="16"/>
      </w:rPr>
      <w:t xml:space="preserve"> –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 \@ "yyyy"  \* MERGEFORMAT </w:instrText>
    </w:r>
    <w:r>
      <w:rPr>
        <w:sz w:val="16"/>
        <w:szCs w:val="16"/>
      </w:rPr>
      <w:fldChar w:fldCharType="separate"/>
    </w:r>
    <w:r w:rsidR="00E006AD">
      <w:rPr>
        <w:noProof/>
        <w:sz w:val="16"/>
        <w:szCs w:val="16"/>
      </w:rPr>
      <w:t>2026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sdt>
      <w:sdtPr>
        <w:rPr>
          <w:sz w:val="16"/>
          <w:szCs w:val="16"/>
        </w:rPr>
        <w:alias w:val="Copyright Company"/>
        <w:tag w:val="CopyrightCompany"/>
        <w:id w:val="-1367054279"/>
      </w:sdtPr>
      <w:sdtContent>
        <w:r w:rsidR="007509BC">
          <w:rPr>
            <w:sz w:val="16"/>
            <w:szCs w:val="16"/>
          </w:rPr>
          <w:t>Buro Happold</w:t>
        </w:r>
      </w:sdtContent>
    </w:sdt>
    <w:r w:rsidRPr="00D30E55">
      <w:rPr>
        <w:sz w:val="16"/>
        <w:szCs w:val="16"/>
      </w:rPr>
      <w:t>. All rights reserved. Issued in commercial confidence.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8E8C" w14:textId="77777777" w:rsidR="00840D65" w:rsidRDefault="00840D65">
      <w:r>
        <w:separator/>
      </w:r>
    </w:p>
  </w:footnote>
  <w:footnote w:type="continuationSeparator" w:id="0">
    <w:p w14:paraId="519F8D2E" w14:textId="77777777" w:rsidR="00840D65" w:rsidRDefault="00840D65">
      <w:r>
        <w:continuationSeparator/>
      </w:r>
    </w:p>
  </w:footnote>
  <w:footnote w:type="continuationNotice" w:id="1">
    <w:p w14:paraId="76F16A96" w14:textId="77777777" w:rsidR="00840D65" w:rsidRDefault="00840D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08D3" w14:textId="77777777" w:rsidR="00CE7390" w:rsidRPr="007972D9" w:rsidRDefault="00000000" w:rsidP="007972D9">
    <w:pPr>
      <w:pStyle w:val="Header"/>
      <w:rPr>
        <w:b/>
        <w:sz w:val="14"/>
        <w:szCs w:val="14"/>
      </w:rPr>
    </w:pPr>
    <w:sdt>
      <w:sdtPr>
        <w:rPr>
          <w:b/>
          <w:noProof/>
          <w:sz w:val="14"/>
          <w:szCs w:val="14"/>
        </w:rPr>
        <w:alias w:val="Company (Capitalised)"/>
        <w:tag w:val="CompanyCaps"/>
        <w:id w:val="357548781"/>
      </w:sdtPr>
      <w:sdtContent>
        <w:r w:rsidR="006D1474">
          <w:rPr>
            <w:b/>
            <w:noProof/>
            <w:sz w:val="14"/>
            <w:szCs w:val="14"/>
          </w:rPr>
          <w:t>BURO HAPPOLD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B768" w14:textId="77777777" w:rsidR="00CE7390" w:rsidRDefault="00B249C7" w:rsidP="0022313C">
    <w:pPr>
      <w:pStyle w:val="Title"/>
      <w:spacing w:before="120"/>
    </w:pPr>
    <w:r w:rsidRPr="00B249C7">
      <w:rPr>
        <w:noProof/>
      </w:rPr>
      <w:drawing>
        <wp:anchor distT="0" distB="0" distL="114300" distR="114300" simplePos="0" relativeHeight="251658240" behindDoc="0" locked="0" layoutInCell="1" allowOverlap="1" wp14:anchorId="3B7FCE76" wp14:editId="31205C16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1551600" cy="1370739"/>
          <wp:effectExtent l="0" t="0" r="0" b="0"/>
          <wp:wrapTopAndBottom/>
          <wp:docPr id="2" name="Picture 2" descr="C:\Projects\BH\Repos\Office Templates\Buro Happold_2020 Logo_CMYK_43mm_sq for 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Projects\BH\Repos\Office Templates\Buro Happold_2020 Logo_CMYK_43mm_sq for Wor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600" cy="13707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sdt>
      <w:sdtPr>
        <w:alias w:val="Caption"/>
        <w:tag w:val="Caption"/>
        <w:id w:val="7267401"/>
        <w:placeholder>
          <w:docPart w:val="8E3CE7B8236F44F8B08F9B0C40E4B946"/>
        </w:placeholder>
        <w:text/>
      </w:sdtPr>
      <w:sdtContent>
        <w:r w:rsidR="00CE7390">
          <w:t>Design Note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98453D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2EA09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0DC09B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7C68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B420B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C4084D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3651D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5ADD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E69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0AAB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D7062"/>
    <w:multiLevelType w:val="multilevel"/>
    <w:tmpl w:val="F0BE3504"/>
    <w:styleLink w:val="BuroHappoldOutlin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077"/>
        </w:tabs>
        <w:ind w:left="357" w:firstLine="0"/>
      </w:pPr>
      <w:rPr>
        <w:rFonts w:hint="default"/>
        <w:b/>
        <w:i w:val="0"/>
      </w:rPr>
    </w:lvl>
    <w:lvl w:ilvl="7">
      <w:start w:val="1"/>
      <w:numFmt w:val="lowerLetter"/>
      <w:lvlText w:val="%8."/>
      <w:lvlJc w:val="left"/>
      <w:pPr>
        <w:tabs>
          <w:tab w:val="num" w:pos="1797"/>
        </w:tabs>
        <w:ind w:left="357" w:firstLine="720"/>
      </w:pPr>
      <w:rPr>
        <w:rFonts w:hint="default"/>
        <w:b/>
        <w:i w:val="0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6D5435C"/>
    <w:multiLevelType w:val="multilevel"/>
    <w:tmpl w:val="F0BE3504"/>
    <w:numStyleLink w:val="BuroHappoldOutline"/>
  </w:abstractNum>
  <w:abstractNum w:abstractNumId="12" w15:restartNumberingAfterBreak="0">
    <w:nsid w:val="0CA2562C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E4D5EF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D26E0F"/>
    <w:multiLevelType w:val="multilevel"/>
    <w:tmpl w:val="4FC6D062"/>
    <w:styleLink w:val="BHBullet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F6967"/>
    <w:multiLevelType w:val="hybridMultilevel"/>
    <w:tmpl w:val="E6307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54567"/>
    <w:multiLevelType w:val="multilevel"/>
    <w:tmpl w:val="F0BE3504"/>
    <w:numStyleLink w:val="BuroHappoldOutline"/>
  </w:abstractNum>
  <w:abstractNum w:abstractNumId="17" w15:restartNumberingAfterBreak="0">
    <w:nsid w:val="25223786"/>
    <w:multiLevelType w:val="hybridMultilevel"/>
    <w:tmpl w:val="7DC42B1C"/>
    <w:lvl w:ilvl="0" w:tplc="076406E2">
      <w:start w:val="1"/>
      <w:numFmt w:val="bullet"/>
      <w:pStyle w:val="ListBullet2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8" w15:restartNumberingAfterBreak="0">
    <w:nsid w:val="2CE05092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E406760"/>
    <w:multiLevelType w:val="hybridMultilevel"/>
    <w:tmpl w:val="32403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959C1"/>
    <w:multiLevelType w:val="hybridMultilevel"/>
    <w:tmpl w:val="325AF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3082A"/>
    <w:multiLevelType w:val="multilevel"/>
    <w:tmpl w:val="0D6426F4"/>
    <w:styleLink w:val="BHNumberList"/>
    <w:lvl w:ilvl="0">
      <w:start w:val="1"/>
      <w:numFmt w:val="decimal"/>
      <w:lvlText w:val="%1."/>
      <w:lvlJc w:val="left"/>
      <w:pPr>
        <w:tabs>
          <w:tab w:val="num" w:pos="641"/>
        </w:tabs>
        <w:ind w:left="641" w:hanging="357"/>
      </w:pPr>
      <w:rPr>
        <w:rFonts w:hint="default"/>
      </w:rPr>
    </w:lvl>
    <w:lvl w:ilvl="1">
      <w:start w:val="1"/>
      <w:numFmt w:val="lowerLetter"/>
      <w:lvlText w:val="%1.%2"/>
      <w:lvlJc w:val="left"/>
      <w:pPr>
        <w:tabs>
          <w:tab w:val="num" w:pos="1435"/>
        </w:tabs>
        <w:ind w:left="1435" w:hanging="3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0EE11BE"/>
    <w:multiLevelType w:val="hybridMultilevel"/>
    <w:tmpl w:val="97B8F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40E51"/>
    <w:multiLevelType w:val="multilevel"/>
    <w:tmpl w:val="0D6426F4"/>
    <w:numStyleLink w:val="BHNumberList"/>
  </w:abstractNum>
  <w:abstractNum w:abstractNumId="24" w15:restartNumberingAfterBreak="0">
    <w:nsid w:val="567A4696"/>
    <w:multiLevelType w:val="hybridMultilevel"/>
    <w:tmpl w:val="7B862E6A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C90F79"/>
    <w:multiLevelType w:val="multilevel"/>
    <w:tmpl w:val="83DCF3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A8A056E"/>
    <w:multiLevelType w:val="hybridMultilevel"/>
    <w:tmpl w:val="10C25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22534"/>
    <w:multiLevelType w:val="multilevel"/>
    <w:tmpl w:val="2B4A0332"/>
    <w:lvl w:ilvl="0">
      <w:start w:val="1"/>
      <w:numFmt w:val="decimal"/>
      <w:lvlText w:val="%1.0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3F66F2F"/>
    <w:multiLevelType w:val="hybridMultilevel"/>
    <w:tmpl w:val="5E0C8F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17B2E"/>
    <w:multiLevelType w:val="hybridMultilevel"/>
    <w:tmpl w:val="D6A2AFBA"/>
    <w:lvl w:ilvl="0" w:tplc="1C9A9CD0">
      <w:start w:val="1"/>
      <w:numFmt w:val="lowerLetter"/>
      <w:lvlText w:val="%1."/>
      <w:lvlJc w:val="left"/>
      <w:pPr>
        <w:ind w:left="1797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2517" w:hanging="360"/>
      </w:pPr>
    </w:lvl>
    <w:lvl w:ilvl="2" w:tplc="0809001B" w:tentative="1">
      <w:start w:val="1"/>
      <w:numFmt w:val="lowerRoman"/>
      <w:lvlText w:val="%3."/>
      <w:lvlJc w:val="right"/>
      <w:pPr>
        <w:ind w:left="3237" w:hanging="180"/>
      </w:pPr>
    </w:lvl>
    <w:lvl w:ilvl="3" w:tplc="0809000F" w:tentative="1">
      <w:start w:val="1"/>
      <w:numFmt w:val="decimal"/>
      <w:lvlText w:val="%4."/>
      <w:lvlJc w:val="left"/>
      <w:pPr>
        <w:ind w:left="3957" w:hanging="360"/>
      </w:pPr>
    </w:lvl>
    <w:lvl w:ilvl="4" w:tplc="08090019" w:tentative="1">
      <w:start w:val="1"/>
      <w:numFmt w:val="lowerLetter"/>
      <w:lvlText w:val="%5."/>
      <w:lvlJc w:val="left"/>
      <w:pPr>
        <w:ind w:left="4677" w:hanging="360"/>
      </w:pPr>
    </w:lvl>
    <w:lvl w:ilvl="5" w:tplc="0809001B" w:tentative="1">
      <w:start w:val="1"/>
      <w:numFmt w:val="lowerRoman"/>
      <w:lvlText w:val="%6."/>
      <w:lvlJc w:val="right"/>
      <w:pPr>
        <w:ind w:left="5397" w:hanging="180"/>
      </w:pPr>
    </w:lvl>
    <w:lvl w:ilvl="6" w:tplc="0809000F" w:tentative="1">
      <w:start w:val="1"/>
      <w:numFmt w:val="decimal"/>
      <w:lvlText w:val="%7."/>
      <w:lvlJc w:val="left"/>
      <w:pPr>
        <w:ind w:left="6117" w:hanging="360"/>
      </w:pPr>
    </w:lvl>
    <w:lvl w:ilvl="7" w:tplc="08090019" w:tentative="1">
      <w:start w:val="1"/>
      <w:numFmt w:val="lowerLetter"/>
      <w:lvlText w:val="%8."/>
      <w:lvlJc w:val="left"/>
      <w:pPr>
        <w:ind w:left="6837" w:hanging="360"/>
      </w:pPr>
    </w:lvl>
    <w:lvl w:ilvl="8" w:tplc="0809001B" w:tentative="1">
      <w:start w:val="1"/>
      <w:numFmt w:val="lowerRoman"/>
      <w:lvlText w:val="%9."/>
      <w:lvlJc w:val="right"/>
      <w:pPr>
        <w:ind w:left="7557" w:hanging="180"/>
      </w:pPr>
    </w:lvl>
  </w:abstractNum>
  <w:num w:numId="1" w16cid:durableId="1338117226">
    <w:abstractNumId w:val="27"/>
  </w:num>
  <w:num w:numId="2" w16cid:durableId="289553869">
    <w:abstractNumId w:val="9"/>
  </w:num>
  <w:num w:numId="3" w16cid:durableId="316108457">
    <w:abstractNumId w:val="7"/>
  </w:num>
  <w:num w:numId="4" w16cid:durableId="937954891">
    <w:abstractNumId w:val="6"/>
  </w:num>
  <w:num w:numId="5" w16cid:durableId="1656227510">
    <w:abstractNumId w:val="5"/>
  </w:num>
  <w:num w:numId="6" w16cid:durableId="777027567">
    <w:abstractNumId w:val="4"/>
  </w:num>
  <w:num w:numId="7" w16cid:durableId="1566910394">
    <w:abstractNumId w:val="8"/>
  </w:num>
  <w:num w:numId="8" w16cid:durableId="1335448675">
    <w:abstractNumId w:val="3"/>
  </w:num>
  <w:num w:numId="9" w16cid:durableId="1921602290">
    <w:abstractNumId w:val="2"/>
  </w:num>
  <w:num w:numId="10" w16cid:durableId="800072063">
    <w:abstractNumId w:val="1"/>
  </w:num>
  <w:num w:numId="11" w16cid:durableId="2114862093">
    <w:abstractNumId w:val="0"/>
  </w:num>
  <w:num w:numId="12" w16cid:durableId="1637485448">
    <w:abstractNumId w:val="14"/>
  </w:num>
  <w:num w:numId="13" w16cid:durableId="597518172">
    <w:abstractNumId w:val="21"/>
  </w:num>
  <w:num w:numId="14" w16cid:durableId="1721434931">
    <w:abstractNumId w:val="10"/>
  </w:num>
  <w:num w:numId="15" w16cid:durableId="10157684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1753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574873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7899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3061052">
    <w:abstractNumId w:val="10"/>
  </w:num>
  <w:num w:numId="20" w16cid:durableId="1438015768">
    <w:abstractNumId w:val="14"/>
  </w:num>
  <w:num w:numId="21" w16cid:durableId="862205803">
    <w:abstractNumId w:val="14"/>
  </w:num>
  <w:num w:numId="22" w16cid:durableId="1813132554">
    <w:abstractNumId w:val="21"/>
  </w:num>
  <w:num w:numId="23" w16cid:durableId="763764419">
    <w:abstractNumId w:val="21"/>
    <w:lvlOverride w:ilvl="0">
      <w:lvl w:ilvl="0">
        <w:start w:val="1"/>
        <w:numFmt w:val="decimal"/>
        <w:lvlText w:val="%1."/>
        <w:lvlJc w:val="left"/>
        <w:pPr>
          <w:tabs>
            <w:tab w:val="num" w:pos="641"/>
          </w:tabs>
          <w:ind w:left="641" w:hanging="357"/>
        </w:pPr>
        <w:rPr>
          <w:rFonts w:hint="default"/>
          <w:b/>
        </w:rPr>
      </w:lvl>
    </w:lvlOverride>
  </w:num>
  <w:num w:numId="24" w16cid:durableId="661860608">
    <w:abstractNumId w:val="12"/>
  </w:num>
  <w:num w:numId="25" w16cid:durableId="1185636770">
    <w:abstractNumId w:val="13"/>
  </w:num>
  <w:num w:numId="26" w16cid:durableId="852451236">
    <w:abstractNumId w:val="18"/>
  </w:num>
  <w:num w:numId="27" w16cid:durableId="1147433234">
    <w:abstractNumId w:val="20"/>
  </w:num>
  <w:num w:numId="28" w16cid:durableId="2119568632">
    <w:abstractNumId w:val="17"/>
  </w:num>
  <w:num w:numId="29" w16cid:durableId="391394619">
    <w:abstractNumId w:val="29"/>
  </w:num>
  <w:num w:numId="30" w16cid:durableId="1935091715">
    <w:abstractNumId w:val="23"/>
    <w:lvlOverride w:ilvl="0">
      <w:lvl w:ilvl="0">
        <w:start w:val="1"/>
        <w:numFmt w:val="decimal"/>
        <w:lvlText w:val="%1."/>
        <w:lvlJc w:val="left"/>
        <w:pPr>
          <w:tabs>
            <w:tab w:val="num" w:pos="641"/>
          </w:tabs>
          <w:ind w:left="641" w:hanging="357"/>
        </w:pPr>
        <w:rPr>
          <w:rFonts w:hint="default"/>
          <w:b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35"/>
          </w:tabs>
          <w:ind w:left="1435" w:hanging="355"/>
        </w:pPr>
        <w:rPr>
          <w:rFonts w:hint="default"/>
          <w:b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b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1" w16cid:durableId="189420580">
    <w:abstractNumId w:val="11"/>
  </w:num>
  <w:num w:numId="32" w16cid:durableId="192309970">
    <w:abstractNumId w:val="16"/>
  </w:num>
  <w:num w:numId="33" w16cid:durableId="824397193">
    <w:abstractNumId w:val="24"/>
  </w:num>
  <w:num w:numId="34" w16cid:durableId="1572622639">
    <w:abstractNumId w:val="19"/>
  </w:num>
  <w:num w:numId="35" w16cid:durableId="2093622172">
    <w:abstractNumId w:val="22"/>
  </w:num>
  <w:num w:numId="36" w16cid:durableId="165445252">
    <w:abstractNumId w:val="26"/>
  </w:num>
  <w:num w:numId="37" w16cid:durableId="2094350477">
    <w:abstractNumId w:val="15"/>
  </w:num>
  <w:num w:numId="38" w16cid:durableId="1060054884">
    <w:abstractNumId w:val="28"/>
  </w:num>
  <w:num w:numId="39" w16cid:durableId="1696080969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rgio Albieri">
    <w15:presenceInfo w15:providerId="AD" w15:userId="S::giorgio.albieri@burohappold.com::12bcfa9f-b788-4e44-a8b1-d2dd7d18dd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NjY3NTI1NLQwN7BU0lEKTi0uzszPAykwrgUA411QpCwAAAA="/>
  </w:docVars>
  <w:rsids>
    <w:rsidRoot w:val="00844D7A"/>
    <w:rsid w:val="00014DAE"/>
    <w:rsid w:val="00021CDE"/>
    <w:rsid w:val="0002409A"/>
    <w:rsid w:val="00024623"/>
    <w:rsid w:val="00025A14"/>
    <w:rsid w:val="00030203"/>
    <w:rsid w:val="000322FA"/>
    <w:rsid w:val="00033767"/>
    <w:rsid w:val="00036D77"/>
    <w:rsid w:val="000371E1"/>
    <w:rsid w:val="00037FBE"/>
    <w:rsid w:val="0004051B"/>
    <w:rsid w:val="00041E65"/>
    <w:rsid w:val="0004230A"/>
    <w:rsid w:val="00047956"/>
    <w:rsid w:val="00050632"/>
    <w:rsid w:val="0005362C"/>
    <w:rsid w:val="000541D2"/>
    <w:rsid w:val="00055937"/>
    <w:rsid w:val="0005787D"/>
    <w:rsid w:val="00065A1B"/>
    <w:rsid w:val="00065FD3"/>
    <w:rsid w:val="00080A73"/>
    <w:rsid w:val="000827E6"/>
    <w:rsid w:val="000845CB"/>
    <w:rsid w:val="00085C00"/>
    <w:rsid w:val="000865A7"/>
    <w:rsid w:val="00090C3F"/>
    <w:rsid w:val="00093913"/>
    <w:rsid w:val="000A0324"/>
    <w:rsid w:val="000A3165"/>
    <w:rsid w:val="000A3BC7"/>
    <w:rsid w:val="000B18DB"/>
    <w:rsid w:val="000B5042"/>
    <w:rsid w:val="000C2066"/>
    <w:rsid w:val="000C3285"/>
    <w:rsid w:val="000C350C"/>
    <w:rsid w:val="000C793D"/>
    <w:rsid w:val="000D061C"/>
    <w:rsid w:val="000D4B83"/>
    <w:rsid w:val="000D701C"/>
    <w:rsid w:val="000E484C"/>
    <w:rsid w:val="000F5F28"/>
    <w:rsid w:val="00100BA4"/>
    <w:rsid w:val="00101B95"/>
    <w:rsid w:val="001037CC"/>
    <w:rsid w:val="00112503"/>
    <w:rsid w:val="00131B96"/>
    <w:rsid w:val="00136417"/>
    <w:rsid w:val="001379EB"/>
    <w:rsid w:val="00142884"/>
    <w:rsid w:val="00150D5D"/>
    <w:rsid w:val="001847EE"/>
    <w:rsid w:val="00191714"/>
    <w:rsid w:val="001968A0"/>
    <w:rsid w:val="001A041E"/>
    <w:rsid w:val="001A129A"/>
    <w:rsid w:val="001B4620"/>
    <w:rsid w:val="001C2DDA"/>
    <w:rsid w:val="001C4035"/>
    <w:rsid w:val="001C44BF"/>
    <w:rsid w:val="001C44DC"/>
    <w:rsid w:val="001D015D"/>
    <w:rsid w:val="001D357C"/>
    <w:rsid w:val="001D5F61"/>
    <w:rsid w:val="001D7541"/>
    <w:rsid w:val="001E4BEB"/>
    <w:rsid w:val="001E783C"/>
    <w:rsid w:val="001F5195"/>
    <w:rsid w:val="001F5C49"/>
    <w:rsid w:val="00210CEC"/>
    <w:rsid w:val="0021629E"/>
    <w:rsid w:val="0022313C"/>
    <w:rsid w:val="0023510D"/>
    <w:rsid w:val="00235ECF"/>
    <w:rsid w:val="002360EB"/>
    <w:rsid w:val="002400B7"/>
    <w:rsid w:val="00247683"/>
    <w:rsid w:val="00251B53"/>
    <w:rsid w:val="002531D3"/>
    <w:rsid w:val="00254075"/>
    <w:rsid w:val="0025509A"/>
    <w:rsid w:val="002557CB"/>
    <w:rsid w:val="00261287"/>
    <w:rsid w:val="00270364"/>
    <w:rsid w:val="00273A93"/>
    <w:rsid w:val="002750DB"/>
    <w:rsid w:val="002769EE"/>
    <w:rsid w:val="0027766C"/>
    <w:rsid w:val="00280094"/>
    <w:rsid w:val="00281170"/>
    <w:rsid w:val="00281A2F"/>
    <w:rsid w:val="0028239A"/>
    <w:rsid w:val="002826E2"/>
    <w:rsid w:val="00283402"/>
    <w:rsid w:val="0028514E"/>
    <w:rsid w:val="00292F9E"/>
    <w:rsid w:val="002A140B"/>
    <w:rsid w:val="002A5B0E"/>
    <w:rsid w:val="002B20D8"/>
    <w:rsid w:val="002B3387"/>
    <w:rsid w:val="002B3C44"/>
    <w:rsid w:val="002C21BA"/>
    <w:rsid w:val="002D3EFF"/>
    <w:rsid w:val="002E11F3"/>
    <w:rsid w:val="002E1C5D"/>
    <w:rsid w:val="002E5EED"/>
    <w:rsid w:val="002F4E17"/>
    <w:rsid w:val="0030500F"/>
    <w:rsid w:val="00310D0B"/>
    <w:rsid w:val="003147E0"/>
    <w:rsid w:val="00316FA9"/>
    <w:rsid w:val="00324969"/>
    <w:rsid w:val="0032595C"/>
    <w:rsid w:val="00330FC2"/>
    <w:rsid w:val="00331D00"/>
    <w:rsid w:val="00335C1F"/>
    <w:rsid w:val="00360C18"/>
    <w:rsid w:val="003641B1"/>
    <w:rsid w:val="003710A8"/>
    <w:rsid w:val="00372A1E"/>
    <w:rsid w:val="00373EF6"/>
    <w:rsid w:val="00377098"/>
    <w:rsid w:val="003834EC"/>
    <w:rsid w:val="003A21CB"/>
    <w:rsid w:val="003B35C8"/>
    <w:rsid w:val="003C32A9"/>
    <w:rsid w:val="003F3867"/>
    <w:rsid w:val="003F5837"/>
    <w:rsid w:val="00417572"/>
    <w:rsid w:val="00421B35"/>
    <w:rsid w:val="0042401A"/>
    <w:rsid w:val="004256E4"/>
    <w:rsid w:val="0043207E"/>
    <w:rsid w:val="00434EE8"/>
    <w:rsid w:val="0044348E"/>
    <w:rsid w:val="00444B77"/>
    <w:rsid w:val="004470A1"/>
    <w:rsid w:val="004521A8"/>
    <w:rsid w:val="00455036"/>
    <w:rsid w:val="0045691A"/>
    <w:rsid w:val="00466525"/>
    <w:rsid w:val="00472CDA"/>
    <w:rsid w:val="0047436C"/>
    <w:rsid w:val="004A069D"/>
    <w:rsid w:val="004A4C83"/>
    <w:rsid w:val="004B4379"/>
    <w:rsid w:val="004B7C7E"/>
    <w:rsid w:val="004C2FAC"/>
    <w:rsid w:val="004D265B"/>
    <w:rsid w:val="004D54BB"/>
    <w:rsid w:val="004E4353"/>
    <w:rsid w:val="004E6D1F"/>
    <w:rsid w:val="004F0C44"/>
    <w:rsid w:val="004F30E1"/>
    <w:rsid w:val="004F4A6C"/>
    <w:rsid w:val="004F721A"/>
    <w:rsid w:val="004F7E91"/>
    <w:rsid w:val="0050521E"/>
    <w:rsid w:val="00513881"/>
    <w:rsid w:val="005144DD"/>
    <w:rsid w:val="005145CA"/>
    <w:rsid w:val="00515E83"/>
    <w:rsid w:val="00516A89"/>
    <w:rsid w:val="0052309A"/>
    <w:rsid w:val="00524734"/>
    <w:rsid w:val="00525CF1"/>
    <w:rsid w:val="00531B1F"/>
    <w:rsid w:val="00537C11"/>
    <w:rsid w:val="00537D2B"/>
    <w:rsid w:val="00554277"/>
    <w:rsid w:val="00556674"/>
    <w:rsid w:val="00556B08"/>
    <w:rsid w:val="00567B21"/>
    <w:rsid w:val="005A71F9"/>
    <w:rsid w:val="005A74DC"/>
    <w:rsid w:val="005B307C"/>
    <w:rsid w:val="005B3E71"/>
    <w:rsid w:val="005B5D1E"/>
    <w:rsid w:val="005B6F55"/>
    <w:rsid w:val="005E7925"/>
    <w:rsid w:val="005F39A0"/>
    <w:rsid w:val="006064E6"/>
    <w:rsid w:val="00613658"/>
    <w:rsid w:val="006136A0"/>
    <w:rsid w:val="00624176"/>
    <w:rsid w:val="00626C0A"/>
    <w:rsid w:val="00630D28"/>
    <w:rsid w:val="00631CB3"/>
    <w:rsid w:val="006330E0"/>
    <w:rsid w:val="0063431E"/>
    <w:rsid w:val="00634321"/>
    <w:rsid w:val="00637C83"/>
    <w:rsid w:val="006424D1"/>
    <w:rsid w:val="0065314F"/>
    <w:rsid w:val="00655F06"/>
    <w:rsid w:val="006601B8"/>
    <w:rsid w:val="00663F45"/>
    <w:rsid w:val="0067032B"/>
    <w:rsid w:val="006778E5"/>
    <w:rsid w:val="00680C47"/>
    <w:rsid w:val="00682A6B"/>
    <w:rsid w:val="00694476"/>
    <w:rsid w:val="00697111"/>
    <w:rsid w:val="006A4B34"/>
    <w:rsid w:val="006A4C04"/>
    <w:rsid w:val="006A670B"/>
    <w:rsid w:val="006B6C30"/>
    <w:rsid w:val="006C085D"/>
    <w:rsid w:val="006D1474"/>
    <w:rsid w:val="006F0E0C"/>
    <w:rsid w:val="006F45F8"/>
    <w:rsid w:val="00704C04"/>
    <w:rsid w:val="007053B3"/>
    <w:rsid w:val="00705BC1"/>
    <w:rsid w:val="00705CEF"/>
    <w:rsid w:val="00707322"/>
    <w:rsid w:val="00707FD0"/>
    <w:rsid w:val="00715961"/>
    <w:rsid w:val="007168C1"/>
    <w:rsid w:val="00726EDF"/>
    <w:rsid w:val="00727486"/>
    <w:rsid w:val="007344EF"/>
    <w:rsid w:val="00741B95"/>
    <w:rsid w:val="00741E80"/>
    <w:rsid w:val="00742B0F"/>
    <w:rsid w:val="00743825"/>
    <w:rsid w:val="00744BD0"/>
    <w:rsid w:val="00744FCC"/>
    <w:rsid w:val="00747393"/>
    <w:rsid w:val="00747FAF"/>
    <w:rsid w:val="007509BC"/>
    <w:rsid w:val="0075703A"/>
    <w:rsid w:val="0076109E"/>
    <w:rsid w:val="00776EE9"/>
    <w:rsid w:val="00780CF4"/>
    <w:rsid w:val="007928E0"/>
    <w:rsid w:val="00792DA9"/>
    <w:rsid w:val="0079536B"/>
    <w:rsid w:val="007972D9"/>
    <w:rsid w:val="007A2B87"/>
    <w:rsid w:val="007A6194"/>
    <w:rsid w:val="007A6BDB"/>
    <w:rsid w:val="007B4A66"/>
    <w:rsid w:val="007B5637"/>
    <w:rsid w:val="007C5675"/>
    <w:rsid w:val="007D2EE0"/>
    <w:rsid w:val="007D40C1"/>
    <w:rsid w:val="007E12BB"/>
    <w:rsid w:val="007E33B9"/>
    <w:rsid w:val="007F719C"/>
    <w:rsid w:val="0081092B"/>
    <w:rsid w:val="00815E62"/>
    <w:rsid w:val="008238FA"/>
    <w:rsid w:val="0082594D"/>
    <w:rsid w:val="00826B5D"/>
    <w:rsid w:val="00836B73"/>
    <w:rsid w:val="00840D65"/>
    <w:rsid w:val="00841212"/>
    <w:rsid w:val="00841CA3"/>
    <w:rsid w:val="008442BE"/>
    <w:rsid w:val="00844D7A"/>
    <w:rsid w:val="00846FF6"/>
    <w:rsid w:val="00855FC5"/>
    <w:rsid w:val="00862AEF"/>
    <w:rsid w:val="0086452E"/>
    <w:rsid w:val="0087420C"/>
    <w:rsid w:val="00874B32"/>
    <w:rsid w:val="00874DE1"/>
    <w:rsid w:val="00883464"/>
    <w:rsid w:val="008838B3"/>
    <w:rsid w:val="00885F2E"/>
    <w:rsid w:val="00887D5B"/>
    <w:rsid w:val="00897075"/>
    <w:rsid w:val="008A3BA2"/>
    <w:rsid w:val="008A4010"/>
    <w:rsid w:val="008B0AC5"/>
    <w:rsid w:val="008B1220"/>
    <w:rsid w:val="008B2E1B"/>
    <w:rsid w:val="008B5095"/>
    <w:rsid w:val="008D2630"/>
    <w:rsid w:val="008D4B88"/>
    <w:rsid w:val="008E157F"/>
    <w:rsid w:val="008E78EA"/>
    <w:rsid w:val="008F6075"/>
    <w:rsid w:val="0090307A"/>
    <w:rsid w:val="00913DE0"/>
    <w:rsid w:val="00921239"/>
    <w:rsid w:val="009278FB"/>
    <w:rsid w:val="00930A31"/>
    <w:rsid w:val="00932E0F"/>
    <w:rsid w:val="00932E8B"/>
    <w:rsid w:val="00933472"/>
    <w:rsid w:val="009504C9"/>
    <w:rsid w:val="009511D1"/>
    <w:rsid w:val="00954B3B"/>
    <w:rsid w:val="0095516A"/>
    <w:rsid w:val="009567F2"/>
    <w:rsid w:val="00964DEB"/>
    <w:rsid w:val="00964F34"/>
    <w:rsid w:val="00964F7A"/>
    <w:rsid w:val="009715CA"/>
    <w:rsid w:val="0097360A"/>
    <w:rsid w:val="009827F1"/>
    <w:rsid w:val="00985E46"/>
    <w:rsid w:val="00986293"/>
    <w:rsid w:val="0098794D"/>
    <w:rsid w:val="0099038A"/>
    <w:rsid w:val="00990A97"/>
    <w:rsid w:val="00991BBD"/>
    <w:rsid w:val="0099625E"/>
    <w:rsid w:val="009A0879"/>
    <w:rsid w:val="009A2E7D"/>
    <w:rsid w:val="009B215E"/>
    <w:rsid w:val="009C5965"/>
    <w:rsid w:val="009D1043"/>
    <w:rsid w:val="009E2E25"/>
    <w:rsid w:val="009E5B60"/>
    <w:rsid w:val="009E6479"/>
    <w:rsid w:val="009E7EE4"/>
    <w:rsid w:val="009F5831"/>
    <w:rsid w:val="00A03685"/>
    <w:rsid w:val="00A1168F"/>
    <w:rsid w:val="00A117B1"/>
    <w:rsid w:val="00A17226"/>
    <w:rsid w:val="00A30DD6"/>
    <w:rsid w:val="00A356B7"/>
    <w:rsid w:val="00A3744B"/>
    <w:rsid w:val="00A3771E"/>
    <w:rsid w:val="00A44E22"/>
    <w:rsid w:val="00A66199"/>
    <w:rsid w:val="00A668EF"/>
    <w:rsid w:val="00A66AD6"/>
    <w:rsid w:val="00A709B0"/>
    <w:rsid w:val="00A741E6"/>
    <w:rsid w:val="00A74753"/>
    <w:rsid w:val="00A75EA1"/>
    <w:rsid w:val="00A806E0"/>
    <w:rsid w:val="00A91635"/>
    <w:rsid w:val="00A931DD"/>
    <w:rsid w:val="00A9405D"/>
    <w:rsid w:val="00AA0787"/>
    <w:rsid w:val="00AA760A"/>
    <w:rsid w:val="00AB1152"/>
    <w:rsid w:val="00AB4723"/>
    <w:rsid w:val="00AC6E06"/>
    <w:rsid w:val="00AC713A"/>
    <w:rsid w:val="00AC7792"/>
    <w:rsid w:val="00AD34E4"/>
    <w:rsid w:val="00AE2696"/>
    <w:rsid w:val="00AE2BDF"/>
    <w:rsid w:val="00AF2B50"/>
    <w:rsid w:val="00AF525D"/>
    <w:rsid w:val="00AF573F"/>
    <w:rsid w:val="00AF5849"/>
    <w:rsid w:val="00AF75F1"/>
    <w:rsid w:val="00B01AA6"/>
    <w:rsid w:val="00B04237"/>
    <w:rsid w:val="00B14D75"/>
    <w:rsid w:val="00B171BE"/>
    <w:rsid w:val="00B22780"/>
    <w:rsid w:val="00B249C7"/>
    <w:rsid w:val="00B27BBE"/>
    <w:rsid w:val="00B31305"/>
    <w:rsid w:val="00B367AF"/>
    <w:rsid w:val="00B43539"/>
    <w:rsid w:val="00B44D83"/>
    <w:rsid w:val="00B45F91"/>
    <w:rsid w:val="00B51550"/>
    <w:rsid w:val="00B572C0"/>
    <w:rsid w:val="00B574D0"/>
    <w:rsid w:val="00B633D5"/>
    <w:rsid w:val="00B63535"/>
    <w:rsid w:val="00B67516"/>
    <w:rsid w:val="00B708DA"/>
    <w:rsid w:val="00B70ECB"/>
    <w:rsid w:val="00B7565B"/>
    <w:rsid w:val="00B76BC0"/>
    <w:rsid w:val="00B77F71"/>
    <w:rsid w:val="00B830C7"/>
    <w:rsid w:val="00B91B70"/>
    <w:rsid w:val="00B96CD6"/>
    <w:rsid w:val="00B9719A"/>
    <w:rsid w:val="00BA57D0"/>
    <w:rsid w:val="00BB2513"/>
    <w:rsid w:val="00BB43B7"/>
    <w:rsid w:val="00BB5FE1"/>
    <w:rsid w:val="00BC17BD"/>
    <w:rsid w:val="00BC17FA"/>
    <w:rsid w:val="00BC4937"/>
    <w:rsid w:val="00BD1F11"/>
    <w:rsid w:val="00BD619C"/>
    <w:rsid w:val="00BE2C2D"/>
    <w:rsid w:val="00BF3BE1"/>
    <w:rsid w:val="00C000EA"/>
    <w:rsid w:val="00C11AD4"/>
    <w:rsid w:val="00C12317"/>
    <w:rsid w:val="00C12899"/>
    <w:rsid w:val="00C2220E"/>
    <w:rsid w:val="00C22712"/>
    <w:rsid w:val="00C27DA5"/>
    <w:rsid w:val="00C31240"/>
    <w:rsid w:val="00C32910"/>
    <w:rsid w:val="00C34546"/>
    <w:rsid w:val="00C35C62"/>
    <w:rsid w:val="00C36E5C"/>
    <w:rsid w:val="00C375F7"/>
    <w:rsid w:val="00C43B11"/>
    <w:rsid w:val="00C57EDE"/>
    <w:rsid w:val="00C62C74"/>
    <w:rsid w:val="00C64644"/>
    <w:rsid w:val="00C65EB4"/>
    <w:rsid w:val="00C67B4B"/>
    <w:rsid w:val="00C767F3"/>
    <w:rsid w:val="00C831F9"/>
    <w:rsid w:val="00C9272F"/>
    <w:rsid w:val="00C942BB"/>
    <w:rsid w:val="00C97559"/>
    <w:rsid w:val="00CA3C5F"/>
    <w:rsid w:val="00CB24B4"/>
    <w:rsid w:val="00CB7224"/>
    <w:rsid w:val="00CC0D11"/>
    <w:rsid w:val="00CE15CA"/>
    <w:rsid w:val="00CE18F4"/>
    <w:rsid w:val="00CE7390"/>
    <w:rsid w:val="00CF166F"/>
    <w:rsid w:val="00CF5982"/>
    <w:rsid w:val="00D00F7D"/>
    <w:rsid w:val="00D078A7"/>
    <w:rsid w:val="00D07EE0"/>
    <w:rsid w:val="00D131E8"/>
    <w:rsid w:val="00D30E55"/>
    <w:rsid w:val="00D414B1"/>
    <w:rsid w:val="00D432BE"/>
    <w:rsid w:val="00D45187"/>
    <w:rsid w:val="00D45FBA"/>
    <w:rsid w:val="00D74D4F"/>
    <w:rsid w:val="00D8264B"/>
    <w:rsid w:val="00D82A43"/>
    <w:rsid w:val="00D8786E"/>
    <w:rsid w:val="00DA1ABE"/>
    <w:rsid w:val="00DA35E7"/>
    <w:rsid w:val="00DA54DC"/>
    <w:rsid w:val="00DB1621"/>
    <w:rsid w:val="00DC26EB"/>
    <w:rsid w:val="00DD09DB"/>
    <w:rsid w:val="00DE4076"/>
    <w:rsid w:val="00DE649A"/>
    <w:rsid w:val="00DE7563"/>
    <w:rsid w:val="00DE7A55"/>
    <w:rsid w:val="00DF358F"/>
    <w:rsid w:val="00DF38DA"/>
    <w:rsid w:val="00DF431B"/>
    <w:rsid w:val="00E006AD"/>
    <w:rsid w:val="00E04103"/>
    <w:rsid w:val="00E123EE"/>
    <w:rsid w:val="00E179A1"/>
    <w:rsid w:val="00E3772C"/>
    <w:rsid w:val="00E53ABC"/>
    <w:rsid w:val="00E569A6"/>
    <w:rsid w:val="00E57572"/>
    <w:rsid w:val="00E60B75"/>
    <w:rsid w:val="00E74F29"/>
    <w:rsid w:val="00E75455"/>
    <w:rsid w:val="00E84B4E"/>
    <w:rsid w:val="00E9372D"/>
    <w:rsid w:val="00E971DF"/>
    <w:rsid w:val="00EC007C"/>
    <w:rsid w:val="00ED255B"/>
    <w:rsid w:val="00ED37CB"/>
    <w:rsid w:val="00EE09EF"/>
    <w:rsid w:val="00EF045C"/>
    <w:rsid w:val="00EF2B8D"/>
    <w:rsid w:val="00F0062F"/>
    <w:rsid w:val="00F128CC"/>
    <w:rsid w:val="00F130D5"/>
    <w:rsid w:val="00F21492"/>
    <w:rsid w:val="00F22739"/>
    <w:rsid w:val="00F25CE6"/>
    <w:rsid w:val="00F31F24"/>
    <w:rsid w:val="00F361C5"/>
    <w:rsid w:val="00F3752A"/>
    <w:rsid w:val="00F37AEB"/>
    <w:rsid w:val="00F478D4"/>
    <w:rsid w:val="00F6043C"/>
    <w:rsid w:val="00F64A89"/>
    <w:rsid w:val="00F75001"/>
    <w:rsid w:val="00F77AF0"/>
    <w:rsid w:val="00F840CE"/>
    <w:rsid w:val="00F84DDA"/>
    <w:rsid w:val="00F87B9E"/>
    <w:rsid w:val="00FA39F4"/>
    <w:rsid w:val="00FA4C6E"/>
    <w:rsid w:val="00FB44D3"/>
    <w:rsid w:val="00FB54E4"/>
    <w:rsid w:val="00FB735E"/>
    <w:rsid w:val="00FB7851"/>
    <w:rsid w:val="00FC75CB"/>
    <w:rsid w:val="00FD2937"/>
    <w:rsid w:val="00FD385A"/>
    <w:rsid w:val="00FE7AF3"/>
    <w:rsid w:val="00FF0FF2"/>
    <w:rsid w:val="00FF4F07"/>
    <w:rsid w:val="00FF5603"/>
    <w:rsid w:val="02FC6E09"/>
    <w:rsid w:val="07B0F043"/>
    <w:rsid w:val="0B75DB6E"/>
    <w:rsid w:val="2F5853CF"/>
    <w:rsid w:val="380CCC80"/>
    <w:rsid w:val="3F2202BA"/>
    <w:rsid w:val="4103E104"/>
    <w:rsid w:val="43AEB4A4"/>
    <w:rsid w:val="4757B448"/>
    <w:rsid w:val="4F971966"/>
    <w:rsid w:val="55B2EFA3"/>
    <w:rsid w:val="584CDC4A"/>
    <w:rsid w:val="5B11F8FB"/>
    <w:rsid w:val="5B2EF992"/>
    <w:rsid w:val="5EE257DE"/>
    <w:rsid w:val="6384B496"/>
    <w:rsid w:val="731078B6"/>
    <w:rsid w:val="78D2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7881C"/>
  <w15:docId w15:val="{F615B9BD-85D4-4AC4-9309-7122924D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3" w:qFormat="1"/>
    <w:lsdException w:name="heading 2" w:uiPriority="4" w:qFormat="1"/>
    <w:lsdException w:name="heading 3" w:uiPriority="5" w:qFormat="1"/>
    <w:lsdException w:name="heading 4" w:uiPriority="6" w:qFormat="1"/>
    <w:lsdException w:name="heading 5" w:uiPriority="7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2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uiPriority="10" w:qFormat="1"/>
    <w:lsdException w:name="List 2" w:semiHidden="1" w:unhideWhenUsed="1"/>
    <w:lsdException w:name="List 3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4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21629E"/>
    <w:rPr>
      <w:rFonts w:asciiTheme="minorHAnsi" w:hAnsiTheme="minorHAnsi"/>
      <w:sz w:val="18"/>
    </w:rPr>
  </w:style>
  <w:style w:type="paragraph" w:styleId="Heading1">
    <w:name w:val="heading 1"/>
    <w:next w:val="Heading2"/>
    <w:uiPriority w:val="3"/>
    <w:qFormat/>
    <w:rsid w:val="004F30E1"/>
    <w:pPr>
      <w:keepNext/>
      <w:tabs>
        <w:tab w:val="num" w:pos="720"/>
      </w:tabs>
      <w:spacing w:after="120" w:line="28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21212" w:themeColor="text1"/>
      <w:sz w:val="28"/>
      <w:szCs w:val="28"/>
    </w:rPr>
  </w:style>
  <w:style w:type="paragraph" w:styleId="Heading2">
    <w:name w:val="heading 2"/>
    <w:next w:val="Normal"/>
    <w:uiPriority w:val="4"/>
    <w:unhideWhenUsed/>
    <w:qFormat/>
    <w:rsid w:val="004F30E1"/>
    <w:pPr>
      <w:keepNext/>
      <w:keepLines/>
      <w:tabs>
        <w:tab w:val="num" w:pos="720"/>
      </w:tabs>
      <w:spacing w:before="360" w:after="170" w:line="280" w:lineRule="atLeast"/>
      <w:ind w:left="720" w:hanging="720"/>
      <w:outlineLvl w:val="1"/>
    </w:pPr>
    <w:rPr>
      <w:rFonts w:asciiTheme="majorHAnsi" w:eastAsiaTheme="majorEastAsia" w:hAnsiTheme="majorHAnsi" w:cstheme="majorBidi"/>
      <w:b/>
      <w:bCs/>
      <w:color w:val="121212" w:themeColor="text1"/>
      <w:szCs w:val="26"/>
    </w:rPr>
  </w:style>
  <w:style w:type="paragraph" w:styleId="Heading3">
    <w:name w:val="heading 3"/>
    <w:basedOn w:val="Heading2"/>
    <w:next w:val="Normal"/>
    <w:uiPriority w:val="5"/>
    <w:unhideWhenUsed/>
    <w:qFormat/>
    <w:rsid w:val="008F6075"/>
    <w:pPr>
      <w:spacing w:before="0"/>
      <w:outlineLvl w:val="2"/>
    </w:pPr>
    <w:rPr>
      <w:bCs w:val="0"/>
      <w:szCs w:val="24"/>
    </w:rPr>
  </w:style>
  <w:style w:type="paragraph" w:styleId="Heading4">
    <w:name w:val="heading 4"/>
    <w:basedOn w:val="Heading3"/>
    <w:next w:val="Normal"/>
    <w:uiPriority w:val="6"/>
    <w:unhideWhenUsed/>
    <w:qFormat/>
    <w:rsid w:val="008F6075"/>
    <w:pPr>
      <w:outlineLvl w:val="3"/>
    </w:pPr>
    <w:rPr>
      <w:bCs/>
      <w:iCs/>
    </w:rPr>
  </w:style>
  <w:style w:type="paragraph" w:styleId="Heading5">
    <w:name w:val="heading 5"/>
    <w:basedOn w:val="Heading4"/>
    <w:next w:val="Normal"/>
    <w:uiPriority w:val="7"/>
    <w:unhideWhenUsed/>
    <w:qFormat/>
    <w:rsid w:val="008F6075"/>
    <w:pPr>
      <w:tabs>
        <w:tab w:val="clear" w:pos="720"/>
      </w:tabs>
      <w:ind w:left="0" w:firstLine="0"/>
      <w:outlineLvl w:val="4"/>
    </w:pPr>
    <w:rPr>
      <w:sz w:val="18"/>
    </w:rPr>
  </w:style>
  <w:style w:type="paragraph" w:styleId="Heading6">
    <w:name w:val="heading 6"/>
    <w:basedOn w:val="Normal"/>
    <w:next w:val="Normal"/>
    <w:semiHidden/>
    <w:unhideWhenUsed/>
    <w:rsid w:val="008F6075"/>
    <w:pPr>
      <w:keepNext/>
      <w:keepLines/>
      <w:spacing w:before="200" w:line="280" w:lineRule="atLeast"/>
      <w:outlineLvl w:val="5"/>
    </w:pPr>
    <w:rPr>
      <w:rFonts w:asciiTheme="majorHAnsi" w:eastAsiaTheme="majorEastAsia" w:hAnsiTheme="majorHAnsi" w:cstheme="majorBidi"/>
      <w:i/>
      <w:iCs/>
      <w:color w:val="11092F" w:themeColor="accent1" w:themeShade="7F"/>
      <w:szCs w:val="24"/>
    </w:rPr>
  </w:style>
  <w:style w:type="paragraph" w:styleId="Heading7">
    <w:name w:val="heading 7"/>
    <w:basedOn w:val="Normal"/>
    <w:next w:val="Normal"/>
    <w:semiHidden/>
    <w:unhideWhenUsed/>
    <w:rsid w:val="008F6075"/>
    <w:pPr>
      <w:keepNext/>
      <w:keepLines/>
      <w:spacing w:before="200" w:line="280" w:lineRule="atLeast"/>
      <w:outlineLvl w:val="6"/>
    </w:pPr>
    <w:rPr>
      <w:rFonts w:asciiTheme="majorHAnsi" w:eastAsiaTheme="majorEastAsia" w:hAnsiTheme="majorHAnsi" w:cstheme="majorBidi"/>
      <w:i/>
      <w:iCs/>
      <w:color w:val="4D4D4D" w:themeColor="text1" w:themeTint="BF"/>
      <w:szCs w:val="24"/>
    </w:rPr>
  </w:style>
  <w:style w:type="paragraph" w:styleId="Heading8">
    <w:name w:val="heading 8"/>
    <w:basedOn w:val="Normal"/>
    <w:next w:val="Normal"/>
    <w:semiHidden/>
    <w:unhideWhenUsed/>
    <w:rsid w:val="008F6075"/>
    <w:pPr>
      <w:keepNext/>
      <w:keepLines/>
      <w:spacing w:before="200" w:line="280" w:lineRule="atLeast"/>
      <w:outlineLvl w:val="7"/>
    </w:pPr>
    <w:rPr>
      <w:rFonts w:asciiTheme="majorHAnsi" w:eastAsiaTheme="majorEastAsia" w:hAnsiTheme="majorHAnsi" w:cstheme="majorBidi"/>
      <w:color w:val="4D4D4D" w:themeColor="text1" w:themeTint="BF"/>
    </w:rPr>
  </w:style>
  <w:style w:type="paragraph" w:styleId="Heading9">
    <w:name w:val="heading 9"/>
    <w:basedOn w:val="Normal"/>
    <w:next w:val="Normal"/>
    <w:semiHidden/>
    <w:unhideWhenUsed/>
    <w:rsid w:val="008F6075"/>
    <w:pPr>
      <w:keepNext/>
      <w:keepLines/>
      <w:spacing w:before="200" w:line="280" w:lineRule="atLeast"/>
      <w:outlineLvl w:val="8"/>
    </w:pPr>
    <w:rPr>
      <w:rFonts w:asciiTheme="majorHAnsi" w:eastAsiaTheme="majorEastAsia" w:hAnsiTheme="majorHAnsi" w:cstheme="majorBidi"/>
      <w:i/>
      <w:iCs/>
      <w:color w:val="4D4D4D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27F1"/>
    <w:rPr>
      <w:color w:val="808080"/>
    </w:rPr>
  </w:style>
  <w:style w:type="paragraph" w:customStyle="1" w:styleId="StyleArialBoldCenteredBefore6ptAfter6pt">
    <w:name w:val="Style Arial Bold Centered Before:  6 pt After:  6 pt"/>
    <w:basedOn w:val="Normal"/>
    <w:semiHidden/>
    <w:rsid w:val="00C35C62"/>
    <w:pPr>
      <w:tabs>
        <w:tab w:val="left" w:pos="567"/>
      </w:tabs>
      <w:spacing w:after="120"/>
    </w:pPr>
    <w:rPr>
      <w:rFonts w:ascii="Arial" w:hAnsi="Arial"/>
      <w:bCs/>
    </w:rPr>
  </w:style>
  <w:style w:type="paragraph" w:customStyle="1" w:styleId="inssertedtext">
    <w:name w:val="insserted text"/>
    <w:basedOn w:val="Normal"/>
    <w:semiHidden/>
    <w:rsid w:val="00C35C62"/>
    <w:pPr>
      <w:spacing w:before="240" w:after="240"/>
    </w:pPr>
    <w:rPr>
      <w:rFonts w:ascii="Arial" w:hAnsi="Arial"/>
      <w:b/>
      <w:bCs/>
    </w:rPr>
  </w:style>
  <w:style w:type="paragraph" w:customStyle="1" w:styleId="actionscentral">
    <w:name w:val="actions central"/>
    <w:basedOn w:val="Normal"/>
    <w:semiHidden/>
    <w:rsid w:val="00985E46"/>
    <w:pPr>
      <w:jc w:val="center"/>
    </w:pPr>
  </w:style>
  <w:style w:type="paragraph" w:customStyle="1" w:styleId="StyleCentered">
    <w:name w:val="Style Centered"/>
    <w:basedOn w:val="Normal"/>
    <w:semiHidden/>
    <w:rsid w:val="00985E46"/>
    <w:pPr>
      <w:jc w:val="center"/>
    </w:pPr>
  </w:style>
  <w:style w:type="character" w:customStyle="1" w:styleId="Style11ptBold">
    <w:name w:val="Style 11 pt Bold"/>
    <w:basedOn w:val="DefaultParagraphFont"/>
    <w:semiHidden/>
    <w:rsid w:val="00985E46"/>
    <w:rPr>
      <w:rFonts w:ascii="Arial" w:hAnsi="Arial"/>
      <w:b/>
      <w:bCs/>
      <w:i/>
      <w:sz w:val="22"/>
    </w:rPr>
  </w:style>
  <w:style w:type="paragraph" w:styleId="Header">
    <w:name w:val="header"/>
    <w:basedOn w:val="Normal"/>
    <w:semiHidden/>
    <w:rsid w:val="009827F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semiHidden/>
    <w:rsid w:val="00985E4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rsid w:val="00982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27F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semiHidden/>
    <w:rsid w:val="009E7EE4"/>
    <w:pPr>
      <w:spacing w:before="1560"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rsid w:val="009E7EE4"/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paragraph" w:customStyle="1" w:styleId="Tabledata">
    <w:name w:val="Table data"/>
    <w:basedOn w:val="Normal"/>
    <w:semiHidden/>
    <w:rsid w:val="0028239A"/>
    <w:pPr>
      <w:ind w:left="142" w:right="113"/>
      <w:contextualSpacing/>
    </w:pPr>
  </w:style>
  <w:style w:type="paragraph" w:customStyle="1" w:styleId="Tabletitle">
    <w:name w:val="Table title"/>
    <w:basedOn w:val="Normal"/>
    <w:semiHidden/>
    <w:rsid w:val="00A44E22"/>
    <w:pPr>
      <w:ind w:left="142" w:right="113"/>
      <w:jc w:val="right"/>
    </w:pPr>
    <w:rPr>
      <w:rFonts w:ascii="Arial" w:hAnsi="Arial"/>
    </w:rPr>
  </w:style>
  <w:style w:type="numbering" w:customStyle="1" w:styleId="BHBullet">
    <w:name w:val="BH Bullet"/>
    <w:uiPriority w:val="99"/>
    <w:semiHidden/>
    <w:rsid w:val="008F6075"/>
    <w:pPr>
      <w:numPr>
        <w:numId w:val="12"/>
      </w:numPr>
    </w:pPr>
  </w:style>
  <w:style w:type="numbering" w:customStyle="1" w:styleId="BHNumberList">
    <w:name w:val="BH Number List"/>
    <w:uiPriority w:val="99"/>
    <w:semiHidden/>
    <w:rsid w:val="008F6075"/>
    <w:pPr>
      <w:numPr>
        <w:numId w:val="13"/>
      </w:numPr>
    </w:pPr>
  </w:style>
  <w:style w:type="numbering" w:customStyle="1" w:styleId="BuroHappoldOutline">
    <w:name w:val="Buro Happold Outline"/>
    <w:uiPriority w:val="99"/>
    <w:semiHidden/>
    <w:rsid w:val="004F30E1"/>
    <w:pPr>
      <w:numPr>
        <w:numId w:val="14"/>
      </w:numPr>
    </w:pPr>
  </w:style>
  <w:style w:type="table" w:customStyle="1" w:styleId="BuroHappoldTable1">
    <w:name w:val="Buro Happold Table1"/>
    <w:basedOn w:val="TableNormal"/>
    <w:uiPriority w:val="15"/>
    <w:qFormat/>
    <w:rsid w:val="008F6075"/>
    <w:pPr>
      <w:spacing w:before="40" w:after="40"/>
    </w:pPr>
    <w:rPr>
      <w:rFonts w:asciiTheme="minorHAnsi" w:hAnsiTheme="minorHAnsi"/>
      <w:sz w:val="16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styleId="ListBullet">
    <w:name w:val="List Bullet"/>
    <w:basedOn w:val="Normal"/>
    <w:uiPriority w:val="8"/>
    <w:qFormat/>
    <w:rsid w:val="00AE2696"/>
    <w:pPr>
      <w:keepLines/>
      <w:numPr>
        <w:numId w:val="21"/>
      </w:numPr>
      <w:spacing w:after="120" w:line="280" w:lineRule="atLeast"/>
      <w:ind w:left="714" w:hanging="357"/>
    </w:pPr>
    <w:rPr>
      <w:color w:val="121212" w:themeColor="text1"/>
      <w:szCs w:val="24"/>
    </w:rPr>
  </w:style>
  <w:style w:type="paragraph" w:styleId="ListBullet2">
    <w:name w:val="List Bullet 2"/>
    <w:basedOn w:val="Normal"/>
    <w:uiPriority w:val="9"/>
    <w:qFormat/>
    <w:rsid w:val="0067032B"/>
    <w:pPr>
      <w:keepLines/>
      <w:numPr>
        <w:numId w:val="28"/>
      </w:numPr>
      <w:spacing w:after="120" w:line="280" w:lineRule="atLeast"/>
      <w:ind w:left="1434" w:hanging="357"/>
    </w:pPr>
    <w:rPr>
      <w:color w:val="121212" w:themeColor="text1"/>
      <w:szCs w:val="24"/>
    </w:rPr>
  </w:style>
  <w:style w:type="paragraph" w:styleId="ListNumber">
    <w:name w:val="List Number"/>
    <w:basedOn w:val="Normal"/>
    <w:uiPriority w:val="10"/>
    <w:qFormat/>
    <w:rsid w:val="004F30E1"/>
    <w:pPr>
      <w:keepLines/>
      <w:tabs>
        <w:tab w:val="num" w:pos="1077"/>
      </w:tabs>
      <w:spacing w:after="120" w:line="280" w:lineRule="atLeast"/>
      <w:ind w:left="357"/>
    </w:pPr>
    <w:rPr>
      <w:color w:val="121212" w:themeColor="text1"/>
      <w:szCs w:val="24"/>
    </w:rPr>
  </w:style>
  <w:style w:type="paragraph" w:styleId="ListNumber2">
    <w:name w:val="List Number 2"/>
    <w:basedOn w:val="Normal"/>
    <w:uiPriority w:val="11"/>
    <w:qFormat/>
    <w:rsid w:val="004F30E1"/>
    <w:pPr>
      <w:keepLines/>
      <w:tabs>
        <w:tab w:val="num" w:pos="1797"/>
      </w:tabs>
      <w:spacing w:after="120" w:line="280" w:lineRule="atLeast"/>
      <w:ind w:left="357" w:firstLine="720"/>
    </w:pPr>
    <w:rPr>
      <w:color w:val="121212" w:themeColor="text1"/>
      <w:szCs w:val="24"/>
    </w:rPr>
  </w:style>
  <w:style w:type="paragraph" w:styleId="Caption">
    <w:name w:val="caption"/>
    <w:next w:val="Normal"/>
    <w:uiPriority w:val="13"/>
    <w:unhideWhenUsed/>
    <w:qFormat/>
    <w:rsid w:val="000A0324"/>
    <w:pPr>
      <w:spacing w:after="170" w:line="280" w:lineRule="atLeast"/>
    </w:pPr>
    <w:rPr>
      <w:rFonts w:asciiTheme="minorHAnsi" w:hAnsiTheme="minorHAnsi"/>
      <w:b/>
      <w:bCs/>
      <w:color w:val="121212" w:themeColor="text1"/>
      <w:sz w:val="15"/>
      <w:szCs w:val="18"/>
    </w:rPr>
  </w:style>
  <w:style w:type="numbering" w:styleId="111111">
    <w:name w:val="Outline List 2"/>
    <w:basedOn w:val="NoList"/>
    <w:semiHidden/>
    <w:rsid w:val="001B4620"/>
    <w:pPr>
      <w:numPr>
        <w:numId w:val="24"/>
      </w:numPr>
    </w:pPr>
  </w:style>
  <w:style w:type="numbering" w:styleId="1ai">
    <w:name w:val="Outline List 1"/>
    <w:basedOn w:val="NoList"/>
    <w:semiHidden/>
    <w:rsid w:val="001B4620"/>
    <w:pPr>
      <w:numPr>
        <w:numId w:val="25"/>
      </w:numPr>
    </w:pPr>
  </w:style>
  <w:style w:type="numbering" w:styleId="ArticleSection">
    <w:name w:val="Outline List 3"/>
    <w:basedOn w:val="NoList"/>
    <w:semiHidden/>
    <w:rsid w:val="001B4620"/>
    <w:pPr>
      <w:numPr>
        <w:numId w:val="26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1B4620"/>
  </w:style>
  <w:style w:type="paragraph" w:styleId="BlockText">
    <w:name w:val="Block Text"/>
    <w:basedOn w:val="Normal"/>
    <w:semiHidden/>
    <w:rsid w:val="001B4620"/>
    <w:pPr>
      <w:pBdr>
        <w:top w:val="single" w:sz="2" w:space="10" w:color="24135F" w:themeColor="accent1"/>
        <w:left w:val="single" w:sz="2" w:space="10" w:color="24135F" w:themeColor="accent1"/>
        <w:bottom w:val="single" w:sz="2" w:space="10" w:color="24135F" w:themeColor="accent1"/>
        <w:right w:val="single" w:sz="2" w:space="10" w:color="24135F" w:themeColor="accent1"/>
      </w:pBdr>
      <w:ind w:left="1152" w:right="1152"/>
    </w:pPr>
    <w:rPr>
      <w:rFonts w:eastAsiaTheme="minorEastAsia" w:cstheme="minorBidi"/>
      <w:i/>
      <w:iCs/>
      <w:color w:val="24135F" w:themeColor="accent1"/>
    </w:rPr>
  </w:style>
  <w:style w:type="paragraph" w:styleId="BodyText">
    <w:name w:val="Body Text"/>
    <w:basedOn w:val="Normal"/>
    <w:link w:val="BodyTextChar"/>
    <w:semiHidden/>
    <w:rsid w:val="001B462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B4620"/>
    <w:rPr>
      <w:rFonts w:asciiTheme="minorHAnsi" w:hAnsiTheme="minorHAnsi"/>
    </w:rPr>
  </w:style>
  <w:style w:type="paragraph" w:styleId="BodyText2">
    <w:name w:val="Body Text 2"/>
    <w:basedOn w:val="Normal"/>
    <w:link w:val="BodyText2Char"/>
    <w:semiHidden/>
    <w:rsid w:val="001B462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B4620"/>
    <w:rPr>
      <w:rFonts w:asciiTheme="minorHAnsi" w:hAnsiTheme="minorHAnsi"/>
    </w:rPr>
  </w:style>
  <w:style w:type="paragraph" w:styleId="BodyText3">
    <w:name w:val="Body Text 3"/>
    <w:basedOn w:val="Normal"/>
    <w:link w:val="BodyText3Char"/>
    <w:semiHidden/>
    <w:rsid w:val="001B462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B4620"/>
    <w:rPr>
      <w:rFonts w:asciiTheme="minorHAnsi" w:hAnsiTheme="minorHAnsi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1B462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1B4620"/>
    <w:rPr>
      <w:rFonts w:asciiTheme="minorHAnsi" w:hAnsiTheme="minorHAnsi"/>
    </w:rPr>
  </w:style>
  <w:style w:type="paragraph" w:styleId="BodyTextIndent">
    <w:name w:val="Body Text Indent"/>
    <w:basedOn w:val="Normal"/>
    <w:link w:val="BodyTextIndentChar"/>
    <w:semiHidden/>
    <w:rsid w:val="001B462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1B4620"/>
    <w:rPr>
      <w:rFonts w:asciiTheme="minorHAnsi" w:hAnsiTheme="minorHAnsi"/>
    </w:rPr>
  </w:style>
  <w:style w:type="paragraph" w:styleId="BodyTextFirstIndent2">
    <w:name w:val="Body Text First Indent 2"/>
    <w:basedOn w:val="BodyTextIndent"/>
    <w:link w:val="BodyTextFirstIndent2Char"/>
    <w:semiHidden/>
    <w:rsid w:val="001B462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1B4620"/>
    <w:rPr>
      <w:rFonts w:asciiTheme="minorHAnsi" w:hAnsiTheme="minorHAnsi"/>
    </w:rPr>
  </w:style>
  <w:style w:type="paragraph" w:styleId="BodyTextIndent2">
    <w:name w:val="Body Text Indent 2"/>
    <w:basedOn w:val="Normal"/>
    <w:link w:val="BodyTextIndent2Char"/>
    <w:semiHidden/>
    <w:rsid w:val="001B462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1B4620"/>
    <w:rPr>
      <w:rFonts w:asciiTheme="minorHAnsi" w:hAnsiTheme="minorHAnsi"/>
    </w:rPr>
  </w:style>
  <w:style w:type="paragraph" w:styleId="BodyTextIndent3">
    <w:name w:val="Body Text Indent 3"/>
    <w:basedOn w:val="Normal"/>
    <w:link w:val="BodyTextIndent3Char"/>
    <w:semiHidden/>
    <w:rsid w:val="001B4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B4620"/>
    <w:rPr>
      <w:rFonts w:asciiTheme="minorHAnsi" w:hAnsiTheme="minorHAnsi"/>
      <w:sz w:val="16"/>
      <w:szCs w:val="16"/>
    </w:rPr>
  </w:style>
  <w:style w:type="character" w:styleId="BookTitle">
    <w:name w:val="Book Title"/>
    <w:basedOn w:val="DefaultParagraphFont"/>
    <w:uiPriority w:val="33"/>
    <w:semiHidden/>
    <w:rsid w:val="001B4620"/>
    <w:rPr>
      <w:b/>
      <w:bCs/>
      <w:smallCaps/>
      <w:spacing w:val="5"/>
    </w:rPr>
  </w:style>
  <w:style w:type="paragraph" w:styleId="Closing">
    <w:name w:val="Closing"/>
    <w:basedOn w:val="Normal"/>
    <w:link w:val="ClosingChar"/>
    <w:semiHidden/>
    <w:rsid w:val="001B4620"/>
    <w:pPr>
      <w:ind w:left="4252"/>
    </w:pPr>
  </w:style>
  <w:style w:type="character" w:customStyle="1" w:styleId="ClosingChar">
    <w:name w:val="Closing Char"/>
    <w:basedOn w:val="DefaultParagraphFont"/>
    <w:link w:val="Closing"/>
    <w:rsid w:val="001B4620"/>
    <w:rPr>
      <w:rFonts w:asciiTheme="minorHAnsi" w:hAnsiTheme="minorHAnsi"/>
    </w:rPr>
  </w:style>
  <w:style w:type="table" w:styleId="ColorfulGrid">
    <w:name w:val="Colorful Grid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BCF1" w:themeFill="accent1" w:themeFillTint="33"/>
    </w:tcPr>
    <w:tblStylePr w:type="firstRow">
      <w:rPr>
        <w:b/>
        <w:bCs/>
      </w:rPr>
      <w:tblPr/>
      <w:tcPr>
        <w:shd w:val="clear" w:color="auto" w:fill="927AE4" w:themeFill="accen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927A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0E4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0E47" w:themeFill="accent1" w:themeFillShade="BF"/>
      </w:tcPr>
    </w:tblStylePr>
    <w:tblStylePr w:type="band1Vert">
      <w:tblPr/>
      <w:tcPr>
        <w:shd w:val="clear" w:color="auto" w:fill="775ADE" w:themeFill="accent1" w:themeFillTint="7F"/>
      </w:tcPr>
    </w:tblStylePr>
    <w:tblStylePr w:type="band1Horz">
      <w:tblPr/>
      <w:tcPr>
        <w:shd w:val="clear" w:color="auto" w:fill="775A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DD8" w:themeFill="accent2" w:themeFillTint="33"/>
    </w:tcPr>
    <w:tblStylePr w:type="firstRow">
      <w:rPr>
        <w:b/>
        <w:bCs/>
      </w:rPr>
      <w:tblPr/>
      <w:tcPr>
        <w:shd w:val="clear" w:color="auto" w:fill="EE9BB2" w:themeFill="accent2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EE9BB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C183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C1838" w:themeFill="accent2" w:themeFillShade="BF"/>
      </w:tcPr>
    </w:tblStylePr>
    <w:tblStylePr w:type="band1Vert">
      <w:tblPr/>
      <w:tcPr>
        <w:shd w:val="clear" w:color="auto" w:fill="EA839F" w:themeFill="accent2" w:themeFillTint="7F"/>
      </w:tcPr>
    </w:tblStylePr>
    <w:tblStylePr w:type="band1Horz">
      <w:tblPr/>
      <w:tcPr>
        <w:shd w:val="clear" w:color="auto" w:fill="EA839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CCD4" w:themeFill="accent3" w:themeFillTint="33"/>
    </w:tcPr>
    <w:tblStylePr w:type="firstRow">
      <w:rPr>
        <w:b/>
        <w:bCs/>
      </w:rPr>
      <w:tblPr/>
      <w:tcPr>
        <w:shd w:val="clear" w:color="auto" w:fill="DB9BA9" w:themeFill="accent3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DB9B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E212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E212F" w:themeFill="accent3" w:themeFillShade="BF"/>
      </w:tcPr>
    </w:tblStylePr>
    <w:tblStylePr w:type="band1Vert">
      <w:tblPr/>
      <w:tcPr>
        <w:shd w:val="clear" w:color="auto" w:fill="D28295" w:themeFill="accent3" w:themeFillTint="7F"/>
      </w:tcPr>
    </w:tblStylePr>
    <w:tblStylePr w:type="band1Horz">
      <w:tblPr/>
      <w:tcPr>
        <w:shd w:val="clear" w:color="auto" w:fill="D2829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1D7" w:themeFill="accent4" w:themeFillTint="33"/>
    </w:tcPr>
    <w:tblStylePr w:type="firstRow">
      <w:rPr>
        <w:b/>
        <w:bCs/>
      </w:rPr>
      <w:tblPr/>
      <w:tcPr>
        <w:shd w:val="clear" w:color="auto" w:fill="92E3B0" w:themeFill="accent4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92E3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9653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96535" w:themeFill="accent4" w:themeFillShade="BF"/>
      </w:tcPr>
    </w:tblStylePr>
    <w:tblStylePr w:type="band1Vert">
      <w:tblPr/>
      <w:tcPr>
        <w:shd w:val="clear" w:color="auto" w:fill="77DD9D" w:themeFill="accent4" w:themeFillTint="7F"/>
      </w:tcPr>
    </w:tblStylePr>
    <w:tblStylePr w:type="band1Horz">
      <w:tblPr/>
      <w:tcPr>
        <w:shd w:val="clear" w:color="auto" w:fill="77DD9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2ECFF" w:themeFill="accent5" w:themeFillTint="33"/>
    </w:tcPr>
    <w:tblStylePr w:type="firstRow">
      <w:rPr>
        <w:b/>
        <w:bCs/>
      </w:rPr>
      <w:tblPr/>
      <w:tcPr>
        <w:shd w:val="clear" w:color="auto" w:fill="65DAFF" w:themeFill="accent5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65DA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485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485F" w:themeFill="accent5" w:themeFillShade="BF"/>
      </w:tcPr>
    </w:tblStylePr>
    <w:tblStylePr w:type="band1Vert">
      <w:tblPr/>
      <w:tcPr>
        <w:shd w:val="clear" w:color="auto" w:fill="40D1FF" w:themeFill="accent5" w:themeFillTint="7F"/>
      </w:tcPr>
    </w:tblStylePr>
    <w:tblStylePr w:type="band1Horz">
      <w:tblPr/>
      <w:tcPr>
        <w:shd w:val="clear" w:color="auto" w:fill="40D1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rsid w:val="001B4620"/>
    <w:rPr>
      <w:color w:val="121212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0F4" w:themeFill="accent6" w:themeFillTint="33"/>
    </w:tcPr>
    <w:tblStylePr w:type="firstRow">
      <w:rPr>
        <w:b/>
        <w:bCs/>
      </w:rPr>
      <w:tblPr/>
      <w:tcPr>
        <w:shd w:val="clear" w:color="auto" w:fill="D1E2E9" w:themeFill="accent6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D1E2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294A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294AE" w:themeFill="accent6" w:themeFillShade="BF"/>
      </w:tcPr>
    </w:tblStylePr>
    <w:tblStylePr w:type="band1Vert">
      <w:tblPr/>
      <w:tcPr>
        <w:shd w:val="clear" w:color="auto" w:fill="C6DCE4" w:themeFill="accent6" w:themeFillTint="7F"/>
      </w:tcPr>
    </w:tblStylePr>
    <w:tblStylePr w:type="band1Horz">
      <w:tblPr/>
      <w:tcPr>
        <w:shd w:val="clear" w:color="auto" w:fill="C6DC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6193B" w:themeFill="accent2" w:themeFillShade="CC"/>
      </w:tcPr>
    </w:tblStylePr>
    <w:tblStylePr w:type="lastRow">
      <w:rPr>
        <w:b/>
        <w:bCs/>
        <w:color w:val="96193B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E4DE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6193B" w:themeFill="accent2" w:themeFillShade="CC"/>
      </w:tcPr>
    </w:tblStylePr>
    <w:tblStylePr w:type="lastRow">
      <w:rPr>
        <w:b/>
        <w:bCs/>
        <w:color w:val="96193B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ADEE" w:themeFill="accent1" w:themeFillTint="3F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FAE6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6193B" w:themeFill="accent2" w:themeFillShade="CC"/>
      </w:tcPr>
    </w:tblStylePr>
    <w:tblStylePr w:type="lastRow">
      <w:rPr>
        <w:b/>
        <w:bCs/>
        <w:color w:val="96193B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1CF" w:themeFill="accent2" w:themeFillTint="3F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F6E6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6C39" w:themeFill="accent4" w:themeFillShade="CC"/>
      </w:tcPr>
    </w:tblStylePr>
    <w:tblStylePr w:type="lastRow">
      <w:rPr>
        <w:b/>
        <w:bCs/>
        <w:color w:val="1B6C39" w:themeColor="accent4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1CA" w:themeFill="accent3" w:themeFillTint="3F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E4F8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432" w:themeFill="accent3" w:themeFillShade="CC"/>
      </w:tcPr>
    </w:tblStylePr>
    <w:tblStylePr w:type="lastRow">
      <w:rPr>
        <w:b/>
        <w:bCs/>
        <w:color w:val="642432" w:themeColor="accent3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ECE" w:themeFill="accent4" w:themeFillTint="3F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D9F5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E9BB4" w:themeFill="accent6" w:themeFillShade="CC"/>
      </w:tcPr>
    </w:tblStylePr>
    <w:tblStylePr w:type="lastRow">
      <w:rPr>
        <w:b/>
        <w:bCs/>
        <w:color w:val="5E9BB4" w:themeColor="accent6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E8FF" w:themeFill="accent5" w:themeFillTint="3F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rsid w:val="001B4620"/>
    <w:rPr>
      <w:color w:val="121212" w:themeColor="text1"/>
    </w:rPr>
    <w:tblPr>
      <w:tblStyleRowBandSize w:val="1"/>
      <w:tblStyleColBandSize w:val="1"/>
    </w:tblPr>
    <w:tcPr>
      <w:shd w:val="clear" w:color="auto" w:fill="F3F8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D65" w:themeFill="accent5" w:themeFillShade="CC"/>
      </w:tcPr>
    </w:tblStylePr>
    <w:tblStylePr w:type="lastRow">
      <w:rPr>
        <w:b/>
        <w:bCs/>
        <w:color w:val="004D65" w:themeColor="accent5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DF2" w:themeFill="accent6" w:themeFillTint="3F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BC204B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204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BC204B" w:themeColor="accent2"/>
        <w:left w:val="single" w:sz="4" w:space="0" w:color="24135F" w:themeColor="accent1"/>
        <w:bottom w:val="single" w:sz="4" w:space="0" w:color="24135F" w:themeColor="accent1"/>
        <w:right w:val="single" w:sz="4" w:space="0" w:color="24135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DE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204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0B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0B38" w:themeColor="accent1" w:themeShade="99"/>
          <w:insideV w:val="nil"/>
        </w:tcBorders>
        <w:shd w:val="clear" w:color="auto" w:fill="150B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0B38" w:themeFill="accent1" w:themeFillShade="99"/>
      </w:tcPr>
    </w:tblStylePr>
    <w:tblStylePr w:type="band1Vert">
      <w:tblPr/>
      <w:tcPr>
        <w:shd w:val="clear" w:color="auto" w:fill="927AE4" w:themeFill="accent1" w:themeFillTint="66"/>
      </w:tcPr>
    </w:tblStylePr>
    <w:tblStylePr w:type="band1Horz">
      <w:tblPr/>
      <w:tcPr>
        <w:shd w:val="clear" w:color="auto" w:fill="775ADE" w:themeFill="accen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2">
    <w:name w:val="Colorful Shading Accent 2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BC204B" w:themeColor="accent2"/>
        <w:left w:val="single" w:sz="4" w:space="0" w:color="BC204B" w:themeColor="accent2"/>
        <w:bottom w:val="single" w:sz="4" w:space="0" w:color="BC204B" w:themeColor="accent2"/>
        <w:right w:val="single" w:sz="4" w:space="0" w:color="BC204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6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204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0132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0132C" w:themeColor="accent2" w:themeShade="99"/>
          <w:insideV w:val="nil"/>
        </w:tcBorders>
        <w:shd w:val="clear" w:color="auto" w:fill="70132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132C" w:themeFill="accent2" w:themeFillShade="99"/>
      </w:tcPr>
    </w:tblStylePr>
    <w:tblStylePr w:type="band1Vert">
      <w:tblPr/>
      <w:tcPr>
        <w:shd w:val="clear" w:color="auto" w:fill="EE9BB2" w:themeFill="accent2" w:themeFillTint="66"/>
      </w:tcPr>
    </w:tblStylePr>
    <w:tblStylePr w:type="band1Horz">
      <w:tblPr/>
      <w:tcPr>
        <w:shd w:val="clear" w:color="auto" w:fill="EA839F" w:themeFill="accent2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228848" w:themeColor="accent4"/>
        <w:left w:val="single" w:sz="4" w:space="0" w:color="7E2D40" w:themeColor="accent3"/>
        <w:bottom w:val="single" w:sz="4" w:space="0" w:color="7E2D40" w:themeColor="accent3"/>
        <w:right w:val="single" w:sz="4" w:space="0" w:color="7E2D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6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288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B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B26" w:themeColor="accent3" w:themeShade="99"/>
          <w:insideV w:val="nil"/>
        </w:tcBorders>
        <w:shd w:val="clear" w:color="auto" w:fill="4B1B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B26" w:themeFill="accent3" w:themeFillShade="99"/>
      </w:tcPr>
    </w:tblStylePr>
    <w:tblStylePr w:type="band1Vert">
      <w:tblPr/>
      <w:tcPr>
        <w:shd w:val="clear" w:color="auto" w:fill="DB9BA9" w:themeFill="accent3" w:themeFillTint="66"/>
      </w:tcPr>
    </w:tblStylePr>
    <w:tblStylePr w:type="band1Horz">
      <w:tblPr/>
      <w:tcPr>
        <w:shd w:val="clear" w:color="auto" w:fill="D2829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7E2D40" w:themeColor="accent3"/>
        <w:left w:val="single" w:sz="4" w:space="0" w:color="228848" w:themeColor="accent4"/>
        <w:bottom w:val="single" w:sz="4" w:space="0" w:color="228848" w:themeColor="accent4"/>
        <w:right w:val="single" w:sz="4" w:space="0" w:color="22884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8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2D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512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512B" w:themeColor="accent4" w:themeShade="99"/>
          <w:insideV w:val="nil"/>
        </w:tcBorders>
        <w:shd w:val="clear" w:color="auto" w:fill="14512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512B" w:themeFill="accent4" w:themeFillShade="99"/>
      </w:tcPr>
    </w:tblStylePr>
    <w:tblStylePr w:type="band1Vert">
      <w:tblPr/>
      <w:tcPr>
        <w:shd w:val="clear" w:color="auto" w:fill="92E3B0" w:themeFill="accent4" w:themeFillTint="66"/>
      </w:tcPr>
    </w:tblStylePr>
    <w:tblStylePr w:type="band1Horz">
      <w:tblPr/>
      <w:tcPr>
        <w:shd w:val="clear" w:color="auto" w:fill="77DD9D" w:themeFill="accent4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8DB9CA" w:themeColor="accent6"/>
        <w:left w:val="single" w:sz="4" w:space="0" w:color="00617F" w:themeColor="accent5"/>
        <w:bottom w:val="single" w:sz="4" w:space="0" w:color="00617F" w:themeColor="accent5"/>
        <w:right w:val="single" w:sz="4" w:space="0" w:color="00617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5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9C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94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94C" w:themeColor="accent5" w:themeShade="99"/>
          <w:insideV w:val="nil"/>
        </w:tcBorders>
        <w:shd w:val="clear" w:color="auto" w:fill="00394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94C" w:themeFill="accent5" w:themeFillShade="99"/>
      </w:tcPr>
    </w:tblStylePr>
    <w:tblStylePr w:type="band1Vert">
      <w:tblPr/>
      <w:tcPr>
        <w:shd w:val="clear" w:color="auto" w:fill="65DAFF" w:themeFill="accent5" w:themeFillTint="66"/>
      </w:tcPr>
    </w:tblStylePr>
    <w:tblStylePr w:type="band1Horz">
      <w:tblPr/>
      <w:tcPr>
        <w:shd w:val="clear" w:color="auto" w:fill="40D1FF" w:themeFill="accent5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6">
    <w:name w:val="Colorful Shading Accent 6"/>
    <w:basedOn w:val="TableNormal"/>
    <w:uiPriority w:val="71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24" w:space="0" w:color="00617F" w:themeColor="accent5"/>
        <w:left w:val="single" w:sz="4" w:space="0" w:color="8DB9CA" w:themeColor="accent6"/>
        <w:bottom w:val="single" w:sz="4" w:space="0" w:color="8DB9CA" w:themeColor="accent6"/>
        <w:right w:val="single" w:sz="4" w:space="0" w:color="8DB9C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17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1778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778C" w:themeColor="accent6" w:themeShade="99"/>
          <w:insideV w:val="nil"/>
        </w:tcBorders>
        <w:shd w:val="clear" w:color="auto" w:fill="41778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78C" w:themeFill="accent6" w:themeFillShade="99"/>
      </w:tcPr>
    </w:tblStylePr>
    <w:tblStylePr w:type="band1Vert">
      <w:tblPr/>
      <w:tcPr>
        <w:shd w:val="clear" w:color="auto" w:fill="D1E2E9" w:themeFill="accent6" w:themeFillTint="66"/>
      </w:tcPr>
    </w:tblStylePr>
    <w:tblStylePr w:type="band1Horz">
      <w:tblPr/>
      <w:tcPr>
        <w:shd w:val="clear" w:color="auto" w:fill="C6DCE4" w:themeFill="accent6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character" w:styleId="CommentReference">
    <w:name w:val="annotation reference"/>
    <w:basedOn w:val="DefaultParagraphFont"/>
    <w:semiHidden/>
    <w:rsid w:val="001B46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B4620"/>
  </w:style>
  <w:style w:type="character" w:customStyle="1" w:styleId="CommentTextChar">
    <w:name w:val="Comment Text Char"/>
    <w:basedOn w:val="DefaultParagraphFont"/>
    <w:link w:val="CommentText"/>
    <w:rsid w:val="001B4620"/>
    <w:rPr>
      <w:rFonts w:asciiTheme="minorHAnsi" w:hAnsiTheme="minorHAnsi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B4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B4620"/>
    <w:rPr>
      <w:rFonts w:asciiTheme="minorHAnsi" w:hAnsiTheme="minorHAnsi"/>
      <w:b/>
      <w:bCs/>
    </w:rPr>
  </w:style>
  <w:style w:type="table" w:styleId="DarkList">
    <w:name w:val="Dark List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24135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92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0E4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0E4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0E4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0E4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BC204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D102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C183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C183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183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183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7E2D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6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12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12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12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12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22884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432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9653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9653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53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53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00617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F3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85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85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rsid w:val="001B4620"/>
    <w:rPr>
      <w:color w:val="FFFFFF" w:themeColor="background1"/>
    </w:rPr>
    <w:tblPr>
      <w:tblStyleRowBandSize w:val="1"/>
      <w:tblStyleColBandSize w:val="1"/>
    </w:tblPr>
    <w:tcPr>
      <w:shd w:val="clear" w:color="auto" w:fill="8DB9C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627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94A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94A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94A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94AE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1B4620"/>
  </w:style>
  <w:style w:type="character" w:customStyle="1" w:styleId="DateChar">
    <w:name w:val="Date Char"/>
    <w:basedOn w:val="DefaultParagraphFont"/>
    <w:link w:val="Date"/>
    <w:rsid w:val="001B4620"/>
    <w:rPr>
      <w:rFonts w:asciiTheme="minorHAnsi" w:hAnsiTheme="minorHAnsi"/>
    </w:rPr>
  </w:style>
  <w:style w:type="paragraph" w:styleId="DocumentMap">
    <w:name w:val="Document Map"/>
    <w:basedOn w:val="Normal"/>
    <w:link w:val="DocumentMapChar"/>
    <w:semiHidden/>
    <w:rsid w:val="001B462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B4620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1B4620"/>
  </w:style>
  <w:style w:type="character" w:customStyle="1" w:styleId="E-mailSignatureChar">
    <w:name w:val="E-mail Signature Char"/>
    <w:basedOn w:val="DefaultParagraphFont"/>
    <w:link w:val="E-mailSignature"/>
    <w:rsid w:val="001B4620"/>
    <w:rPr>
      <w:rFonts w:asciiTheme="minorHAnsi" w:hAnsiTheme="minorHAnsi"/>
    </w:rPr>
  </w:style>
  <w:style w:type="character" w:styleId="Emphasis">
    <w:name w:val="Emphasis"/>
    <w:basedOn w:val="DefaultParagraphFont"/>
    <w:semiHidden/>
    <w:rsid w:val="001B4620"/>
    <w:rPr>
      <w:i/>
      <w:iCs/>
    </w:rPr>
  </w:style>
  <w:style w:type="character" w:styleId="EndnoteReference">
    <w:name w:val="endnote reference"/>
    <w:basedOn w:val="DefaultParagraphFont"/>
    <w:semiHidden/>
    <w:rsid w:val="001B4620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1B4620"/>
  </w:style>
  <w:style w:type="character" w:customStyle="1" w:styleId="EndnoteTextChar">
    <w:name w:val="Endnote Text Char"/>
    <w:basedOn w:val="DefaultParagraphFont"/>
    <w:link w:val="EndnoteText"/>
    <w:rsid w:val="001B4620"/>
    <w:rPr>
      <w:rFonts w:asciiTheme="minorHAnsi" w:hAnsiTheme="minorHAnsi"/>
    </w:rPr>
  </w:style>
  <w:style w:type="paragraph" w:styleId="EnvelopeAddress">
    <w:name w:val="envelope address"/>
    <w:basedOn w:val="Normal"/>
    <w:semiHidden/>
    <w:rsid w:val="001B462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rsid w:val="001B4620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semiHidden/>
    <w:rsid w:val="001B4620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1B4620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B4620"/>
  </w:style>
  <w:style w:type="character" w:customStyle="1" w:styleId="FootnoteTextChar">
    <w:name w:val="Footnote Text Char"/>
    <w:basedOn w:val="DefaultParagraphFont"/>
    <w:link w:val="FootnoteText"/>
    <w:rsid w:val="001B4620"/>
    <w:rPr>
      <w:rFonts w:asciiTheme="minorHAnsi" w:hAnsiTheme="minorHAnsi"/>
    </w:rPr>
  </w:style>
  <w:style w:type="character" w:styleId="HTMLAcronym">
    <w:name w:val="HTML Acronym"/>
    <w:basedOn w:val="DefaultParagraphFont"/>
    <w:semiHidden/>
    <w:rsid w:val="001B4620"/>
  </w:style>
  <w:style w:type="paragraph" w:styleId="HTMLAddress">
    <w:name w:val="HTML Address"/>
    <w:basedOn w:val="Normal"/>
    <w:link w:val="HTMLAddressChar"/>
    <w:semiHidden/>
    <w:rsid w:val="001B462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1B4620"/>
    <w:rPr>
      <w:rFonts w:asciiTheme="minorHAnsi" w:hAnsiTheme="minorHAnsi"/>
      <w:i/>
      <w:iCs/>
    </w:rPr>
  </w:style>
  <w:style w:type="character" w:styleId="HTMLCite">
    <w:name w:val="HTML Cite"/>
    <w:basedOn w:val="DefaultParagraphFont"/>
    <w:semiHidden/>
    <w:rsid w:val="001B4620"/>
    <w:rPr>
      <w:i/>
      <w:iCs/>
    </w:rPr>
  </w:style>
  <w:style w:type="character" w:styleId="HTMLCode">
    <w:name w:val="HTML Code"/>
    <w:basedOn w:val="DefaultParagraphFont"/>
    <w:semiHidden/>
    <w:rsid w:val="001B4620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semiHidden/>
    <w:rsid w:val="001B4620"/>
    <w:rPr>
      <w:i/>
      <w:iCs/>
    </w:rPr>
  </w:style>
  <w:style w:type="character" w:styleId="HTMLKeyboard">
    <w:name w:val="HTML Keyboard"/>
    <w:basedOn w:val="DefaultParagraphFont"/>
    <w:semiHidden/>
    <w:rsid w:val="001B4620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1B4620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rsid w:val="001B4620"/>
    <w:rPr>
      <w:rFonts w:ascii="Consolas" w:hAnsi="Consolas" w:cs="Consolas"/>
    </w:rPr>
  </w:style>
  <w:style w:type="character" w:styleId="HTMLSample">
    <w:name w:val="HTML Sample"/>
    <w:basedOn w:val="DefaultParagraphFont"/>
    <w:semiHidden/>
    <w:rsid w:val="001B4620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semiHidden/>
    <w:rsid w:val="001B4620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semiHidden/>
    <w:rsid w:val="001B4620"/>
    <w:rPr>
      <w:i/>
      <w:iCs/>
    </w:rPr>
  </w:style>
  <w:style w:type="character" w:styleId="Hyperlink">
    <w:name w:val="Hyperlink"/>
    <w:basedOn w:val="DefaultParagraphFont"/>
    <w:semiHidden/>
    <w:rsid w:val="001B4620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rsid w:val="001B4620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1B4620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1B4620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1B4620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1B4620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1B4620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1B4620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1B4620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1B4620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1B462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1B4620"/>
    <w:rPr>
      <w:b/>
      <w:bCs/>
      <w:i/>
      <w:iCs/>
      <w:color w:val="24135F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B4620"/>
    <w:pPr>
      <w:pBdr>
        <w:bottom w:val="single" w:sz="4" w:space="4" w:color="24135F" w:themeColor="accent1"/>
      </w:pBdr>
      <w:spacing w:before="200" w:after="280"/>
      <w:ind w:left="936" w:right="936"/>
    </w:pPr>
    <w:rPr>
      <w:b/>
      <w:bCs/>
      <w:i/>
      <w:iCs/>
      <w:color w:val="24135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20"/>
    <w:rPr>
      <w:rFonts w:asciiTheme="minorHAnsi" w:hAnsiTheme="minorHAnsi"/>
      <w:b/>
      <w:bCs/>
      <w:i/>
      <w:iCs/>
      <w:color w:val="24135F" w:themeColor="accent1"/>
    </w:rPr>
  </w:style>
  <w:style w:type="character" w:styleId="IntenseReference">
    <w:name w:val="Intense Reference"/>
    <w:basedOn w:val="DefaultParagraphFont"/>
    <w:uiPriority w:val="32"/>
    <w:semiHidden/>
    <w:rsid w:val="001B4620"/>
    <w:rPr>
      <w:b/>
      <w:bCs/>
      <w:smallCaps/>
      <w:color w:val="BC204B" w:themeColor="accent2"/>
      <w:spacing w:val="5"/>
      <w:u w:val="single"/>
    </w:rPr>
  </w:style>
  <w:style w:type="table" w:styleId="LightGrid">
    <w:name w:val="Light Grid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1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24135F" w:themeColor="accent1"/>
        <w:left w:val="single" w:sz="8" w:space="0" w:color="24135F" w:themeColor="accent1"/>
        <w:bottom w:val="single" w:sz="8" w:space="0" w:color="24135F" w:themeColor="accent1"/>
        <w:right w:val="single" w:sz="8" w:space="0" w:color="24135F" w:themeColor="accent1"/>
        <w:insideH w:val="single" w:sz="8" w:space="0" w:color="24135F" w:themeColor="accent1"/>
        <w:insideV w:val="single" w:sz="8" w:space="0" w:color="24135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18" w:space="0" w:color="24135F" w:themeColor="accent1"/>
          <w:right w:val="single" w:sz="8" w:space="0" w:color="24135F" w:themeColor="accent1"/>
          <w:insideH w:val="nil"/>
          <w:insideV w:val="single" w:sz="8" w:space="0" w:color="24135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  <w:insideH w:val="nil"/>
          <w:insideV w:val="single" w:sz="8" w:space="0" w:color="24135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</w:tcBorders>
      </w:tcPr>
    </w:tblStylePr>
    <w:tblStylePr w:type="band1Vert"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</w:tcBorders>
        <w:shd w:val="clear" w:color="auto" w:fill="BBADEE" w:themeFill="accent1" w:themeFillTint="3F"/>
      </w:tcPr>
    </w:tblStylePr>
    <w:tblStylePr w:type="band1Horz"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  <w:insideV w:val="single" w:sz="8" w:space="0" w:color="24135F" w:themeColor="accent1"/>
        </w:tcBorders>
        <w:shd w:val="clear" w:color="auto" w:fill="BBADEE" w:themeFill="accent1" w:themeFillTint="3F"/>
      </w:tcPr>
    </w:tblStylePr>
    <w:tblStylePr w:type="band2Horz"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  <w:insideV w:val="single" w:sz="8" w:space="0" w:color="24135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BC204B" w:themeColor="accent2"/>
        <w:left w:val="single" w:sz="8" w:space="0" w:color="BC204B" w:themeColor="accent2"/>
        <w:bottom w:val="single" w:sz="8" w:space="0" w:color="BC204B" w:themeColor="accent2"/>
        <w:right w:val="single" w:sz="8" w:space="0" w:color="BC204B" w:themeColor="accent2"/>
        <w:insideH w:val="single" w:sz="8" w:space="0" w:color="BC204B" w:themeColor="accent2"/>
        <w:insideV w:val="single" w:sz="8" w:space="0" w:color="BC204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18" w:space="0" w:color="BC204B" w:themeColor="accent2"/>
          <w:right w:val="single" w:sz="8" w:space="0" w:color="BC204B" w:themeColor="accent2"/>
          <w:insideH w:val="nil"/>
          <w:insideV w:val="single" w:sz="8" w:space="0" w:color="BC204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  <w:insideH w:val="nil"/>
          <w:insideV w:val="single" w:sz="8" w:space="0" w:color="BC204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</w:tcBorders>
      </w:tcPr>
    </w:tblStylePr>
    <w:tblStylePr w:type="band1Vert"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</w:tcBorders>
        <w:shd w:val="clear" w:color="auto" w:fill="F4C1CF" w:themeFill="accent2" w:themeFillTint="3F"/>
      </w:tcPr>
    </w:tblStylePr>
    <w:tblStylePr w:type="band1Horz"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  <w:insideV w:val="single" w:sz="8" w:space="0" w:color="BC204B" w:themeColor="accent2"/>
        </w:tcBorders>
        <w:shd w:val="clear" w:color="auto" w:fill="F4C1CF" w:themeFill="accent2" w:themeFillTint="3F"/>
      </w:tcPr>
    </w:tblStylePr>
    <w:tblStylePr w:type="band2Horz"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  <w:insideV w:val="single" w:sz="8" w:space="0" w:color="BC204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7E2D40" w:themeColor="accent3"/>
        <w:left w:val="single" w:sz="8" w:space="0" w:color="7E2D40" w:themeColor="accent3"/>
        <w:bottom w:val="single" w:sz="8" w:space="0" w:color="7E2D40" w:themeColor="accent3"/>
        <w:right w:val="single" w:sz="8" w:space="0" w:color="7E2D40" w:themeColor="accent3"/>
        <w:insideH w:val="single" w:sz="8" w:space="0" w:color="7E2D40" w:themeColor="accent3"/>
        <w:insideV w:val="single" w:sz="8" w:space="0" w:color="7E2D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18" w:space="0" w:color="7E2D40" w:themeColor="accent3"/>
          <w:right w:val="single" w:sz="8" w:space="0" w:color="7E2D40" w:themeColor="accent3"/>
          <w:insideH w:val="nil"/>
          <w:insideV w:val="single" w:sz="8" w:space="0" w:color="7E2D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  <w:insideH w:val="nil"/>
          <w:insideV w:val="single" w:sz="8" w:space="0" w:color="7E2D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</w:tcBorders>
      </w:tcPr>
    </w:tblStylePr>
    <w:tblStylePr w:type="band1Vert"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</w:tcBorders>
        <w:shd w:val="clear" w:color="auto" w:fill="E9C1CA" w:themeFill="accent3" w:themeFillTint="3F"/>
      </w:tcPr>
    </w:tblStylePr>
    <w:tblStylePr w:type="band1Horz"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  <w:insideV w:val="single" w:sz="8" w:space="0" w:color="7E2D40" w:themeColor="accent3"/>
        </w:tcBorders>
        <w:shd w:val="clear" w:color="auto" w:fill="E9C1CA" w:themeFill="accent3" w:themeFillTint="3F"/>
      </w:tcPr>
    </w:tblStylePr>
    <w:tblStylePr w:type="band2Horz"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  <w:insideV w:val="single" w:sz="8" w:space="0" w:color="7E2D4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228848" w:themeColor="accent4"/>
        <w:left w:val="single" w:sz="8" w:space="0" w:color="228848" w:themeColor="accent4"/>
        <w:bottom w:val="single" w:sz="8" w:space="0" w:color="228848" w:themeColor="accent4"/>
        <w:right w:val="single" w:sz="8" w:space="0" w:color="228848" w:themeColor="accent4"/>
        <w:insideH w:val="single" w:sz="8" w:space="0" w:color="228848" w:themeColor="accent4"/>
        <w:insideV w:val="single" w:sz="8" w:space="0" w:color="22884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18" w:space="0" w:color="228848" w:themeColor="accent4"/>
          <w:right w:val="single" w:sz="8" w:space="0" w:color="228848" w:themeColor="accent4"/>
          <w:insideH w:val="nil"/>
          <w:insideV w:val="single" w:sz="8" w:space="0" w:color="22884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  <w:insideH w:val="nil"/>
          <w:insideV w:val="single" w:sz="8" w:space="0" w:color="22884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</w:tcBorders>
      </w:tcPr>
    </w:tblStylePr>
    <w:tblStylePr w:type="band1Vert"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</w:tcBorders>
        <w:shd w:val="clear" w:color="auto" w:fill="BBEECE" w:themeFill="accent4" w:themeFillTint="3F"/>
      </w:tcPr>
    </w:tblStylePr>
    <w:tblStylePr w:type="band1Horz"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  <w:insideV w:val="single" w:sz="8" w:space="0" w:color="228848" w:themeColor="accent4"/>
        </w:tcBorders>
        <w:shd w:val="clear" w:color="auto" w:fill="BBEECE" w:themeFill="accent4" w:themeFillTint="3F"/>
      </w:tcPr>
    </w:tblStylePr>
    <w:tblStylePr w:type="band2Horz"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  <w:insideV w:val="single" w:sz="8" w:space="0" w:color="22884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00617F" w:themeColor="accent5"/>
        <w:left w:val="single" w:sz="8" w:space="0" w:color="00617F" w:themeColor="accent5"/>
        <w:bottom w:val="single" w:sz="8" w:space="0" w:color="00617F" w:themeColor="accent5"/>
        <w:right w:val="single" w:sz="8" w:space="0" w:color="00617F" w:themeColor="accent5"/>
        <w:insideH w:val="single" w:sz="8" w:space="0" w:color="00617F" w:themeColor="accent5"/>
        <w:insideV w:val="single" w:sz="8" w:space="0" w:color="00617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18" w:space="0" w:color="00617F" w:themeColor="accent5"/>
          <w:right w:val="single" w:sz="8" w:space="0" w:color="00617F" w:themeColor="accent5"/>
          <w:insideH w:val="nil"/>
          <w:insideV w:val="single" w:sz="8" w:space="0" w:color="00617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  <w:insideH w:val="nil"/>
          <w:insideV w:val="single" w:sz="8" w:space="0" w:color="00617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</w:tcBorders>
      </w:tcPr>
    </w:tblStylePr>
    <w:tblStylePr w:type="band1Vert"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</w:tcBorders>
        <w:shd w:val="clear" w:color="auto" w:fill="A0E8FF" w:themeFill="accent5" w:themeFillTint="3F"/>
      </w:tcPr>
    </w:tblStylePr>
    <w:tblStylePr w:type="band1Horz"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  <w:insideV w:val="single" w:sz="8" w:space="0" w:color="00617F" w:themeColor="accent5"/>
        </w:tcBorders>
        <w:shd w:val="clear" w:color="auto" w:fill="A0E8FF" w:themeFill="accent5" w:themeFillTint="3F"/>
      </w:tcPr>
    </w:tblStylePr>
    <w:tblStylePr w:type="band2Horz"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  <w:insideV w:val="single" w:sz="8" w:space="0" w:color="00617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rsid w:val="001B4620"/>
    <w:tblPr>
      <w:tblStyleRowBandSize w:val="1"/>
      <w:tblStyleColBandSize w:val="1"/>
      <w:tblBorders>
        <w:top w:val="single" w:sz="8" w:space="0" w:color="8DB9CA" w:themeColor="accent6"/>
        <w:left w:val="single" w:sz="8" w:space="0" w:color="8DB9CA" w:themeColor="accent6"/>
        <w:bottom w:val="single" w:sz="8" w:space="0" w:color="8DB9CA" w:themeColor="accent6"/>
        <w:right w:val="single" w:sz="8" w:space="0" w:color="8DB9CA" w:themeColor="accent6"/>
        <w:insideH w:val="single" w:sz="8" w:space="0" w:color="8DB9CA" w:themeColor="accent6"/>
        <w:insideV w:val="single" w:sz="8" w:space="0" w:color="8DB9C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18" w:space="0" w:color="8DB9CA" w:themeColor="accent6"/>
          <w:right w:val="single" w:sz="8" w:space="0" w:color="8DB9CA" w:themeColor="accent6"/>
          <w:insideH w:val="nil"/>
          <w:insideV w:val="single" w:sz="8" w:space="0" w:color="8DB9C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  <w:insideH w:val="nil"/>
          <w:insideV w:val="single" w:sz="8" w:space="0" w:color="8DB9C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</w:tcBorders>
      </w:tcPr>
    </w:tblStylePr>
    <w:tblStylePr w:type="band1Vert"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</w:tcBorders>
        <w:shd w:val="clear" w:color="auto" w:fill="E2EDF2" w:themeFill="accent6" w:themeFillTint="3F"/>
      </w:tcPr>
    </w:tblStylePr>
    <w:tblStylePr w:type="band1Horz"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  <w:insideV w:val="single" w:sz="8" w:space="0" w:color="8DB9CA" w:themeColor="accent6"/>
        </w:tcBorders>
        <w:shd w:val="clear" w:color="auto" w:fill="E2EDF2" w:themeFill="accent6" w:themeFillTint="3F"/>
      </w:tcPr>
    </w:tblStylePr>
    <w:tblStylePr w:type="band2Horz"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  <w:insideV w:val="single" w:sz="8" w:space="0" w:color="8DB9CA" w:themeColor="accent6"/>
        </w:tcBorders>
      </w:tcPr>
    </w:tblStylePr>
  </w:style>
  <w:style w:type="table" w:styleId="LightList">
    <w:name w:val="Light List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24135F" w:themeColor="accent1"/>
        <w:left w:val="single" w:sz="8" w:space="0" w:color="24135F" w:themeColor="accent1"/>
        <w:bottom w:val="single" w:sz="8" w:space="0" w:color="24135F" w:themeColor="accent1"/>
        <w:right w:val="single" w:sz="8" w:space="0" w:color="24135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135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</w:tcBorders>
      </w:tcPr>
    </w:tblStylePr>
    <w:tblStylePr w:type="band1Horz">
      <w:tblPr/>
      <w:tcPr>
        <w:tcBorders>
          <w:top w:val="single" w:sz="8" w:space="0" w:color="24135F" w:themeColor="accent1"/>
          <w:left w:val="single" w:sz="8" w:space="0" w:color="24135F" w:themeColor="accent1"/>
          <w:bottom w:val="single" w:sz="8" w:space="0" w:color="24135F" w:themeColor="accent1"/>
          <w:right w:val="single" w:sz="8" w:space="0" w:color="24135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BC204B" w:themeColor="accent2"/>
        <w:left w:val="single" w:sz="8" w:space="0" w:color="BC204B" w:themeColor="accent2"/>
        <w:bottom w:val="single" w:sz="8" w:space="0" w:color="BC204B" w:themeColor="accent2"/>
        <w:right w:val="single" w:sz="8" w:space="0" w:color="BC204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204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</w:tcBorders>
      </w:tcPr>
    </w:tblStylePr>
    <w:tblStylePr w:type="band1Horz">
      <w:tblPr/>
      <w:tcPr>
        <w:tcBorders>
          <w:top w:val="single" w:sz="8" w:space="0" w:color="BC204B" w:themeColor="accent2"/>
          <w:left w:val="single" w:sz="8" w:space="0" w:color="BC204B" w:themeColor="accent2"/>
          <w:bottom w:val="single" w:sz="8" w:space="0" w:color="BC204B" w:themeColor="accent2"/>
          <w:right w:val="single" w:sz="8" w:space="0" w:color="BC204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7E2D40" w:themeColor="accent3"/>
        <w:left w:val="single" w:sz="8" w:space="0" w:color="7E2D40" w:themeColor="accent3"/>
        <w:bottom w:val="single" w:sz="8" w:space="0" w:color="7E2D40" w:themeColor="accent3"/>
        <w:right w:val="single" w:sz="8" w:space="0" w:color="7E2D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2D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</w:tcBorders>
      </w:tcPr>
    </w:tblStylePr>
    <w:tblStylePr w:type="band1Horz">
      <w:tblPr/>
      <w:tcPr>
        <w:tcBorders>
          <w:top w:val="single" w:sz="8" w:space="0" w:color="7E2D40" w:themeColor="accent3"/>
          <w:left w:val="single" w:sz="8" w:space="0" w:color="7E2D40" w:themeColor="accent3"/>
          <w:bottom w:val="single" w:sz="8" w:space="0" w:color="7E2D40" w:themeColor="accent3"/>
          <w:right w:val="single" w:sz="8" w:space="0" w:color="7E2D4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228848" w:themeColor="accent4"/>
        <w:left w:val="single" w:sz="8" w:space="0" w:color="228848" w:themeColor="accent4"/>
        <w:bottom w:val="single" w:sz="8" w:space="0" w:color="228848" w:themeColor="accent4"/>
        <w:right w:val="single" w:sz="8" w:space="0" w:color="22884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288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</w:tcBorders>
      </w:tcPr>
    </w:tblStylePr>
    <w:tblStylePr w:type="band1Horz">
      <w:tblPr/>
      <w:tcPr>
        <w:tcBorders>
          <w:top w:val="single" w:sz="8" w:space="0" w:color="228848" w:themeColor="accent4"/>
          <w:left w:val="single" w:sz="8" w:space="0" w:color="228848" w:themeColor="accent4"/>
          <w:bottom w:val="single" w:sz="8" w:space="0" w:color="228848" w:themeColor="accent4"/>
          <w:right w:val="single" w:sz="8" w:space="0" w:color="22884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00617F" w:themeColor="accent5"/>
        <w:left w:val="single" w:sz="8" w:space="0" w:color="00617F" w:themeColor="accent5"/>
        <w:bottom w:val="single" w:sz="8" w:space="0" w:color="00617F" w:themeColor="accent5"/>
        <w:right w:val="single" w:sz="8" w:space="0" w:color="00617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17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</w:tcBorders>
      </w:tcPr>
    </w:tblStylePr>
    <w:tblStylePr w:type="band1Horz">
      <w:tblPr/>
      <w:tcPr>
        <w:tcBorders>
          <w:top w:val="single" w:sz="8" w:space="0" w:color="00617F" w:themeColor="accent5"/>
          <w:left w:val="single" w:sz="8" w:space="0" w:color="00617F" w:themeColor="accent5"/>
          <w:bottom w:val="single" w:sz="8" w:space="0" w:color="00617F" w:themeColor="accent5"/>
          <w:right w:val="single" w:sz="8" w:space="0" w:color="00617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rsid w:val="001B4620"/>
    <w:tblPr>
      <w:tblStyleRowBandSize w:val="1"/>
      <w:tblStyleColBandSize w:val="1"/>
      <w:tblBorders>
        <w:top w:val="single" w:sz="8" w:space="0" w:color="8DB9CA" w:themeColor="accent6"/>
        <w:left w:val="single" w:sz="8" w:space="0" w:color="8DB9CA" w:themeColor="accent6"/>
        <w:bottom w:val="single" w:sz="8" w:space="0" w:color="8DB9CA" w:themeColor="accent6"/>
        <w:right w:val="single" w:sz="8" w:space="0" w:color="8DB9C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9C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</w:tcBorders>
      </w:tcPr>
    </w:tblStylePr>
    <w:tblStylePr w:type="band1Horz">
      <w:tblPr/>
      <w:tcPr>
        <w:tcBorders>
          <w:top w:val="single" w:sz="8" w:space="0" w:color="8DB9CA" w:themeColor="accent6"/>
          <w:left w:val="single" w:sz="8" w:space="0" w:color="8DB9CA" w:themeColor="accent6"/>
          <w:bottom w:val="single" w:sz="8" w:space="0" w:color="8DB9CA" w:themeColor="accent6"/>
          <w:right w:val="single" w:sz="8" w:space="0" w:color="8DB9C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rsid w:val="001B4620"/>
    <w:rPr>
      <w:color w:val="0D0D0D" w:themeColor="text1" w:themeShade="BF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1B4620"/>
    <w:rPr>
      <w:color w:val="1B0E47" w:themeColor="accent1" w:themeShade="BF"/>
    </w:rPr>
    <w:tblPr>
      <w:tblStyleRowBandSize w:val="1"/>
      <w:tblStyleColBandSize w:val="1"/>
      <w:tblBorders>
        <w:top w:val="single" w:sz="8" w:space="0" w:color="24135F" w:themeColor="accent1"/>
        <w:bottom w:val="single" w:sz="8" w:space="0" w:color="24135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135F" w:themeColor="accent1"/>
          <w:left w:val="nil"/>
          <w:bottom w:val="single" w:sz="8" w:space="0" w:color="24135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135F" w:themeColor="accent1"/>
          <w:left w:val="nil"/>
          <w:bottom w:val="single" w:sz="8" w:space="0" w:color="24135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AD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AD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1B4620"/>
    <w:rPr>
      <w:color w:val="8C1838" w:themeColor="accent2" w:themeShade="BF"/>
    </w:rPr>
    <w:tblPr>
      <w:tblStyleRowBandSize w:val="1"/>
      <w:tblStyleColBandSize w:val="1"/>
      <w:tblBorders>
        <w:top w:val="single" w:sz="8" w:space="0" w:color="BC204B" w:themeColor="accent2"/>
        <w:bottom w:val="single" w:sz="8" w:space="0" w:color="BC204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204B" w:themeColor="accent2"/>
          <w:left w:val="nil"/>
          <w:bottom w:val="single" w:sz="8" w:space="0" w:color="BC204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204B" w:themeColor="accent2"/>
          <w:left w:val="nil"/>
          <w:bottom w:val="single" w:sz="8" w:space="0" w:color="BC204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1C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C1C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1B4620"/>
    <w:rPr>
      <w:color w:val="5E212F" w:themeColor="accent3" w:themeShade="BF"/>
    </w:rPr>
    <w:tblPr>
      <w:tblStyleRowBandSize w:val="1"/>
      <w:tblStyleColBandSize w:val="1"/>
      <w:tblBorders>
        <w:top w:val="single" w:sz="8" w:space="0" w:color="7E2D40" w:themeColor="accent3"/>
        <w:bottom w:val="single" w:sz="8" w:space="0" w:color="7E2D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2D40" w:themeColor="accent3"/>
          <w:left w:val="nil"/>
          <w:bottom w:val="single" w:sz="8" w:space="0" w:color="7E2D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2D40" w:themeColor="accent3"/>
          <w:left w:val="nil"/>
          <w:bottom w:val="single" w:sz="8" w:space="0" w:color="7E2D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C1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C1C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rsid w:val="001B4620"/>
    <w:rPr>
      <w:color w:val="196535" w:themeColor="accent4" w:themeShade="BF"/>
    </w:rPr>
    <w:tblPr>
      <w:tblStyleRowBandSize w:val="1"/>
      <w:tblStyleColBandSize w:val="1"/>
      <w:tblBorders>
        <w:top w:val="single" w:sz="8" w:space="0" w:color="228848" w:themeColor="accent4"/>
        <w:bottom w:val="single" w:sz="8" w:space="0" w:color="22884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8848" w:themeColor="accent4"/>
          <w:left w:val="nil"/>
          <w:bottom w:val="single" w:sz="8" w:space="0" w:color="2288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8848" w:themeColor="accent4"/>
          <w:left w:val="nil"/>
          <w:bottom w:val="single" w:sz="8" w:space="0" w:color="2288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E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EE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rsid w:val="001B4620"/>
    <w:rPr>
      <w:color w:val="00485F" w:themeColor="accent5" w:themeShade="BF"/>
    </w:rPr>
    <w:tblPr>
      <w:tblStyleRowBandSize w:val="1"/>
      <w:tblStyleColBandSize w:val="1"/>
      <w:tblBorders>
        <w:top w:val="single" w:sz="8" w:space="0" w:color="00617F" w:themeColor="accent5"/>
        <w:bottom w:val="single" w:sz="8" w:space="0" w:color="00617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7F" w:themeColor="accent5"/>
          <w:left w:val="nil"/>
          <w:bottom w:val="single" w:sz="8" w:space="0" w:color="00617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7F" w:themeColor="accent5"/>
          <w:left w:val="nil"/>
          <w:bottom w:val="single" w:sz="8" w:space="0" w:color="00617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8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0E8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rsid w:val="001B4620"/>
    <w:rPr>
      <w:color w:val="5294AE" w:themeColor="accent6" w:themeShade="BF"/>
    </w:rPr>
    <w:tblPr>
      <w:tblStyleRowBandSize w:val="1"/>
      <w:tblStyleColBandSize w:val="1"/>
      <w:tblBorders>
        <w:top w:val="single" w:sz="8" w:space="0" w:color="8DB9CA" w:themeColor="accent6"/>
        <w:bottom w:val="single" w:sz="8" w:space="0" w:color="8DB9C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9CA" w:themeColor="accent6"/>
          <w:left w:val="nil"/>
          <w:bottom w:val="single" w:sz="8" w:space="0" w:color="8DB9C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9CA" w:themeColor="accent6"/>
          <w:left w:val="nil"/>
          <w:bottom w:val="single" w:sz="8" w:space="0" w:color="8DB9C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D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DF2" w:themeFill="accent6" w:themeFillTint="3F"/>
      </w:tcPr>
    </w:tblStylePr>
  </w:style>
  <w:style w:type="character" w:styleId="LineNumber">
    <w:name w:val="line number"/>
    <w:basedOn w:val="DefaultParagraphFont"/>
    <w:semiHidden/>
    <w:rsid w:val="001B4620"/>
  </w:style>
  <w:style w:type="paragraph" w:styleId="List">
    <w:name w:val="List"/>
    <w:basedOn w:val="Normal"/>
    <w:semiHidden/>
    <w:rsid w:val="001B4620"/>
    <w:pPr>
      <w:ind w:left="283" w:hanging="283"/>
      <w:contextualSpacing/>
    </w:pPr>
  </w:style>
  <w:style w:type="paragraph" w:styleId="List2">
    <w:name w:val="List 2"/>
    <w:basedOn w:val="Normal"/>
    <w:semiHidden/>
    <w:rsid w:val="001B4620"/>
    <w:pPr>
      <w:ind w:left="566" w:hanging="283"/>
      <w:contextualSpacing/>
    </w:pPr>
  </w:style>
  <w:style w:type="paragraph" w:styleId="List3">
    <w:name w:val="List 3"/>
    <w:basedOn w:val="Normal"/>
    <w:semiHidden/>
    <w:rsid w:val="001B4620"/>
    <w:pPr>
      <w:ind w:left="849" w:hanging="283"/>
      <w:contextualSpacing/>
    </w:pPr>
  </w:style>
  <w:style w:type="paragraph" w:styleId="List4">
    <w:name w:val="List 4"/>
    <w:basedOn w:val="Normal"/>
    <w:semiHidden/>
    <w:rsid w:val="001B4620"/>
    <w:pPr>
      <w:ind w:left="1132" w:hanging="283"/>
      <w:contextualSpacing/>
    </w:pPr>
  </w:style>
  <w:style w:type="paragraph" w:styleId="List5">
    <w:name w:val="List 5"/>
    <w:basedOn w:val="Normal"/>
    <w:semiHidden/>
    <w:rsid w:val="001B4620"/>
    <w:pPr>
      <w:ind w:left="1415" w:hanging="283"/>
      <w:contextualSpacing/>
    </w:pPr>
  </w:style>
  <w:style w:type="paragraph" w:styleId="ListBullet3">
    <w:name w:val="List Bullet 3"/>
    <w:basedOn w:val="Normal"/>
    <w:semiHidden/>
    <w:rsid w:val="001B4620"/>
    <w:pPr>
      <w:numPr>
        <w:numId w:val="4"/>
      </w:numPr>
      <w:contextualSpacing/>
    </w:pPr>
  </w:style>
  <w:style w:type="paragraph" w:styleId="ListBullet4">
    <w:name w:val="List Bullet 4"/>
    <w:basedOn w:val="Normal"/>
    <w:semiHidden/>
    <w:rsid w:val="001B4620"/>
    <w:pPr>
      <w:numPr>
        <w:numId w:val="5"/>
      </w:numPr>
      <w:contextualSpacing/>
    </w:pPr>
  </w:style>
  <w:style w:type="paragraph" w:styleId="ListBullet5">
    <w:name w:val="List Bullet 5"/>
    <w:basedOn w:val="Normal"/>
    <w:semiHidden/>
    <w:rsid w:val="001B4620"/>
    <w:pPr>
      <w:numPr>
        <w:numId w:val="6"/>
      </w:numPr>
      <w:contextualSpacing/>
    </w:pPr>
  </w:style>
  <w:style w:type="paragraph" w:styleId="ListContinue">
    <w:name w:val="List Continue"/>
    <w:basedOn w:val="Normal"/>
    <w:semiHidden/>
    <w:rsid w:val="001B4620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rsid w:val="001B4620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rsid w:val="001B4620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rsid w:val="001B4620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rsid w:val="001B4620"/>
    <w:pPr>
      <w:spacing w:after="120"/>
      <w:ind w:left="1415"/>
      <w:contextualSpacing/>
    </w:pPr>
  </w:style>
  <w:style w:type="paragraph" w:styleId="ListNumber3">
    <w:name w:val="List Number 3"/>
    <w:basedOn w:val="Normal"/>
    <w:semiHidden/>
    <w:rsid w:val="001B4620"/>
    <w:pPr>
      <w:numPr>
        <w:numId w:val="9"/>
      </w:numPr>
      <w:contextualSpacing/>
    </w:pPr>
  </w:style>
  <w:style w:type="paragraph" w:styleId="ListNumber4">
    <w:name w:val="List Number 4"/>
    <w:basedOn w:val="Normal"/>
    <w:semiHidden/>
    <w:rsid w:val="001B4620"/>
    <w:pPr>
      <w:numPr>
        <w:numId w:val="10"/>
      </w:numPr>
      <w:contextualSpacing/>
    </w:pPr>
  </w:style>
  <w:style w:type="paragraph" w:styleId="ListNumber5">
    <w:name w:val="List Number 5"/>
    <w:basedOn w:val="Normal"/>
    <w:semiHidden/>
    <w:rsid w:val="001B4620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rsid w:val="001B4620"/>
    <w:pPr>
      <w:ind w:left="720"/>
      <w:contextualSpacing/>
    </w:pPr>
  </w:style>
  <w:style w:type="paragraph" w:styleId="MacroText">
    <w:name w:val="macro"/>
    <w:link w:val="MacroTextChar"/>
    <w:semiHidden/>
    <w:rsid w:val="001B462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rsid w:val="001B4620"/>
    <w:rPr>
      <w:rFonts w:ascii="Consolas" w:hAnsi="Consolas" w:cs="Consolas"/>
    </w:rPr>
  </w:style>
  <w:style w:type="table" w:styleId="MediumGrid1">
    <w:name w:val="Medium Grid 1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  <w:insideV w:val="single" w:sz="8" w:space="0" w:color="4D4D4D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4D4D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4323B1" w:themeColor="accent1" w:themeTint="BF"/>
        <w:left w:val="single" w:sz="8" w:space="0" w:color="4323B1" w:themeColor="accent1" w:themeTint="BF"/>
        <w:bottom w:val="single" w:sz="8" w:space="0" w:color="4323B1" w:themeColor="accent1" w:themeTint="BF"/>
        <w:right w:val="single" w:sz="8" w:space="0" w:color="4323B1" w:themeColor="accent1" w:themeTint="BF"/>
        <w:insideH w:val="single" w:sz="8" w:space="0" w:color="4323B1" w:themeColor="accent1" w:themeTint="BF"/>
        <w:insideV w:val="single" w:sz="8" w:space="0" w:color="4323B1" w:themeColor="accent1" w:themeTint="BF"/>
      </w:tblBorders>
    </w:tblPr>
    <w:tcPr>
      <w:shd w:val="clear" w:color="auto" w:fill="BBAD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23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5ADE" w:themeFill="accent1" w:themeFillTint="7F"/>
      </w:tcPr>
    </w:tblStylePr>
    <w:tblStylePr w:type="band1Horz">
      <w:tblPr/>
      <w:tcPr>
        <w:shd w:val="clear" w:color="auto" w:fill="775A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DF456F" w:themeColor="accent2" w:themeTint="BF"/>
        <w:left w:val="single" w:sz="8" w:space="0" w:color="DF456F" w:themeColor="accent2" w:themeTint="BF"/>
        <w:bottom w:val="single" w:sz="8" w:space="0" w:color="DF456F" w:themeColor="accent2" w:themeTint="BF"/>
        <w:right w:val="single" w:sz="8" w:space="0" w:color="DF456F" w:themeColor="accent2" w:themeTint="BF"/>
        <w:insideH w:val="single" w:sz="8" w:space="0" w:color="DF456F" w:themeColor="accent2" w:themeTint="BF"/>
        <w:insideV w:val="single" w:sz="8" w:space="0" w:color="DF456F" w:themeColor="accent2" w:themeTint="BF"/>
      </w:tblBorders>
    </w:tblPr>
    <w:tcPr>
      <w:shd w:val="clear" w:color="auto" w:fill="F4C1C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456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839F" w:themeFill="accent2" w:themeFillTint="7F"/>
      </w:tcPr>
    </w:tblStylePr>
    <w:tblStylePr w:type="band1Horz">
      <w:tblPr/>
      <w:tcPr>
        <w:shd w:val="clear" w:color="auto" w:fill="EA839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BC435F" w:themeColor="accent3" w:themeTint="BF"/>
        <w:left w:val="single" w:sz="8" w:space="0" w:color="BC435F" w:themeColor="accent3" w:themeTint="BF"/>
        <w:bottom w:val="single" w:sz="8" w:space="0" w:color="BC435F" w:themeColor="accent3" w:themeTint="BF"/>
        <w:right w:val="single" w:sz="8" w:space="0" w:color="BC435F" w:themeColor="accent3" w:themeTint="BF"/>
        <w:insideH w:val="single" w:sz="8" w:space="0" w:color="BC435F" w:themeColor="accent3" w:themeTint="BF"/>
        <w:insideV w:val="single" w:sz="8" w:space="0" w:color="BC435F" w:themeColor="accent3" w:themeTint="BF"/>
      </w:tblBorders>
    </w:tblPr>
    <w:tcPr>
      <w:shd w:val="clear" w:color="auto" w:fill="E9C1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435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8295" w:themeFill="accent3" w:themeFillTint="7F"/>
      </w:tcPr>
    </w:tblStylePr>
    <w:tblStylePr w:type="band1Horz">
      <w:tblPr/>
      <w:tcPr>
        <w:shd w:val="clear" w:color="auto" w:fill="D2829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33CC6C" w:themeColor="accent4" w:themeTint="BF"/>
        <w:left w:val="single" w:sz="8" w:space="0" w:color="33CC6C" w:themeColor="accent4" w:themeTint="BF"/>
        <w:bottom w:val="single" w:sz="8" w:space="0" w:color="33CC6C" w:themeColor="accent4" w:themeTint="BF"/>
        <w:right w:val="single" w:sz="8" w:space="0" w:color="33CC6C" w:themeColor="accent4" w:themeTint="BF"/>
        <w:insideH w:val="single" w:sz="8" w:space="0" w:color="33CC6C" w:themeColor="accent4" w:themeTint="BF"/>
        <w:insideV w:val="single" w:sz="8" w:space="0" w:color="33CC6C" w:themeColor="accent4" w:themeTint="BF"/>
      </w:tblBorders>
    </w:tblPr>
    <w:tcPr>
      <w:shd w:val="clear" w:color="auto" w:fill="BBEE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CC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DD9D" w:themeFill="accent4" w:themeFillTint="7F"/>
      </w:tcPr>
    </w:tblStylePr>
    <w:tblStylePr w:type="band1Horz">
      <w:tblPr/>
      <w:tcPr>
        <w:shd w:val="clear" w:color="auto" w:fill="77DD9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00A9DF" w:themeColor="accent5" w:themeTint="BF"/>
        <w:left w:val="single" w:sz="8" w:space="0" w:color="00A9DF" w:themeColor="accent5" w:themeTint="BF"/>
        <w:bottom w:val="single" w:sz="8" w:space="0" w:color="00A9DF" w:themeColor="accent5" w:themeTint="BF"/>
        <w:right w:val="single" w:sz="8" w:space="0" w:color="00A9DF" w:themeColor="accent5" w:themeTint="BF"/>
        <w:insideH w:val="single" w:sz="8" w:space="0" w:color="00A9DF" w:themeColor="accent5" w:themeTint="BF"/>
        <w:insideV w:val="single" w:sz="8" w:space="0" w:color="00A9DF" w:themeColor="accent5" w:themeTint="BF"/>
      </w:tblBorders>
    </w:tblPr>
    <w:tcPr>
      <w:shd w:val="clear" w:color="auto" w:fill="A0E8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9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0D1FF" w:themeFill="accent5" w:themeFillTint="7F"/>
      </w:tcPr>
    </w:tblStylePr>
    <w:tblStylePr w:type="band1Horz">
      <w:tblPr/>
      <w:tcPr>
        <w:shd w:val="clear" w:color="auto" w:fill="40D1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rsid w:val="001B4620"/>
    <w:tblPr>
      <w:tblStyleRowBandSize w:val="1"/>
      <w:tblStyleColBandSize w:val="1"/>
      <w:tblBorders>
        <w:top w:val="single" w:sz="8" w:space="0" w:color="A9CAD7" w:themeColor="accent6" w:themeTint="BF"/>
        <w:left w:val="single" w:sz="8" w:space="0" w:color="A9CAD7" w:themeColor="accent6" w:themeTint="BF"/>
        <w:bottom w:val="single" w:sz="8" w:space="0" w:color="A9CAD7" w:themeColor="accent6" w:themeTint="BF"/>
        <w:right w:val="single" w:sz="8" w:space="0" w:color="A9CAD7" w:themeColor="accent6" w:themeTint="BF"/>
        <w:insideH w:val="single" w:sz="8" w:space="0" w:color="A9CAD7" w:themeColor="accent6" w:themeTint="BF"/>
        <w:insideV w:val="single" w:sz="8" w:space="0" w:color="A9CAD7" w:themeColor="accent6" w:themeTint="BF"/>
      </w:tblBorders>
    </w:tblPr>
    <w:tcPr>
      <w:shd w:val="clear" w:color="auto" w:fill="E2EDF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AD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CE4" w:themeFill="accent6" w:themeFillTint="7F"/>
      </w:tcPr>
    </w:tblStylePr>
    <w:tblStylePr w:type="band1Horz">
      <w:tblPr/>
      <w:tcPr>
        <w:shd w:val="clear" w:color="auto" w:fill="C6DC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21212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3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tcBorders>
          <w:insideH w:val="single" w:sz="6" w:space="0" w:color="121212" w:themeColor="text1"/>
          <w:insideV w:val="single" w:sz="6" w:space="0" w:color="121212" w:themeColor="text1"/>
        </w:tcBorders>
        <w:shd w:val="clear" w:color="auto" w:fill="88888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24135F" w:themeColor="accent1"/>
        <w:left w:val="single" w:sz="8" w:space="0" w:color="24135F" w:themeColor="accent1"/>
        <w:bottom w:val="single" w:sz="8" w:space="0" w:color="24135F" w:themeColor="accent1"/>
        <w:right w:val="single" w:sz="8" w:space="0" w:color="24135F" w:themeColor="accent1"/>
        <w:insideH w:val="single" w:sz="8" w:space="0" w:color="24135F" w:themeColor="accent1"/>
        <w:insideV w:val="single" w:sz="8" w:space="0" w:color="24135F" w:themeColor="accent1"/>
      </w:tblBorders>
    </w:tblPr>
    <w:tcPr>
      <w:shd w:val="clear" w:color="auto" w:fill="BBADEE" w:themeFill="accent1" w:themeFillTint="3F"/>
    </w:tcPr>
    <w:tblStylePr w:type="firstRow">
      <w:rPr>
        <w:b/>
        <w:bCs/>
        <w:color w:val="121212" w:themeColor="text1"/>
      </w:rPr>
      <w:tblPr/>
      <w:tcPr>
        <w:shd w:val="clear" w:color="auto" w:fill="E4DEF8" w:themeFill="accen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BCF1" w:themeFill="accent1" w:themeFillTint="33"/>
      </w:tcPr>
    </w:tblStylePr>
    <w:tblStylePr w:type="band1Vert">
      <w:tblPr/>
      <w:tcPr>
        <w:shd w:val="clear" w:color="auto" w:fill="775ADE" w:themeFill="accent1" w:themeFillTint="7F"/>
      </w:tcPr>
    </w:tblStylePr>
    <w:tblStylePr w:type="band1Horz">
      <w:tblPr/>
      <w:tcPr>
        <w:tcBorders>
          <w:insideH w:val="single" w:sz="6" w:space="0" w:color="24135F" w:themeColor="accent1"/>
          <w:insideV w:val="single" w:sz="6" w:space="0" w:color="24135F" w:themeColor="accent1"/>
        </w:tcBorders>
        <w:shd w:val="clear" w:color="auto" w:fill="775A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BC204B" w:themeColor="accent2"/>
        <w:left w:val="single" w:sz="8" w:space="0" w:color="BC204B" w:themeColor="accent2"/>
        <w:bottom w:val="single" w:sz="8" w:space="0" w:color="BC204B" w:themeColor="accent2"/>
        <w:right w:val="single" w:sz="8" w:space="0" w:color="BC204B" w:themeColor="accent2"/>
        <w:insideH w:val="single" w:sz="8" w:space="0" w:color="BC204B" w:themeColor="accent2"/>
        <w:insideV w:val="single" w:sz="8" w:space="0" w:color="BC204B" w:themeColor="accent2"/>
      </w:tblBorders>
    </w:tblPr>
    <w:tcPr>
      <w:shd w:val="clear" w:color="auto" w:fill="F4C1CF" w:themeFill="accent2" w:themeFillTint="3F"/>
    </w:tcPr>
    <w:tblStylePr w:type="firstRow">
      <w:rPr>
        <w:b/>
        <w:bCs/>
        <w:color w:val="121212" w:themeColor="text1"/>
      </w:rPr>
      <w:tblPr/>
      <w:tcPr>
        <w:shd w:val="clear" w:color="auto" w:fill="FAE6EC" w:themeFill="accent2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DD8" w:themeFill="accent2" w:themeFillTint="33"/>
      </w:tcPr>
    </w:tblStylePr>
    <w:tblStylePr w:type="band1Vert">
      <w:tblPr/>
      <w:tcPr>
        <w:shd w:val="clear" w:color="auto" w:fill="EA839F" w:themeFill="accent2" w:themeFillTint="7F"/>
      </w:tcPr>
    </w:tblStylePr>
    <w:tblStylePr w:type="band1Horz">
      <w:tblPr/>
      <w:tcPr>
        <w:tcBorders>
          <w:insideH w:val="single" w:sz="6" w:space="0" w:color="BC204B" w:themeColor="accent2"/>
          <w:insideV w:val="single" w:sz="6" w:space="0" w:color="BC204B" w:themeColor="accent2"/>
        </w:tcBorders>
        <w:shd w:val="clear" w:color="auto" w:fill="EA839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7E2D40" w:themeColor="accent3"/>
        <w:left w:val="single" w:sz="8" w:space="0" w:color="7E2D40" w:themeColor="accent3"/>
        <w:bottom w:val="single" w:sz="8" w:space="0" w:color="7E2D40" w:themeColor="accent3"/>
        <w:right w:val="single" w:sz="8" w:space="0" w:color="7E2D40" w:themeColor="accent3"/>
        <w:insideH w:val="single" w:sz="8" w:space="0" w:color="7E2D40" w:themeColor="accent3"/>
        <w:insideV w:val="single" w:sz="8" w:space="0" w:color="7E2D40" w:themeColor="accent3"/>
      </w:tblBorders>
    </w:tblPr>
    <w:tcPr>
      <w:shd w:val="clear" w:color="auto" w:fill="E9C1CA" w:themeFill="accent3" w:themeFillTint="3F"/>
    </w:tcPr>
    <w:tblStylePr w:type="firstRow">
      <w:rPr>
        <w:b/>
        <w:bCs/>
        <w:color w:val="121212" w:themeColor="text1"/>
      </w:rPr>
      <w:tblPr/>
      <w:tcPr>
        <w:shd w:val="clear" w:color="auto" w:fill="F6E6EA" w:themeFill="accent3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CD4" w:themeFill="accent3" w:themeFillTint="33"/>
      </w:tcPr>
    </w:tblStylePr>
    <w:tblStylePr w:type="band1Vert">
      <w:tblPr/>
      <w:tcPr>
        <w:shd w:val="clear" w:color="auto" w:fill="D28295" w:themeFill="accent3" w:themeFillTint="7F"/>
      </w:tcPr>
    </w:tblStylePr>
    <w:tblStylePr w:type="band1Horz">
      <w:tblPr/>
      <w:tcPr>
        <w:tcBorders>
          <w:insideH w:val="single" w:sz="6" w:space="0" w:color="7E2D40" w:themeColor="accent3"/>
          <w:insideV w:val="single" w:sz="6" w:space="0" w:color="7E2D40" w:themeColor="accent3"/>
        </w:tcBorders>
        <w:shd w:val="clear" w:color="auto" w:fill="D282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228848" w:themeColor="accent4"/>
        <w:left w:val="single" w:sz="8" w:space="0" w:color="228848" w:themeColor="accent4"/>
        <w:bottom w:val="single" w:sz="8" w:space="0" w:color="228848" w:themeColor="accent4"/>
        <w:right w:val="single" w:sz="8" w:space="0" w:color="228848" w:themeColor="accent4"/>
        <w:insideH w:val="single" w:sz="8" w:space="0" w:color="228848" w:themeColor="accent4"/>
        <w:insideV w:val="single" w:sz="8" w:space="0" w:color="228848" w:themeColor="accent4"/>
      </w:tblBorders>
    </w:tblPr>
    <w:tcPr>
      <w:shd w:val="clear" w:color="auto" w:fill="BBEECE" w:themeFill="accent4" w:themeFillTint="3F"/>
    </w:tcPr>
    <w:tblStylePr w:type="firstRow">
      <w:rPr>
        <w:b/>
        <w:bCs/>
        <w:color w:val="121212" w:themeColor="text1"/>
      </w:rPr>
      <w:tblPr/>
      <w:tcPr>
        <w:shd w:val="clear" w:color="auto" w:fill="E4F8EB" w:themeFill="accent4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1D7" w:themeFill="accent4" w:themeFillTint="33"/>
      </w:tcPr>
    </w:tblStylePr>
    <w:tblStylePr w:type="band1Vert">
      <w:tblPr/>
      <w:tcPr>
        <w:shd w:val="clear" w:color="auto" w:fill="77DD9D" w:themeFill="accent4" w:themeFillTint="7F"/>
      </w:tcPr>
    </w:tblStylePr>
    <w:tblStylePr w:type="band1Horz">
      <w:tblPr/>
      <w:tcPr>
        <w:tcBorders>
          <w:insideH w:val="single" w:sz="6" w:space="0" w:color="228848" w:themeColor="accent4"/>
          <w:insideV w:val="single" w:sz="6" w:space="0" w:color="228848" w:themeColor="accent4"/>
        </w:tcBorders>
        <w:shd w:val="clear" w:color="auto" w:fill="77DD9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00617F" w:themeColor="accent5"/>
        <w:left w:val="single" w:sz="8" w:space="0" w:color="00617F" w:themeColor="accent5"/>
        <w:bottom w:val="single" w:sz="8" w:space="0" w:color="00617F" w:themeColor="accent5"/>
        <w:right w:val="single" w:sz="8" w:space="0" w:color="00617F" w:themeColor="accent5"/>
        <w:insideH w:val="single" w:sz="8" w:space="0" w:color="00617F" w:themeColor="accent5"/>
        <w:insideV w:val="single" w:sz="8" w:space="0" w:color="00617F" w:themeColor="accent5"/>
      </w:tblBorders>
    </w:tblPr>
    <w:tcPr>
      <w:shd w:val="clear" w:color="auto" w:fill="A0E8FF" w:themeFill="accent5" w:themeFillTint="3F"/>
    </w:tcPr>
    <w:tblStylePr w:type="firstRow">
      <w:rPr>
        <w:b/>
        <w:bCs/>
        <w:color w:val="121212" w:themeColor="text1"/>
      </w:rPr>
      <w:tblPr/>
      <w:tcPr>
        <w:shd w:val="clear" w:color="auto" w:fill="D9F5FF" w:themeFill="accent5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CFF" w:themeFill="accent5" w:themeFillTint="33"/>
      </w:tcPr>
    </w:tblStylePr>
    <w:tblStylePr w:type="band1Vert">
      <w:tblPr/>
      <w:tcPr>
        <w:shd w:val="clear" w:color="auto" w:fill="40D1FF" w:themeFill="accent5" w:themeFillTint="7F"/>
      </w:tcPr>
    </w:tblStylePr>
    <w:tblStylePr w:type="band1Horz">
      <w:tblPr/>
      <w:tcPr>
        <w:tcBorders>
          <w:insideH w:val="single" w:sz="6" w:space="0" w:color="00617F" w:themeColor="accent5"/>
          <w:insideV w:val="single" w:sz="6" w:space="0" w:color="00617F" w:themeColor="accent5"/>
        </w:tcBorders>
        <w:shd w:val="clear" w:color="auto" w:fill="40D1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DB9CA" w:themeColor="accent6"/>
        <w:left w:val="single" w:sz="8" w:space="0" w:color="8DB9CA" w:themeColor="accent6"/>
        <w:bottom w:val="single" w:sz="8" w:space="0" w:color="8DB9CA" w:themeColor="accent6"/>
        <w:right w:val="single" w:sz="8" w:space="0" w:color="8DB9CA" w:themeColor="accent6"/>
        <w:insideH w:val="single" w:sz="8" w:space="0" w:color="8DB9CA" w:themeColor="accent6"/>
        <w:insideV w:val="single" w:sz="8" w:space="0" w:color="8DB9CA" w:themeColor="accent6"/>
      </w:tblBorders>
    </w:tblPr>
    <w:tcPr>
      <w:shd w:val="clear" w:color="auto" w:fill="E2EDF2" w:themeFill="accent6" w:themeFillTint="3F"/>
    </w:tcPr>
    <w:tblStylePr w:type="firstRow">
      <w:rPr>
        <w:b/>
        <w:bCs/>
        <w:color w:val="121212" w:themeColor="text1"/>
      </w:rPr>
      <w:tblPr/>
      <w:tcPr>
        <w:shd w:val="clear" w:color="auto" w:fill="F3F8F9" w:themeFill="accent6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F4" w:themeFill="accent6" w:themeFillTint="33"/>
      </w:tcPr>
    </w:tblStylePr>
    <w:tblStylePr w:type="band1Vert">
      <w:tblPr/>
      <w:tcPr>
        <w:shd w:val="clear" w:color="auto" w:fill="C6DCE4" w:themeFill="accent6" w:themeFillTint="7F"/>
      </w:tcPr>
    </w:tblStylePr>
    <w:tblStylePr w:type="band1Horz">
      <w:tblPr/>
      <w:tcPr>
        <w:tcBorders>
          <w:insideH w:val="single" w:sz="6" w:space="0" w:color="8DB9CA" w:themeColor="accent6"/>
          <w:insideV w:val="single" w:sz="6" w:space="0" w:color="8DB9CA" w:themeColor="accent6"/>
        </w:tcBorders>
        <w:shd w:val="clear" w:color="auto" w:fill="C6DC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888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88888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AD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135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135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135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135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75A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75A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C1C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204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204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204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204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839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839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C1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2D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2D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2D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2D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82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829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EE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2884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2884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2884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2884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7DD9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7DD9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0E8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7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7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17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17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0D1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0D1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rsid w:val="001B462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DF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9C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9C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9C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9C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DC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DC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1212" w:themeColor="tex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24135F" w:themeColor="accent1"/>
        <w:bottom w:val="single" w:sz="8" w:space="0" w:color="24135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135F" w:themeColor="accen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24135F" w:themeColor="accent1"/>
          <w:bottom w:val="single" w:sz="8" w:space="0" w:color="2413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135F" w:themeColor="accent1"/>
          <w:bottom w:val="single" w:sz="8" w:space="0" w:color="24135F" w:themeColor="accent1"/>
        </w:tcBorders>
      </w:tcPr>
    </w:tblStylePr>
    <w:tblStylePr w:type="band1Vert">
      <w:tblPr/>
      <w:tcPr>
        <w:shd w:val="clear" w:color="auto" w:fill="BBADEE" w:themeFill="accent1" w:themeFillTint="3F"/>
      </w:tcPr>
    </w:tblStylePr>
    <w:tblStylePr w:type="band1Horz">
      <w:tblPr/>
      <w:tcPr>
        <w:shd w:val="clear" w:color="auto" w:fill="BBAD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BC204B" w:themeColor="accent2"/>
        <w:bottom w:val="single" w:sz="8" w:space="0" w:color="BC204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204B" w:themeColor="accent2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BC204B" w:themeColor="accent2"/>
          <w:bottom w:val="single" w:sz="8" w:space="0" w:color="BC20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204B" w:themeColor="accent2"/>
          <w:bottom w:val="single" w:sz="8" w:space="0" w:color="BC204B" w:themeColor="accent2"/>
        </w:tcBorders>
      </w:tcPr>
    </w:tblStylePr>
    <w:tblStylePr w:type="band1Vert">
      <w:tblPr/>
      <w:tcPr>
        <w:shd w:val="clear" w:color="auto" w:fill="F4C1CF" w:themeFill="accent2" w:themeFillTint="3F"/>
      </w:tcPr>
    </w:tblStylePr>
    <w:tblStylePr w:type="band1Horz">
      <w:tblPr/>
      <w:tcPr>
        <w:shd w:val="clear" w:color="auto" w:fill="F4C1C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7E2D40" w:themeColor="accent3"/>
        <w:bottom w:val="single" w:sz="8" w:space="0" w:color="7E2D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2D40" w:themeColor="accent3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7E2D40" w:themeColor="accent3"/>
          <w:bottom w:val="single" w:sz="8" w:space="0" w:color="7E2D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2D40" w:themeColor="accent3"/>
          <w:bottom w:val="single" w:sz="8" w:space="0" w:color="7E2D40" w:themeColor="accent3"/>
        </w:tcBorders>
      </w:tcPr>
    </w:tblStylePr>
    <w:tblStylePr w:type="band1Vert">
      <w:tblPr/>
      <w:tcPr>
        <w:shd w:val="clear" w:color="auto" w:fill="E9C1CA" w:themeFill="accent3" w:themeFillTint="3F"/>
      </w:tcPr>
    </w:tblStylePr>
    <w:tblStylePr w:type="band1Horz">
      <w:tblPr/>
      <w:tcPr>
        <w:shd w:val="clear" w:color="auto" w:fill="E9C1C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228848" w:themeColor="accent4"/>
        <w:bottom w:val="single" w:sz="8" w:space="0" w:color="22884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28848" w:themeColor="accent4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228848" w:themeColor="accent4"/>
          <w:bottom w:val="single" w:sz="8" w:space="0" w:color="2288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28848" w:themeColor="accent4"/>
          <w:bottom w:val="single" w:sz="8" w:space="0" w:color="228848" w:themeColor="accent4"/>
        </w:tcBorders>
      </w:tcPr>
    </w:tblStylePr>
    <w:tblStylePr w:type="band1Vert">
      <w:tblPr/>
      <w:tcPr>
        <w:shd w:val="clear" w:color="auto" w:fill="BBEECE" w:themeFill="accent4" w:themeFillTint="3F"/>
      </w:tcPr>
    </w:tblStylePr>
    <w:tblStylePr w:type="band1Horz">
      <w:tblPr/>
      <w:tcPr>
        <w:shd w:val="clear" w:color="auto" w:fill="BBEE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00617F" w:themeColor="accent5"/>
        <w:bottom w:val="single" w:sz="8" w:space="0" w:color="00617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17F" w:themeColor="accent5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00617F" w:themeColor="accent5"/>
          <w:bottom w:val="single" w:sz="8" w:space="0" w:color="00617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17F" w:themeColor="accent5"/>
          <w:bottom w:val="single" w:sz="8" w:space="0" w:color="00617F" w:themeColor="accent5"/>
        </w:tcBorders>
      </w:tcPr>
    </w:tblStylePr>
    <w:tblStylePr w:type="band1Vert">
      <w:tblPr/>
      <w:tcPr>
        <w:shd w:val="clear" w:color="auto" w:fill="A0E8FF" w:themeFill="accent5" w:themeFillTint="3F"/>
      </w:tcPr>
    </w:tblStylePr>
    <w:tblStylePr w:type="band1Horz">
      <w:tblPr/>
      <w:tcPr>
        <w:shd w:val="clear" w:color="auto" w:fill="A0E8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rsid w:val="001B4620"/>
    <w:rPr>
      <w:color w:val="121212" w:themeColor="text1"/>
    </w:rPr>
    <w:tblPr>
      <w:tblStyleRowBandSize w:val="1"/>
      <w:tblStyleColBandSize w:val="1"/>
      <w:tblBorders>
        <w:top w:val="single" w:sz="8" w:space="0" w:color="8DB9CA" w:themeColor="accent6"/>
        <w:bottom w:val="single" w:sz="8" w:space="0" w:color="8DB9C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9CA" w:themeColor="accent6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8DB9CA" w:themeColor="accent6"/>
          <w:bottom w:val="single" w:sz="8" w:space="0" w:color="8DB9C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9CA" w:themeColor="accent6"/>
          <w:bottom w:val="single" w:sz="8" w:space="0" w:color="8DB9CA" w:themeColor="accent6"/>
        </w:tcBorders>
      </w:tcPr>
    </w:tblStylePr>
    <w:tblStylePr w:type="band1Vert">
      <w:tblPr/>
      <w:tcPr>
        <w:shd w:val="clear" w:color="auto" w:fill="E2EDF2" w:themeFill="accent6" w:themeFillTint="3F"/>
      </w:tcPr>
    </w:tblStylePr>
    <w:tblStylePr w:type="band1Horz">
      <w:tblPr/>
      <w:tcPr>
        <w:shd w:val="clear" w:color="auto" w:fill="E2EDF2" w:themeFill="accent6" w:themeFillTint="3F"/>
      </w:tcPr>
    </w:tblStylePr>
  </w:style>
  <w:style w:type="table" w:styleId="MediumList2">
    <w:name w:val="Medium List 2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1212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1212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1212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24135F" w:themeColor="accent1"/>
        <w:left w:val="single" w:sz="8" w:space="0" w:color="24135F" w:themeColor="accent1"/>
        <w:bottom w:val="single" w:sz="8" w:space="0" w:color="24135F" w:themeColor="accent1"/>
        <w:right w:val="single" w:sz="8" w:space="0" w:color="24135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135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135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135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135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AD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AD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BC204B" w:themeColor="accent2"/>
        <w:left w:val="single" w:sz="8" w:space="0" w:color="BC204B" w:themeColor="accent2"/>
        <w:bottom w:val="single" w:sz="8" w:space="0" w:color="BC204B" w:themeColor="accent2"/>
        <w:right w:val="single" w:sz="8" w:space="0" w:color="BC204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204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C204B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204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204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1C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C1C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7E2D40" w:themeColor="accent3"/>
        <w:left w:val="single" w:sz="8" w:space="0" w:color="7E2D40" w:themeColor="accent3"/>
        <w:bottom w:val="single" w:sz="8" w:space="0" w:color="7E2D40" w:themeColor="accent3"/>
        <w:right w:val="single" w:sz="8" w:space="0" w:color="7E2D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2D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2D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2D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2D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C1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C1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228848" w:themeColor="accent4"/>
        <w:left w:val="single" w:sz="8" w:space="0" w:color="228848" w:themeColor="accent4"/>
        <w:bottom w:val="single" w:sz="8" w:space="0" w:color="228848" w:themeColor="accent4"/>
        <w:right w:val="single" w:sz="8" w:space="0" w:color="22884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288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288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288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288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EE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EE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00617F" w:themeColor="accent5"/>
        <w:left w:val="single" w:sz="8" w:space="0" w:color="00617F" w:themeColor="accent5"/>
        <w:bottom w:val="single" w:sz="8" w:space="0" w:color="00617F" w:themeColor="accent5"/>
        <w:right w:val="single" w:sz="8" w:space="0" w:color="00617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17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17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17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17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8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0E8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rsid w:val="001B4620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DB9CA" w:themeColor="accent6"/>
        <w:left w:val="single" w:sz="8" w:space="0" w:color="8DB9CA" w:themeColor="accent6"/>
        <w:bottom w:val="single" w:sz="8" w:space="0" w:color="8DB9CA" w:themeColor="accent6"/>
        <w:right w:val="single" w:sz="8" w:space="0" w:color="8DB9C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9C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B9C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9C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9C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DF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DF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4323B1" w:themeColor="accent1" w:themeTint="BF"/>
        <w:left w:val="single" w:sz="8" w:space="0" w:color="4323B1" w:themeColor="accent1" w:themeTint="BF"/>
        <w:bottom w:val="single" w:sz="8" w:space="0" w:color="4323B1" w:themeColor="accent1" w:themeTint="BF"/>
        <w:right w:val="single" w:sz="8" w:space="0" w:color="4323B1" w:themeColor="accent1" w:themeTint="BF"/>
        <w:insideH w:val="single" w:sz="8" w:space="0" w:color="4323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23B1" w:themeColor="accent1" w:themeTint="BF"/>
          <w:left w:val="single" w:sz="8" w:space="0" w:color="4323B1" w:themeColor="accent1" w:themeTint="BF"/>
          <w:bottom w:val="single" w:sz="8" w:space="0" w:color="4323B1" w:themeColor="accent1" w:themeTint="BF"/>
          <w:right w:val="single" w:sz="8" w:space="0" w:color="4323B1" w:themeColor="accent1" w:themeTint="BF"/>
          <w:insideH w:val="nil"/>
          <w:insideV w:val="nil"/>
        </w:tcBorders>
        <w:shd w:val="clear" w:color="auto" w:fill="24135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23B1" w:themeColor="accent1" w:themeTint="BF"/>
          <w:left w:val="single" w:sz="8" w:space="0" w:color="4323B1" w:themeColor="accent1" w:themeTint="BF"/>
          <w:bottom w:val="single" w:sz="8" w:space="0" w:color="4323B1" w:themeColor="accent1" w:themeTint="BF"/>
          <w:right w:val="single" w:sz="8" w:space="0" w:color="4323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AD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AD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DF456F" w:themeColor="accent2" w:themeTint="BF"/>
        <w:left w:val="single" w:sz="8" w:space="0" w:color="DF456F" w:themeColor="accent2" w:themeTint="BF"/>
        <w:bottom w:val="single" w:sz="8" w:space="0" w:color="DF456F" w:themeColor="accent2" w:themeTint="BF"/>
        <w:right w:val="single" w:sz="8" w:space="0" w:color="DF456F" w:themeColor="accent2" w:themeTint="BF"/>
        <w:insideH w:val="single" w:sz="8" w:space="0" w:color="DF456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456F" w:themeColor="accent2" w:themeTint="BF"/>
          <w:left w:val="single" w:sz="8" w:space="0" w:color="DF456F" w:themeColor="accent2" w:themeTint="BF"/>
          <w:bottom w:val="single" w:sz="8" w:space="0" w:color="DF456F" w:themeColor="accent2" w:themeTint="BF"/>
          <w:right w:val="single" w:sz="8" w:space="0" w:color="DF456F" w:themeColor="accent2" w:themeTint="BF"/>
          <w:insideH w:val="nil"/>
          <w:insideV w:val="nil"/>
        </w:tcBorders>
        <w:shd w:val="clear" w:color="auto" w:fill="BC204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456F" w:themeColor="accent2" w:themeTint="BF"/>
          <w:left w:val="single" w:sz="8" w:space="0" w:color="DF456F" w:themeColor="accent2" w:themeTint="BF"/>
          <w:bottom w:val="single" w:sz="8" w:space="0" w:color="DF456F" w:themeColor="accent2" w:themeTint="BF"/>
          <w:right w:val="single" w:sz="8" w:space="0" w:color="DF456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1C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C1C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BC435F" w:themeColor="accent3" w:themeTint="BF"/>
        <w:left w:val="single" w:sz="8" w:space="0" w:color="BC435F" w:themeColor="accent3" w:themeTint="BF"/>
        <w:bottom w:val="single" w:sz="8" w:space="0" w:color="BC435F" w:themeColor="accent3" w:themeTint="BF"/>
        <w:right w:val="single" w:sz="8" w:space="0" w:color="BC435F" w:themeColor="accent3" w:themeTint="BF"/>
        <w:insideH w:val="single" w:sz="8" w:space="0" w:color="BC435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435F" w:themeColor="accent3" w:themeTint="BF"/>
          <w:left w:val="single" w:sz="8" w:space="0" w:color="BC435F" w:themeColor="accent3" w:themeTint="BF"/>
          <w:bottom w:val="single" w:sz="8" w:space="0" w:color="BC435F" w:themeColor="accent3" w:themeTint="BF"/>
          <w:right w:val="single" w:sz="8" w:space="0" w:color="BC435F" w:themeColor="accent3" w:themeTint="BF"/>
          <w:insideH w:val="nil"/>
          <w:insideV w:val="nil"/>
        </w:tcBorders>
        <w:shd w:val="clear" w:color="auto" w:fill="7E2D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435F" w:themeColor="accent3" w:themeTint="BF"/>
          <w:left w:val="single" w:sz="8" w:space="0" w:color="BC435F" w:themeColor="accent3" w:themeTint="BF"/>
          <w:bottom w:val="single" w:sz="8" w:space="0" w:color="BC435F" w:themeColor="accent3" w:themeTint="BF"/>
          <w:right w:val="single" w:sz="8" w:space="0" w:color="BC435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1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C1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33CC6C" w:themeColor="accent4" w:themeTint="BF"/>
        <w:left w:val="single" w:sz="8" w:space="0" w:color="33CC6C" w:themeColor="accent4" w:themeTint="BF"/>
        <w:bottom w:val="single" w:sz="8" w:space="0" w:color="33CC6C" w:themeColor="accent4" w:themeTint="BF"/>
        <w:right w:val="single" w:sz="8" w:space="0" w:color="33CC6C" w:themeColor="accent4" w:themeTint="BF"/>
        <w:insideH w:val="single" w:sz="8" w:space="0" w:color="33CC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CC6C" w:themeColor="accent4" w:themeTint="BF"/>
          <w:left w:val="single" w:sz="8" w:space="0" w:color="33CC6C" w:themeColor="accent4" w:themeTint="BF"/>
          <w:bottom w:val="single" w:sz="8" w:space="0" w:color="33CC6C" w:themeColor="accent4" w:themeTint="BF"/>
          <w:right w:val="single" w:sz="8" w:space="0" w:color="33CC6C" w:themeColor="accent4" w:themeTint="BF"/>
          <w:insideH w:val="nil"/>
          <w:insideV w:val="nil"/>
        </w:tcBorders>
        <w:shd w:val="clear" w:color="auto" w:fill="2288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CC6C" w:themeColor="accent4" w:themeTint="BF"/>
          <w:left w:val="single" w:sz="8" w:space="0" w:color="33CC6C" w:themeColor="accent4" w:themeTint="BF"/>
          <w:bottom w:val="single" w:sz="8" w:space="0" w:color="33CC6C" w:themeColor="accent4" w:themeTint="BF"/>
          <w:right w:val="single" w:sz="8" w:space="0" w:color="33CC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E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EE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00A9DF" w:themeColor="accent5" w:themeTint="BF"/>
        <w:left w:val="single" w:sz="8" w:space="0" w:color="00A9DF" w:themeColor="accent5" w:themeTint="BF"/>
        <w:bottom w:val="single" w:sz="8" w:space="0" w:color="00A9DF" w:themeColor="accent5" w:themeTint="BF"/>
        <w:right w:val="single" w:sz="8" w:space="0" w:color="00A9DF" w:themeColor="accent5" w:themeTint="BF"/>
        <w:insideH w:val="single" w:sz="8" w:space="0" w:color="00A9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9DF" w:themeColor="accent5" w:themeTint="BF"/>
          <w:left w:val="single" w:sz="8" w:space="0" w:color="00A9DF" w:themeColor="accent5" w:themeTint="BF"/>
          <w:bottom w:val="single" w:sz="8" w:space="0" w:color="00A9DF" w:themeColor="accent5" w:themeTint="BF"/>
          <w:right w:val="single" w:sz="8" w:space="0" w:color="00A9DF" w:themeColor="accent5" w:themeTint="BF"/>
          <w:insideH w:val="nil"/>
          <w:insideV w:val="nil"/>
        </w:tcBorders>
        <w:shd w:val="clear" w:color="auto" w:fill="00617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DF" w:themeColor="accent5" w:themeTint="BF"/>
          <w:left w:val="single" w:sz="8" w:space="0" w:color="00A9DF" w:themeColor="accent5" w:themeTint="BF"/>
          <w:bottom w:val="single" w:sz="8" w:space="0" w:color="00A9DF" w:themeColor="accent5" w:themeTint="BF"/>
          <w:right w:val="single" w:sz="8" w:space="0" w:color="00A9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8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0E8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1B4620"/>
    <w:tblPr>
      <w:tblStyleRowBandSize w:val="1"/>
      <w:tblStyleColBandSize w:val="1"/>
      <w:tblBorders>
        <w:top w:val="single" w:sz="8" w:space="0" w:color="A9CAD7" w:themeColor="accent6" w:themeTint="BF"/>
        <w:left w:val="single" w:sz="8" w:space="0" w:color="A9CAD7" w:themeColor="accent6" w:themeTint="BF"/>
        <w:bottom w:val="single" w:sz="8" w:space="0" w:color="A9CAD7" w:themeColor="accent6" w:themeTint="BF"/>
        <w:right w:val="single" w:sz="8" w:space="0" w:color="A9CAD7" w:themeColor="accent6" w:themeTint="BF"/>
        <w:insideH w:val="single" w:sz="8" w:space="0" w:color="A9CAD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AD7" w:themeColor="accent6" w:themeTint="BF"/>
          <w:left w:val="single" w:sz="8" w:space="0" w:color="A9CAD7" w:themeColor="accent6" w:themeTint="BF"/>
          <w:bottom w:val="single" w:sz="8" w:space="0" w:color="A9CAD7" w:themeColor="accent6" w:themeTint="BF"/>
          <w:right w:val="single" w:sz="8" w:space="0" w:color="A9CAD7" w:themeColor="accent6" w:themeTint="BF"/>
          <w:insideH w:val="nil"/>
          <w:insideV w:val="nil"/>
        </w:tcBorders>
        <w:shd w:val="clear" w:color="auto" w:fill="8DB9C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AD7" w:themeColor="accent6" w:themeTint="BF"/>
          <w:left w:val="single" w:sz="8" w:space="0" w:color="A9CAD7" w:themeColor="accent6" w:themeTint="BF"/>
          <w:bottom w:val="single" w:sz="8" w:space="0" w:color="A9CAD7" w:themeColor="accent6" w:themeTint="BF"/>
          <w:right w:val="single" w:sz="8" w:space="0" w:color="A9CAD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DF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DF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135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135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135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204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204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204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2D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2D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2D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2884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2884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2884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7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7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17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rsid w:val="001B462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9C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9C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9C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rsid w:val="001B46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1B462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rsid w:val="001B4620"/>
    <w:rPr>
      <w:rFonts w:asciiTheme="minorHAnsi" w:hAnsiTheme="minorHAnsi"/>
    </w:rPr>
  </w:style>
  <w:style w:type="paragraph" w:styleId="NormalWeb">
    <w:name w:val="Normal (Web)"/>
    <w:basedOn w:val="Normal"/>
    <w:semiHidden/>
    <w:rsid w:val="001B4620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2"/>
    <w:qFormat/>
    <w:rsid w:val="00A709B0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B4620"/>
  </w:style>
  <w:style w:type="character" w:customStyle="1" w:styleId="NoteHeadingChar">
    <w:name w:val="Note Heading Char"/>
    <w:basedOn w:val="DefaultParagraphFont"/>
    <w:link w:val="NoteHeading"/>
    <w:rsid w:val="001B4620"/>
    <w:rPr>
      <w:rFonts w:asciiTheme="minorHAnsi" w:hAnsiTheme="minorHAnsi"/>
    </w:rPr>
  </w:style>
  <w:style w:type="character" w:styleId="PageNumber">
    <w:name w:val="page number"/>
    <w:basedOn w:val="DefaultParagraphFont"/>
    <w:semiHidden/>
    <w:rsid w:val="001B4620"/>
  </w:style>
  <w:style w:type="paragraph" w:styleId="PlainText">
    <w:name w:val="Plain Text"/>
    <w:basedOn w:val="Normal"/>
    <w:link w:val="PlainTextChar"/>
    <w:semiHidden/>
    <w:rsid w:val="001B4620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1B4620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rsid w:val="001B4620"/>
    <w:rPr>
      <w:i/>
      <w:iCs/>
      <w:color w:val="121212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B4620"/>
    <w:rPr>
      <w:rFonts w:asciiTheme="minorHAnsi" w:hAnsiTheme="minorHAnsi"/>
      <w:i/>
      <w:iCs/>
      <w:color w:val="121212" w:themeColor="text1"/>
    </w:rPr>
  </w:style>
  <w:style w:type="paragraph" w:styleId="Salutation">
    <w:name w:val="Salutation"/>
    <w:basedOn w:val="Normal"/>
    <w:next w:val="Normal"/>
    <w:link w:val="SalutationChar"/>
    <w:semiHidden/>
    <w:rsid w:val="001B4620"/>
  </w:style>
  <w:style w:type="character" w:customStyle="1" w:styleId="SalutationChar">
    <w:name w:val="Salutation Char"/>
    <w:basedOn w:val="DefaultParagraphFont"/>
    <w:link w:val="Salutation"/>
    <w:rsid w:val="001B4620"/>
    <w:rPr>
      <w:rFonts w:asciiTheme="minorHAnsi" w:hAnsiTheme="minorHAnsi"/>
    </w:rPr>
  </w:style>
  <w:style w:type="paragraph" w:styleId="Signature">
    <w:name w:val="Signature"/>
    <w:basedOn w:val="Normal"/>
    <w:link w:val="SignatureChar"/>
    <w:semiHidden/>
    <w:rsid w:val="001B4620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1B4620"/>
    <w:rPr>
      <w:rFonts w:asciiTheme="minorHAnsi" w:hAnsiTheme="minorHAnsi"/>
    </w:rPr>
  </w:style>
  <w:style w:type="character" w:styleId="Strong">
    <w:name w:val="Strong"/>
    <w:basedOn w:val="DefaultParagraphFont"/>
    <w:semiHidden/>
    <w:rsid w:val="001B4620"/>
    <w:rPr>
      <w:b/>
      <w:bCs/>
    </w:rPr>
  </w:style>
  <w:style w:type="paragraph" w:styleId="Subtitle">
    <w:name w:val="Subtitle"/>
    <w:basedOn w:val="Normal"/>
    <w:next w:val="Normal"/>
    <w:link w:val="SubtitleChar"/>
    <w:semiHidden/>
    <w:rsid w:val="001B4620"/>
    <w:pPr>
      <w:numPr>
        <w:ilvl w:val="1"/>
      </w:numPr>
    </w:pPr>
    <w:rPr>
      <w:rFonts w:asciiTheme="majorHAnsi" w:eastAsiaTheme="majorEastAsia" w:hAnsiTheme="majorHAnsi" w:cstheme="majorBidi"/>
      <w:i/>
      <w:iCs/>
      <w:color w:val="24135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B4620"/>
    <w:rPr>
      <w:rFonts w:asciiTheme="majorHAnsi" w:eastAsiaTheme="majorEastAsia" w:hAnsiTheme="majorHAnsi" w:cstheme="majorBidi"/>
      <w:i/>
      <w:iCs/>
      <w:color w:val="24135F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1B4620"/>
    <w:rPr>
      <w:i/>
      <w:iCs/>
      <w:color w:val="888888" w:themeColor="text1" w:themeTint="7F"/>
    </w:rPr>
  </w:style>
  <w:style w:type="character" w:styleId="SubtleReference">
    <w:name w:val="Subtle Reference"/>
    <w:basedOn w:val="DefaultParagraphFont"/>
    <w:uiPriority w:val="31"/>
    <w:semiHidden/>
    <w:rsid w:val="001B4620"/>
    <w:rPr>
      <w:smallCaps/>
      <w:color w:val="BC204B" w:themeColor="accent2"/>
      <w:u w:val="single"/>
    </w:rPr>
  </w:style>
  <w:style w:type="table" w:styleId="Table3Deffects1">
    <w:name w:val="Table 3D effects 1"/>
    <w:basedOn w:val="TableNormal"/>
    <w:semiHidden/>
    <w:rsid w:val="001B4620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B4620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B4620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B4620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B4620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B4620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B4620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B4620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B4620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B4620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B4620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B4620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B4620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B4620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B4620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B4620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B4620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1B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B4620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B4620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B4620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B4620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B4620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B4620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B4620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B4620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B4620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B4620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B4620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B4620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B4620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B4620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B4620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B4620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1B4620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1B4620"/>
  </w:style>
  <w:style w:type="table" w:styleId="TableProfessional">
    <w:name w:val="Table Professional"/>
    <w:basedOn w:val="TableNormal"/>
    <w:semiHidden/>
    <w:rsid w:val="001B4620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B4620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B4620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B4620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B4620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B4620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B462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B4620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B4620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B4620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rsid w:val="001B4620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1B4620"/>
    <w:pPr>
      <w:spacing w:after="100"/>
    </w:pPr>
  </w:style>
  <w:style w:type="paragraph" w:styleId="TOC2">
    <w:name w:val="toc 2"/>
    <w:basedOn w:val="Normal"/>
    <w:next w:val="Normal"/>
    <w:autoRedefine/>
    <w:semiHidden/>
    <w:rsid w:val="001B4620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rsid w:val="001B4620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rsid w:val="001B4620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rsid w:val="001B4620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rsid w:val="001B4620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rsid w:val="001B4620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rsid w:val="001B4620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rsid w:val="001B4620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rsid w:val="001B4620"/>
    <w:pPr>
      <w:keepLines/>
      <w:tabs>
        <w:tab w:val="clear" w:pos="720"/>
      </w:tabs>
      <w:spacing w:before="480" w:after="0" w:line="240" w:lineRule="auto"/>
      <w:ind w:left="0" w:firstLine="0"/>
      <w:outlineLvl w:val="9"/>
    </w:pPr>
    <w:rPr>
      <w:color w:val="1B0E47" w:themeColor="accent1" w:themeShade="BF"/>
    </w:rPr>
  </w:style>
  <w:style w:type="table" w:styleId="GridTable1Light">
    <w:name w:val="Grid Table 1 Light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A0A0A0" w:themeColor="text1" w:themeTint="66"/>
        <w:left w:val="single" w:sz="4" w:space="0" w:color="A0A0A0" w:themeColor="text1" w:themeTint="66"/>
        <w:bottom w:val="single" w:sz="4" w:space="0" w:color="A0A0A0" w:themeColor="text1" w:themeTint="66"/>
        <w:right w:val="single" w:sz="4" w:space="0" w:color="A0A0A0" w:themeColor="text1" w:themeTint="66"/>
        <w:insideH w:val="single" w:sz="4" w:space="0" w:color="A0A0A0" w:themeColor="text1" w:themeTint="66"/>
        <w:insideV w:val="single" w:sz="4" w:space="0" w:color="A0A0A0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0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927AE4" w:themeColor="accent1" w:themeTint="66"/>
        <w:left w:val="single" w:sz="4" w:space="0" w:color="927AE4" w:themeColor="accent1" w:themeTint="66"/>
        <w:bottom w:val="single" w:sz="4" w:space="0" w:color="927AE4" w:themeColor="accent1" w:themeTint="66"/>
        <w:right w:val="single" w:sz="4" w:space="0" w:color="927AE4" w:themeColor="accent1" w:themeTint="66"/>
        <w:insideH w:val="single" w:sz="4" w:space="0" w:color="927AE4" w:themeColor="accent1" w:themeTint="66"/>
        <w:insideV w:val="single" w:sz="4" w:space="0" w:color="927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C38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38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EE9BB2" w:themeColor="accent2" w:themeTint="66"/>
        <w:left w:val="single" w:sz="4" w:space="0" w:color="EE9BB2" w:themeColor="accent2" w:themeTint="66"/>
        <w:bottom w:val="single" w:sz="4" w:space="0" w:color="EE9BB2" w:themeColor="accent2" w:themeTint="66"/>
        <w:right w:val="single" w:sz="4" w:space="0" w:color="EE9BB2" w:themeColor="accent2" w:themeTint="66"/>
        <w:insideH w:val="single" w:sz="4" w:space="0" w:color="EE9BB2" w:themeColor="accent2" w:themeTint="66"/>
        <w:insideV w:val="single" w:sz="4" w:space="0" w:color="EE9BB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56A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A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DB9BA9" w:themeColor="accent3" w:themeTint="66"/>
        <w:left w:val="single" w:sz="4" w:space="0" w:color="DB9BA9" w:themeColor="accent3" w:themeTint="66"/>
        <w:bottom w:val="single" w:sz="4" w:space="0" w:color="DB9BA9" w:themeColor="accent3" w:themeTint="66"/>
        <w:right w:val="single" w:sz="4" w:space="0" w:color="DB9BA9" w:themeColor="accent3" w:themeTint="66"/>
        <w:insideH w:val="single" w:sz="4" w:space="0" w:color="DB9BA9" w:themeColor="accent3" w:themeTint="66"/>
        <w:insideV w:val="single" w:sz="4" w:space="0" w:color="DB9B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68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68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92E3B0" w:themeColor="accent4" w:themeTint="66"/>
        <w:left w:val="single" w:sz="4" w:space="0" w:color="92E3B0" w:themeColor="accent4" w:themeTint="66"/>
        <w:bottom w:val="single" w:sz="4" w:space="0" w:color="92E3B0" w:themeColor="accent4" w:themeTint="66"/>
        <w:right w:val="single" w:sz="4" w:space="0" w:color="92E3B0" w:themeColor="accent4" w:themeTint="66"/>
        <w:insideH w:val="single" w:sz="4" w:space="0" w:color="92E3B0" w:themeColor="accent4" w:themeTint="66"/>
        <w:insideV w:val="single" w:sz="4" w:space="0" w:color="92E3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BD6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BD6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65DAFF" w:themeColor="accent5" w:themeTint="66"/>
        <w:left w:val="single" w:sz="4" w:space="0" w:color="65DAFF" w:themeColor="accent5" w:themeTint="66"/>
        <w:bottom w:val="single" w:sz="4" w:space="0" w:color="65DAFF" w:themeColor="accent5" w:themeTint="66"/>
        <w:right w:val="single" w:sz="4" w:space="0" w:color="65DAFF" w:themeColor="accent5" w:themeTint="66"/>
        <w:insideH w:val="single" w:sz="4" w:space="0" w:color="65DAFF" w:themeColor="accent5" w:themeTint="66"/>
        <w:insideV w:val="single" w:sz="4" w:space="0" w:color="65DA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19C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semiHidden/>
    <w:rsid w:val="00AE2696"/>
    <w:tblPr>
      <w:tblStyleRowBandSize w:val="1"/>
      <w:tblStyleColBandSize w:val="1"/>
      <w:tblBorders>
        <w:top w:val="single" w:sz="4" w:space="0" w:color="D1E2E9" w:themeColor="accent6" w:themeTint="66"/>
        <w:left w:val="single" w:sz="4" w:space="0" w:color="D1E2E9" w:themeColor="accent6" w:themeTint="66"/>
        <w:bottom w:val="single" w:sz="4" w:space="0" w:color="D1E2E9" w:themeColor="accent6" w:themeTint="66"/>
        <w:right w:val="single" w:sz="4" w:space="0" w:color="D1E2E9" w:themeColor="accent6" w:themeTint="66"/>
        <w:insideH w:val="single" w:sz="4" w:space="0" w:color="D1E2E9" w:themeColor="accent6" w:themeTint="66"/>
        <w:insideV w:val="single" w:sz="4" w:space="0" w:color="D1E2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D4D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4D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707070" w:themeColor="text1" w:themeTint="99"/>
        <w:bottom w:val="single" w:sz="2" w:space="0" w:color="707070" w:themeColor="text1" w:themeTint="99"/>
        <w:insideH w:val="single" w:sz="2" w:space="0" w:color="707070" w:themeColor="text1" w:themeTint="99"/>
        <w:insideV w:val="single" w:sz="2" w:space="0" w:color="707070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7070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7070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GridTable2-Accent1">
    <w:name w:val="Grid Table 2 Accent 1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5C38D7" w:themeColor="accent1" w:themeTint="99"/>
        <w:bottom w:val="single" w:sz="2" w:space="0" w:color="5C38D7" w:themeColor="accent1" w:themeTint="99"/>
        <w:insideH w:val="single" w:sz="2" w:space="0" w:color="5C38D7" w:themeColor="accent1" w:themeTint="99"/>
        <w:insideV w:val="single" w:sz="2" w:space="0" w:color="5C38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38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38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GridTable2-Accent2">
    <w:name w:val="Grid Table 2 Accent 2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E56A8C" w:themeColor="accent2" w:themeTint="99"/>
        <w:bottom w:val="single" w:sz="2" w:space="0" w:color="E56A8C" w:themeColor="accent2" w:themeTint="99"/>
        <w:insideH w:val="single" w:sz="2" w:space="0" w:color="E56A8C" w:themeColor="accent2" w:themeTint="99"/>
        <w:insideV w:val="single" w:sz="2" w:space="0" w:color="E56A8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A8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A8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GridTable2-Accent3">
    <w:name w:val="Grid Table 2 Accent 3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C9687F" w:themeColor="accent3" w:themeTint="99"/>
        <w:bottom w:val="single" w:sz="2" w:space="0" w:color="C9687F" w:themeColor="accent3" w:themeTint="99"/>
        <w:insideH w:val="single" w:sz="2" w:space="0" w:color="C9687F" w:themeColor="accent3" w:themeTint="99"/>
        <w:insideV w:val="single" w:sz="2" w:space="0" w:color="C9687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687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687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GridTable2-Accent4">
    <w:name w:val="Grid Table 2 Accent 4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5BD689" w:themeColor="accent4" w:themeTint="99"/>
        <w:bottom w:val="single" w:sz="2" w:space="0" w:color="5BD689" w:themeColor="accent4" w:themeTint="99"/>
        <w:insideH w:val="single" w:sz="2" w:space="0" w:color="5BD689" w:themeColor="accent4" w:themeTint="99"/>
        <w:insideV w:val="single" w:sz="2" w:space="0" w:color="5BD68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D68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D68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GridTable2-Accent5">
    <w:name w:val="Grid Table 2 Accent 5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19C7FF" w:themeColor="accent5" w:themeTint="99"/>
        <w:bottom w:val="single" w:sz="2" w:space="0" w:color="19C7FF" w:themeColor="accent5" w:themeTint="99"/>
        <w:insideH w:val="single" w:sz="2" w:space="0" w:color="19C7FF" w:themeColor="accent5" w:themeTint="99"/>
        <w:insideV w:val="single" w:sz="2" w:space="0" w:color="19C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C7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C7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GridTable2-Accent6">
    <w:name w:val="Grid Table 2 Accent 6"/>
    <w:basedOn w:val="TableNormal"/>
    <w:uiPriority w:val="47"/>
    <w:semiHidden/>
    <w:rsid w:val="00AE2696"/>
    <w:tblPr>
      <w:tblStyleRowBandSize w:val="1"/>
      <w:tblStyleColBandSize w:val="1"/>
      <w:tblBorders>
        <w:top w:val="single" w:sz="2" w:space="0" w:color="BAD4DF" w:themeColor="accent6" w:themeTint="99"/>
        <w:bottom w:val="single" w:sz="2" w:space="0" w:color="BAD4DF" w:themeColor="accent6" w:themeTint="99"/>
        <w:insideH w:val="single" w:sz="2" w:space="0" w:color="BAD4DF" w:themeColor="accent6" w:themeTint="99"/>
        <w:insideV w:val="single" w:sz="2" w:space="0" w:color="BAD4D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4D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4D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GridTable3">
    <w:name w:val="Grid Table 3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707070" w:themeColor="text1" w:themeTint="99"/>
        <w:left w:val="single" w:sz="4" w:space="0" w:color="707070" w:themeColor="text1" w:themeTint="99"/>
        <w:bottom w:val="single" w:sz="4" w:space="0" w:color="707070" w:themeColor="text1" w:themeTint="99"/>
        <w:right w:val="single" w:sz="4" w:space="0" w:color="707070" w:themeColor="text1" w:themeTint="99"/>
        <w:insideH w:val="single" w:sz="4" w:space="0" w:color="707070" w:themeColor="text1" w:themeTint="99"/>
        <w:insideV w:val="single" w:sz="4" w:space="0" w:color="707070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bottom w:val="single" w:sz="4" w:space="0" w:color="707070" w:themeColor="text1" w:themeTint="99"/>
        </w:tcBorders>
      </w:tcPr>
    </w:tblStylePr>
    <w:tblStylePr w:type="nwCell">
      <w:tblPr/>
      <w:tcPr>
        <w:tcBorders>
          <w:bottom w:val="single" w:sz="4" w:space="0" w:color="707070" w:themeColor="text1" w:themeTint="99"/>
        </w:tcBorders>
      </w:tcPr>
    </w:tblStylePr>
    <w:tblStylePr w:type="seCell">
      <w:tblPr/>
      <w:tcPr>
        <w:tcBorders>
          <w:top w:val="single" w:sz="4" w:space="0" w:color="707070" w:themeColor="text1" w:themeTint="99"/>
        </w:tcBorders>
      </w:tcPr>
    </w:tblStylePr>
    <w:tblStylePr w:type="swCell">
      <w:tblPr/>
      <w:tcPr>
        <w:tcBorders>
          <w:top w:val="single" w:sz="4" w:space="0" w:color="707070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5C38D7" w:themeColor="accent1" w:themeTint="99"/>
        <w:left w:val="single" w:sz="4" w:space="0" w:color="5C38D7" w:themeColor="accent1" w:themeTint="99"/>
        <w:bottom w:val="single" w:sz="4" w:space="0" w:color="5C38D7" w:themeColor="accent1" w:themeTint="99"/>
        <w:right w:val="single" w:sz="4" w:space="0" w:color="5C38D7" w:themeColor="accent1" w:themeTint="99"/>
        <w:insideH w:val="single" w:sz="4" w:space="0" w:color="5C38D7" w:themeColor="accent1" w:themeTint="99"/>
        <w:insideV w:val="single" w:sz="4" w:space="0" w:color="5C38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  <w:tblStylePr w:type="neCell">
      <w:tblPr/>
      <w:tcPr>
        <w:tcBorders>
          <w:bottom w:val="single" w:sz="4" w:space="0" w:color="5C38D7" w:themeColor="accent1" w:themeTint="99"/>
        </w:tcBorders>
      </w:tcPr>
    </w:tblStylePr>
    <w:tblStylePr w:type="nwCell">
      <w:tblPr/>
      <w:tcPr>
        <w:tcBorders>
          <w:bottom w:val="single" w:sz="4" w:space="0" w:color="5C38D7" w:themeColor="accent1" w:themeTint="99"/>
        </w:tcBorders>
      </w:tcPr>
    </w:tblStylePr>
    <w:tblStylePr w:type="seCell">
      <w:tblPr/>
      <w:tcPr>
        <w:tcBorders>
          <w:top w:val="single" w:sz="4" w:space="0" w:color="5C38D7" w:themeColor="accent1" w:themeTint="99"/>
        </w:tcBorders>
      </w:tcPr>
    </w:tblStylePr>
    <w:tblStylePr w:type="swCell">
      <w:tblPr/>
      <w:tcPr>
        <w:tcBorders>
          <w:top w:val="single" w:sz="4" w:space="0" w:color="5C38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E56A8C" w:themeColor="accent2" w:themeTint="99"/>
        <w:left w:val="single" w:sz="4" w:space="0" w:color="E56A8C" w:themeColor="accent2" w:themeTint="99"/>
        <w:bottom w:val="single" w:sz="4" w:space="0" w:color="E56A8C" w:themeColor="accent2" w:themeTint="99"/>
        <w:right w:val="single" w:sz="4" w:space="0" w:color="E56A8C" w:themeColor="accent2" w:themeTint="99"/>
        <w:insideH w:val="single" w:sz="4" w:space="0" w:color="E56A8C" w:themeColor="accent2" w:themeTint="99"/>
        <w:insideV w:val="single" w:sz="4" w:space="0" w:color="E56A8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  <w:tblStylePr w:type="neCell">
      <w:tblPr/>
      <w:tcPr>
        <w:tcBorders>
          <w:bottom w:val="single" w:sz="4" w:space="0" w:color="E56A8C" w:themeColor="accent2" w:themeTint="99"/>
        </w:tcBorders>
      </w:tcPr>
    </w:tblStylePr>
    <w:tblStylePr w:type="nwCell">
      <w:tblPr/>
      <w:tcPr>
        <w:tcBorders>
          <w:bottom w:val="single" w:sz="4" w:space="0" w:color="E56A8C" w:themeColor="accent2" w:themeTint="99"/>
        </w:tcBorders>
      </w:tcPr>
    </w:tblStylePr>
    <w:tblStylePr w:type="seCell">
      <w:tblPr/>
      <w:tcPr>
        <w:tcBorders>
          <w:top w:val="single" w:sz="4" w:space="0" w:color="E56A8C" w:themeColor="accent2" w:themeTint="99"/>
        </w:tcBorders>
      </w:tcPr>
    </w:tblStylePr>
    <w:tblStylePr w:type="swCell">
      <w:tblPr/>
      <w:tcPr>
        <w:tcBorders>
          <w:top w:val="single" w:sz="4" w:space="0" w:color="E56A8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C9687F" w:themeColor="accent3" w:themeTint="99"/>
        <w:left w:val="single" w:sz="4" w:space="0" w:color="C9687F" w:themeColor="accent3" w:themeTint="99"/>
        <w:bottom w:val="single" w:sz="4" w:space="0" w:color="C9687F" w:themeColor="accent3" w:themeTint="99"/>
        <w:right w:val="single" w:sz="4" w:space="0" w:color="C9687F" w:themeColor="accent3" w:themeTint="99"/>
        <w:insideH w:val="single" w:sz="4" w:space="0" w:color="C9687F" w:themeColor="accent3" w:themeTint="99"/>
        <w:insideV w:val="single" w:sz="4" w:space="0" w:color="C968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  <w:tblStylePr w:type="neCell">
      <w:tblPr/>
      <w:tcPr>
        <w:tcBorders>
          <w:bottom w:val="single" w:sz="4" w:space="0" w:color="C9687F" w:themeColor="accent3" w:themeTint="99"/>
        </w:tcBorders>
      </w:tcPr>
    </w:tblStylePr>
    <w:tblStylePr w:type="nwCell">
      <w:tblPr/>
      <w:tcPr>
        <w:tcBorders>
          <w:bottom w:val="single" w:sz="4" w:space="0" w:color="C9687F" w:themeColor="accent3" w:themeTint="99"/>
        </w:tcBorders>
      </w:tcPr>
    </w:tblStylePr>
    <w:tblStylePr w:type="seCell">
      <w:tblPr/>
      <w:tcPr>
        <w:tcBorders>
          <w:top w:val="single" w:sz="4" w:space="0" w:color="C9687F" w:themeColor="accent3" w:themeTint="99"/>
        </w:tcBorders>
      </w:tcPr>
    </w:tblStylePr>
    <w:tblStylePr w:type="swCell">
      <w:tblPr/>
      <w:tcPr>
        <w:tcBorders>
          <w:top w:val="single" w:sz="4" w:space="0" w:color="C9687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5BD689" w:themeColor="accent4" w:themeTint="99"/>
        <w:left w:val="single" w:sz="4" w:space="0" w:color="5BD689" w:themeColor="accent4" w:themeTint="99"/>
        <w:bottom w:val="single" w:sz="4" w:space="0" w:color="5BD689" w:themeColor="accent4" w:themeTint="99"/>
        <w:right w:val="single" w:sz="4" w:space="0" w:color="5BD689" w:themeColor="accent4" w:themeTint="99"/>
        <w:insideH w:val="single" w:sz="4" w:space="0" w:color="5BD689" w:themeColor="accent4" w:themeTint="99"/>
        <w:insideV w:val="single" w:sz="4" w:space="0" w:color="5BD68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  <w:tblStylePr w:type="neCell">
      <w:tblPr/>
      <w:tcPr>
        <w:tcBorders>
          <w:bottom w:val="single" w:sz="4" w:space="0" w:color="5BD689" w:themeColor="accent4" w:themeTint="99"/>
        </w:tcBorders>
      </w:tcPr>
    </w:tblStylePr>
    <w:tblStylePr w:type="nwCell">
      <w:tblPr/>
      <w:tcPr>
        <w:tcBorders>
          <w:bottom w:val="single" w:sz="4" w:space="0" w:color="5BD689" w:themeColor="accent4" w:themeTint="99"/>
        </w:tcBorders>
      </w:tcPr>
    </w:tblStylePr>
    <w:tblStylePr w:type="seCell">
      <w:tblPr/>
      <w:tcPr>
        <w:tcBorders>
          <w:top w:val="single" w:sz="4" w:space="0" w:color="5BD689" w:themeColor="accent4" w:themeTint="99"/>
        </w:tcBorders>
      </w:tcPr>
    </w:tblStylePr>
    <w:tblStylePr w:type="swCell">
      <w:tblPr/>
      <w:tcPr>
        <w:tcBorders>
          <w:top w:val="single" w:sz="4" w:space="0" w:color="5BD68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19C7FF" w:themeColor="accent5" w:themeTint="99"/>
        <w:left w:val="single" w:sz="4" w:space="0" w:color="19C7FF" w:themeColor="accent5" w:themeTint="99"/>
        <w:bottom w:val="single" w:sz="4" w:space="0" w:color="19C7FF" w:themeColor="accent5" w:themeTint="99"/>
        <w:right w:val="single" w:sz="4" w:space="0" w:color="19C7FF" w:themeColor="accent5" w:themeTint="99"/>
        <w:insideH w:val="single" w:sz="4" w:space="0" w:color="19C7FF" w:themeColor="accent5" w:themeTint="99"/>
        <w:insideV w:val="single" w:sz="4" w:space="0" w:color="19C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  <w:tblStylePr w:type="neCell">
      <w:tblPr/>
      <w:tcPr>
        <w:tcBorders>
          <w:bottom w:val="single" w:sz="4" w:space="0" w:color="19C7FF" w:themeColor="accent5" w:themeTint="99"/>
        </w:tcBorders>
      </w:tcPr>
    </w:tblStylePr>
    <w:tblStylePr w:type="nwCell">
      <w:tblPr/>
      <w:tcPr>
        <w:tcBorders>
          <w:bottom w:val="single" w:sz="4" w:space="0" w:color="19C7FF" w:themeColor="accent5" w:themeTint="99"/>
        </w:tcBorders>
      </w:tcPr>
    </w:tblStylePr>
    <w:tblStylePr w:type="seCell">
      <w:tblPr/>
      <w:tcPr>
        <w:tcBorders>
          <w:top w:val="single" w:sz="4" w:space="0" w:color="19C7FF" w:themeColor="accent5" w:themeTint="99"/>
        </w:tcBorders>
      </w:tcPr>
    </w:tblStylePr>
    <w:tblStylePr w:type="swCell">
      <w:tblPr/>
      <w:tcPr>
        <w:tcBorders>
          <w:top w:val="single" w:sz="4" w:space="0" w:color="19C7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BAD4DF" w:themeColor="accent6" w:themeTint="99"/>
        <w:left w:val="single" w:sz="4" w:space="0" w:color="BAD4DF" w:themeColor="accent6" w:themeTint="99"/>
        <w:bottom w:val="single" w:sz="4" w:space="0" w:color="BAD4DF" w:themeColor="accent6" w:themeTint="99"/>
        <w:right w:val="single" w:sz="4" w:space="0" w:color="BAD4DF" w:themeColor="accent6" w:themeTint="99"/>
        <w:insideH w:val="single" w:sz="4" w:space="0" w:color="BAD4DF" w:themeColor="accent6" w:themeTint="99"/>
        <w:insideV w:val="single" w:sz="4" w:space="0" w:color="BAD4D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  <w:tblStylePr w:type="neCell">
      <w:tblPr/>
      <w:tcPr>
        <w:tcBorders>
          <w:bottom w:val="single" w:sz="4" w:space="0" w:color="BAD4DF" w:themeColor="accent6" w:themeTint="99"/>
        </w:tcBorders>
      </w:tcPr>
    </w:tblStylePr>
    <w:tblStylePr w:type="nwCell">
      <w:tblPr/>
      <w:tcPr>
        <w:tcBorders>
          <w:bottom w:val="single" w:sz="4" w:space="0" w:color="BAD4DF" w:themeColor="accent6" w:themeTint="99"/>
        </w:tcBorders>
      </w:tcPr>
    </w:tblStylePr>
    <w:tblStylePr w:type="seCell">
      <w:tblPr/>
      <w:tcPr>
        <w:tcBorders>
          <w:top w:val="single" w:sz="4" w:space="0" w:color="BAD4DF" w:themeColor="accent6" w:themeTint="99"/>
        </w:tcBorders>
      </w:tcPr>
    </w:tblStylePr>
    <w:tblStylePr w:type="swCell">
      <w:tblPr/>
      <w:tcPr>
        <w:tcBorders>
          <w:top w:val="single" w:sz="4" w:space="0" w:color="BAD4DF" w:themeColor="accent6" w:themeTint="99"/>
        </w:tcBorders>
      </w:tcPr>
    </w:tblStylePr>
  </w:style>
  <w:style w:type="table" w:styleId="GridTable4">
    <w:name w:val="Grid Table 4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707070" w:themeColor="text1" w:themeTint="99"/>
        <w:left w:val="single" w:sz="4" w:space="0" w:color="707070" w:themeColor="text1" w:themeTint="99"/>
        <w:bottom w:val="single" w:sz="4" w:space="0" w:color="707070" w:themeColor="text1" w:themeTint="99"/>
        <w:right w:val="single" w:sz="4" w:space="0" w:color="707070" w:themeColor="text1" w:themeTint="99"/>
        <w:insideH w:val="single" w:sz="4" w:space="0" w:color="707070" w:themeColor="text1" w:themeTint="99"/>
        <w:insideV w:val="single" w:sz="4" w:space="0" w:color="70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1212" w:themeColor="text1"/>
          <w:left w:val="single" w:sz="4" w:space="0" w:color="121212" w:themeColor="text1"/>
          <w:bottom w:val="single" w:sz="4" w:space="0" w:color="121212" w:themeColor="text1"/>
          <w:right w:val="single" w:sz="4" w:space="0" w:color="121212" w:themeColor="text1"/>
          <w:insideH w:val="nil"/>
          <w:insideV w:val="nil"/>
        </w:tcBorders>
        <w:shd w:val="clear" w:color="auto" w:fill="121212" w:themeFill="text1"/>
      </w:tcPr>
    </w:tblStylePr>
    <w:tblStylePr w:type="lastRow">
      <w:rPr>
        <w:b/>
        <w:bCs/>
      </w:rPr>
      <w:tblPr/>
      <w:tcPr>
        <w:tcBorders>
          <w:top w:val="double" w:sz="4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GridTable4-Accent1">
    <w:name w:val="Grid Table 4 Accent 1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5C38D7" w:themeColor="accent1" w:themeTint="99"/>
        <w:left w:val="single" w:sz="4" w:space="0" w:color="5C38D7" w:themeColor="accent1" w:themeTint="99"/>
        <w:bottom w:val="single" w:sz="4" w:space="0" w:color="5C38D7" w:themeColor="accent1" w:themeTint="99"/>
        <w:right w:val="single" w:sz="4" w:space="0" w:color="5C38D7" w:themeColor="accent1" w:themeTint="99"/>
        <w:insideH w:val="single" w:sz="4" w:space="0" w:color="5C38D7" w:themeColor="accent1" w:themeTint="99"/>
        <w:insideV w:val="single" w:sz="4" w:space="0" w:color="5C38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135F" w:themeColor="accent1"/>
          <w:left w:val="single" w:sz="4" w:space="0" w:color="24135F" w:themeColor="accent1"/>
          <w:bottom w:val="single" w:sz="4" w:space="0" w:color="24135F" w:themeColor="accent1"/>
          <w:right w:val="single" w:sz="4" w:space="0" w:color="24135F" w:themeColor="accent1"/>
          <w:insideH w:val="nil"/>
          <w:insideV w:val="nil"/>
        </w:tcBorders>
        <w:shd w:val="clear" w:color="auto" w:fill="24135F" w:themeFill="accent1"/>
      </w:tcPr>
    </w:tblStylePr>
    <w:tblStylePr w:type="lastRow">
      <w:rPr>
        <w:b/>
        <w:bCs/>
      </w:rPr>
      <w:tblPr/>
      <w:tcPr>
        <w:tcBorders>
          <w:top w:val="double" w:sz="4" w:space="0" w:color="2413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GridTable4-Accent2">
    <w:name w:val="Grid Table 4 Accent 2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E56A8C" w:themeColor="accent2" w:themeTint="99"/>
        <w:left w:val="single" w:sz="4" w:space="0" w:color="E56A8C" w:themeColor="accent2" w:themeTint="99"/>
        <w:bottom w:val="single" w:sz="4" w:space="0" w:color="E56A8C" w:themeColor="accent2" w:themeTint="99"/>
        <w:right w:val="single" w:sz="4" w:space="0" w:color="E56A8C" w:themeColor="accent2" w:themeTint="99"/>
        <w:insideH w:val="single" w:sz="4" w:space="0" w:color="E56A8C" w:themeColor="accent2" w:themeTint="99"/>
        <w:insideV w:val="single" w:sz="4" w:space="0" w:color="E56A8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204B" w:themeColor="accent2"/>
          <w:left w:val="single" w:sz="4" w:space="0" w:color="BC204B" w:themeColor="accent2"/>
          <w:bottom w:val="single" w:sz="4" w:space="0" w:color="BC204B" w:themeColor="accent2"/>
          <w:right w:val="single" w:sz="4" w:space="0" w:color="BC204B" w:themeColor="accent2"/>
          <w:insideH w:val="nil"/>
          <w:insideV w:val="nil"/>
        </w:tcBorders>
        <w:shd w:val="clear" w:color="auto" w:fill="BC204B" w:themeFill="accent2"/>
      </w:tcPr>
    </w:tblStylePr>
    <w:tblStylePr w:type="lastRow">
      <w:rPr>
        <w:b/>
        <w:bCs/>
      </w:rPr>
      <w:tblPr/>
      <w:tcPr>
        <w:tcBorders>
          <w:top w:val="double" w:sz="4" w:space="0" w:color="BC20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GridTable4-Accent3">
    <w:name w:val="Grid Table 4 Accent 3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C9687F" w:themeColor="accent3" w:themeTint="99"/>
        <w:left w:val="single" w:sz="4" w:space="0" w:color="C9687F" w:themeColor="accent3" w:themeTint="99"/>
        <w:bottom w:val="single" w:sz="4" w:space="0" w:color="C9687F" w:themeColor="accent3" w:themeTint="99"/>
        <w:right w:val="single" w:sz="4" w:space="0" w:color="C9687F" w:themeColor="accent3" w:themeTint="99"/>
        <w:insideH w:val="single" w:sz="4" w:space="0" w:color="C9687F" w:themeColor="accent3" w:themeTint="99"/>
        <w:insideV w:val="single" w:sz="4" w:space="0" w:color="C968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2D40" w:themeColor="accent3"/>
          <w:left w:val="single" w:sz="4" w:space="0" w:color="7E2D40" w:themeColor="accent3"/>
          <w:bottom w:val="single" w:sz="4" w:space="0" w:color="7E2D40" w:themeColor="accent3"/>
          <w:right w:val="single" w:sz="4" w:space="0" w:color="7E2D40" w:themeColor="accent3"/>
          <w:insideH w:val="nil"/>
          <w:insideV w:val="nil"/>
        </w:tcBorders>
        <w:shd w:val="clear" w:color="auto" w:fill="7E2D40" w:themeFill="accent3"/>
      </w:tcPr>
    </w:tblStylePr>
    <w:tblStylePr w:type="lastRow">
      <w:rPr>
        <w:b/>
        <w:bCs/>
      </w:rPr>
      <w:tblPr/>
      <w:tcPr>
        <w:tcBorders>
          <w:top w:val="double" w:sz="4" w:space="0" w:color="7E2D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GridTable4-Accent4">
    <w:name w:val="Grid Table 4 Accent 4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5BD689" w:themeColor="accent4" w:themeTint="99"/>
        <w:left w:val="single" w:sz="4" w:space="0" w:color="5BD689" w:themeColor="accent4" w:themeTint="99"/>
        <w:bottom w:val="single" w:sz="4" w:space="0" w:color="5BD689" w:themeColor="accent4" w:themeTint="99"/>
        <w:right w:val="single" w:sz="4" w:space="0" w:color="5BD689" w:themeColor="accent4" w:themeTint="99"/>
        <w:insideH w:val="single" w:sz="4" w:space="0" w:color="5BD689" w:themeColor="accent4" w:themeTint="99"/>
        <w:insideV w:val="single" w:sz="4" w:space="0" w:color="5BD68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8848" w:themeColor="accent4"/>
          <w:left w:val="single" w:sz="4" w:space="0" w:color="228848" w:themeColor="accent4"/>
          <w:bottom w:val="single" w:sz="4" w:space="0" w:color="228848" w:themeColor="accent4"/>
          <w:right w:val="single" w:sz="4" w:space="0" w:color="228848" w:themeColor="accent4"/>
          <w:insideH w:val="nil"/>
          <w:insideV w:val="nil"/>
        </w:tcBorders>
        <w:shd w:val="clear" w:color="auto" w:fill="228848" w:themeFill="accent4"/>
      </w:tcPr>
    </w:tblStylePr>
    <w:tblStylePr w:type="lastRow">
      <w:rPr>
        <w:b/>
        <w:bCs/>
      </w:rPr>
      <w:tblPr/>
      <w:tcPr>
        <w:tcBorders>
          <w:top w:val="double" w:sz="4" w:space="0" w:color="2288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GridTable4-Accent5">
    <w:name w:val="Grid Table 4 Accent 5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19C7FF" w:themeColor="accent5" w:themeTint="99"/>
        <w:left w:val="single" w:sz="4" w:space="0" w:color="19C7FF" w:themeColor="accent5" w:themeTint="99"/>
        <w:bottom w:val="single" w:sz="4" w:space="0" w:color="19C7FF" w:themeColor="accent5" w:themeTint="99"/>
        <w:right w:val="single" w:sz="4" w:space="0" w:color="19C7FF" w:themeColor="accent5" w:themeTint="99"/>
        <w:insideH w:val="single" w:sz="4" w:space="0" w:color="19C7FF" w:themeColor="accent5" w:themeTint="99"/>
        <w:insideV w:val="single" w:sz="4" w:space="0" w:color="19C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7F" w:themeColor="accent5"/>
          <w:left w:val="single" w:sz="4" w:space="0" w:color="00617F" w:themeColor="accent5"/>
          <w:bottom w:val="single" w:sz="4" w:space="0" w:color="00617F" w:themeColor="accent5"/>
          <w:right w:val="single" w:sz="4" w:space="0" w:color="00617F" w:themeColor="accent5"/>
          <w:insideH w:val="nil"/>
          <w:insideV w:val="nil"/>
        </w:tcBorders>
        <w:shd w:val="clear" w:color="auto" w:fill="00617F" w:themeFill="accent5"/>
      </w:tcPr>
    </w:tblStylePr>
    <w:tblStylePr w:type="lastRow">
      <w:rPr>
        <w:b/>
        <w:bCs/>
      </w:rPr>
      <w:tblPr/>
      <w:tcPr>
        <w:tcBorders>
          <w:top w:val="double" w:sz="4" w:space="0" w:color="00617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GridTable4-Accent6">
    <w:name w:val="Grid Table 4 Accent 6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BAD4DF" w:themeColor="accent6" w:themeTint="99"/>
        <w:left w:val="single" w:sz="4" w:space="0" w:color="BAD4DF" w:themeColor="accent6" w:themeTint="99"/>
        <w:bottom w:val="single" w:sz="4" w:space="0" w:color="BAD4DF" w:themeColor="accent6" w:themeTint="99"/>
        <w:right w:val="single" w:sz="4" w:space="0" w:color="BAD4DF" w:themeColor="accent6" w:themeTint="99"/>
        <w:insideH w:val="single" w:sz="4" w:space="0" w:color="BAD4DF" w:themeColor="accent6" w:themeTint="99"/>
        <w:insideV w:val="single" w:sz="4" w:space="0" w:color="BAD4D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9CA" w:themeColor="accent6"/>
          <w:left w:val="single" w:sz="4" w:space="0" w:color="8DB9CA" w:themeColor="accent6"/>
          <w:bottom w:val="single" w:sz="4" w:space="0" w:color="8DB9CA" w:themeColor="accent6"/>
          <w:right w:val="single" w:sz="4" w:space="0" w:color="8DB9CA" w:themeColor="accent6"/>
          <w:insideH w:val="nil"/>
          <w:insideV w:val="nil"/>
        </w:tcBorders>
        <w:shd w:val="clear" w:color="auto" w:fill="8DB9CA" w:themeFill="accent6"/>
      </w:tcPr>
    </w:tblStylePr>
    <w:tblStylePr w:type="lastRow">
      <w:rPr>
        <w:b/>
        <w:bCs/>
      </w:rPr>
      <w:tblPr/>
      <w:tcPr>
        <w:tcBorders>
          <w:top w:val="double" w:sz="4" w:space="0" w:color="8DB9C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GridTable5Dark">
    <w:name w:val="Grid Table 5 Dark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1212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1212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121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1212" w:themeFill="text1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A0A0A0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BC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135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135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135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135F" w:themeFill="accent1"/>
      </w:tcPr>
    </w:tblStylePr>
    <w:tblStylePr w:type="band1Vert">
      <w:tblPr/>
      <w:tcPr>
        <w:shd w:val="clear" w:color="auto" w:fill="927AE4" w:themeFill="accent1" w:themeFillTint="66"/>
      </w:tcPr>
    </w:tblStylePr>
    <w:tblStylePr w:type="band1Horz">
      <w:tblPr/>
      <w:tcPr>
        <w:shd w:val="clear" w:color="auto" w:fill="927A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D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204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204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204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204B" w:themeFill="accent2"/>
      </w:tcPr>
    </w:tblStylePr>
    <w:tblStylePr w:type="band1Vert">
      <w:tblPr/>
      <w:tcPr>
        <w:shd w:val="clear" w:color="auto" w:fill="EE9BB2" w:themeFill="accent2" w:themeFillTint="66"/>
      </w:tcPr>
    </w:tblStylePr>
    <w:tblStylePr w:type="band1Horz">
      <w:tblPr/>
      <w:tcPr>
        <w:shd w:val="clear" w:color="auto" w:fill="EE9BB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CC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2D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2D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2D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2D40" w:themeFill="accent3"/>
      </w:tcPr>
    </w:tblStylePr>
    <w:tblStylePr w:type="band1Vert">
      <w:tblPr/>
      <w:tcPr>
        <w:shd w:val="clear" w:color="auto" w:fill="DB9BA9" w:themeFill="accent3" w:themeFillTint="66"/>
      </w:tcPr>
    </w:tblStylePr>
    <w:tblStylePr w:type="band1Horz">
      <w:tblPr/>
      <w:tcPr>
        <w:shd w:val="clear" w:color="auto" w:fill="DB9B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1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884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884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2884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28848" w:themeFill="accent4"/>
      </w:tcPr>
    </w:tblStylePr>
    <w:tblStylePr w:type="band1Vert">
      <w:tblPr/>
      <w:tcPr>
        <w:shd w:val="clear" w:color="auto" w:fill="92E3B0" w:themeFill="accent4" w:themeFillTint="66"/>
      </w:tcPr>
    </w:tblStylePr>
    <w:tblStylePr w:type="band1Horz">
      <w:tblPr/>
      <w:tcPr>
        <w:shd w:val="clear" w:color="auto" w:fill="92E3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2EC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7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7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17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17F" w:themeFill="accent5"/>
      </w:tcPr>
    </w:tblStylePr>
    <w:tblStylePr w:type="band1Vert">
      <w:tblPr/>
      <w:tcPr>
        <w:shd w:val="clear" w:color="auto" w:fill="65DAFF" w:themeFill="accent5" w:themeFillTint="66"/>
      </w:tcPr>
    </w:tblStylePr>
    <w:tblStylePr w:type="band1Horz">
      <w:tblPr/>
      <w:tcPr>
        <w:shd w:val="clear" w:color="auto" w:fill="65DA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semiHidden/>
    <w:rsid w:val="00AE26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0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9C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9C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9C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9CA" w:themeFill="accent6"/>
      </w:tcPr>
    </w:tblStylePr>
    <w:tblStylePr w:type="band1Vert">
      <w:tblPr/>
      <w:tcPr>
        <w:shd w:val="clear" w:color="auto" w:fill="D1E2E9" w:themeFill="accent6" w:themeFillTint="66"/>
      </w:tcPr>
    </w:tblStylePr>
    <w:tblStylePr w:type="band1Horz">
      <w:tblPr/>
      <w:tcPr>
        <w:shd w:val="clear" w:color="auto" w:fill="D1E2E9" w:themeFill="accent6" w:themeFillTint="66"/>
      </w:tcPr>
    </w:tblStylePr>
  </w:style>
  <w:style w:type="table" w:styleId="GridTable6Colorful">
    <w:name w:val="Grid Table 6 Colorful"/>
    <w:basedOn w:val="TableNormal"/>
    <w:uiPriority w:val="51"/>
    <w:semiHidden/>
    <w:rsid w:val="00AE2696"/>
    <w:rPr>
      <w:color w:val="121212" w:themeColor="text1"/>
    </w:rPr>
    <w:tblPr>
      <w:tblStyleRowBandSize w:val="1"/>
      <w:tblStyleColBandSize w:val="1"/>
      <w:tblBorders>
        <w:top w:val="single" w:sz="4" w:space="0" w:color="707070" w:themeColor="text1" w:themeTint="99"/>
        <w:left w:val="single" w:sz="4" w:space="0" w:color="707070" w:themeColor="text1" w:themeTint="99"/>
        <w:bottom w:val="single" w:sz="4" w:space="0" w:color="707070" w:themeColor="text1" w:themeTint="99"/>
        <w:right w:val="single" w:sz="4" w:space="0" w:color="707070" w:themeColor="text1" w:themeTint="99"/>
        <w:insideH w:val="single" w:sz="4" w:space="0" w:color="707070" w:themeColor="text1" w:themeTint="99"/>
        <w:insideV w:val="single" w:sz="4" w:space="0" w:color="70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0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semiHidden/>
    <w:rsid w:val="00AE2696"/>
    <w:rPr>
      <w:color w:val="1B0E47" w:themeColor="accent1" w:themeShade="BF"/>
    </w:rPr>
    <w:tblPr>
      <w:tblStyleRowBandSize w:val="1"/>
      <w:tblStyleColBandSize w:val="1"/>
      <w:tblBorders>
        <w:top w:val="single" w:sz="4" w:space="0" w:color="5C38D7" w:themeColor="accent1" w:themeTint="99"/>
        <w:left w:val="single" w:sz="4" w:space="0" w:color="5C38D7" w:themeColor="accent1" w:themeTint="99"/>
        <w:bottom w:val="single" w:sz="4" w:space="0" w:color="5C38D7" w:themeColor="accent1" w:themeTint="99"/>
        <w:right w:val="single" w:sz="4" w:space="0" w:color="5C38D7" w:themeColor="accent1" w:themeTint="99"/>
        <w:insideH w:val="single" w:sz="4" w:space="0" w:color="5C38D7" w:themeColor="accent1" w:themeTint="99"/>
        <w:insideV w:val="single" w:sz="4" w:space="0" w:color="5C38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C38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38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semiHidden/>
    <w:rsid w:val="00AE2696"/>
    <w:rPr>
      <w:color w:val="8C1838" w:themeColor="accent2" w:themeShade="BF"/>
    </w:rPr>
    <w:tblPr>
      <w:tblStyleRowBandSize w:val="1"/>
      <w:tblStyleColBandSize w:val="1"/>
      <w:tblBorders>
        <w:top w:val="single" w:sz="4" w:space="0" w:color="E56A8C" w:themeColor="accent2" w:themeTint="99"/>
        <w:left w:val="single" w:sz="4" w:space="0" w:color="E56A8C" w:themeColor="accent2" w:themeTint="99"/>
        <w:bottom w:val="single" w:sz="4" w:space="0" w:color="E56A8C" w:themeColor="accent2" w:themeTint="99"/>
        <w:right w:val="single" w:sz="4" w:space="0" w:color="E56A8C" w:themeColor="accent2" w:themeTint="99"/>
        <w:insideH w:val="single" w:sz="4" w:space="0" w:color="E56A8C" w:themeColor="accent2" w:themeTint="99"/>
        <w:insideV w:val="single" w:sz="4" w:space="0" w:color="E56A8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56A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A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semiHidden/>
    <w:rsid w:val="00AE2696"/>
    <w:rPr>
      <w:color w:val="5E212F" w:themeColor="accent3" w:themeShade="BF"/>
    </w:rPr>
    <w:tblPr>
      <w:tblStyleRowBandSize w:val="1"/>
      <w:tblStyleColBandSize w:val="1"/>
      <w:tblBorders>
        <w:top w:val="single" w:sz="4" w:space="0" w:color="C9687F" w:themeColor="accent3" w:themeTint="99"/>
        <w:left w:val="single" w:sz="4" w:space="0" w:color="C9687F" w:themeColor="accent3" w:themeTint="99"/>
        <w:bottom w:val="single" w:sz="4" w:space="0" w:color="C9687F" w:themeColor="accent3" w:themeTint="99"/>
        <w:right w:val="single" w:sz="4" w:space="0" w:color="C9687F" w:themeColor="accent3" w:themeTint="99"/>
        <w:insideH w:val="single" w:sz="4" w:space="0" w:color="C9687F" w:themeColor="accent3" w:themeTint="99"/>
        <w:insideV w:val="single" w:sz="4" w:space="0" w:color="C9687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68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68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semiHidden/>
    <w:rsid w:val="00AE2696"/>
    <w:rPr>
      <w:color w:val="196535" w:themeColor="accent4" w:themeShade="BF"/>
    </w:rPr>
    <w:tblPr>
      <w:tblStyleRowBandSize w:val="1"/>
      <w:tblStyleColBandSize w:val="1"/>
      <w:tblBorders>
        <w:top w:val="single" w:sz="4" w:space="0" w:color="5BD689" w:themeColor="accent4" w:themeTint="99"/>
        <w:left w:val="single" w:sz="4" w:space="0" w:color="5BD689" w:themeColor="accent4" w:themeTint="99"/>
        <w:bottom w:val="single" w:sz="4" w:space="0" w:color="5BD689" w:themeColor="accent4" w:themeTint="99"/>
        <w:right w:val="single" w:sz="4" w:space="0" w:color="5BD689" w:themeColor="accent4" w:themeTint="99"/>
        <w:insideH w:val="single" w:sz="4" w:space="0" w:color="5BD689" w:themeColor="accent4" w:themeTint="99"/>
        <w:insideV w:val="single" w:sz="4" w:space="0" w:color="5BD68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BD6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BD6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semiHidden/>
    <w:rsid w:val="00AE2696"/>
    <w:rPr>
      <w:color w:val="00485F" w:themeColor="accent5" w:themeShade="BF"/>
    </w:rPr>
    <w:tblPr>
      <w:tblStyleRowBandSize w:val="1"/>
      <w:tblStyleColBandSize w:val="1"/>
      <w:tblBorders>
        <w:top w:val="single" w:sz="4" w:space="0" w:color="19C7FF" w:themeColor="accent5" w:themeTint="99"/>
        <w:left w:val="single" w:sz="4" w:space="0" w:color="19C7FF" w:themeColor="accent5" w:themeTint="99"/>
        <w:bottom w:val="single" w:sz="4" w:space="0" w:color="19C7FF" w:themeColor="accent5" w:themeTint="99"/>
        <w:right w:val="single" w:sz="4" w:space="0" w:color="19C7FF" w:themeColor="accent5" w:themeTint="99"/>
        <w:insideH w:val="single" w:sz="4" w:space="0" w:color="19C7FF" w:themeColor="accent5" w:themeTint="99"/>
        <w:insideV w:val="single" w:sz="4" w:space="0" w:color="19C7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19C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9C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semiHidden/>
    <w:rsid w:val="00AE2696"/>
    <w:rPr>
      <w:color w:val="5294AE" w:themeColor="accent6" w:themeShade="BF"/>
    </w:rPr>
    <w:tblPr>
      <w:tblStyleRowBandSize w:val="1"/>
      <w:tblStyleColBandSize w:val="1"/>
      <w:tblBorders>
        <w:top w:val="single" w:sz="4" w:space="0" w:color="BAD4DF" w:themeColor="accent6" w:themeTint="99"/>
        <w:left w:val="single" w:sz="4" w:space="0" w:color="BAD4DF" w:themeColor="accent6" w:themeTint="99"/>
        <w:bottom w:val="single" w:sz="4" w:space="0" w:color="BAD4DF" w:themeColor="accent6" w:themeTint="99"/>
        <w:right w:val="single" w:sz="4" w:space="0" w:color="BAD4DF" w:themeColor="accent6" w:themeTint="99"/>
        <w:insideH w:val="single" w:sz="4" w:space="0" w:color="BAD4DF" w:themeColor="accent6" w:themeTint="99"/>
        <w:insideV w:val="single" w:sz="4" w:space="0" w:color="BAD4D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D4D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4D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GridTable7Colorful">
    <w:name w:val="Grid Table 7 Colorful"/>
    <w:basedOn w:val="TableNormal"/>
    <w:uiPriority w:val="52"/>
    <w:semiHidden/>
    <w:rsid w:val="00AE2696"/>
    <w:rPr>
      <w:color w:val="121212" w:themeColor="text1"/>
    </w:rPr>
    <w:tblPr>
      <w:tblStyleRowBandSize w:val="1"/>
      <w:tblStyleColBandSize w:val="1"/>
      <w:tblBorders>
        <w:top w:val="single" w:sz="4" w:space="0" w:color="707070" w:themeColor="text1" w:themeTint="99"/>
        <w:left w:val="single" w:sz="4" w:space="0" w:color="707070" w:themeColor="text1" w:themeTint="99"/>
        <w:bottom w:val="single" w:sz="4" w:space="0" w:color="707070" w:themeColor="text1" w:themeTint="99"/>
        <w:right w:val="single" w:sz="4" w:space="0" w:color="707070" w:themeColor="text1" w:themeTint="99"/>
        <w:insideH w:val="single" w:sz="4" w:space="0" w:color="707070" w:themeColor="text1" w:themeTint="99"/>
        <w:insideV w:val="single" w:sz="4" w:space="0" w:color="707070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bottom w:val="single" w:sz="4" w:space="0" w:color="707070" w:themeColor="text1" w:themeTint="99"/>
        </w:tcBorders>
      </w:tcPr>
    </w:tblStylePr>
    <w:tblStylePr w:type="nwCell">
      <w:tblPr/>
      <w:tcPr>
        <w:tcBorders>
          <w:bottom w:val="single" w:sz="4" w:space="0" w:color="707070" w:themeColor="text1" w:themeTint="99"/>
        </w:tcBorders>
      </w:tcPr>
    </w:tblStylePr>
    <w:tblStylePr w:type="seCell">
      <w:tblPr/>
      <w:tcPr>
        <w:tcBorders>
          <w:top w:val="single" w:sz="4" w:space="0" w:color="707070" w:themeColor="text1" w:themeTint="99"/>
        </w:tcBorders>
      </w:tcPr>
    </w:tblStylePr>
    <w:tblStylePr w:type="swCell">
      <w:tblPr/>
      <w:tcPr>
        <w:tcBorders>
          <w:top w:val="single" w:sz="4" w:space="0" w:color="707070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semiHidden/>
    <w:rsid w:val="00AE2696"/>
    <w:rPr>
      <w:color w:val="1B0E47" w:themeColor="accent1" w:themeShade="BF"/>
    </w:rPr>
    <w:tblPr>
      <w:tblStyleRowBandSize w:val="1"/>
      <w:tblStyleColBandSize w:val="1"/>
      <w:tblBorders>
        <w:top w:val="single" w:sz="4" w:space="0" w:color="5C38D7" w:themeColor="accent1" w:themeTint="99"/>
        <w:left w:val="single" w:sz="4" w:space="0" w:color="5C38D7" w:themeColor="accent1" w:themeTint="99"/>
        <w:bottom w:val="single" w:sz="4" w:space="0" w:color="5C38D7" w:themeColor="accent1" w:themeTint="99"/>
        <w:right w:val="single" w:sz="4" w:space="0" w:color="5C38D7" w:themeColor="accent1" w:themeTint="99"/>
        <w:insideH w:val="single" w:sz="4" w:space="0" w:color="5C38D7" w:themeColor="accent1" w:themeTint="99"/>
        <w:insideV w:val="single" w:sz="4" w:space="0" w:color="5C38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  <w:tblStylePr w:type="neCell">
      <w:tblPr/>
      <w:tcPr>
        <w:tcBorders>
          <w:bottom w:val="single" w:sz="4" w:space="0" w:color="5C38D7" w:themeColor="accent1" w:themeTint="99"/>
        </w:tcBorders>
      </w:tcPr>
    </w:tblStylePr>
    <w:tblStylePr w:type="nwCell">
      <w:tblPr/>
      <w:tcPr>
        <w:tcBorders>
          <w:bottom w:val="single" w:sz="4" w:space="0" w:color="5C38D7" w:themeColor="accent1" w:themeTint="99"/>
        </w:tcBorders>
      </w:tcPr>
    </w:tblStylePr>
    <w:tblStylePr w:type="seCell">
      <w:tblPr/>
      <w:tcPr>
        <w:tcBorders>
          <w:top w:val="single" w:sz="4" w:space="0" w:color="5C38D7" w:themeColor="accent1" w:themeTint="99"/>
        </w:tcBorders>
      </w:tcPr>
    </w:tblStylePr>
    <w:tblStylePr w:type="swCell">
      <w:tblPr/>
      <w:tcPr>
        <w:tcBorders>
          <w:top w:val="single" w:sz="4" w:space="0" w:color="5C38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semiHidden/>
    <w:rsid w:val="00AE2696"/>
    <w:rPr>
      <w:color w:val="8C1838" w:themeColor="accent2" w:themeShade="BF"/>
    </w:rPr>
    <w:tblPr>
      <w:tblStyleRowBandSize w:val="1"/>
      <w:tblStyleColBandSize w:val="1"/>
      <w:tblBorders>
        <w:top w:val="single" w:sz="4" w:space="0" w:color="E56A8C" w:themeColor="accent2" w:themeTint="99"/>
        <w:left w:val="single" w:sz="4" w:space="0" w:color="E56A8C" w:themeColor="accent2" w:themeTint="99"/>
        <w:bottom w:val="single" w:sz="4" w:space="0" w:color="E56A8C" w:themeColor="accent2" w:themeTint="99"/>
        <w:right w:val="single" w:sz="4" w:space="0" w:color="E56A8C" w:themeColor="accent2" w:themeTint="99"/>
        <w:insideH w:val="single" w:sz="4" w:space="0" w:color="E56A8C" w:themeColor="accent2" w:themeTint="99"/>
        <w:insideV w:val="single" w:sz="4" w:space="0" w:color="E56A8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  <w:tblStylePr w:type="neCell">
      <w:tblPr/>
      <w:tcPr>
        <w:tcBorders>
          <w:bottom w:val="single" w:sz="4" w:space="0" w:color="E56A8C" w:themeColor="accent2" w:themeTint="99"/>
        </w:tcBorders>
      </w:tcPr>
    </w:tblStylePr>
    <w:tblStylePr w:type="nwCell">
      <w:tblPr/>
      <w:tcPr>
        <w:tcBorders>
          <w:bottom w:val="single" w:sz="4" w:space="0" w:color="E56A8C" w:themeColor="accent2" w:themeTint="99"/>
        </w:tcBorders>
      </w:tcPr>
    </w:tblStylePr>
    <w:tblStylePr w:type="seCell">
      <w:tblPr/>
      <w:tcPr>
        <w:tcBorders>
          <w:top w:val="single" w:sz="4" w:space="0" w:color="E56A8C" w:themeColor="accent2" w:themeTint="99"/>
        </w:tcBorders>
      </w:tcPr>
    </w:tblStylePr>
    <w:tblStylePr w:type="swCell">
      <w:tblPr/>
      <w:tcPr>
        <w:tcBorders>
          <w:top w:val="single" w:sz="4" w:space="0" w:color="E56A8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semiHidden/>
    <w:rsid w:val="00AE2696"/>
    <w:rPr>
      <w:color w:val="5E212F" w:themeColor="accent3" w:themeShade="BF"/>
    </w:rPr>
    <w:tblPr>
      <w:tblStyleRowBandSize w:val="1"/>
      <w:tblStyleColBandSize w:val="1"/>
      <w:tblBorders>
        <w:top w:val="single" w:sz="4" w:space="0" w:color="C9687F" w:themeColor="accent3" w:themeTint="99"/>
        <w:left w:val="single" w:sz="4" w:space="0" w:color="C9687F" w:themeColor="accent3" w:themeTint="99"/>
        <w:bottom w:val="single" w:sz="4" w:space="0" w:color="C9687F" w:themeColor="accent3" w:themeTint="99"/>
        <w:right w:val="single" w:sz="4" w:space="0" w:color="C9687F" w:themeColor="accent3" w:themeTint="99"/>
        <w:insideH w:val="single" w:sz="4" w:space="0" w:color="C9687F" w:themeColor="accent3" w:themeTint="99"/>
        <w:insideV w:val="single" w:sz="4" w:space="0" w:color="C968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  <w:tblStylePr w:type="neCell">
      <w:tblPr/>
      <w:tcPr>
        <w:tcBorders>
          <w:bottom w:val="single" w:sz="4" w:space="0" w:color="C9687F" w:themeColor="accent3" w:themeTint="99"/>
        </w:tcBorders>
      </w:tcPr>
    </w:tblStylePr>
    <w:tblStylePr w:type="nwCell">
      <w:tblPr/>
      <w:tcPr>
        <w:tcBorders>
          <w:bottom w:val="single" w:sz="4" w:space="0" w:color="C9687F" w:themeColor="accent3" w:themeTint="99"/>
        </w:tcBorders>
      </w:tcPr>
    </w:tblStylePr>
    <w:tblStylePr w:type="seCell">
      <w:tblPr/>
      <w:tcPr>
        <w:tcBorders>
          <w:top w:val="single" w:sz="4" w:space="0" w:color="C9687F" w:themeColor="accent3" w:themeTint="99"/>
        </w:tcBorders>
      </w:tcPr>
    </w:tblStylePr>
    <w:tblStylePr w:type="swCell">
      <w:tblPr/>
      <w:tcPr>
        <w:tcBorders>
          <w:top w:val="single" w:sz="4" w:space="0" w:color="C9687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semiHidden/>
    <w:rsid w:val="00AE2696"/>
    <w:rPr>
      <w:color w:val="196535" w:themeColor="accent4" w:themeShade="BF"/>
    </w:rPr>
    <w:tblPr>
      <w:tblStyleRowBandSize w:val="1"/>
      <w:tblStyleColBandSize w:val="1"/>
      <w:tblBorders>
        <w:top w:val="single" w:sz="4" w:space="0" w:color="5BD689" w:themeColor="accent4" w:themeTint="99"/>
        <w:left w:val="single" w:sz="4" w:space="0" w:color="5BD689" w:themeColor="accent4" w:themeTint="99"/>
        <w:bottom w:val="single" w:sz="4" w:space="0" w:color="5BD689" w:themeColor="accent4" w:themeTint="99"/>
        <w:right w:val="single" w:sz="4" w:space="0" w:color="5BD689" w:themeColor="accent4" w:themeTint="99"/>
        <w:insideH w:val="single" w:sz="4" w:space="0" w:color="5BD689" w:themeColor="accent4" w:themeTint="99"/>
        <w:insideV w:val="single" w:sz="4" w:space="0" w:color="5BD68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  <w:tblStylePr w:type="neCell">
      <w:tblPr/>
      <w:tcPr>
        <w:tcBorders>
          <w:bottom w:val="single" w:sz="4" w:space="0" w:color="5BD689" w:themeColor="accent4" w:themeTint="99"/>
        </w:tcBorders>
      </w:tcPr>
    </w:tblStylePr>
    <w:tblStylePr w:type="nwCell">
      <w:tblPr/>
      <w:tcPr>
        <w:tcBorders>
          <w:bottom w:val="single" w:sz="4" w:space="0" w:color="5BD689" w:themeColor="accent4" w:themeTint="99"/>
        </w:tcBorders>
      </w:tcPr>
    </w:tblStylePr>
    <w:tblStylePr w:type="seCell">
      <w:tblPr/>
      <w:tcPr>
        <w:tcBorders>
          <w:top w:val="single" w:sz="4" w:space="0" w:color="5BD689" w:themeColor="accent4" w:themeTint="99"/>
        </w:tcBorders>
      </w:tcPr>
    </w:tblStylePr>
    <w:tblStylePr w:type="swCell">
      <w:tblPr/>
      <w:tcPr>
        <w:tcBorders>
          <w:top w:val="single" w:sz="4" w:space="0" w:color="5BD68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semiHidden/>
    <w:rsid w:val="00AE2696"/>
    <w:rPr>
      <w:color w:val="00485F" w:themeColor="accent5" w:themeShade="BF"/>
    </w:rPr>
    <w:tblPr>
      <w:tblStyleRowBandSize w:val="1"/>
      <w:tblStyleColBandSize w:val="1"/>
      <w:tblBorders>
        <w:top w:val="single" w:sz="4" w:space="0" w:color="19C7FF" w:themeColor="accent5" w:themeTint="99"/>
        <w:left w:val="single" w:sz="4" w:space="0" w:color="19C7FF" w:themeColor="accent5" w:themeTint="99"/>
        <w:bottom w:val="single" w:sz="4" w:space="0" w:color="19C7FF" w:themeColor="accent5" w:themeTint="99"/>
        <w:right w:val="single" w:sz="4" w:space="0" w:color="19C7FF" w:themeColor="accent5" w:themeTint="99"/>
        <w:insideH w:val="single" w:sz="4" w:space="0" w:color="19C7FF" w:themeColor="accent5" w:themeTint="99"/>
        <w:insideV w:val="single" w:sz="4" w:space="0" w:color="19C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  <w:tblStylePr w:type="neCell">
      <w:tblPr/>
      <w:tcPr>
        <w:tcBorders>
          <w:bottom w:val="single" w:sz="4" w:space="0" w:color="19C7FF" w:themeColor="accent5" w:themeTint="99"/>
        </w:tcBorders>
      </w:tcPr>
    </w:tblStylePr>
    <w:tblStylePr w:type="nwCell">
      <w:tblPr/>
      <w:tcPr>
        <w:tcBorders>
          <w:bottom w:val="single" w:sz="4" w:space="0" w:color="19C7FF" w:themeColor="accent5" w:themeTint="99"/>
        </w:tcBorders>
      </w:tcPr>
    </w:tblStylePr>
    <w:tblStylePr w:type="seCell">
      <w:tblPr/>
      <w:tcPr>
        <w:tcBorders>
          <w:top w:val="single" w:sz="4" w:space="0" w:color="19C7FF" w:themeColor="accent5" w:themeTint="99"/>
        </w:tcBorders>
      </w:tcPr>
    </w:tblStylePr>
    <w:tblStylePr w:type="swCell">
      <w:tblPr/>
      <w:tcPr>
        <w:tcBorders>
          <w:top w:val="single" w:sz="4" w:space="0" w:color="19C7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semiHidden/>
    <w:rsid w:val="00AE2696"/>
    <w:rPr>
      <w:color w:val="5294AE" w:themeColor="accent6" w:themeShade="BF"/>
    </w:rPr>
    <w:tblPr>
      <w:tblStyleRowBandSize w:val="1"/>
      <w:tblStyleColBandSize w:val="1"/>
      <w:tblBorders>
        <w:top w:val="single" w:sz="4" w:space="0" w:color="BAD4DF" w:themeColor="accent6" w:themeTint="99"/>
        <w:left w:val="single" w:sz="4" w:space="0" w:color="BAD4DF" w:themeColor="accent6" w:themeTint="99"/>
        <w:bottom w:val="single" w:sz="4" w:space="0" w:color="BAD4DF" w:themeColor="accent6" w:themeTint="99"/>
        <w:right w:val="single" w:sz="4" w:space="0" w:color="BAD4DF" w:themeColor="accent6" w:themeTint="99"/>
        <w:insideH w:val="single" w:sz="4" w:space="0" w:color="BAD4DF" w:themeColor="accent6" w:themeTint="99"/>
        <w:insideV w:val="single" w:sz="4" w:space="0" w:color="BAD4D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  <w:tblStylePr w:type="neCell">
      <w:tblPr/>
      <w:tcPr>
        <w:tcBorders>
          <w:bottom w:val="single" w:sz="4" w:space="0" w:color="BAD4DF" w:themeColor="accent6" w:themeTint="99"/>
        </w:tcBorders>
      </w:tcPr>
    </w:tblStylePr>
    <w:tblStylePr w:type="nwCell">
      <w:tblPr/>
      <w:tcPr>
        <w:tcBorders>
          <w:bottom w:val="single" w:sz="4" w:space="0" w:color="BAD4DF" w:themeColor="accent6" w:themeTint="99"/>
        </w:tcBorders>
      </w:tcPr>
    </w:tblStylePr>
    <w:tblStylePr w:type="seCell">
      <w:tblPr/>
      <w:tcPr>
        <w:tcBorders>
          <w:top w:val="single" w:sz="4" w:space="0" w:color="BAD4DF" w:themeColor="accent6" w:themeTint="99"/>
        </w:tcBorders>
      </w:tcPr>
    </w:tblStylePr>
    <w:tblStylePr w:type="swCell">
      <w:tblPr/>
      <w:tcPr>
        <w:tcBorders>
          <w:top w:val="single" w:sz="4" w:space="0" w:color="BAD4DF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0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0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38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38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A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A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68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68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BD6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BD6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C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9C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semiHidden/>
    <w:rsid w:val="00AE269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4D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4D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ListTable2">
    <w:name w:val="List Table 2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707070" w:themeColor="text1" w:themeTint="99"/>
        <w:bottom w:val="single" w:sz="4" w:space="0" w:color="707070" w:themeColor="text1" w:themeTint="99"/>
        <w:insideH w:val="single" w:sz="4" w:space="0" w:color="70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stTable2-Accent1">
    <w:name w:val="List Table 2 Accent 1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5C38D7" w:themeColor="accent1" w:themeTint="99"/>
        <w:bottom w:val="single" w:sz="4" w:space="0" w:color="5C38D7" w:themeColor="accent1" w:themeTint="99"/>
        <w:insideH w:val="single" w:sz="4" w:space="0" w:color="5C38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ListTable2-Accent2">
    <w:name w:val="List Table 2 Accent 2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E56A8C" w:themeColor="accent2" w:themeTint="99"/>
        <w:bottom w:val="single" w:sz="4" w:space="0" w:color="E56A8C" w:themeColor="accent2" w:themeTint="99"/>
        <w:insideH w:val="single" w:sz="4" w:space="0" w:color="E56A8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ListTable2-Accent3">
    <w:name w:val="List Table 2 Accent 3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C9687F" w:themeColor="accent3" w:themeTint="99"/>
        <w:bottom w:val="single" w:sz="4" w:space="0" w:color="C9687F" w:themeColor="accent3" w:themeTint="99"/>
        <w:insideH w:val="single" w:sz="4" w:space="0" w:color="C9687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ListTable2-Accent4">
    <w:name w:val="List Table 2 Accent 4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5BD689" w:themeColor="accent4" w:themeTint="99"/>
        <w:bottom w:val="single" w:sz="4" w:space="0" w:color="5BD689" w:themeColor="accent4" w:themeTint="99"/>
        <w:insideH w:val="single" w:sz="4" w:space="0" w:color="5BD68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ListTable2-Accent5">
    <w:name w:val="List Table 2 Accent 5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19C7FF" w:themeColor="accent5" w:themeTint="99"/>
        <w:bottom w:val="single" w:sz="4" w:space="0" w:color="19C7FF" w:themeColor="accent5" w:themeTint="99"/>
        <w:insideH w:val="single" w:sz="4" w:space="0" w:color="19C7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ListTable2-Accent6">
    <w:name w:val="List Table 2 Accent 6"/>
    <w:basedOn w:val="TableNormal"/>
    <w:uiPriority w:val="47"/>
    <w:semiHidden/>
    <w:rsid w:val="00AE2696"/>
    <w:tblPr>
      <w:tblStyleRowBandSize w:val="1"/>
      <w:tblStyleColBandSize w:val="1"/>
      <w:tblBorders>
        <w:top w:val="single" w:sz="4" w:space="0" w:color="BAD4DF" w:themeColor="accent6" w:themeTint="99"/>
        <w:bottom w:val="single" w:sz="4" w:space="0" w:color="BAD4DF" w:themeColor="accent6" w:themeTint="99"/>
        <w:insideH w:val="single" w:sz="4" w:space="0" w:color="BAD4D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ListTable3">
    <w:name w:val="List Table 3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121212" w:themeColor="text1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1212" w:themeFill="text1"/>
      </w:tcPr>
    </w:tblStylePr>
    <w:tblStylePr w:type="lastRow">
      <w:rPr>
        <w:b/>
        <w:bCs/>
      </w:rPr>
      <w:tblPr/>
      <w:tcPr>
        <w:tcBorders>
          <w:top w:val="double" w:sz="4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1212" w:themeColor="text1"/>
          <w:right w:val="single" w:sz="4" w:space="0" w:color="121212" w:themeColor="text1"/>
        </w:tcBorders>
      </w:tcPr>
    </w:tblStylePr>
    <w:tblStylePr w:type="band1Horz">
      <w:tblPr/>
      <w:tcPr>
        <w:tcBorders>
          <w:top w:val="single" w:sz="4" w:space="0" w:color="121212" w:themeColor="text1"/>
          <w:bottom w:val="single" w:sz="4" w:space="0" w:color="121212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1212" w:themeColor="text1"/>
          <w:left w:val="nil"/>
        </w:tcBorders>
      </w:tcPr>
    </w:tblStylePr>
    <w:tblStylePr w:type="swCell">
      <w:tblPr/>
      <w:tcPr>
        <w:tcBorders>
          <w:top w:val="double" w:sz="4" w:space="0" w:color="121212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24135F" w:themeColor="accent1"/>
        <w:left w:val="single" w:sz="4" w:space="0" w:color="24135F" w:themeColor="accent1"/>
        <w:bottom w:val="single" w:sz="4" w:space="0" w:color="24135F" w:themeColor="accent1"/>
        <w:right w:val="single" w:sz="4" w:space="0" w:color="24135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135F" w:themeFill="accent1"/>
      </w:tcPr>
    </w:tblStylePr>
    <w:tblStylePr w:type="lastRow">
      <w:rPr>
        <w:b/>
        <w:bCs/>
      </w:rPr>
      <w:tblPr/>
      <w:tcPr>
        <w:tcBorders>
          <w:top w:val="double" w:sz="4" w:space="0" w:color="24135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135F" w:themeColor="accent1"/>
          <w:right w:val="single" w:sz="4" w:space="0" w:color="24135F" w:themeColor="accent1"/>
        </w:tcBorders>
      </w:tcPr>
    </w:tblStylePr>
    <w:tblStylePr w:type="band1Horz">
      <w:tblPr/>
      <w:tcPr>
        <w:tcBorders>
          <w:top w:val="single" w:sz="4" w:space="0" w:color="24135F" w:themeColor="accent1"/>
          <w:bottom w:val="single" w:sz="4" w:space="0" w:color="24135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135F" w:themeColor="accent1"/>
          <w:left w:val="nil"/>
        </w:tcBorders>
      </w:tcPr>
    </w:tblStylePr>
    <w:tblStylePr w:type="swCell">
      <w:tblPr/>
      <w:tcPr>
        <w:tcBorders>
          <w:top w:val="double" w:sz="4" w:space="0" w:color="24135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BC204B" w:themeColor="accent2"/>
        <w:left w:val="single" w:sz="4" w:space="0" w:color="BC204B" w:themeColor="accent2"/>
        <w:bottom w:val="single" w:sz="4" w:space="0" w:color="BC204B" w:themeColor="accent2"/>
        <w:right w:val="single" w:sz="4" w:space="0" w:color="BC204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204B" w:themeFill="accent2"/>
      </w:tcPr>
    </w:tblStylePr>
    <w:tblStylePr w:type="lastRow">
      <w:rPr>
        <w:b/>
        <w:bCs/>
      </w:rPr>
      <w:tblPr/>
      <w:tcPr>
        <w:tcBorders>
          <w:top w:val="double" w:sz="4" w:space="0" w:color="BC204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204B" w:themeColor="accent2"/>
          <w:right w:val="single" w:sz="4" w:space="0" w:color="BC204B" w:themeColor="accent2"/>
        </w:tcBorders>
      </w:tcPr>
    </w:tblStylePr>
    <w:tblStylePr w:type="band1Horz">
      <w:tblPr/>
      <w:tcPr>
        <w:tcBorders>
          <w:top w:val="single" w:sz="4" w:space="0" w:color="BC204B" w:themeColor="accent2"/>
          <w:bottom w:val="single" w:sz="4" w:space="0" w:color="BC204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204B" w:themeColor="accent2"/>
          <w:left w:val="nil"/>
        </w:tcBorders>
      </w:tcPr>
    </w:tblStylePr>
    <w:tblStylePr w:type="swCell">
      <w:tblPr/>
      <w:tcPr>
        <w:tcBorders>
          <w:top w:val="double" w:sz="4" w:space="0" w:color="BC204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7E2D40" w:themeColor="accent3"/>
        <w:left w:val="single" w:sz="4" w:space="0" w:color="7E2D40" w:themeColor="accent3"/>
        <w:bottom w:val="single" w:sz="4" w:space="0" w:color="7E2D40" w:themeColor="accent3"/>
        <w:right w:val="single" w:sz="4" w:space="0" w:color="7E2D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2D40" w:themeFill="accent3"/>
      </w:tcPr>
    </w:tblStylePr>
    <w:tblStylePr w:type="lastRow">
      <w:rPr>
        <w:b/>
        <w:bCs/>
      </w:rPr>
      <w:tblPr/>
      <w:tcPr>
        <w:tcBorders>
          <w:top w:val="double" w:sz="4" w:space="0" w:color="7E2D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2D40" w:themeColor="accent3"/>
          <w:right w:val="single" w:sz="4" w:space="0" w:color="7E2D40" w:themeColor="accent3"/>
        </w:tcBorders>
      </w:tcPr>
    </w:tblStylePr>
    <w:tblStylePr w:type="band1Horz">
      <w:tblPr/>
      <w:tcPr>
        <w:tcBorders>
          <w:top w:val="single" w:sz="4" w:space="0" w:color="7E2D40" w:themeColor="accent3"/>
          <w:bottom w:val="single" w:sz="4" w:space="0" w:color="7E2D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2D40" w:themeColor="accent3"/>
          <w:left w:val="nil"/>
        </w:tcBorders>
      </w:tcPr>
    </w:tblStylePr>
    <w:tblStylePr w:type="swCell">
      <w:tblPr/>
      <w:tcPr>
        <w:tcBorders>
          <w:top w:val="double" w:sz="4" w:space="0" w:color="7E2D4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228848" w:themeColor="accent4"/>
        <w:left w:val="single" w:sz="4" w:space="0" w:color="228848" w:themeColor="accent4"/>
        <w:bottom w:val="single" w:sz="4" w:space="0" w:color="228848" w:themeColor="accent4"/>
        <w:right w:val="single" w:sz="4" w:space="0" w:color="22884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28848" w:themeFill="accent4"/>
      </w:tcPr>
    </w:tblStylePr>
    <w:tblStylePr w:type="lastRow">
      <w:rPr>
        <w:b/>
        <w:bCs/>
      </w:rPr>
      <w:tblPr/>
      <w:tcPr>
        <w:tcBorders>
          <w:top w:val="double" w:sz="4" w:space="0" w:color="22884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28848" w:themeColor="accent4"/>
          <w:right w:val="single" w:sz="4" w:space="0" w:color="228848" w:themeColor="accent4"/>
        </w:tcBorders>
      </w:tcPr>
    </w:tblStylePr>
    <w:tblStylePr w:type="band1Horz">
      <w:tblPr/>
      <w:tcPr>
        <w:tcBorders>
          <w:top w:val="single" w:sz="4" w:space="0" w:color="228848" w:themeColor="accent4"/>
          <w:bottom w:val="single" w:sz="4" w:space="0" w:color="22884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28848" w:themeColor="accent4"/>
          <w:left w:val="nil"/>
        </w:tcBorders>
      </w:tcPr>
    </w:tblStylePr>
    <w:tblStylePr w:type="swCell">
      <w:tblPr/>
      <w:tcPr>
        <w:tcBorders>
          <w:top w:val="double" w:sz="4" w:space="0" w:color="22884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00617F" w:themeColor="accent5"/>
        <w:left w:val="single" w:sz="4" w:space="0" w:color="00617F" w:themeColor="accent5"/>
        <w:bottom w:val="single" w:sz="4" w:space="0" w:color="00617F" w:themeColor="accent5"/>
        <w:right w:val="single" w:sz="4" w:space="0" w:color="00617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17F" w:themeFill="accent5"/>
      </w:tcPr>
    </w:tblStylePr>
    <w:tblStylePr w:type="lastRow">
      <w:rPr>
        <w:b/>
        <w:bCs/>
      </w:rPr>
      <w:tblPr/>
      <w:tcPr>
        <w:tcBorders>
          <w:top w:val="double" w:sz="4" w:space="0" w:color="00617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17F" w:themeColor="accent5"/>
          <w:right w:val="single" w:sz="4" w:space="0" w:color="00617F" w:themeColor="accent5"/>
        </w:tcBorders>
      </w:tcPr>
    </w:tblStylePr>
    <w:tblStylePr w:type="band1Horz">
      <w:tblPr/>
      <w:tcPr>
        <w:tcBorders>
          <w:top w:val="single" w:sz="4" w:space="0" w:color="00617F" w:themeColor="accent5"/>
          <w:bottom w:val="single" w:sz="4" w:space="0" w:color="00617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17F" w:themeColor="accent5"/>
          <w:left w:val="nil"/>
        </w:tcBorders>
      </w:tcPr>
    </w:tblStylePr>
    <w:tblStylePr w:type="swCell">
      <w:tblPr/>
      <w:tcPr>
        <w:tcBorders>
          <w:top w:val="double" w:sz="4" w:space="0" w:color="00617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semiHidden/>
    <w:rsid w:val="00AE2696"/>
    <w:tblPr>
      <w:tblStyleRowBandSize w:val="1"/>
      <w:tblStyleColBandSize w:val="1"/>
      <w:tblBorders>
        <w:top w:val="single" w:sz="4" w:space="0" w:color="8DB9CA" w:themeColor="accent6"/>
        <w:left w:val="single" w:sz="4" w:space="0" w:color="8DB9CA" w:themeColor="accent6"/>
        <w:bottom w:val="single" w:sz="4" w:space="0" w:color="8DB9CA" w:themeColor="accent6"/>
        <w:right w:val="single" w:sz="4" w:space="0" w:color="8DB9C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9CA" w:themeFill="accent6"/>
      </w:tcPr>
    </w:tblStylePr>
    <w:tblStylePr w:type="lastRow">
      <w:rPr>
        <w:b/>
        <w:bCs/>
      </w:rPr>
      <w:tblPr/>
      <w:tcPr>
        <w:tcBorders>
          <w:top w:val="double" w:sz="4" w:space="0" w:color="8DB9C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9CA" w:themeColor="accent6"/>
          <w:right w:val="single" w:sz="4" w:space="0" w:color="8DB9CA" w:themeColor="accent6"/>
        </w:tcBorders>
      </w:tcPr>
    </w:tblStylePr>
    <w:tblStylePr w:type="band1Horz">
      <w:tblPr/>
      <w:tcPr>
        <w:tcBorders>
          <w:top w:val="single" w:sz="4" w:space="0" w:color="8DB9CA" w:themeColor="accent6"/>
          <w:bottom w:val="single" w:sz="4" w:space="0" w:color="8DB9C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9CA" w:themeColor="accent6"/>
          <w:left w:val="nil"/>
        </w:tcBorders>
      </w:tcPr>
    </w:tblStylePr>
    <w:tblStylePr w:type="swCell">
      <w:tblPr/>
      <w:tcPr>
        <w:tcBorders>
          <w:top w:val="double" w:sz="4" w:space="0" w:color="8DB9C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707070" w:themeColor="text1" w:themeTint="99"/>
        <w:left w:val="single" w:sz="4" w:space="0" w:color="707070" w:themeColor="text1" w:themeTint="99"/>
        <w:bottom w:val="single" w:sz="4" w:space="0" w:color="707070" w:themeColor="text1" w:themeTint="99"/>
        <w:right w:val="single" w:sz="4" w:space="0" w:color="707070" w:themeColor="text1" w:themeTint="99"/>
        <w:insideH w:val="single" w:sz="4" w:space="0" w:color="70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1212" w:themeColor="text1"/>
          <w:left w:val="single" w:sz="4" w:space="0" w:color="121212" w:themeColor="text1"/>
          <w:bottom w:val="single" w:sz="4" w:space="0" w:color="121212" w:themeColor="text1"/>
          <w:right w:val="single" w:sz="4" w:space="0" w:color="121212" w:themeColor="text1"/>
          <w:insideH w:val="nil"/>
        </w:tcBorders>
        <w:shd w:val="clear" w:color="auto" w:fill="121212" w:themeFill="text1"/>
      </w:tcPr>
    </w:tblStylePr>
    <w:tblStylePr w:type="lastRow">
      <w:rPr>
        <w:b/>
        <w:bCs/>
      </w:rPr>
      <w:tblPr/>
      <w:tcPr>
        <w:tcBorders>
          <w:top w:val="double" w:sz="4" w:space="0" w:color="70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stTable4-Accent1">
    <w:name w:val="List Table 4 Accent 1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5C38D7" w:themeColor="accent1" w:themeTint="99"/>
        <w:left w:val="single" w:sz="4" w:space="0" w:color="5C38D7" w:themeColor="accent1" w:themeTint="99"/>
        <w:bottom w:val="single" w:sz="4" w:space="0" w:color="5C38D7" w:themeColor="accent1" w:themeTint="99"/>
        <w:right w:val="single" w:sz="4" w:space="0" w:color="5C38D7" w:themeColor="accent1" w:themeTint="99"/>
        <w:insideH w:val="single" w:sz="4" w:space="0" w:color="5C38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135F" w:themeColor="accent1"/>
          <w:left w:val="single" w:sz="4" w:space="0" w:color="24135F" w:themeColor="accent1"/>
          <w:bottom w:val="single" w:sz="4" w:space="0" w:color="24135F" w:themeColor="accent1"/>
          <w:right w:val="single" w:sz="4" w:space="0" w:color="24135F" w:themeColor="accent1"/>
          <w:insideH w:val="nil"/>
        </w:tcBorders>
        <w:shd w:val="clear" w:color="auto" w:fill="24135F" w:themeFill="accent1"/>
      </w:tcPr>
    </w:tblStylePr>
    <w:tblStylePr w:type="lastRow">
      <w:rPr>
        <w:b/>
        <w:bCs/>
      </w:rPr>
      <w:tblPr/>
      <w:tcPr>
        <w:tcBorders>
          <w:top w:val="double" w:sz="4" w:space="0" w:color="5C38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ListTable4-Accent2">
    <w:name w:val="List Table 4 Accent 2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E56A8C" w:themeColor="accent2" w:themeTint="99"/>
        <w:left w:val="single" w:sz="4" w:space="0" w:color="E56A8C" w:themeColor="accent2" w:themeTint="99"/>
        <w:bottom w:val="single" w:sz="4" w:space="0" w:color="E56A8C" w:themeColor="accent2" w:themeTint="99"/>
        <w:right w:val="single" w:sz="4" w:space="0" w:color="E56A8C" w:themeColor="accent2" w:themeTint="99"/>
        <w:insideH w:val="single" w:sz="4" w:space="0" w:color="E56A8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204B" w:themeColor="accent2"/>
          <w:left w:val="single" w:sz="4" w:space="0" w:color="BC204B" w:themeColor="accent2"/>
          <w:bottom w:val="single" w:sz="4" w:space="0" w:color="BC204B" w:themeColor="accent2"/>
          <w:right w:val="single" w:sz="4" w:space="0" w:color="BC204B" w:themeColor="accent2"/>
          <w:insideH w:val="nil"/>
        </w:tcBorders>
        <w:shd w:val="clear" w:color="auto" w:fill="BC204B" w:themeFill="accent2"/>
      </w:tcPr>
    </w:tblStylePr>
    <w:tblStylePr w:type="lastRow">
      <w:rPr>
        <w:b/>
        <w:bCs/>
      </w:rPr>
      <w:tblPr/>
      <w:tcPr>
        <w:tcBorders>
          <w:top w:val="double" w:sz="4" w:space="0" w:color="E56A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ListTable4-Accent3">
    <w:name w:val="List Table 4 Accent 3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C9687F" w:themeColor="accent3" w:themeTint="99"/>
        <w:left w:val="single" w:sz="4" w:space="0" w:color="C9687F" w:themeColor="accent3" w:themeTint="99"/>
        <w:bottom w:val="single" w:sz="4" w:space="0" w:color="C9687F" w:themeColor="accent3" w:themeTint="99"/>
        <w:right w:val="single" w:sz="4" w:space="0" w:color="C9687F" w:themeColor="accent3" w:themeTint="99"/>
        <w:insideH w:val="single" w:sz="4" w:space="0" w:color="C968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2D40" w:themeColor="accent3"/>
          <w:left w:val="single" w:sz="4" w:space="0" w:color="7E2D40" w:themeColor="accent3"/>
          <w:bottom w:val="single" w:sz="4" w:space="0" w:color="7E2D40" w:themeColor="accent3"/>
          <w:right w:val="single" w:sz="4" w:space="0" w:color="7E2D40" w:themeColor="accent3"/>
          <w:insideH w:val="nil"/>
        </w:tcBorders>
        <w:shd w:val="clear" w:color="auto" w:fill="7E2D40" w:themeFill="accent3"/>
      </w:tcPr>
    </w:tblStylePr>
    <w:tblStylePr w:type="lastRow">
      <w:rPr>
        <w:b/>
        <w:bCs/>
      </w:rPr>
      <w:tblPr/>
      <w:tcPr>
        <w:tcBorders>
          <w:top w:val="double" w:sz="4" w:space="0" w:color="C968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ListTable4-Accent4">
    <w:name w:val="List Table 4 Accent 4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5BD689" w:themeColor="accent4" w:themeTint="99"/>
        <w:left w:val="single" w:sz="4" w:space="0" w:color="5BD689" w:themeColor="accent4" w:themeTint="99"/>
        <w:bottom w:val="single" w:sz="4" w:space="0" w:color="5BD689" w:themeColor="accent4" w:themeTint="99"/>
        <w:right w:val="single" w:sz="4" w:space="0" w:color="5BD689" w:themeColor="accent4" w:themeTint="99"/>
        <w:insideH w:val="single" w:sz="4" w:space="0" w:color="5BD68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8848" w:themeColor="accent4"/>
          <w:left w:val="single" w:sz="4" w:space="0" w:color="228848" w:themeColor="accent4"/>
          <w:bottom w:val="single" w:sz="4" w:space="0" w:color="228848" w:themeColor="accent4"/>
          <w:right w:val="single" w:sz="4" w:space="0" w:color="228848" w:themeColor="accent4"/>
          <w:insideH w:val="nil"/>
        </w:tcBorders>
        <w:shd w:val="clear" w:color="auto" w:fill="228848" w:themeFill="accent4"/>
      </w:tcPr>
    </w:tblStylePr>
    <w:tblStylePr w:type="lastRow">
      <w:rPr>
        <w:b/>
        <w:bCs/>
      </w:rPr>
      <w:tblPr/>
      <w:tcPr>
        <w:tcBorders>
          <w:top w:val="double" w:sz="4" w:space="0" w:color="5BD6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ListTable4-Accent5">
    <w:name w:val="List Table 4 Accent 5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19C7FF" w:themeColor="accent5" w:themeTint="99"/>
        <w:left w:val="single" w:sz="4" w:space="0" w:color="19C7FF" w:themeColor="accent5" w:themeTint="99"/>
        <w:bottom w:val="single" w:sz="4" w:space="0" w:color="19C7FF" w:themeColor="accent5" w:themeTint="99"/>
        <w:right w:val="single" w:sz="4" w:space="0" w:color="19C7FF" w:themeColor="accent5" w:themeTint="99"/>
        <w:insideH w:val="single" w:sz="4" w:space="0" w:color="19C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7F" w:themeColor="accent5"/>
          <w:left w:val="single" w:sz="4" w:space="0" w:color="00617F" w:themeColor="accent5"/>
          <w:bottom w:val="single" w:sz="4" w:space="0" w:color="00617F" w:themeColor="accent5"/>
          <w:right w:val="single" w:sz="4" w:space="0" w:color="00617F" w:themeColor="accent5"/>
          <w:insideH w:val="nil"/>
        </w:tcBorders>
        <w:shd w:val="clear" w:color="auto" w:fill="00617F" w:themeFill="accent5"/>
      </w:tcPr>
    </w:tblStylePr>
    <w:tblStylePr w:type="lastRow">
      <w:rPr>
        <w:b/>
        <w:bCs/>
      </w:rPr>
      <w:tblPr/>
      <w:tcPr>
        <w:tcBorders>
          <w:top w:val="double" w:sz="4" w:space="0" w:color="19C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ListTable4-Accent6">
    <w:name w:val="List Table 4 Accent 6"/>
    <w:basedOn w:val="TableNormal"/>
    <w:uiPriority w:val="49"/>
    <w:semiHidden/>
    <w:rsid w:val="00AE2696"/>
    <w:tblPr>
      <w:tblStyleRowBandSize w:val="1"/>
      <w:tblStyleColBandSize w:val="1"/>
      <w:tblBorders>
        <w:top w:val="single" w:sz="4" w:space="0" w:color="BAD4DF" w:themeColor="accent6" w:themeTint="99"/>
        <w:left w:val="single" w:sz="4" w:space="0" w:color="BAD4DF" w:themeColor="accent6" w:themeTint="99"/>
        <w:bottom w:val="single" w:sz="4" w:space="0" w:color="BAD4DF" w:themeColor="accent6" w:themeTint="99"/>
        <w:right w:val="single" w:sz="4" w:space="0" w:color="BAD4DF" w:themeColor="accent6" w:themeTint="99"/>
        <w:insideH w:val="single" w:sz="4" w:space="0" w:color="BAD4D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9CA" w:themeColor="accent6"/>
          <w:left w:val="single" w:sz="4" w:space="0" w:color="8DB9CA" w:themeColor="accent6"/>
          <w:bottom w:val="single" w:sz="4" w:space="0" w:color="8DB9CA" w:themeColor="accent6"/>
          <w:right w:val="single" w:sz="4" w:space="0" w:color="8DB9CA" w:themeColor="accent6"/>
          <w:insideH w:val="nil"/>
        </w:tcBorders>
        <w:shd w:val="clear" w:color="auto" w:fill="8DB9CA" w:themeFill="accent6"/>
      </w:tcPr>
    </w:tblStylePr>
    <w:tblStylePr w:type="lastRow">
      <w:rPr>
        <w:b/>
        <w:bCs/>
      </w:rPr>
      <w:tblPr/>
      <w:tcPr>
        <w:tcBorders>
          <w:top w:val="double" w:sz="4" w:space="0" w:color="BAD4D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ListTable5Dark">
    <w:name w:val="List Table 5 Dark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121212" w:themeColor="text1"/>
        <w:left w:val="single" w:sz="24" w:space="0" w:color="121212" w:themeColor="text1"/>
        <w:bottom w:val="single" w:sz="24" w:space="0" w:color="121212" w:themeColor="text1"/>
        <w:right w:val="single" w:sz="24" w:space="0" w:color="121212" w:themeColor="text1"/>
      </w:tblBorders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24135F" w:themeColor="accent1"/>
        <w:left w:val="single" w:sz="24" w:space="0" w:color="24135F" w:themeColor="accent1"/>
        <w:bottom w:val="single" w:sz="24" w:space="0" w:color="24135F" w:themeColor="accent1"/>
        <w:right w:val="single" w:sz="24" w:space="0" w:color="24135F" w:themeColor="accent1"/>
      </w:tblBorders>
    </w:tblPr>
    <w:tcPr>
      <w:shd w:val="clear" w:color="auto" w:fill="24135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BC204B" w:themeColor="accent2"/>
        <w:left w:val="single" w:sz="24" w:space="0" w:color="BC204B" w:themeColor="accent2"/>
        <w:bottom w:val="single" w:sz="24" w:space="0" w:color="BC204B" w:themeColor="accent2"/>
        <w:right w:val="single" w:sz="24" w:space="0" w:color="BC204B" w:themeColor="accent2"/>
      </w:tblBorders>
    </w:tblPr>
    <w:tcPr>
      <w:shd w:val="clear" w:color="auto" w:fill="BC204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7E2D40" w:themeColor="accent3"/>
        <w:left w:val="single" w:sz="24" w:space="0" w:color="7E2D40" w:themeColor="accent3"/>
        <w:bottom w:val="single" w:sz="24" w:space="0" w:color="7E2D40" w:themeColor="accent3"/>
        <w:right w:val="single" w:sz="24" w:space="0" w:color="7E2D40" w:themeColor="accent3"/>
      </w:tblBorders>
    </w:tblPr>
    <w:tcPr>
      <w:shd w:val="clear" w:color="auto" w:fill="7E2D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228848" w:themeColor="accent4"/>
        <w:left w:val="single" w:sz="24" w:space="0" w:color="228848" w:themeColor="accent4"/>
        <w:bottom w:val="single" w:sz="24" w:space="0" w:color="228848" w:themeColor="accent4"/>
        <w:right w:val="single" w:sz="24" w:space="0" w:color="228848" w:themeColor="accent4"/>
      </w:tblBorders>
    </w:tblPr>
    <w:tcPr>
      <w:shd w:val="clear" w:color="auto" w:fill="22884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00617F" w:themeColor="accent5"/>
        <w:left w:val="single" w:sz="24" w:space="0" w:color="00617F" w:themeColor="accent5"/>
        <w:bottom w:val="single" w:sz="24" w:space="0" w:color="00617F" w:themeColor="accent5"/>
        <w:right w:val="single" w:sz="24" w:space="0" w:color="00617F" w:themeColor="accent5"/>
      </w:tblBorders>
    </w:tblPr>
    <w:tcPr>
      <w:shd w:val="clear" w:color="auto" w:fill="00617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semiHidden/>
    <w:rsid w:val="00AE2696"/>
    <w:rPr>
      <w:color w:val="FFFFFF" w:themeColor="background1"/>
    </w:rPr>
    <w:tblPr>
      <w:tblStyleRowBandSize w:val="1"/>
      <w:tblStyleColBandSize w:val="1"/>
      <w:tblBorders>
        <w:top w:val="single" w:sz="24" w:space="0" w:color="8DB9CA" w:themeColor="accent6"/>
        <w:left w:val="single" w:sz="24" w:space="0" w:color="8DB9CA" w:themeColor="accent6"/>
        <w:bottom w:val="single" w:sz="24" w:space="0" w:color="8DB9CA" w:themeColor="accent6"/>
        <w:right w:val="single" w:sz="24" w:space="0" w:color="8DB9CA" w:themeColor="accent6"/>
      </w:tblBorders>
    </w:tblPr>
    <w:tcPr>
      <w:shd w:val="clear" w:color="auto" w:fill="8DB9C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semiHidden/>
    <w:rsid w:val="00AE2696"/>
    <w:rPr>
      <w:color w:val="121212" w:themeColor="text1"/>
    </w:rPr>
    <w:tblPr>
      <w:tblStyleRowBandSize w:val="1"/>
      <w:tblStyleColBandSize w:val="1"/>
      <w:tblBorders>
        <w:top w:val="single" w:sz="4" w:space="0" w:color="121212" w:themeColor="text1"/>
        <w:bottom w:val="single" w:sz="4" w:space="0" w:color="121212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21212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semiHidden/>
    <w:rsid w:val="00AE2696"/>
    <w:rPr>
      <w:color w:val="1B0E47" w:themeColor="accent1" w:themeShade="BF"/>
    </w:rPr>
    <w:tblPr>
      <w:tblStyleRowBandSize w:val="1"/>
      <w:tblStyleColBandSize w:val="1"/>
      <w:tblBorders>
        <w:top w:val="single" w:sz="4" w:space="0" w:color="24135F" w:themeColor="accent1"/>
        <w:bottom w:val="single" w:sz="4" w:space="0" w:color="24135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4135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13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semiHidden/>
    <w:rsid w:val="00AE2696"/>
    <w:rPr>
      <w:color w:val="8C1838" w:themeColor="accent2" w:themeShade="BF"/>
    </w:rPr>
    <w:tblPr>
      <w:tblStyleRowBandSize w:val="1"/>
      <w:tblStyleColBandSize w:val="1"/>
      <w:tblBorders>
        <w:top w:val="single" w:sz="4" w:space="0" w:color="BC204B" w:themeColor="accent2"/>
        <w:bottom w:val="single" w:sz="4" w:space="0" w:color="BC204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C204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C20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semiHidden/>
    <w:rsid w:val="00AE2696"/>
    <w:rPr>
      <w:color w:val="5E212F" w:themeColor="accent3" w:themeShade="BF"/>
    </w:rPr>
    <w:tblPr>
      <w:tblStyleRowBandSize w:val="1"/>
      <w:tblStyleColBandSize w:val="1"/>
      <w:tblBorders>
        <w:top w:val="single" w:sz="4" w:space="0" w:color="7E2D40" w:themeColor="accent3"/>
        <w:bottom w:val="single" w:sz="4" w:space="0" w:color="7E2D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E2D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E2D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semiHidden/>
    <w:rsid w:val="00AE2696"/>
    <w:rPr>
      <w:color w:val="196535" w:themeColor="accent4" w:themeShade="BF"/>
    </w:rPr>
    <w:tblPr>
      <w:tblStyleRowBandSize w:val="1"/>
      <w:tblStyleColBandSize w:val="1"/>
      <w:tblBorders>
        <w:top w:val="single" w:sz="4" w:space="0" w:color="228848" w:themeColor="accent4"/>
        <w:bottom w:val="single" w:sz="4" w:space="0" w:color="22884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22884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288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semiHidden/>
    <w:rsid w:val="00AE2696"/>
    <w:rPr>
      <w:color w:val="00485F" w:themeColor="accent5" w:themeShade="BF"/>
    </w:rPr>
    <w:tblPr>
      <w:tblStyleRowBandSize w:val="1"/>
      <w:tblStyleColBandSize w:val="1"/>
      <w:tblBorders>
        <w:top w:val="single" w:sz="4" w:space="0" w:color="00617F" w:themeColor="accent5"/>
        <w:bottom w:val="single" w:sz="4" w:space="0" w:color="00617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00617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00617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semiHidden/>
    <w:rsid w:val="00AE2696"/>
    <w:rPr>
      <w:color w:val="5294AE" w:themeColor="accent6" w:themeShade="BF"/>
    </w:rPr>
    <w:tblPr>
      <w:tblStyleRowBandSize w:val="1"/>
      <w:tblStyleColBandSize w:val="1"/>
      <w:tblBorders>
        <w:top w:val="single" w:sz="4" w:space="0" w:color="8DB9CA" w:themeColor="accent6"/>
        <w:bottom w:val="single" w:sz="4" w:space="0" w:color="8DB9C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DB9C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DB9C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</w:style>
  <w:style w:type="table" w:styleId="ListTable7Colorful">
    <w:name w:val="List Table 7 Colorful"/>
    <w:basedOn w:val="TableNormal"/>
    <w:uiPriority w:val="52"/>
    <w:semiHidden/>
    <w:rsid w:val="00AE2696"/>
    <w:rPr>
      <w:color w:val="12121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1212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1212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1212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1212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semiHidden/>
    <w:rsid w:val="00AE2696"/>
    <w:rPr>
      <w:color w:val="1B0E4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135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135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135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135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8BCF1" w:themeFill="accent1" w:themeFillTint="33"/>
      </w:tcPr>
    </w:tblStylePr>
    <w:tblStylePr w:type="band1Horz">
      <w:tblPr/>
      <w:tcPr>
        <w:shd w:val="clear" w:color="auto" w:fill="C8BC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semiHidden/>
    <w:rsid w:val="00AE2696"/>
    <w:rPr>
      <w:color w:val="8C183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204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204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204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204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6CDD8" w:themeFill="accent2" w:themeFillTint="33"/>
      </w:tcPr>
    </w:tblStylePr>
    <w:tblStylePr w:type="band1Horz">
      <w:tblPr/>
      <w:tcPr>
        <w:shd w:val="clear" w:color="auto" w:fill="F6CD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semiHidden/>
    <w:rsid w:val="00AE2696"/>
    <w:rPr>
      <w:color w:val="5E212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2D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2D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2D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2D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CCD4" w:themeFill="accent3" w:themeFillTint="33"/>
      </w:tcPr>
    </w:tblStylePr>
    <w:tblStylePr w:type="band1Horz">
      <w:tblPr/>
      <w:tcPr>
        <w:shd w:val="clear" w:color="auto" w:fill="EDCC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semiHidden/>
    <w:rsid w:val="00AE2696"/>
    <w:rPr>
      <w:color w:val="19653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2884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2884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2884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2884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8F1D7" w:themeFill="accent4" w:themeFillTint="33"/>
      </w:tcPr>
    </w:tblStylePr>
    <w:tblStylePr w:type="band1Horz">
      <w:tblPr/>
      <w:tcPr>
        <w:shd w:val="clear" w:color="auto" w:fill="C8F1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semiHidden/>
    <w:rsid w:val="00AE2696"/>
    <w:rPr>
      <w:color w:val="00485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17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17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17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17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B2ECFF" w:themeFill="accent5" w:themeFillTint="33"/>
      </w:tcPr>
    </w:tblStylePr>
    <w:tblStylePr w:type="band1Horz">
      <w:tblPr/>
      <w:tcPr>
        <w:shd w:val="clear" w:color="auto" w:fill="B2EC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semiHidden/>
    <w:rsid w:val="00AE2696"/>
    <w:rPr>
      <w:color w:val="5294A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9C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9C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9C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9C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F0F4" w:themeFill="accent6" w:themeFillTint="33"/>
      </w:tcPr>
    </w:tblStylePr>
    <w:tblStylePr w:type="band1Horz">
      <w:tblPr/>
      <w:tcPr>
        <w:shd w:val="clear" w:color="auto" w:fill="E8F0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semiHidden/>
    <w:rsid w:val="00AE269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semiHidden/>
    <w:rsid w:val="00AE2696"/>
    <w:tblPr>
      <w:tblStyleRowBandSize w:val="1"/>
      <w:tblStyleColBandSize w:val="1"/>
      <w:tblBorders>
        <w:top w:val="single" w:sz="4" w:space="0" w:color="888888" w:themeColor="text1" w:themeTint="80"/>
        <w:bottom w:val="single" w:sz="4" w:space="0" w:color="88888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8888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8888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88888" w:themeColor="text1" w:themeTint="80"/>
          <w:right w:val="single" w:sz="4" w:space="0" w:color="888888" w:themeColor="text1" w:themeTint="80"/>
        </w:tcBorders>
      </w:tcPr>
    </w:tblStylePr>
    <w:tblStylePr w:type="band2Vert">
      <w:tblPr/>
      <w:tcPr>
        <w:tcBorders>
          <w:left w:val="single" w:sz="4" w:space="0" w:color="888888" w:themeColor="text1" w:themeTint="80"/>
          <w:right w:val="single" w:sz="4" w:space="0" w:color="888888" w:themeColor="text1" w:themeTint="80"/>
        </w:tcBorders>
      </w:tcPr>
    </w:tblStylePr>
    <w:tblStylePr w:type="band1Horz">
      <w:tblPr/>
      <w:tcPr>
        <w:tcBorders>
          <w:top w:val="single" w:sz="4" w:space="0" w:color="888888" w:themeColor="text1" w:themeTint="80"/>
          <w:bottom w:val="single" w:sz="4" w:space="0" w:color="888888" w:themeColor="text1" w:themeTint="80"/>
        </w:tcBorders>
      </w:tcPr>
    </w:tblStylePr>
  </w:style>
  <w:style w:type="table" w:styleId="PlainTable3">
    <w:name w:val="Plain Table 3"/>
    <w:basedOn w:val="TableNormal"/>
    <w:uiPriority w:val="43"/>
    <w:semiHidden/>
    <w:rsid w:val="00AE269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8888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8888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semiHidden/>
    <w:rsid w:val="00AE26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semiHidden/>
    <w:rsid w:val="00AE269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888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888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888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888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semiHidden/>
    <w:rsid w:val="00AE26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glossaryDocument" Target="glossary/document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g"/><Relationship Id="rId29" Type="http://schemas.openxmlformats.org/officeDocument/2006/relationships/image" Target="media/image13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6/09/relationships/commentsIds" Target="commentsIds.xml"/><Relationship Id="rId32" Type="http://schemas.openxmlformats.org/officeDocument/2006/relationships/image" Target="media/image16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microsoft.com/office/2011/relationships/commentsExtended" Target="commentsExtended.xml"/><Relationship Id="rId28" Type="http://schemas.openxmlformats.org/officeDocument/2006/relationships/image" Target="media/image12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comments" Target="comments.xml"/><Relationship Id="rId27" Type="http://schemas.openxmlformats.org/officeDocument/2006/relationships/hyperlink" Target="https://burohappold.sharepoint.com/:f:/r/sites/Direction/designtechnology/BHoM%20Samples%20Library/Structures/0017_Pile%20Stiffness%20Calibration%20Tool/GH%20Template%20Files?csf=1&amp;web=1&amp;e=R9unka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5" Type="http://schemas.microsoft.com/office/2018/08/relationships/commentsExtensible" Target="commentsExtensible.xml"/><Relationship Id="rId33" Type="http://schemas.openxmlformats.org/officeDocument/2006/relationships/image" Target="media/image17.png"/><Relationship Id="rId38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BH\Alpha%20Templates\Group%20Design%20No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3CE7B8236F44F8B08F9B0C40E4B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CF760-D310-4B6E-A0C1-354A8CEDF13B}"/>
      </w:docPartPr>
      <w:docPartBody>
        <w:p w:rsidR="00D13DB7" w:rsidRDefault="00FD385A">
          <w:pPr>
            <w:pStyle w:val="8E3CE7B8236F44F8B08F9B0C40E4B946"/>
          </w:pPr>
          <w:r w:rsidRPr="00EC007C">
            <w:rPr>
              <w:rStyle w:val="PlaceholderText"/>
              <w:sz w:val="20"/>
            </w:rPr>
            <w:t>[Title]</w:t>
          </w:r>
        </w:p>
      </w:docPartBody>
    </w:docPart>
    <w:docPart>
      <w:docPartPr>
        <w:name w:val="79437CC5DC184EE59D47A83D480F0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79AFF-2985-4616-8003-CD2D420D1A15}"/>
      </w:docPartPr>
      <w:docPartBody>
        <w:p w:rsidR="00D13DB7" w:rsidRDefault="00FD385A">
          <w:pPr>
            <w:pStyle w:val="79437CC5DC184EE59D47A83D480F0ACA"/>
          </w:pPr>
          <w:r w:rsidRPr="00EC007C">
            <w:rPr>
              <w:rStyle w:val="PlaceholderText"/>
              <w:sz w:val="20"/>
            </w:rPr>
            <w:t>[Subject]</w:t>
          </w:r>
        </w:p>
      </w:docPartBody>
    </w:docPart>
    <w:docPart>
      <w:docPartPr>
        <w:name w:val="27BE0008B3244BCA8AADEA3E92922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69B06-43CE-4FC9-922B-8BFB77E3B272}"/>
      </w:docPartPr>
      <w:docPartBody>
        <w:p w:rsidR="00D13DB7" w:rsidRDefault="00FD385A">
          <w:pPr>
            <w:pStyle w:val="27BE0008B3244BCA8AADEA3E92922ECA"/>
          </w:pPr>
          <w:r w:rsidRPr="00EC007C">
            <w:rPr>
              <w:rStyle w:val="PlaceholderText"/>
              <w:sz w:val="20"/>
            </w:rPr>
            <w:t>[Project no]</w:t>
          </w:r>
        </w:p>
      </w:docPartBody>
    </w:docPart>
    <w:docPart>
      <w:docPartPr>
        <w:name w:val="2971FB361DC94E858939EF2D34A74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C25E7-F4E0-469A-9023-A34610AB28E6}"/>
      </w:docPartPr>
      <w:docPartBody>
        <w:p w:rsidR="00D13DB7" w:rsidRDefault="00FD385A">
          <w:pPr>
            <w:pStyle w:val="2971FB361DC94E858939EF2D34A745F1"/>
          </w:pPr>
          <w:r w:rsidRPr="00EC007C">
            <w:rPr>
              <w:rStyle w:val="PlaceholderText"/>
              <w:sz w:val="20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B7"/>
    <w:rsid w:val="002521CD"/>
    <w:rsid w:val="00281170"/>
    <w:rsid w:val="00767D09"/>
    <w:rsid w:val="009C531C"/>
    <w:rsid w:val="00BE2C2D"/>
    <w:rsid w:val="00D13DB7"/>
    <w:rsid w:val="00E85B7C"/>
    <w:rsid w:val="00F86D1C"/>
    <w:rsid w:val="00FD385A"/>
    <w:rsid w:val="00FE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21CD"/>
    <w:rPr>
      <w:color w:val="808080"/>
    </w:rPr>
  </w:style>
  <w:style w:type="paragraph" w:customStyle="1" w:styleId="8E3CE7B8236F44F8B08F9B0C40E4B946">
    <w:name w:val="8E3CE7B8236F44F8B08F9B0C40E4B946"/>
  </w:style>
  <w:style w:type="paragraph" w:customStyle="1" w:styleId="79437CC5DC184EE59D47A83D480F0ACA">
    <w:name w:val="79437CC5DC184EE59D47A83D480F0ACA"/>
  </w:style>
  <w:style w:type="paragraph" w:customStyle="1" w:styleId="27BE0008B3244BCA8AADEA3E92922ECA">
    <w:name w:val="27BE0008B3244BCA8AADEA3E92922ECA"/>
  </w:style>
  <w:style w:type="paragraph" w:customStyle="1" w:styleId="2971FB361DC94E858939EF2D34A745F1">
    <w:name w:val="2971FB361DC94E858939EF2D34A745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roHappold Engineering">
  <a:themeElements>
    <a:clrScheme name="Buro Happold Engineering">
      <a:dk1>
        <a:srgbClr val="121212"/>
      </a:dk1>
      <a:lt1>
        <a:sysClr val="window" lastClr="FFFFFF"/>
      </a:lt1>
      <a:dk2>
        <a:srgbClr val="C4D600"/>
      </a:dk2>
      <a:lt2>
        <a:srgbClr val="968C83"/>
      </a:lt2>
      <a:accent1>
        <a:srgbClr val="24135F"/>
      </a:accent1>
      <a:accent2>
        <a:srgbClr val="BC204B"/>
      </a:accent2>
      <a:accent3>
        <a:srgbClr val="7E2D40"/>
      </a:accent3>
      <a:accent4>
        <a:srgbClr val="228848"/>
      </a:accent4>
      <a:accent5>
        <a:srgbClr val="00617F"/>
      </a:accent5>
      <a:accent6>
        <a:srgbClr val="8DB9CA"/>
      </a:accent6>
      <a:hlink>
        <a:srgbClr val="0000FF"/>
      </a:hlink>
      <a:folHlink>
        <a:srgbClr val="800080"/>
      </a:folHlink>
    </a:clrScheme>
    <a:fontScheme name="Buro Happold Engineering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Bright Purple">
      <a:srgbClr val="702F8A"/>
    </a:custClr>
    <a:custClr name="Pink">
      <a:srgbClr val="E782A9"/>
    </a:custClr>
    <a:custClr name="Bright Red">
      <a:srgbClr val="D50032"/>
    </a:custClr>
    <a:custClr name="Bright Green">
      <a:srgbClr val="6CC24E"/>
    </a:custClr>
    <a:custClr name="Teal">
      <a:srgbClr val="00B899"/>
    </a:custClr>
    <a:custClr name="Bright Blue">
      <a:srgbClr val="00A9E0"/>
    </a:custClr>
    <a:custClr name="Orange">
      <a:srgbClr val="FF8F1C"/>
    </a:custClr>
    <a:custClr name="Yellow">
      <a:srgbClr val="FFB81C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72023a-80a6-4b6d-aaa5-19981ea44ca5">
      <Terms xmlns="http://schemas.microsoft.com/office/infopath/2007/PartnerControls"/>
    </lcf76f155ced4ddcb4097134ff3c332f>
    <TaxCatchAll xmlns="8f7a92c5-f891-48be-92b1-40f67a03cf11" xsi:nil="true"/>
    <Script_x0020_Quality xmlns="1272023a-80a6-4b6d-aaa5-19981ea44ca5">Clean Script - Plug and Play</Script_x0020_Quality>
    <RegionsSupported xmlns="1272023a-80a6-4b6d-aaa5-19981ea44ca5" xsi:nil="true"/>
    <BHoMVersion xmlns="1272023a-80a6-4b6d-aaa5-19981ea44ca5" xsi:nil="true"/>
    <Contact xmlns="1272023a-80a6-4b6d-aaa5-19981ea44ca5">
      <UserInfo>
        <DisplayName/>
        <AccountId xsi:nil="true"/>
        <AccountType/>
      </UserInfo>
    </Contact>
    <Discipline xmlns="1272023a-80a6-4b6d-aaa5-19981ea44ca5" xsi:nil="true"/>
    <Details xmlns="1272023a-80a6-4b6d-aaa5-19981ea44ca5" xsi:nil="true"/>
    <ProductOwners xmlns="1272023a-80a6-4b6d-aaa5-19981ea44ca5">
      <UserInfo>
        <DisplayName/>
        <AccountId xsi:nil="true"/>
        <AccountType/>
      </UserInfo>
    </ProductOwners>
    <SuperUsers xmlns="1272023a-80a6-4b6d-aaa5-19981ea44ca5">
      <UserInfo>
        <DisplayName/>
        <AccountId xsi:nil="true"/>
        <AccountType/>
      </UserInfo>
    </Super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EF05E6094744FABF55BDFBB41800A" ma:contentTypeVersion="26" ma:contentTypeDescription="Create a new document." ma:contentTypeScope="" ma:versionID="768efdb2007f79ca40e9d6a5623e5f74">
  <xsd:schema xmlns:xsd="http://www.w3.org/2001/XMLSchema" xmlns:xs="http://www.w3.org/2001/XMLSchema" xmlns:p="http://schemas.microsoft.com/office/2006/metadata/properties" xmlns:ns2="1272023a-80a6-4b6d-aaa5-19981ea44ca5" xmlns:ns3="7d1875c7-ea51-4db7-9f6e-d358eeae476c" xmlns:ns4="8f7a92c5-f891-48be-92b1-40f67a03cf11" targetNamespace="http://schemas.microsoft.com/office/2006/metadata/properties" ma:root="true" ma:fieldsID="b6a4977c9bee38eadc6b575c5a833f4c" ns2:_="" ns3:_="" ns4:_="">
    <xsd:import namespace="1272023a-80a6-4b6d-aaa5-19981ea44ca5"/>
    <xsd:import namespace="7d1875c7-ea51-4db7-9f6e-d358eeae476c"/>
    <xsd:import namespace="8f7a92c5-f891-48be-92b1-40f67a03cf11"/>
    <xsd:element name="properties">
      <xsd:complexType>
        <xsd:sequence>
          <xsd:element name="documentManagement">
            <xsd:complexType>
              <xsd:all>
                <xsd:element ref="ns2:Contact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BHoMVersion" minOccurs="0"/>
                <xsd:element ref="ns3:SharedWithUsers" minOccurs="0"/>
                <xsd:element ref="ns3:SharedWithDetails" minOccurs="0"/>
                <xsd:element ref="ns2:Script_x0020_Quality" minOccurs="0"/>
                <xsd:element ref="ns2:MediaServiceAutoKeyPoints" minOccurs="0"/>
                <xsd:element ref="ns2:MediaServiceKeyPoints" minOccurs="0"/>
                <xsd:element ref="ns2: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ProductOwners" minOccurs="0"/>
                <xsd:element ref="ns2:SuperUsers" minOccurs="0"/>
                <xsd:element ref="ns2:RegionsSupported" minOccurs="0"/>
                <xsd:element ref="ns2:Disciplin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2023a-80a6-4b6d-aaa5-19981ea44ca5" elementFormDefault="qualified">
    <xsd:import namespace="http://schemas.microsoft.com/office/2006/documentManagement/types"/>
    <xsd:import namespace="http://schemas.microsoft.com/office/infopath/2007/PartnerControls"/>
    <xsd:element name="Contact" ma:index="8" nillable="true" ma:displayName="Developer Contact" ma:description="This is the person who created or maintains the toolbox item" ma:format="Dropdown" ma:list="UserInfo" ma:SharePointGroup="0" ma:internalName="Contac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BHoMVersion" ma:index="17" nillable="true" ma:displayName="BHoM Version" ma:description="The version of BHoM that these samples have been tested/created against" ma:format="Dropdown" ma:internalName="BHoMVersion">
      <xsd:simpleType>
        <xsd:restriction base="dms:Choice">
          <xsd:enumeration value="BHoM 4 or Earlier"/>
          <xsd:enumeration value="BHoM 5"/>
          <xsd:enumeration value="BHoM 6.1"/>
          <xsd:enumeration value="BHoM 6.2"/>
          <xsd:enumeration value="BHoM 6.3"/>
          <xsd:enumeration value="BHoM 7.0"/>
          <xsd:enumeration value="BHoM 7.1"/>
          <xsd:enumeration value="BHoM 7.2"/>
          <xsd:enumeration value="BHoM 8.0"/>
        </xsd:restriction>
      </xsd:simpleType>
    </xsd:element>
    <xsd:element name="Script_x0020_Quality" ma:index="20" nillable="true" ma:displayName="Script Quality" ma:default="Clean Script - Plug and Play" ma:description="Please describe the current state of the script for the benefit of yourself and other users." ma:format="Dropdown" ma:internalName="Script_x0020_Quality">
      <xsd:simpleType>
        <xsd:restriction base="dms:Choice">
          <xsd:enumeration value="Clean Script - Plug and Play"/>
          <xsd:enumeration value="Functioning Script - Needs Cleaning"/>
          <xsd:enumeration value="Partially Functioning Script - Needs Development"/>
        </xsd:restriction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tails" ma:index="23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43fa978b-cdad-45a5-877c-f631a0e6df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ductOwners" ma:index="29" nillable="true" ma:displayName="Product Owners" ma:format="Dropdown" ma:list="UserInfo" ma:SharePointGroup="0" ma:internalName="ProductOwn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uperUsers" ma:index="30" nillable="true" ma:displayName="Super Users" ma:description="List of knowledge experts for the selected toolbox item" ma:format="Dropdown" ma:list="UserInfo" ma:SharePointGroup="0" ma:internalName="SuperUs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gionsSupported" ma:index="31" nillable="true" ma:displayName="Regions Supported" ma:format="Dropdown" ma:internalName="RegionsSuppor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United States"/>
                    <xsd:enumeration value="United Kingdom"/>
                    <xsd:enumeration value="Europe"/>
                    <xsd:enumeration value="Middle East"/>
                    <xsd:enumeration value="India"/>
                    <xsd:enumeration value="Hong Kong &amp; China"/>
                  </xsd:restriction>
                </xsd:simpleType>
              </xsd:element>
            </xsd:sequence>
          </xsd:extension>
        </xsd:complexContent>
      </xsd:complexType>
    </xsd:element>
    <xsd:element name="Discipline" ma:index="32" nillable="true" ma:displayName="Discipline" ma:format="Dropdown" ma:internalName="Discipline">
      <xsd:simpleType>
        <xsd:restriction base="dms:Choice">
          <xsd:enumeration value="Facades"/>
          <xsd:enumeration value="Lighting"/>
          <xsd:enumeration value="Acoustics &amp; AV"/>
          <xsd:enumeration value="Fire"/>
          <xsd:enumeration value="Analytics &amp; Crowd Dynamics"/>
          <xsd:enumeration value="Vertical Transport"/>
          <xsd:enumeration value="ICT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875c7-ea51-4db7-9f6e-d358eeae476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a92c5-f891-48be-92b1-40f67a03cf11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72df026f-cbf9-4856-b234-fe00ac59712e}" ma:internalName="TaxCatchAll" ma:showField="CatchAllData" ma:web="329e5992-0c58-40a3-b366-574206e875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F93F70-7530-4F59-946C-721448092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EAD20B-A978-40BE-B502-D3239C240C96}">
  <ds:schemaRefs>
    <ds:schemaRef ds:uri="http://schemas.microsoft.com/office/2006/metadata/properties"/>
    <ds:schemaRef ds:uri="http://schemas.microsoft.com/office/infopath/2007/PartnerControls"/>
    <ds:schemaRef ds:uri="1272023a-80a6-4b6d-aaa5-19981ea44ca5"/>
    <ds:schemaRef ds:uri="8f7a92c5-f891-48be-92b1-40f67a03cf11"/>
  </ds:schemaRefs>
</ds:datastoreItem>
</file>

<file path=customXml/itemProps4.xml><?xml version="1.0" encoding="utf-8"?>
<ds:datastoreItem xmlns:ds="http://schemas.openxmlformats.org/officeDocument/2006/customXml" ds:itemID="{A3C77E40-4FDB-4373-9964-86C545BDF35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415C489-9193-4A25-926C-FA89338BC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72023a-80a6-4b6d-aaa5-19981ea44ca5"/>
    <ds:schemaRef ds:uri="7d1875c7-ea51-4db7-9f6e-d358eeae476c"/>
    <ds:schemaRef ds:uri="8f7a92c5-f891-48be-92b1-40f67a03c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Group Design Note.dotm</Template>
  <TotalTime>67</TotalTime>
  <Pages>11</Pages>
  <Words>2641</Words>
  <Characters>13158</Characters>
  <Application>Microsoft Office Word</Application>
  <DocSecurity>0</DocSecurity>
  <Lines>337</Lines>
  <Paragraphs>205</Paragraphs>
  <ScaleCrop>false</ScaleCrop>
  <Manager>Project Leader</Manager>
  <Company>Buro Happold</Company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Piles Stiffness Calibration Tool – v2.0.0</dc:title>
  <dc:subject>Zero Code Tools</dc:subject>
  <dc:creator>Giorgio Albieri</dc:creator>
  <cp:keywords/>
  <cp:lastModifiedBy>Giorgio Albieri</cp:lastModifiedBy>
  <cp:revision>248</cp:revision>
  <cp:lastPrinted>2026-07-27T16:38:00Z</cp:lastPrinted>
  <dcterms:created xsi:type="dcterms:W3CDTF">2024-11-11T10:57:00Z</dcterms:created>
  <dcterms:modified xsi:type="dcterms:W3CDTF">2026-07-27T16:45:00Z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 date">
    <vt:filetime>2023-03-06T10:00:00Z</vt:filetime>
  </property>
  <property fmtid="{D5CDD505-2E9C-101B-9397-08002B2CF9AE}" pid="3" name="Template version no">
    <vt:lpwstr>2.6</vt:lpwstr>
  </property>
  <property fmtid="{D5CDD505-2E9C-101B-9397-08002B2CF9AE}" pid="4" name="ContentTypeId">
    <vt:lpwstr>0x010100B79EF05E6094744FABF55BDFBB41800A</vt:lpwstr>
  </property>
  <property fmtid="{D5CDD505-2E9C-101B-9397-08002B2CF9AE}" pid="5" name="MediaServiceImageTags">
    <vt:lpwstr/>
  </property>
  <property fmtid="{D5CDD505-2E9C-101B-9397-08002B2CF9AE}" pid="6" name="Discipline">
    <vt:lpwstr/>
  </property>
</Properties>
</file>