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ACB6" w14:textId="02C7B2CD" w:rsidR="2720BE18" w:rsidRPr="00BF63F6" w:rsidRDefault="2720BE18" w:rsidP="59F30F92">
      <w:pPr>
        <w:pStyle w:val="Title"/>
        <w:spacing w:line="271" w:lineRule="auto"/>
        <w:rPr>
          <w:rFonts w:eastAsiaTheme="minorEastAsia" w:cstheme="minorBidi"/>
          <w:b/>
          <w:bCs/>
          <w:color w:val="000000" w:themeColor="text1"/>
          <w:spacing w:val="-10"/>
          <w:kern w:val="28"/>
        </w:rPr>
      </w:pPr>
      <w:r w:rsidRPr="59F30F92">
        <w:rPr>
          <w:rFonts w:eastAsiaTheme="minorEastAsia" w:cstheme="minorBidi"/>
          <w:b/>
          <w:bCs/>
          <w:color w:val="000000" w:themeColor="text1"/>
          <w:spacing w:val="-10"/>
          <w:kern w:val="28"/>
        </w:rPr>
        <w:t>Directive on Digital Talent</w:t>
      </w:r>
    </w:p>
    <w:p w14:paraId="610CA08E" w14:textId="721440D1" w:rsidR="4EB6C334" w:rsidRPr="00803A1B" w:rsidRDefault="0A92597F" w:rsidP="00803A1B">
      <w:pPr>
        <w:pStyle w:val="Subtitle"/>
      </w:pPr>
      <w:r w:rsidRPr="00803A1B">
        <w:t xml:space="preserve">Implementation Guidance </w:t>
      </w:r>
      <w:r w:rsidR="11458547" w:rsidRPr="00803A1B">
        <w:t xml:space="preserve">for </w:t>
      </w:r>
      <w:r w:rsidR="1BB44B0B" w:rsidRPr="00803A1B">
        <w:t>HR Advi</w:t>
      </w:r>
      <w:r w:rsidR="6E98C22E" w:rsidRPr="00803A1B">
        <w:t>s</w:t>
      </w:r>
      <w:r w:rsidR="5E877CB9" w:rsidRPr="00803A1B">
        <w:t>ors</w:t>
      </w:r>
    </w:p>
    <w:p w14:paraId="5B1F4A77" w14:textId="2C6D2B96" w:rsidR="582C5E9F" w:rsidRPr="00686BBB" w:rsidRDefault="582C5E9F" w:rsidP="00686BBB">
      <w:pPr>
        <w:pStyle w:val="Heading1"/>
      </w:pPr>
      <w:r w:rsidRPr="00686BBB">
        <w:t xml:space="preserve">Help and </w:t>
      </w:r>
      <w:proofErr w:type="gramStart"/>
      <w:r w:rsidRPr="00686BBB">
        <w:t>resources</w:t>
      </w:r>
      <w:proofErr w:type="gramEnd"/>
    </w:p>
    <w:p w14:paraId="647F7280" w14:textId="02C83A1B" w:rsidR="582C5E9F" w:rsidRPr="00ED678B" w:rsidRDefault="582C5E9F" w:rsidP="00ED678B">
      <w:pPr>
        <w:pStyle w:val="Heading2"/>
      </w:pPr>
      <w:r w:rsidRPr="00ED678B">
        <w:t>Forms</w:t>
      </w:r>
    </w:p>
    <w:p w14:paraId="3B5BE7DE" w14:textId="7A8BBB80" w:rsidR="582C5E9F" w:rsidRDefault="582C5E9F" w:rsidP="0DBD9C74">
      <w:pPr>
        <w:rPr>
          <w:rFonts w:ascii="Calibri" w:eastAsia="Calibri" w:hAnsi="Calibri" w:cs="Calibri"/>
          <w:color w:val="000000" w:themeColor="text1"/>
        </w:rPr>
      </w:pPr>
      <w:r w:rsidRPr="04AB4BA4">
        <w:rPr>
          <w:rFonts w:ascii="Calibri" w:eastAsia="Calibri" w:hAnsi="Calibri" w:cs="Calibri"/>
          <w:color w:val="000000" w:themeColor="text1"/>
        </w:rPr>
        <w:t xml:space="preserve">Need your forms? All of them can be easily found on the </w:t>
      </w:r>
      <w:hyperlink r:id="rId9">
        <w:r w:rsidRPr="04AB4BA4">
          <w:rPr>
            <w:rStyle w:val="Hyperlink"/>
            <w:rFonts w:ascii="Calibri" w:eastAsia="Calibri" w:hAnsi="Calibri" w:cs="Calibri"/>
          </w:rPr>
          <w:t>GC Digital Talent platform</w:t>
        </w:r>
      </w:hyperlink>
      <w:r w:rsidRPr="04AB4BA4">
        <w:rPr>
          <w:rFonts w:ascii="Calibri" w:eastAsia="Calibri" w:hAnsi="Calibri" w:cs="Calibri"/>
          <w:color w:val="000000" w:themeColor="text1"/>
        </w:rPr>
        <w:t>.</w:t>
      </w:r>
      <w:r w:rsidRPr="04AB4BA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FB314B2" w14:textId="3102F8F9" w:rsidR="582C5E9F" w:rsidRDefault="582C5E9F" w:rsidP="00ED678B">
      <w:pPr>
        <w:pStyle w:val="Heading2"/>
        <w:rPr>
          <w:rFonts w:eastAsia="Calibri"/>
        </w:rPr>
      </w:pPr>
      <w:r w:rsidRPr="0DBD9C74">
        <w:rPr>
          <w:rFonts w:eastAsia="Calibri"/>
        </w:rPr>
        <w:t>Talent search</w:t>
      </w:r>
    </w:p>
    <w:p w14:paraId="1DE83723" w14:textId="24009295" w:rsidR="582C5E9F" w:rsidRDefault="582C5E9F" w:rsidP="0DBD9C74">
      <w:pPr>
        <w:rPr>
          <w:rFonts w:ascii="Calibri" w:eastAsia="Calibri" w:hAnsi="Calibri" w:cs="Calibri"/>
          <w:color w:val="000000" w:themeColor="text1"/>
        </w:rPr>
      </w:pPr>
      <w:r w:rsidRPr="4FA86084">
        <w:rPr>
          <w:rFonts w:ascii="Calibri" w:eastAsia="Calibri" w:hAnsi="Calibri" w:cs="Calibri"/>
          <w:color w:val="000000" w:themeColor="text1"/>
        </w:rPr>
        <w:t xml:space="preserve">Looking for digital talent? Find prequalified talent </w:t>
      </w:r>
      <w:r w:rsidR="5BD458E2" w:rsidRPr="00A10290">
        <w:rPr>
          <w:rFonts w:ascii="Calibri" w:eastAsia="Calibri" w:hAnsi="Calibri" w:cs="Calibri"/>
          <w:color w:val="000000" w:themeColor="text1"/>
        </w:rPr>
        <w:t xml:space="preserve">or run a departmental recruitment process </w:t>
      </w:r>
      <w:r w:rsidRPr="00A10290">
        <w:rPr>
          <w:rFonts w:ascii="Calibri" w:eastAsia="Calibri" w:hAnsi="Calibri" w:cs="Calibri"/>
          <w:color w:val="000000" w:themeColor="text1"/>
        </w:rPr>
        <w:t xml:space="preserve">on the </w:t>
      </w:r>
      <w:hyperlink r:id="rId10">
        <w:r w:rsidRPr="00A10290">
          <w:rPr>
            <w:rStyle w:val="Hyperlink"/>
            <w:rFonts w:ascii="Calibri" w:eastAsia="Calibri" w:hAnsi="Calibri" w:cs="Calibri"/>
          </w:rPr>
          <w:t>GC Digital Talent platform</w:t>
        </w:r>
      </w:hyperlink>
      <w:r w:rsidRPr="00A10290">
        <w:rPr>
          <w:rFonts w:ascii="Calibri" w:eastAsia="Calibri" w:hAnsi="Calibri" w:cs="Calibri"/>
          <w:color w:val="000000" w:themeColor="text1"/>
        </w:rPr>
        <w:t>.</w:t>
      </w:r>
      <w:r w:rsidR="7D5DB7DF" w:rsidRPr="4FA86084">
        <w:rPr>
          <w:rFonts w:ascii="Calibri" w:eastAsia="Calibri" w:hAnsi="Calibri" w:cs="Calibri"/>
          <w:color w:val="000000" w:themeColor="text1"/>
        </w:rPr>
        <w:t xml:space="preserve"> </w:t>
      </w:r>
    </w:p>
    <w:p w14:paraId="297937A5" w14:textId="587B7D87" w:rsidR="582C5E9F" w:rsidRDefault="582C5E9F" w:rsidP="00ED678B">
      <w:pPr>
        <w:pStyle w:val="Heading2"/>
        <w:rPr>
          <w:rFonts w:eastAsia="Calibri"/>
        </w:rPr>
      </w:pPr>
      <w:r w:rsidRPr="0DBD9C74">
        <w:rPr>
          <w:rFonts w:eastAsia="Calibri"/>
        </w:rPr>
        <w:t>Contact</w:t>
      </w:r>
    </w:p>
    <w:p w14:paraId="04C2F8FB" w14:textId="5DF100E9" w:rsidR="582C5E9F" w:rsidRDefault="582C5E9F" w:rsidP="0DBD9C74">
      <w:pPr>
        <w:rPr>
          <w:rFonts w:ascii="Calibri" w:eastAsia="Calibri" w:hAnsi="Calibri" w:cs="Calibri"/>
          <w:color w:val="000000" w:themeColor="text1"/>
        </w:rPr>
      </w:pPr>
      <w:r w:rsidRPr="0DBD9C74">
        <w:rPr>
          <w:rFonts w:ascii="Calibri" w:eastAsia="Calibri" w:hAnsi="Calibri" w:cs="Calibri"/>
          <w:color w:val="000000" w:themeColor="text1"/>
        </w:rPr>
        <w:t xml:space="preserve">Have questions? We are here to help! Email us at </w:t>
      </w:r>
      <w:hyperlink r:id="rId11">
        <w:r w:rsidRPr="0DBD9C74">
          <w:rPr>
            <w:rStyle w:val="Hyperlink"/>
            <w:rFonts w:ascii="Calibri" w:eastAsia="Calibri" w:hAnsi="Calibri" w:cs="Calibri"/>
          </w:rPr>
          <w:t>GCTalentGC@tbs-sct.gc.ca</w:t>
        </w:r>
      </w:hyperlink>
      <w:r w:rsidRPr="0DBD9C74">
        <w:rPr>
          <w:rFonts w:ascii="Calibri" w:eastAsia="Calibri" w:hAnsi="Calibri" w:cs="Calibri"/>
          <w:color w:val="000000" w:themeColor="text1"/>
        </w:rPr>
        <w:t>.</w:t>
      </w:r>
    </w:p>
    <w:p w14:paraId="78EAB945" w14:textId="77777777" w:rsidR="00EF1432" w:rsidRPr="00D94FAF" w:rsidRDefault="00EF1432" w:rsidP="00EF1432">
      <w:pPr>
        <w:rPr>
          <w:lang w:val="en-CA"/>
        </w:rPr>
      </w:pPr>
      <w:r w:rsidRPr="00D94FAF">
        <w:rPr>
          <w:lang w:val="en-CA"/>
        </w:rPr>
        <w:t xml:space="preserve">GC Digital Talent platform: </w:t>
      </w:r>
      <w:hyperlink r:id="rId12">
        <w:r w:rsidRPr="00D94FAF">
          <w:rPr>
            <w:rStyle w:val="Hyperlink"/>
            <w:lang w:val="en-CA"/>
          </w:rPr>
          <w:t>talent.canada.ca</w:t>
        </w:r>
      </w:hyperlink>
      <w:r w:rsidRPr="00D94FAF">
        <w:rPr>
          <w:lang w:val="en-CA"/>
        </w:rPr>
        <w:t xml:space="preserve"> </w:t>
      </w:r>
    </w:p>
    <w:p w14:paraId="6EC6062A" w14:textId="7509E679" w:rsidR="582C5E9F" w:rsidRDefault="582C5E9F" w:rsidP="00686BBB">
      <w:pPr>
        <w:pStyle w:val="Heading1"/>
        <w:rPr>
          <w:rFonts w:eastAsia="Calibri Light"/>
        </w:rPr>
      </w:pPr>
      <w:r w:rsidRPr="0DBD9C74">
        <w:rPr>
          <w:rFonts w:eastAsia="Calibri Light"/>
        </w:rPr>
        <w:t>Why the new Directive?</w:t>
      </w:r>
    </w:p>
    <w:p w14:paraId="29D27E95" w14:textId="0940E200" w:rsidR="07028C03" w:rsidRDefault="1280CD4E" w:rsidP="7A147C1D">
      <w:r>
        <w:t>Managers across the Government of Canada</w:t>
      </w:r>
      <w:r w:rsidR="795FA493">
        <w:t xml:space="preserve"> (GC)</w:t>
      </w:r>
      <w:r>
        <w:t xml:space="preserve"> </w:t>
      </w:r>
      <w:r w:rsidR="625FCE5D">
        <w:t xml:space="preserve">have identified </w:t>
      </w:r>
      <w:r w:rsidR="46CCC700">
        <w:t>challenges in</w:t>
      </w:r>
      <w:r>
        <w:t xml:space="preserve"> finding and hiring digital talent.</w:t>
      </w:r>
      <w:r w:rsidR="5902F45F">
        <w:t xml:space="preserve"> The </w:t>
      </w:r>
      <w:hyperlink r:id="rId13">
        <w:r w:rsidR="5902F45F" w:rsidRPr="4FA86084">
          <w:rPr>
            <w:rStyle w:val="Hyperlink"/>
          </w:rPr>
          <w:t>Directive on Digital Talent</w:t>
        </w:r>
      </w:hyperlink>
      <w:r w:rsidR="5902F45F">
        <w:t xml:space="preserve"> aims </w:t>
      </w:r>
      <w:r w:rsidR="72B0B5D6">
        <w:t xml:space="preserve">to support managers and the GC </w:t>
      </w:r>
      <w:r w:rsidR="4923A8F2">
        <w:t>d</w:t>
      </w:r>
      <w:r w:rsidR="72B0B5D6">
        <w:t xml:space="preserve">igital </w:t>
      </w:r>
      <w:r w:rsidR="1738EE47">
        <w:t>c</w:t>
      </w:r>
      <w:r w:rsidR="72B0B5D6">
        <w:t xml:space="preserve">ommunity through data collection, planning, and interdepartmental coordination. </w:t>
      </w:r>
      <w:r w:rsidR="0C4EAF09">
        <w:t xml:space="preserve">The Directive also creates a requirement for HR advisors to leverage the flexibilities available to them under the HR policy suite to ensure that departments are not developing artificial dependence </w:t>
      </w:r>
      <w:r w:rsidR="65BEBD5F">
        <w:t>on contracting out because of HR barriers.</w:t>
      </w:r>
    </w:p>
    <w:p w14:paraId="2C7C7E6D" w14:textId="5BBFB1CA" w:rsidR="4B939CDB" w:rsidRDefault="4B939CDB" w:rsidP="00ED678B">
      <w:pPr>
        <w:pStyle w:val="Heading2"/>
      </w:pPr>
      <w:r>
        <w:t>What’s in it for me?</w:t>
      </w:r>
    </w:p>
    <w:p w14:paraId="6B7851B2" w14:textId="13912FE6" w:rsidR="75689538" w:rsidRPr="00120968" w:rsidRDefault="03911E69" w:rsidP="00120968">
      <w:pPr>
        <w:pStyle w:val="Heading3"/>
      </w:pPr>
      <w:r w:rsidRPr="00120968">
        <w:t xml:space="preserve">Help managers </w:t>
      </w:r>
      <w:r w:rsidR="0FF87A37" w:rsidRPr="00120968">
        <w:t xml:space="preserve">find </w:t>
      </w:r>
      <w:proofErr w:type="gramStart"/>
      <w:r w:rsidRPr="00120968">
        <w:t>talent</w:t>
      </w:r>
      <w:proofErr w:type="gramEnd"/>
    </w:p>
    <w:p w14:paraId="054617D3" w14:textId="65176652" w:rsidR="75689538" w:rsidRDefault="62E39101">
      <w:r>
        <w:t xml:space="preserve">The Directive enables advance planning, helping </w:t>
      </w:r>
      <w:r w:rsidR="00520225">
        <w:rPr>
          <w:rFonts w:ascii="Calibri" w:eastAsia="Calibri" w:hAnsi="Calibri" w:cs="Calibri"/>
          <w:color w:val="000000" w:themeColor="text1"/>
        </w:rPr>
        <w:t xml:space="preserve">the </w:t>
      </w:r>
      <w:r w:rsidR="00520225" w:rsidRPr="000C0952">
        <w:rPr>
          <w:lang w:val="en-CA"/>
        </w:rPr>
        <w:t xml:space="preserve">Office of the Chief Information Officer of Canada (OCIO) </w:t>
      </w:r>
      <w:r>
        <w:t xml:space="preserve">to add </w:t>
      </w:r>
      <w:r w:rsidR="2887473B">
        <w:t xml:space="preserve">prequalified </w:t>
      </w:r>
      <w:r>
        <w:t>talent regularly to t</w:t>
      </w:r>
      <w:r w:rsidR="03911E69">
        <w:t xml:space="preserve">he </w:t>
      </w:r>
      <w:hyperlink r:id="rId14">
        <w:r w:rsidR="03911E69" w:rsidRPr="1CD2269B">
          <w:rPr>
            <w:rStyle w:val="Hyperlink"/>
          </w:rPr>
          <w:t>GC Digital Talent platform</w:t>
        </w:r>
      </w:hyperlink>
      <w:r w:rsidR="39B3FF6A">
        <w:t xml:space="preserve"> for managers to hire quickly.</w:t>
      </w:r>
    </w:p>
    <w:p w14:paraId="25EC6C42" w14:textId="3F91284B" w:rsidR="74AA2D88" w:rsidRDefault="74AA2D88" w:rsidP="00120968">
      <w:pPr>
        <w:pStyle w:val="Heading3"/>
        <w:rPr>
          <w:rFonts w:eastAsia="Calibri"/>
        </w:rPr>
      </w:pPr>
      <w:r w:rsidRPr="1CD2269B">
        <w:rPr>
          <w:rFonts w:eastAsia="Calibri"/>
        </w:rPr>
        <w:t xml:space="preserve">Develop relevant </w:t>
      </w:r>
      <w:r w:rsidR="5C579538" w:rsidRPr="1CD2269B">
        <w:rPr>
          <w:rFonts w:eastAsia="Calibri"/>
        </w:rPr>
        <w:t xml:space="preserve">HR </w:t>
      </w:r>
      <w:proofErr w:type="gramStart"/>
      <w:r w:rsidR="5C579538" w:rsidRPr="1CD2269B">
        <w:rPr>
          <w:rFonts w:eastAsia="Calibri"/>
        </w:rPr>
        <w:t>products</w:t>
      </w:r>
      <w:proofErr w:type="gramEnd"/>
    </w:p>
    <w:p w14:paraId="0FD4CE1B" w14:textId="2E47D084" w:rsidR="5C579538" w:rsidRDefault="5C579538" w:rsidP="1CD2269B">
      <w:pPr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 xml:space="preserve">The reporting requirements tell OCIO what new digital roles are emerging </w:t>
      </w:r>
      <w:r w:rsidR="1D9F84AB" w:rsidRPr="1CD2269B">
        <w:rPr>
          <w:rFonts w:ascii="Calibri" w:eastAsia="Calibri" w:hAnsi="Calibri" w:cs="Calibri"/>
          <w:color w:val="000000" w:themeColor="text1"/>
        </w:rPr>
        <w:t>for</w:t>
      </w:r>
      <w:r w:rsidR="2BE461F5" w:rsidRPr="1CD2269B">
        <w:rPr>
          <w:rFonts w:ascii="Calibri" w:eastAsia="Calibri" w:hAnsi="Calibri" w:cs="Calibri"/>
          <w:color w:val="000000" w:themeColor="text1"/>
        </w:rPr>
        <w:t xml:space="preserve"> </w:t>
      </w:r>
      <w:r w:rsidR="1D9F84AB" w:rsidRPr="1CD2269B">
        <w:rPr>
          <w:rFonts w:ascii="Calibri" w:eastAsia="Calibri" w:hAnsi="Calibri" w:cs="Calibri"/>
          <w:color w:val="000000" w:themeColor="text1"/>
        </w:rPr>
        <w:t xml:space="preserve">future </w:t>
      </w:r>
      <w:r w:rsidRPr="1CD2269B">
        <w:rPr>
          <w:rFonts w:ascii="Calibri" w:eastAsia="Calibri" w:hAnsi="Calibri" w:cs="Calibri"/>
          <w:color w:val="000000" w:themeColor="text1"/>
        </w:rPr>
        <w:t>HR products (e.g., standardized job descriptions).</w:t>
      </w:r>
    </w:p>
    <w:p w14:paraId="0041E56C" w14:textId="7A6300AC" w:rsidR="3A580CF7" w:rsidRDefault="0413EB07" w:rsidP="00120968">
      <w:pPr>
        <w:pStyle w:val="Heading3"/>
      </w:pPr>
      <w:r w:rsidRPr="0DBD9C74">
        <w:rPr>
          <w:rFonts w:eastAsia="Calibri"/>
        </w:rPr>
        <w:t xml:space="preserve">Get business </w:t>
      </w:r>
      <w:proofErr w:type="gramStart"/>
      <w:r w:rsidRPr="0DBD9C74">
        <w:rPr>
          <w:rFonts w:eastAsia="Calibri"/>
        </w:rPr>
        <w:t>intelligence</w:t>
      </w:r>
      <w:proofErr w:type="gramEnd"/>
    </w:p>
    <w:p w14:paraId="6FF23637" w14:textId="09EABBB2" w:rsidR="3A580CF7" w:rsidRDefault="0413EB07" w:rsidP="0DBD9C74">
      <w:r>
        <w:t>Departments will have access to the data collected through the Directive for their own planning and decision making</w:t>
      </w:r>
      <w:r w:rsidR="05BFE31E">
        <w:t>.</w:t>
      </w:r>
    </w:p>
    <w:p w14:paraId="34EE501E" w14:textId="59F6350C" w:rsidR="7246375E" w:rsidRDefault="7246375E" w:rsidP="00120968">
      <w:pPr>
        <w:pStyle w:val="Heading3"/>
      </w:pPr>
      <w:r w:rsidRPr="1CD2269B">
        <w:lastRenderedPageBreak/>
        <w:t>No extra approvals</w:t>
      </w:r>
    </w:p>
    <w:p w14:paraId="4C10B2F0" w14:textId="631F6CE4" w:rsidR="7246375E" w:rsidRDefault="7246375E" w:rsidP="1CD2269B">
      <w:pPr>
        <w:rPr>
          <w:color w:val="000000" w:themeColor="text1"/>
        </w:rPr>
      </w:pPr>
      <w:r w:rsidRPr="1CD2269B">
        <w:rPr>
          <w:color w:val="000000" w:themeColor="text1"/>
        </w:rPr>
        <w:t>Directive requirements do not impose additional approval steps by OCIO for HR advisors or their clients to proceed with a staffing action.</w:t>
      </w:r>
    </w:p>
    <w:p w14:paraId="3F26E7E4" w14:textId="22958573" w:rsidR="44DBEE6B" w:rsidRDefault="44DBEE6B" w:rsidP="00686BBB">
      <w:pPr>
        <w:pStyle w:val="Heading1"/>
        <w:rPr>
          <w:rFonts w:eastAsia="Calibri Light"/>
        </w:rPr>
      </w:pPr>
      <w:r w:rsidRPr="0DBD9C74">
        <w:rPr>
          <w:rFonts w:eastAsia="Calibri Light"/>
        </w:rPr>
        <w:t>What is required?</w:t>
      </w:r>
    </w:p>
    <w:p w14:paraId="29A444FF" w14:textId="27A1CE61" w:rsidR="0DBD9C74" w:rsidRDefault="7B36296A" w:rsidP="1CD2269B">
      <w:pPr>
        <w:keepNext/>
        <w:keepLines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>For ease of reference, the requirements are categorized into “general” and “reporting”.</w:t>
      </w:r>
    </w:p>
    <w:p w14:paraId="527138F5" w14:textId="5DDE9120" w:rsidR="44DBEE6B" w:rsidRDefault="44DBEE6B" w:rsidP="00ED678B">
      <w:pPr>
        <w:pStyle w:val="Heading2"/>
      </w:pPr>
      <w:r>
        <w:t>What should HR advisors be aware of?</w:t>
      </w:r>
    </w:p>
    <w:p w14:paraId="473639CD" w14:textId="6C24FB31" w:rsidR="44DBEE6B" w:rsidRDefault="44DBEE6B" w:rsidP="1CD2269B">
      <w:pPr>
        <w:rPr>
          <w:color w:val="000000" w:themeColor="text1"/>
        </w:rPr>
      </w:pPr>
      <w:r w:rsidRPr="1CD2269B">
        <w:rPr>
          <w:color w:val="000000" w:themeColor="text1"/>
        </w:rPr>
        <w:t xml:space="preserve">Obligations to fulfill the requirements fall under managers, digital initiative leads, or delegated authorities. </w:t>
      </w:r>
    </w:p>
    <w:p w14:paraId="08006698" w14:textId="32276294" w:rsidR="44DBEE6B" w:rsidRDefault="44DBEE6B" w:rsidP="0DBD9C74">
      <w:pPr>
        <w:rPr>
          <w:color w:val="000000" w:themeColor="text1"/>
        </w:rPr>
      </w:pPr>
      <w:r w:rsidRPr="4FA86084">
        <w:rPr>
          <w:color w:val="000000" w:themeColor="text1"/>
        </w:rPr>
        <w:t xml:space="preserve">HR </w:t>
      </w:r>
      <w:r w:rsidR="30AC9D37" w:rsidRPr="4FA86084">
        <w:rPr>
          <w:color w:val="000000" w:themeColor="text1"/>
        </w:rPr>
        <w:t>a</w:t>
      </w:r>
      <w:r w:rsidRPr="4FA86084">
        <w:rPr>
          <w:color w:val="000000" w:themeColor="text1"/>
        </w:rPr>
        <w:t xml:space="preserve">dvisors </w:t>
      </w:r>
      <w:r w:rsidRPr="4FA86084">
        <w:rPr>
          <w:b/>
          <w:bCs/>
          <w:i/>
          <w:iCs/>
          <w:color w:val="000000" w:themeColor="text1"/>
        </w:rPr>
        <w:t xml:space="preserve">are </w:t>
      </w:r>
      <w:r w:rsidRPr="4FA86084">
        <w:rPr>
          <w:rStyle w:val="Emphasis"/>
        </w:rPr>
        <w:t>not responsible</w:t>
      </w:r>
      <w:r w:rsidRPr="4FA86084">
        <w:rPr>
          <w:b/>
          <w:bCs/>
          <w:color w:val="000000" w:themeColor="text1"/>
        </w:rPr>
        <w:t xml:space="preserve"> </w:t>
      </w:r>
      <w:r w:rsidRPr="4FA86084">
        <w:rPr>
          <w:color w:val="000000" w:themeColor="text1"/>
        </w:rPr>
        <w:t>for fulfilling these requirements, unless they are acting in a role that would normally be undertaken by a hiring manager or delegated authority (e.g., leading and running a full recruitment process).</w:t>
      </w:r>
    </w:p>
    <w:p w14:paraId="334185F2" w14:textId="5BE7ECF0" w:rsidR="2A4606D3" w:rsidRDefault="2A4606D3" w:rsidP="4FA86084">
      <w:pPr>
        <w:rPr>
          <w:color w:val="000000" w:themeColor="text1"/>
        </w:rPr>
      </w:pPr>
      <w:r w:rsidRPr="04AB4BA4">
        <w:rPr>
          <w:color w:val="000000" w:themeColor="text1"/>
        </w:rPr>
        <w:t xml:space="preserve">HR </w:t>
      </w:r>
      <w:r w:rsidR="1E50320B" w:rsidRPr="04AB4BA4">
        <w:rPr>
          <w:color w:val="000000" w:themeColor="text1"/>
        </w:rPr>
        <w:t xml:space="preserve">advisors </w:t>
      </w:r>
      <w:r w:rsidR="1E50320B" w:rsidRPr="04AB4BA4">
        <w:rPr>
          <w:b/>
          <w:bCs/>
          <w:i/>
          <w:iCs/>
          <w:color w:val="000000" w:themeColor="text1"/>
        </w:rPr>
        <w:t xml:space="preserve">are responsible </w:t>
      </w:r>
      <w:r w:rsidR="1E50320B" w:rsidRPr="04AB4BA4">
        <w:rPr>
          <w:color w:val="000000" w:themeColor="text1"/>
        </w:rPr>
        <w:t xml:space="preserve">for ensuring that those accessing HR services are aware of the Directive’s requirements related to digital talent. This can be accomplished by simply referring clients to </w:t>
      </w:r>
      <w:r w:rsidR="1C480A76" w:rsidRPr="04AB4BA4">
        <w:rPr>
          <w:color w:val="000000" w:themeColor="text1"/>
        </w:rPr>
        <w:t>t</w:t>
      </w:r>
      <w:r w:rsidR="6E5D4368" w:rsidRPr="04AB4BA4">
        <w:rPr>
          <w:color w:val="000000" w:themeColor="text1"/>
        </w:rPr>
        <w:t xml:space="preserve">he </w:t>
      </w:r>
      <w:hyperlink r:id="rId15">
        <w:r w:rsidR="6E5D4368" w:rsidRPr="04AB4BA4">
          <w:rPr>
            <w:rStyle w:val="Hyperlink"/>
          </w:rPr>
          <w:t>GC Digital Talent platform</w:t>
        </w:r>
      </w:hyperlink>
      <w:r w:rsidR="6E5D4368" w:rsidRPr="04AB4BA4">
        <w:rPr>
          <w:color w:val="000000" w:themeColor="text1"/>
        </w:rPr>
        <w:t xml:space="preserve"> </w:t>
      </w:r>
      <w:r w:rsidR="1C480A76" w:rsidRPr="04AB4BA4">
        <w:rPr>
          <w:color w:val="000000" w:themeColor="text1"/>
        </w:rPr>
        <w:t>for more information.</w:t>
      </w:r>
    </w:p>
    <w:p w14:paraId="38617196" w14:textId="15B80ED9" w:rsidR="44DBEE6B" w:rsidRDefault="44DBEE6B" w:rsidP="00ED678B">
      <w:pPr>
        <w:pStyle w:val="Heading2"/>
        <w:rPr>
          <w:rFonts w:eastAsia="Calibri Light"/>
        </w:rPr>
      </w:pPr>
      <w:r w:rsidRPr="0DBD9C74">
        <w:rPr>
          <w:rFonts w:eastAsia="Calibri Light"/>
        </w:rPr>
        <w:t>General Requirements</w:t>
      </w:r>
    </w:p>
    <w:p w14:paraId="1520E27C" w14:textId="07C8BBCD" w:rsidR="44DBEE6B" w:rsidRDefault="44DBEE6B" w:rsidP="1CD2269B">
      <w:pPr>
        <w:keepNext/>
        <w:keepLines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>These requirements apply to all digital initiative leads</w:t>
      </w:r>
      <w:r w:rsidR="7DE5564B" w:rsidRPr="1CD2269B">
        <w:rPr>
          <w:rFonts w:ascii="Calibri" w:eastAsia="Calibri" w:hAnsi="Calibri" w:cs="Calibri"/>
          <w:color w:val="000000" w:themeColor="text1"/>
        </w:rPr>
        <w:t xml:space="preserve">, </w:t>
      </w:r>
      <w:r w:rsidRPr="1CD2269B">
        <w:rPr>
          <w:rFonts w:ascii="Calibri" w:eastAsia="Calibri" w:hAnsi="Calibri" w:cs="Calibri"/>
          <w:color w:val="000000" w:themeColor="text1"/>
        </w:rPr>
        <w:t>managers</w:t>
      </w:r>
      <w:r w:rsidR="31DA63E6" w:rsidRPr="1CD2269B">
        <w:rPr>
          <w:rFonts w:ascii="Calibri" w:eastAsia="Calibri" w:hAnsi="Calibri" w:cs="Calibri"/>
          <w:color w:val="000000" w:themeColor="text1"/>
        </w:rPr>
        <w:t>, and delegated authorities looking for digital talent.</w:t>
      </w:r>
    </w:p>
    <w:p w14:paraId="47274868" w14:textId="0C8FBA49" w:rsidR="44DBEE6B" w:rsidRDefault="44DBEE6B" w:rsidP="1CD2269B">
      <w:pPr>
        <w:pStyle w:val="ListParagraph"/>
        <w:numPr>
          <w:ilvl w:val="0"/>
          <w:numId w:val="6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 xml:space="preserve">Check the </w:t>
      </w:r>
      <w:hyperlink r:id="rId16">
        <w:r w:rsidRPr="1CD2269B">
          <w:rPr>
            <w:rStyle w:val="Hyperlink"/>
            <w:rFonts w:ascii="Calibri" w:eastAsia="Calibri" w:hAnsi="Calibri" w:cs="Calibri"/>
          </w:rPr>
          <w:t>GC Digital Talent platform</w:t>
        </w:r>
      </w:hyperlink>
      <w:r w:rsidRPr="1CD2269B">
        <w:rPr>
          <w:rFonts w:ascii="Calibri" w:eastAsia="Calibri" w:hAnsi="Calibri" w:cs="Calibri"/>
          <w:color w:val="000000" w:themeColor="text1"/>
        </w:rPr>
        <w:t xml:space="preserve"> </w:t>
      </w:r>
      <w:r w:rsidR="07781B55" w:rsidRPr="1CD2269B">
        <w:rPr>
          <w:rFonts w:ascii="Calibri" w:eastAsia="Calibri" w:hAnsi="Calibri" w:cs="Calibri"/>
          <w:color w:val="000000" w:themeColor="text1"/>
        </w:rPr>
        <w:t xml:space="preserve">first when </w:t>
      </w:r>
      <w:r w:rsidRPr="1CD2269B">
        <w:rPr>
          <w:rFonts w:ascii="Calibri" w:eastAsia="Calibri" w:hAnsi="Calibri" w:cs="Calibri"/>
          <w:color w:val="000000" w:themeColor="text1"/>
        </w:rPr>
        <w:t>looking for digital talent.</w:t>
      </w:r>
    </w:p>
    <w:p w14:paraId="68EB14C0" w14:textId="66D86E66" w:rsidR="44DBEE6B" w:rsidRDefault="44DBEE6B" w:rsidP="1CD2269B">
      <w:pPr>
        <w:pStyle w:val="ListParagraph"/>
        <w:numPr>
          <w:ilvl w:val="0"/>
          <w:numId w:val="6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 xml:space="preserve">Engage </w:t>
      </w:r>
      <w:r w:rsidR="41F6A6B7" w:rsidRPr="1CD2269B">
        <w:rPr>
          <w:rFonts w:ascii="Calibri" w:eastAsia="Calibri" w:hAnsi="Calibri" w:cs="Calibri"/>
          <w:color w:val="000000" w:themeColor="text1"/>
        </w:rPr>
        <w:t xml:space="preserve">OCIO </w:t>
      </w:r>
      <w:r w:rsidRPr="1CD2269B">
        <w:rPr>
          <w:rFonts w:ascii="Calibri" w:eastAsia="Calibri" w:hAnsi="Calibri" w:cs="Calibri"/>
          <w:color w:val="000000" w:themeColor="text1"/>
        </w:rPr>
        <w:t>(</w:t>
      </w:r>
      <w:hyperlink r:id="rId17">
        <w:r w:rsidRPr="1CD2269B">
          <w:rPr>
            <w:rStyle w:val="Hyperlink"/>
            <w:rFonts w:ascii="Calibri" w:eastAsia="Calibri" w:hAnsi="Calibri" w:cs="Calibri"/>
          </w:rPr>
          <w:t>GCTalentGC@tbs-sct.gc.ca</w:t>
        </w:r>
      </w:hyperlink>
      <w:r w:rsidRPr="1CD2269B">
        <w:rPr>
          <w:rFonts w:ascii="Calibri" w:eastAsia="Calibri" w:hAnsi="Calibri" w:cs="Calibri"/>
          <w:color w:val="000000" w:themeColor="text1"/>
        </w:rPr>
        <w:t xml:space="preserve">) when planning a recruitment process for multiple hires.  </w:t>
      </w:r>
    </w:p>
    <w:p w14:paraId="4CC3913B" w14:textId="38F8B049" w:rsidR="44DBEE6B" w:rsidRDefault="44DBEE6B" w:rsidP="1CD2269B">
      <w:pPr>
        <w:pStyle w:val="ListParagraph"/>
        <w:numPr>
          <w:ilvl w:val="0"/>
          <w:numId w:val="6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 xml:space="preserve">Use the </w:t>
      </w:r>
      <w:hyperlink r:id="rId18">
        <w:r w:rsidRPr="1CD2269B">
          <w:rPr>
            <w:rStyle w:val="Hyperlink"/>
            <w:rFonts w:ascii="Calibri" w:eastAsia="Calibri" w:hAnsi="Calibri" w:cs="Calibri"/>
          </w:rPr>
          <w:t>standard job descriptions</w:t>
        </w:r>
      </w:hyperlink>
      <w:r w:rsidRPr="1CD2269B">
        <w:rPr>
          <w:rFonts w:ascii="Calibri" w:eastAsia="Calibri" w:hAnsi="Calibri" w:cs="Calibri"/>
          <w:color w:val="000000" w:themeColor="text1"/>
        </w:rPr>
        <w:t xml:space="preserve"> (GC network only) when possible, otherwise please </w:t>
      </w:r>
      <w:hyperlink r:id="rId19">
        <w:r w:rsidRPr="1CD2269B">
          <w:rPr>
            <w:rStyle w:val="Hyperlink"/>
            <w:rFonts w:ascii="Calibri" w:eastAsia="Calibri" w:hAnsi="Calibri" w:cs="Calibri"/>
          </w:rPr>
          <w:t xml:space="preserve">email </w:t>
        </w:r>
        <w:r w:rsidR="22C91E19" w:rsidRPr="1CD2269B">
          <w:rPr>
            <w:rStyle w:val="Hyperlink"/>
            <w:rFonts w:ascii="Calibri" w:eastAsia="Calibri" w:hAnsi="Calibri" w:cs="Calibri"/>
          </w:rPr>
          <w:t>OCIO</w:t>
        </w:r>
        <w:r w:rsidRPr="1CD2269B">
          <w:rPr>
            <w:rStyle w:val="Hyperlink"/>
            <w:rFonts w:ascii="Calibri" w:eastAsia="Calibri" w:hAnsi="Calibri" w:cs="Calibri"/>
          </w:rPr>
          <w:t xml:space="preserve"> a copy</w:t>
        </w:r>
      </w:hyperlink>
      <w:r w:rsidRPr="1CD2269B">
        <w:rPr>
          <w:rFonts w:ascii="Calibri" w:eastAsia="Calibri" w:hAnsi="Calibri" w:cs="Calibri"/>
          <w:color w:val="000000" w:themeColor="text1"/>
        </w:rPr>
        <w:t xml:space="preserve"> if </w:t>
      </w:r>
      <w:r w:rsidR="4DA664CF" w:rsidRPr="1CD2269B">
        <w:rPr>
          <w:rFonts w:ascii="Calibri" w:eastAsia="Calibri" w:hAnsi="Calibri" w:cs="Calibri"/>
          <w:color w:val="000000" w:themeColor="text1"/>
        </w:rPr>
        <w:t>one is created</w:t>
      </w:r>
      <w:r w:rsidRPr="1CD2269B">
        <w:rPr>
          <w:rFonts w:ascii="Calibri" w:eastAsia="Calibri" w:hAnsi="Calibri" w:cs="Calibri"/>
          <w:color w:val="000000" w:themeColor="text1"/>
        </w:rPr>
        <w:t>.</w:t>
      </w:r>
    </w:p>
    <w:p w14:paraId="327C90A7" w14:textId="3CA01A92" w:rsidR="21491950" w:rsidRDefault="21491950" w:rsidP="1CD2269B">
      <w:pPr>
        <w:pStyle w:val="ListParagraph"/>
        <w:numPr>
          <w:ilvl w:val="0"/>
          <w:numId w:val="6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>Engage OCIO (</w:t>
      </w:r>
      <w:hyperlink r:id="rId20">
        <w:r w:rsidRPr="1CD2269B">
          <w:rPr>
            <w:rStyle w:val="Hyperlink"/>
            <w:rFonts w:ascii="Calibri" w:eastAsia="Calibri" w:hAnsi="Calibri" w:cs="Calibri"/>
          </w:rPr>
          <w:t>GCTalentGC@tbs-sct.gc.ca</w:t>
        </w:r>
      </w:hyperlink>
      <w:r w:rsidRPr="1CD2269B">
        <w:rPr>
          <w:rFonts w:ascii="Calibri" w:eastAsia="Calibri" w:hAnsi="Calibri" w:cs="Calibri"/>
          <w:color w:val="000000" w:themeColor="text1"/>
        </w:rPr>
        <w:t xml:space="preserve">) when there are changes to the departmental CIO (or equivalent) position or digital executive organizational structures.  </w:t>
      </w:r>
    </w:p>
    <w:p w14:paraId="776BE37E" w14:textId="7281990D" w:rsidR="4F39CC87" w:rsidRDefault="4F39CC87" w:rsidP="1CD2269B">
      <w:pPr>
        <w:pStyle w:val="ListParagraph"/>
        <w:numPr>
          <w:ilvl w:val="0"/>
          <w:numId w:val="6"/>
        </w:numPr>
        <w:spacing w:after="120" w:line="271" w:lineRule="auto"/>
        <w:rPr>
          <w:rFonts w:eastAsiaTheme="minorEastAsia"/>
          <w:color w:val="000000" w:themeColor="text1"/>
        </w:rPr>
      </w:pPr>
      <w:r w:rsidRPr="4FA86084">
        <w:rPr>
          <w:rFonts w:ascii="Calibri" w:eastAsia="Calibri" w:hAnsi="Calibri" w:cs="Calibri"/>
          <w:color w:val="000000" w:themeColor="text1"/>
        </w:rPr>
        <w:t>Weigh t</w:t>
      </w:r>
      <w:r w:rsidR="04C8EE74" w:rsidRPr="4FA86084">
        <w:rPr>
          <w:rFonts w:ascii="Calibri" w:eastAsia="Calibri" w:hAnsi="Calibri" w:cs="Calibri"/>
          <w:color w:val="000000" w:themeColor="text1"/>
        </w:rPr>
        <w:t xml:space="preserve">he risk of non-delivery of services or artificial dependence on contracting out </w:t>
      </w:r>
      <w:r w:rsidR="37719A88" w:rsidRPr="4FA86084">
        <w:rPr>
          <w:rFonts w:ascii="Calibri" w:eastAsia="Calibri" w:hAnsi="Calibri" w:cs="Calibri"/>
          <w:color w:val="000000" w:themeColor="text1"/>
        </w:rPr>
        <w:t xml:space="preserve">against </w:t>
      </w:r>
      <w:r w:rsidR="04C8EE74" w:rsidRPr="4FA86084">
        <w:rPr>
          <w:rFonts w:ascii="Calibri" w:eastAsia="Calibri" w:hAnsi="Calibri" w:cs="Calibri"/>
          <w:color w:val="000000" w:themeColor="text1"/>
        </w:rPr>
        <w:t>any risk associated with the use of other HR flexibilities.</w:t>
      </w:r>
      <w:r w:rsidR="747A4169" w:rsidRPr="4FA86084">
        <w:rPr>
          <w:rFonts w:ascii="Calibri" w:eastAsia="Calibri" w:hAnsi="Calibri" w:cs="Calibri"/>
          <w:color w:val="000000" w:themeColor="text1"/>
        </w:rPr>
        <w:t xml:space="preserve"> </w:t>
      </w:r>
      <w:r w:rsidR="117B7F7B" w:rsidRPr="4FA86084">
        <w:rPr>
          <w:rFonts w:eastAsiaTheme="minorEastAsia"/>
          <w:color w:val="000000" w:themeColor="text1"/>
        </w:rPr>
        <w:t>Se</w:t>
      </w:r>
      <w:r w:rsidR="747A4169" w:rsidRPr="4FA86084">
        <w:rPr>
          <w:rFonts w:eastAsiaTheme="minorEastAsia"/>
          <w:color w:val="000000" w:themeColor="text1"/>
        </w:rPr>
        <w:t xml:space="preserve">e </w:t>
      </w:r>
      <w:hyperlink r:id="rId21">
        <w:r w:rsidR="747A4169" w:rsidRPr="4FA86084">
          <w:rPr>
            <w:rStyle w:val="Hyperlink"/>
            <w:rFonts w:eastAsiaTheme="minorEastAsia"/>
            <w:i/>
            <w:iCs/>
          </w:rPr>
          <w:t xml:space="preserve">Guidance on </w:t>
        </w:r>
      </w:hyperlink>
      <w:hyperlink r:id="rId22">
        <w:r w:rsidR="747A4169" w:rsidRPr="4FA86084">
          <w:rPr>
            <w:rStyle w:val="Hyperlink"/>
            <w:rFonts w:eastAsiaTheme="minorEastAsia"/>
            <w:i/>
            <w:iCs/>
          </w:rPr>
          <w:t>Enabling Human Resources Support for Digital Talent</w:t>
        </w:r>
      </w:hyperlink>
      <w:r w:rsidR="32A33324" w:rsidRPr="4FA86084">
        <w:rPr>
          <w:rFonts w:eastAsiaTheme="minorEastAsia"/>
          <w:i/>
          <w:iCs/>
        </w:rPr>
        <w:t xml:space="preserve"> </w:t>
      </w:r>
      <w:r w:rsidR="32A33324" w:rsidRPr="4FA86084">
        <w:rPr>
          <w:rFonts w:eastAsiaTheme="minorEastAsia"/>
        </w:rPr>
        <w:t>for further guidance.</w:t>
      </w:r>
    </w:p>
    <w:p w14:paraId="4754EE51" w14:textId="230FCD29" w:rsidR="6F518268" w:rsidRDefault="6F518268" w:rsidP="4FA86084">
      <w:pPr>
        <w:pStyle w:val="ListParagraph"/>
        <w:numPr>
          <w:ilvl w:val="0"/>
          <w:numId w:val="6"/>
        </w:numPr>
        <w:spacing w:after="120" w:line="271" w:lineRule="auto"/>
        <w:rPr>
          <w:rFonts w:eastAsiaTheme="minorEastAsia"/>
          <w:color w:val="000000" w:themeColor="text1"/>
        </w:rPr>
      </w:pPr>
      <w:r w:rsidRPr="4FA86084">
        <w:rPr>
          <w:rFonts w:eastAsiaTheme="minorEastAsia"/>
          <w:color w:val="000000" w:themeColor="text1"/>
        </w:rPr>
        <w:t>Consider leveraging OCIO’s support to run job processes through the GC Digital Talent platform, where applicant data can be collected, leveraged</w:t>
      </w:r>
      <w:r w:rsidR="727DB10D" w:rsidRPr="4FA86084">
        <w:rPr>
          <w:rFonts w:eastAsiaTheme="minorEastAsia"/>
          <w:color w:val="000000" w:themeColor="text1"/>
        </w:rPr>
        <w:t>,</w:t>
      </w:r>
      <w:r w:rsidRPr="4FA86084">
        <w:rPr>
          <w:rFonts w:eastAsiaTheme="minorEastAsia"/>
          <w:color w:val="000000" w:themeColor="text1"/>
        </w:rPr>
        <w:t xml:space="preserve"> and aggregated. If</w:t>
      </w:r>
      <w:r w:rsidR="3A3F6240" w:rsidRPr="4FA86084">
        <w:rPr>
          <w:rFonts w:eastAsiaTheme="minorEastAsia"/>
          <w:color w:val="000000" w:themeColor="text1"/>
        </w:rPr>
        <w:t xml:space="preserve"> departments elect to run staffing processes on the GC Digital Talent platform, mandatory reporting is not required (as the data is automatically collected.)</w:t>
      </w:r>
    </w:p>
    <w:p w14:paraId="3BBE1403" w14:textId="3DC05009" w:rsidR="44DBEE6B" w:rsidRDefault="44DBEE6B" w:rsidP="00ED678B">
      <w:pPr>
        <w:pStyle w:val="Heading2"/>
        <w:rPr>
          <w:rFonts w:eastAsia="Calibri Light"/>
        </w:rPr>
      </w:pPr>
      <w:r w:rsidRPr="1CD2269B">
        <w:rPr>
          <w:rFonts w:eastAsia="Calibri Light"/>
        </w:rPr>
        <w:lastRenderedPageBreak/>
        <w:t>Reporting requirement</w:t>
      </w:r>
    </w:p>
    <w:p w14:paraId="4421F4BB" w14:textId="74C0DC6D" w:rsidR="529A8DE5" w:rsidRDefault="529A8DE5" w:rsidP="1CD2269B">
      <w:pPr>
        <w:keepNext/>
        <w:keepLines/>
      </w:pPr>
      <w:r w:rsidRPr="1CD2269B">
        <w:t>This requirement only applies in specific situations.</w:t>
      </w:r>
    </w:p>
    <w:p w14:paraId="7D027995" w14:textId="414A70BC" w:rsidR="44DBEE6B" w:rsidRDefault="44DBEE6B" w:rsidP="00120968">
      <w:pPr>
        <w:pStyle w:val="Heading3"/>
        <w:rPr>
          <w:rFonts w:eastAsia="Calibri Light"/>
        </w:rPr>
      </w:pPr>
      <w:r w:rsidRPr="0DBD9C74">
        <w:rPr>
          <w:rFonts w:eastAsia="Calibri Light"/>
        </w:rPr>
        <w:t>Department-specific recruitment process template</w:t>
      </w:r>
    </w:p>
    <w:p w14:paraId="55241980" w14:textId="21704DCA" w:rsidR="44DBEE6B" w:rsidRDefault="44DBEE6B" w:rsidP="1CD2269B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1CD2269B">
        <w:rPr>
          <w:rFonts w:ascii="Calibri" w:eastAsia="Calibri" w:hAnsi="Calibri" w:cs="Calibri"/>
          <w:color w:val="000000" w:themeColor="text1"/>
        </w:rPr>
        <w:t xml:space="preserve">This is required when a digital talent recruitment process </w:t>
      </w:r>
      <w:r w:rsidR="5E68136F" w:rsidRPr="1CD2269B">
        <w:rPr>
          <w:rFonts w:ascii="Calibri" w:eastAsia="Calibri" w:hAnsi="Calibri" w:cs="Calibri"/>
          <w:color w:val="000000" w:themeColor="text1"/>
        </w:rPr>
        <w:t xml:space="preserve">intended for multiple hires or creation of a pool </w:t>
      </w:r>
      <w:r w:rsidR="2ADBDE59" w:rsidRPr="1CD2269B">
        <w:rPr>
          <w:rFonts w:ascii="Calibri" w:eastAsia="Calibri" w:hAnsi="Calibri" w:cs="Calibri"/>
          <w:color w:val="000000" w:themeColor="text1"/>
        </w:rPr>
        <w:t>is launched</w:t>
      </w:r>
      <w:r w:rsidR="52D36ED1" w:rsidRPr="1CD2269B">
        <w:rPr>
          <w:rFonts w:ascii="Calibri" w:eastAsia="Calibri" w:hAnsi="Calibri" w:cs="Calibri"/>
          <w:color w:val="000000" w:themeColor="text1"/>
        </w:rPr>
        <w:t>.</w:t>
      </w:r>
    </w:p>
    <w:p w14:paraId="0770B34D" w14:textId="4E2B0409" w:rsidR="1A27AC5F" w:rsidRDefault="1A27AC5F" w:rsidP="1CD2269B">
      <w:pPr>
        <w:rPr>
          <w:color w:val="000000" w:themeColor="text1"/>
        </w:rPr>
      </w:pPr>
      <w:r w:rsidRPr="4FA86084">
        <w:rPr>
          <w:color w:val="000000" w:themeColor="text1"/>
        </w:rPr>
        <w:t>In rare cases, OCIO may follow up on the outcome of a digital talent recruitment process</w:t>
      </w:r>
      <w:r w:rsidR="024F67D2" w:rsidRPr="4FA86084">
        <w:rPr>
          <w:color w:val="000000" w:themeColor="text1"/>
        </w:rPr>
        <w:t>. If this is the case, departments will be required to submit additional documentation</w:t>
      </w:r>
      <w:r w:rsidRPr="4FA86084">
        <w:rPr>
          <w:color w:val="000000" w:themeColor="text1"/>
        </w:rPr>
        <w:t>.</w:t>
      </w:r>
    </w:p>
    <w:p w14:paraId="78DCC4E3" w14:textId="7F94A2A2" w:rsidR="0DBD9C74" w:rsidRPr="005735A3" w:rsidRDefault="00000000" w:rsidP="005735A3">
      <w:pPr>
        <w:keepNext/>
        <w:keepLines/>
        <w:spacing w:after="120" w:line="271" w:lineRule="auto"/>
        <w:rPr>
          <w:rFonts w:ascii="Calibri" w:eastAsia="Calibri" w:hAnsi="Calibri" w:cs="Calibri"/>
        </w:rPr>
      </w:pPr>
      <w:hyperlink r:id="rId23">
        <w:r w:rsidR="005735A3" w:rsidRPr="5CD84CF8">
          <w:rPr>
            <w:rStyle w:val="Hyperlink"/>
            <w:rFonts w:ascii="Calibri" w:eastAsia="Calibri" w:hAnsi="Calibri" w:cs="Calibri"/>
          </w:rPr>
          <w:t>Download the department-specific recruitment process template.</w:t>
        </w:r>
      </w:hyperlink>
    </w:p>
    <w:sectPr w:rsidR="0DBD9C74" w:rsidRPr="005735A3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6A70" w14:textId="77777777" w:rsidR="00783293" w:rsidRDefault="00783293" w:rsidP="003F2C4A">
      <w:pPr>
        <w:spacing w:after="0" w:line="240" w:lineRule="auto"/>
      </w:pPr>
      <w:r>
        <w:separator/>
      </w:r>
    </w:p>
  </w:endnote>
  <w:endnote w:type="continuationSeparator" w:id="0">
    <w:p w14:paraId="0B302E5B" w14:textId="77777777" w:rsidR="00783293" w:rsidRDefault="00783293" w:rsidP="003F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D0B123" w14:paraId="49A5E6FD" w14:textId="77777777" w:rsidTr="0CD0B123">
      <w:trPr>
        <w:trHeight w:val="300"/>
      </w:trPr>
      <w:tc>
        <w:tcPr>
          <w:tcW w:w="3120" w:type="dxa"/>
        </w:tcPr>
        <w:p w14:paraId="3546DE6F" w14:textId="33CE579E" w:rsidR="0CD0B123" w:rsidRDefault="0CD0B123" w:rsidP="0CD0B123">
          <w:pPr>
            <w:pStyle w:val="Header"/>
            <w:ind w:left="-115"/>
          </w:pPr>
        </w:p>
      </w:tc>
      <w:tc>
        <w:tcPr>
          <w:tcW w:w="3120" w:type="dxa"/>
        </w:tcPr>
        <w:p w14:paraId="247FBD66" w14:textId="60669AC3" w:rsidR="0CD0B123" w:rsidRDefault="0CD0B123" w:rsidP="0CD0B123">
          <w:pPr>
            <w:pStyle w:val="Header"/>
            <w:jc w:val="center"/>
          </w:pPr>
        </w:p>
      </w:tc>
      <w:tc>
        <w:tcPr>
          <w:tcW w:w="3120" w:type="dxa"/>
        </w:tcPr>
        <w:p w14:paraId="072D37DC" w14:textId="3A5B7370" w:rsidR="0CD0B123" w:rsidRDefault="0CD0B123" w:rsidP="0CD0B123">
          <w:pPr>
            <w:pStyle w:val="Header"/>
            <w:ind w:right="-115"/>
            <w:jc w:val="right"/>
          </w:pPr>
        </w:p>
      </w:tc>
    </w:tr>
  </w:tbl>
  <w:p w14:paraId="37EF9176" w14:textId="11DF8221" w:rsidR="0CD0B123" w:rsidRDefault="0CD0B123" w:rsidP="0CD0B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D432" w14:textId="77777777" w:rsidR="00783293" w:rsidRDefault="00783293" w:rsidP="003F2C4A">
      <w:pPr>
        <w:spacing w:after="0" w:line="240" w:lineRule="auto"/>
      </w:pPr>
      <w:r>
        <w:separator/>
      </w:r>
    </w:p>
  </w:footnote>
  <w:footnote w:type="continuationSeparator" w:id="0">
    <w:p w14:paraId="61221450" w14:textId="77777777" w:rsidR="00783293" w:rsidRDefault="00783293" w:rsidP="003F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D0B123" w14:paraId="3140CCFD" w14:textId="77777777" w:rsidTr="0CD0B123">
      <w:trPr>
        <w:trHeight w:val="300"/>
      </w:trPr>
      <w:tc>
        <w:tcPr>
          <w:tcW w:w="3120" w:type="dxa"/>
        </w:tcPr>
        <w:p w14:paraId="77C89F08" w14:textId="319E27EE" w:rsidR="0CD0B123" w:rsidRDefault="0CD0B123" w:rsidP="0CD0B123">
          <w:pPr>
            <w:pStyle w:val="Header"/>
            <w:ind w:left="-115"/>
          </w:pPr>
        </w:p>
      </w:tc>
      <w:tc>
        <w:tcPr>
          <w:tcW w:w="3120" w:type="dxa"/>
        </w:tcPr>
        <w:p w14:paraId="3CC49612" w14:textId="4E1587EE" w:rsidR="0CD0B123" w:rsidRDefault="0CD0B123" w:rsidP="0CD0B123">
          <w:pPr>
            <w:pStyle w:val="Header"/>
            <w:jc w:val="center"/>
          </w:pPr>
        </w:p>
      </w:tc>
      <w:tc>
        <w:tcPr>
          <w:tcW w:w="3120" w:type="dxa"/>
        </w:tcPr>
        <w:p w14:paraId="37B260CD" w14:textId="568D34FC" w:rsidR="0CD0B123" w:rsidRDefault="0CD0B123" w:rsidP="0CD0B123">
          <w:pPr>
            <w:pStyle w:val="Header"/>
            <w:ind w:right="-115"/>
            <w:jc w:val="right"/>
          </w:pPr>
        </w:p>
      </w:tc>
    </w:tr>
  </w:tbl>
  <w:p w14:paraId="456A2BC2" w14:textId="7CB7B596" w:rsidR="0CD0B123" w:rsidRDefault="0CD0B123" w:rsidP="0CD0B12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DC18"/>
    <w:multiLevelType w:val="hybridMultilevel"/>
    <w:tmpl w:val="9D320AF6"/>
    <w:lvl w:ilvl="0" w:tplc="DA78C20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8DFCA6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E818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6ABB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A6D7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DA41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FE2D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449E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BC00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36552"/>
    <w:multiLevelType w:val="hybridMultilevel"/>
    <w:tmpl w:val="861C61EA"/>
    <w:lvl w:ilvl="0" w:tplc="DC3E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2D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8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AB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AB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21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2F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C2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E2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2B1F"/>
    <w:multiLevelType w:val="hybridMultilevel"/>
    <w:tmpl w:val="E52A1A92"/>
    <w:lvl w:ilvl="0" w:tplc="DC2AF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68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2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2E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6D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4E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6C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C3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A7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0476"/>
    <w:multiLevelType w:val="hybridMultilevel"/>
    <w:tmpl w:val="516E6A52"/>
    <w:lvl w:ilvl="0" w:tplc="265E4C74">
      <w:start w:val="1"/>
      <w:numFmt w:val="decimal"/>
      <w:lvlText w:val="%1."/>
      <w:lvlJc w:val="left"/>
      <w:pPr>
        <w:ind w:left="720" w:hanging="360"/>
      </w:pPr>
    </w:lvl>
    <w:lvl w:ilvl="1" w:tplc="4C20E6F4">
      <w:start w:val="1"/>
      <w:numFmt w:val="lowerLetter"/>
      <w:lvlText w:val="%2."/>
      <w:lvlJc w:val="left"/>
      <w:pPr>
        <w:ind w:left="1440" w:hanging="360"/>
      </w:pPr>
    </w:lvl>
    <w:lvl w:ilvl="2" w:tplc="E27EA864">
      <w:start w:val="1"/>
      <w:numFmt w:val="lowerRoman"/>
      <w:lvlText w:val="%3."/>
      <w:lvlJc w:val="right"/>
      <w:pPr>
        <w:ind w:left="2160" w:hanging="180"/>
      </w:pPr>
    </w:lvl>
    <w:lvl w:ilvl="3" w:tplc="AC943BA4">
      <w:start w:val="1"/>
      <w:numFmt w:val="decimal"/>
      <w:lvlText w:val="%4."/>
      <w:lvlJc w:val="left"/>
      <w:pPr>
        <w:ind w:left="2880" w:hanging="360"/>
      </w:pPr>
    </w:lvl>
    <w:lvl w:ilvl="4" w:tplc="87C0624E">
      <w:start w:val="1"/>
      <w:numFmt w:val="lowerLetter"/>
      <w:lvlText w:val="%5."/>
      <w:lvlJc w:val="left"/>
      <w:pPr>
        <w:ind w:left="3600" w:hanging="360"/>
      </w:pPr>
    </w:lvl>
    <w:lvl w:ilvl="5" w:tplc="A752A68C">
      <w:start w:val="1"/>
      <w:numFmt w:val="lowerRoman"/>
      <w:lvlText w:val="%6."/>
      <w:lvlJc w:val="right"/>
      <w:pPr>
        <w:ind w:left="4320" w:hanging="180"/>
      </w:pPr>
    </w:lvl>
    <w:lvl w:ilvl="6" w:tplc="CFB25856">
      <w:start w:val="1"/>
      <w:numFmt w:val="decimal"/>
      <w:lvlText w:val="%7."/>
      <w:lvlJc w:val="left"/>
      <w:pPr>
        <w:ind w:left="5040" w:hanging="360"/>
      </w:pPr>
    </w:lvl>
    <w:lvl w:ilvl="7" w:tplc="58AADBD0">
      <w:start w:val="1"/>
      <w:numFmt w:val="lowerLetter"/>
      <w:lvlText w:val="%8."/>
      <w:lvlJc w:val="left"/>
      <w:pPr>
        <w:ind w:left="5760" w:hanging="360"/>
      </w:pPr>
    </w:lvl>
    <w:lvl w:ilvl="8" w:tplc="7D442C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E408D"/>
    <w:multiLevelType w:val="hybridMultilevel"/>
    <w:tmpl w:val="6CD45F52"/>
    <w:lvl w:ilvl="0" w:tplc="43687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A3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CA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0E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CA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C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2C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67D8B"/>
    <w:multiLevelType w:val="hybridMultilevel"/>
    <w:tmpl w:val="FD60F804"/>
    <w:lvl w:ilvl="0" w:tplc="5C14DEFE">
      <w:start w:val="1"/>
      <w:numFmt w:val="decimal"/>
      <w:lvlText w:val="%1."/>
      <w:lvlJc w:val="left"/>
      <w:pPr>
        <w:ind w:left="720" w:hanging="360"/>
      </w:pPr>
    </w:lvl>
    <w:lvl w:ilvl="1" w:tplc="399A36A0">
      <w:start w:val="1"/>
      <w:numFmt w:val="lowerLetter"/>
      <w:lvlText w:val="%2."/>
      <w:lvlJc w:val="left"/>
      <w:pPr>
        <w:ind w:left="1440" w:hanging="360"/>
      </w:pPr>
    </w:lvl>
    <w:lvl w:ilvl="2" w:tplc="1CD2E324">
      <w:start w:val="1"/>
      <w:numFmt w:val="lowerRoman"/>
      <w:lvlText w:val="%3."/>
      <w:lvlJc w:val="right"/>
      <w:pPr>
        <w:ind w:left="2160" w:hanging="180"/>
      </w:pPr>
    </w:lvl>
    <w:lvl w:ilvl="3" w:tplc="876805C2">
      <w:start w:val="1"/>
      <w:numFmt w:val="decimal"/>
      <w:lvlText w:val="%4."/>
      <w:lvlJc w:val="left"/>
      <w:pPr>
        <w:ind w:left="2880" w:hanging="360"/>
      </w:pPr>
    </w:lvl>
    <w:lvl w:ilvl="4" w:tplc="363E44AE">
      <w:start w:val="1"/>
      <w:numFmt w:val="lowerLetter"/>
      <w:lvlText w:val="%5."/>
      <w:lvlJc w:val="left"/>
      <w:pPr>
        <w:ind w:left="3600" w:hanging="360"/>
      </w:pPr>
    </w:lvl>
    <w:lvl w:ilvl="5" w:tplc="59C07B0C">
      <w:start w:val="1"/>
      <w:numFmt w:val="lowerRoman"/>
      <w:lvlText w:val="%6."/>
      <w:lvlJc w:val="right"/>
      <w:pPr>
        <w:ind w:left="4320" w:hanging="180"/>
      </w:pPr>
    </w:lvl>
    <w:lvl w:ilvl="6" w:tplc="0C86D3EE">
      <w:start w:val="1"/>
      <w:numFmt w:val="decimal"/>
      <w:lvlText w:val="%7."/>
      <w:lvlJc w:val="left"/>
      <w:pPr>
        <w:ind w:left="5040" w:hanging="360"/>
      </w:pPr>
    </w:lvl>
    <w:lvl w:ilvl="7" w:tplc="05D288A6">
      <w:start w:val="1"/>
      <w:numFmt w:val="lowerLetter"/>
      <w:lvlText w:val="%8."/>
      <w:lvlJc w:val="left"/>
      <w:pPr>
        <w:ind w:left="5760" w:hanging="360"/>
      </w:pPr>
    </w:lvl>
    <w:lvl w:ilvl="8" w:tplc="ABFEAB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D21CC"/>
    <w:multiLevelType w:val="hybridMultilevel"/>
    <w:tmpl w:val="47C4AE1E"/>
    <w:lvl w:ilvl="0" w:tplc="4B5C8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A2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AB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EF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AC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C3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A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85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81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DAF91"/>
    <w:multiLevelType w:val="hybridMultilevel"/>
    <w:tmpl w:val="84B23142"/>
    <w:lvl w:ilvl="0" w:tplc="17323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8E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1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ED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24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2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26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A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20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B86B5"/>
    <w:multiLevelType w:val="hybridMultilevel"/>
    <w:tmpl w:val="4606AB0A"/>
    <w:lvl w:ilvl="0" w:tplc="13481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A5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AA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4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09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C1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AB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4A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AD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54138"/>
    <w:multiLevelType w:val="hybridMultilevel"/>
    <w:tmpl w:val="EA2E9FAA"/>
    <w:lvl w:ilvl="0" w:tplc="BDEE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ED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4E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8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2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4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6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8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ECFE8"/>
    <w:multiLevelType w:val="hybridMultilevel"/>
    <w:tmpl w:val="9C38BEA8"/>
    <w:lvl w:ilvl="0" w:tplc="CD606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83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CF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6D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89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2F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8E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E1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E5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1E2B0"/>
    <w:multiLevelType w:val="hybridMultilevel"/>
    <w:tmpl w:val="B0F8B130"/>
    <w:lvl w:ilvl="0" w:tplc="35288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44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22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8C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AD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E5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8E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63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B07DA"/>
    <w:multiLevelType w:val="hybridMultilevel"/>
    <w:tmpl w:val="875444A0"/>
    <w:lvl w:ilvl="0" w:tplc="2E4E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D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C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4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41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AA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8D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A9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AC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96518"/>
    <w:multiLevelType w:val="hybridMultilevel"/>
    <w:tmpl w:val="FC24ADCC"/>
    <w:lvl w:ilvl="0" w:tplc="F7145492">
      <w:start w:val="1"/>
      <w:numFmt w:val="decimal"/>
      <w:lvlText w:val="%1."/>
      <w:lvlJc w:val="left"/>
      <w:pPr>
        <w:ind w:left="720" w:hanging="360"/>
      </w:pPr>
    </w:lvl>
    <w:lvl w:ilvl="1" w:tplc="D0641C7E">
      <w:start w:val="1"/>
      <w:numFmt w:val="lowerLetter"/>
      <w:lvlText w:val="%2."/>
      <w:lvlJc w:val="left"/>
      <w:pPr>
        <w:ind w:left="1440" w:hanging="360"/>
      </w:pPr>
    </w:lvl>
    <w:lvl w:ilvl="2" w:tplc="79C883BC">
      <w:start w:val="1"/>
      <w:numFmt w:val="lowerRoman"/>
      <w:lvlText w:val="%3."/>
      <w:lvlJc w:val="right"/>
      <w:pPr>
        <w:ind w:left="2160" w:hanging="180"/>
      </w:pPr>
    </w:lvl>
    <w:lvl w:ilvl="3" w:tplc="5FE449F0">
      <w:start w:val="1"/>
      <w:numFmt w:val="decimal"/>
      <w:lvlText w:val="%4."/>
      <w:lvlJc w:val="left"/>
      <w:pPr>
        <w:ind w:left="2880" w:hanging="360"/>
      </w:pPr>
    </w:lvl>
    <w:lvl w:ilvl="4" w:tplc="FDE4A73C">
      <w:start w:val="1"/>
      <w:numFmt w:val="lowerLetter"/>
      <w:lvlText w:val="%5."/>
      <w:lvlJc w:val="left"/>
      <w:pPr>
        <w:ind w:left="3600" w:hanging="360"/>
      </w:pPr>
    </w:lvl>
    <w:lvl w:ilvl="5" w:tplc="1CD2299E">
      <w:start w:val="1"/>
      <w:numFmt w:val="lowerRoman"/>
      <w:lvlText w:val="%6."/>
      <w:lvlJc w:val="right"/>
      <w:pPr>
        <w:ind w:left="4320" w:hanging="180"/>
      </w:pPr>
    </w:lvl>
    <w:lvl w:ilvl="6" w:tplc="1C40226C">
      <w:start w:val="1"/>
      <w:numFmt w:val="decimal"/>
      <w:lvlText w:val="%7."/>
      <w:lvlJc w:val="left"/>
      <w:pPr>
        <w:ind w:left="5040" w:hanging="360"/>
      </w:pPr>
    </w:lvl>
    <w:lvl w:ilvl="7" w:tplc="D3FAC464">
      <w:start w:val="1"/>
      <w:numFmt w:val="lowerLetter"/>
      <w:lvlText w:val="%8."/>
      <w:lvlJc w:val="left"/>
      <w:pPr>
        <w:ind w:left="5760" w:hanging="360"/>
      </w:pPr>
    </w:lvl>
    <w:lvl w:ilvl="8" w:tplc="B3623F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ED5D0"/>
    <w:multiLevelType w:val="hybridMultilevel"/>
    <w:tmpl w:val="36C6A814"/>
    <w:lvl w:ilvl="0" w:tplc="A4C802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3A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24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0F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0B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C9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E8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9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4AEDD"/>
    <w:multiLevelType w:val="hybridMultilevel"/>
    <w:tmpl w:val="0EF420EE"/>
    <w:lvl w:ilvl="0" w:tplc="9326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EC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4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4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C3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03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87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86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EF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34014"/>
    <w:multiLevelType w:val="hybridMultilevel"/>
    <w:tmpl w:val="3716A2D0"/>
    <w:lvl w:ilvl="0" w:tplc="7CECD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EF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EA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8F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2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66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E8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CF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EB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8DC06"/>
    <w:multiLevelType w:val="hybridMultilevel"/>
    <w:tmpl w:val="31AE333C"/>
    <w:lvl w:ilvl="0" w:tplc="03DC7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87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28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C9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F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08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4C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80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CEBB9"/>
    <w:multiLevelType w:val="hybridMultilevel"/>
    <w:tmpl w:val="2E560E26"/>
    <w:lvl w:ilvl="0" w:tplc="3C0C2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6F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927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45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A5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B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AD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4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C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00761">
    <w:abstractNumId w:val="12"/>
  </w:num>
  <w:num w:numId="2" w16cid:durableId="1906867733">
    <w:abstractNumId w:val="18"/>
  </w:num>
  <w:num w:numId="3" w16cid:durableId="331420358">
    <w:abstractNumId w:val="8"/>
  </w:num>
  <w:num w:numId="4" w16cid:durableId="924463179">
    <w:abstractNumId w:val="1"/>
  </w:num>
  <w:num w:numId="5" w16cid:durableId="314725322">
    <w:abstractNumId w:val="16"/>
  </w:num>
  <w:num w:numId="6" w16cid:durableId="1653439960">
    <w:abstractNumId w:val="6"/>
  </w:num>
  <w:num w:numId="7" w16cid:durableId="828516416">
    <w:abstractNumId w:val="9"/>
  </w:num>
  <w:num w:numId="8" w16cid:durableId="1094858045">
    <w:abstractNumId w:val="11"/>
  </w:num>
  <w:num w:numId="9" w16cid:durableId="906957471">
    <w:abstractNumId w:val="2"/>
  </w:num>
  <w:num w:numId="10" w16cid:durableId="1258516682">
    <w:abstractNumId w:val="10"/>
  </w:num>
  <w:num w:numId="11" w16cid:durableId="602761185">
    <w:abstractNumId w:val="7"/>
  </w:num>
  <w:num w:numId="12" w16cid:durableId="384916725">
    <w:abstractNumId w:val="15"/>
  </w:num>
  <w:num w:numId="13" w16cid:durableId="922181290">
    <w:abstractNumId w:val="0"/>
  </w:num>
  <w:num w:numId="14" w16cid:durableId="61686921">
    <w:abstractNumId w:val="17"/>
  </w:num>
  <w:num w:numId="15" w16cid:durableId="523324469">
    <w:abstractNumId w:val="4"/>
  </w:num>
  <w:num w:numId="16" w16cid:durableId="290063456">
    <w:abstractNumId w:val="3"/>
  </w:num>
  <w:num w:numId="17" w16cid:durableId="1894846067">
    <w:abstractNumId w:val="14"/>
  </w:num>
  <w:num w:numId="18" w16cid:durableId="1309701138">
    <w:abstractNumId w:val="13"/>
  </w:num>
  <w:num w:numId="19" w16cid:durableId="310713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CAB773"/>
    <w:rsid w:val="001010D6"/>
    <w:rsid w:val="00115C8F"/>
    <w:rsid w:val="00120968"/>
    <w:rsid w:val="00126BB4"/>
    <w:rsid w:val="00136C34"/>
    <w:rsid w:val="00181255"/>
    <w:rsid w:val="002195AD"/>
    <w:rsid w:val="003F2C4A"/>
    <w:rsid w:val="004748D4"/>
    <w:rsid w:val="00520225"/>
    <w:rsid w:val="005735A3"/>
    <w:rsid w:val="00686BBB"/>
    <w:rsid w:val="00783293"/>
    <w:rsid w:val="00803A1B"/>
    <w:rsid w:val="008E6FDE"/>
    <w:rsid w:val="009908C4"/>
    <w:rsid w:val="00A10290"/>
    <w:rsid w:val="00A6806E"/>
    <w:rsid w:val="00B4FC0A"/>
    <w:rsid w:val="00BF63F6"/>
    <w:rsid w:val="00CA275B"/>
    <w:rsid w:val="00CD6DBF"/>
    <w:rsid w:val="00D0273D"/>
    <w:rsid w:val="00DD4F13"/>
    <w:rsid w:val="00DE2F2D"/>
    <w:rsid w:val="00DF4006"/>
    <w:rsid w:val="00E36191"/>
    <w:rsid w:val="00ED678B"/>
    <w:rsid w:val="00EF1432"/>
    <w:rsid w:val="0115E00C"/>
    <w:rsid w:val="0162779F"/>
    <w:rsid w:val="018BE9DE"/>
    <w:rsid w:val="018D565A"/>
    <w:rsid w:val="01A725A6"/>
    <w:rsid w:val="01BC024B"/>
    <w:rsid w:val="024F67D2"/>
    <w:rsid w:val="026BF79E"/>
    <w:rsid w:val="02703ABB"/>
    <w:rsid w:val="027BDFB9"/>
    <w:rsid w:val="02873085"/>
    <w:rsid w:val="02E3A45E"/>
    <w:rsid w:val="02E7A06D"/>
    <w:rsid w:val="034C89AB"/>
    <w:rsid w:val="03911E69"/>
    <w:rsid w:val="03CD0526"/>
    <w:rsid w:val="0408FA19"/>
    <w:rsid w:val="0413EB07"/>
    <w:rsid w:val="04645D76"/>
    <w:rsid w:val="04AB4BA4"/>
    <w:rsid w:val="04C1C78C"/>
    <w:rsid w:val="04C8EE74"/>
    <w:rsid w:val="04E2BCA4"/>
    <w:rsid w:val="050B1BDD"/>
    <w:rsid w:val="056BCA51"/>
    <w:rsid w:val="05BF8A5C"/>
    <w:rsid w:val="05BFE31E"/>
    <w:rsid w:val="05D02ADC"/>
    <w:rsid w:val="05DA0FE5"/>
    <w:rsid w:val="061A1C06"/>
    <w:rsid w:val="0628B878"/>
    <w:rsid w:val="065F0D1F"/>
    <w:rsid w:val="068F736E"/>
    <w:rsid w:val="06E5511F"/>
    <w:rsid w:val="06E7DE98"/>
    <w:rsid w:val="07028C03"/>
    <w:rsid w:val="073F68C1"/>
    <w:rsid w:val="076B16A7"/>
    <w:rsid w:val="07781B55"/>
    <w:rsid w:val="077DD00E"/>
    <w:rsid w:val="07C05A84"/>
    <w:rsid w:val="07F9684E"/>
    <w:rsid w:val="07FAC392"/>
    <w:rsid w:val="08A181BC"/>
    <w:rsid w:val="08A2EAEE"/>
    <w:rsid w:val="08B1D490"/>
    <w:rsid w:val="08CCF901"/>
    <w:rsid w:val="08D9364C"/>
    <w:rsid w:val="08DC6B3C"/>
    <w:rsid w:val="08E6C4B8"/>
    <w:rsid w:val="08F8B79D"/>
    <w:rsid w:val="093F1A4D"/>
    <w:rsid w:val="09464AAB"/>
    <w:rsid w:val="0954DDEB"/>
    <w:rsid w:val="09A5A164"/>
    <w:rsid w:val="09CD611D"/>
    <w:rsid w:val="0A223719"/>
    <w:rsid w:val="0A5B33C7"/>
    <w:rsid w:val="0A6A01CA"/>
    <w:rsid w:val="0A92597F"/>
    <w:rsid w:val="0AAD8108"/>
    <w:rsid w:val="0B053F3C"/>
    <w:rsid w:val="0B42B0C8"/>
    <w:rsid w:val="0B68A68C"/>
    <w:rsid w:val="0BE739B6"/>
    <w:rsid w:val="0BE7DAF1"/>
    <w:rsid w:val="0C4EAF09"/>
    <w:rsid w:val="0C96CA02"/>
    <w:rsid w:val="0CCFC439"/>
    <w:rsid w:val="0CD0B123"/>
    <w:rsid w:val="0D83AB52"/>
    <w:rsid w:val="0D937F12"/>
    <w:rsid w:val="0DACB531"/>
    <w:rsid w:val="0DBD9C74"/>
    <w:rsid w:val="0DC67682"/>
    <w:rsid w:val="0DE521CA"/>
    <w:rsid w:val="0E1E3FCA"/>
    <w:rsid w:val="0E265705"/>
    <w:rsid w:val="0E640538"/>
    <w:rsid w:val="0E8365C6"/>
    <w:rsid w:val="0ECEFDAA"/>
    <w:rsid w:val="0EFDE57E"/>
    <w:rsid w:val="0F103434"/>
    <w:rsid w:val="0F4BACC0"/>
    <w:rsid w:val="0F6246E3"/>
    <w:rsid w:val="0FB09129"/>
    <w:rsid w:val="0FC09645"/>
    <w:rsid w:val="0FDA6FEF"/>
    <w:rsid w:val="0FF87A37"/>
    <w:rsid w:val="100C67B9"/>
    <w:rsid w:val="1049779D"/>
    <w:rsid w:val="105E9D36"/>
    <w:rsid w:val="106ACE0B"/>
    <w:rsid w:val="106E687B"/>
    <w:rsid w:val="10BCE47C"/>
    <w:rsid w:val="10CB213F"/>
    <w:rsid w:val="10FE1744"/>
    <w:rsid w:val="112A18A7"/>
    <w:rsid w:val="11458547"/>
    <w:rsid w:val="117B7F7B"/>
    <w:rsid w:val="1183C2B8"/>
    <w:rsid w:val="11B9FF4B"/>
    <w:rsid w:val="124B9AB5"/>
    <w:rsid w:val="1280CD4E"/>
    <w:rsid w:val="1296281D"/>
    <w:rsid w:val="1336B607"/>
    <w:rsid w:val="1337765B"/>
    <w:rsid w:val="1350C36C"/>
    <w:rsid w:val="139350CB"/>
    <w:rsid w:val="139AC38E"/>
    <w:rsid w:val="13D5189B"/>
    <w:rsid w:val="1435B806"/>
    <w:rsid w:val="14BDC386"/>
    <w:rsid w:val="15029F64"/>
    <w:rsid w:val="151BD55C"/>
    <w:rsid w:val="15742F2E"/>
    <w:rsid w:val="158A1159"/>
    <w:rsid w:val="1593B196"/>
    <w:rsid w:val="159627EF"/>
    <w:rsid w:val="15C3DEDD"/>
    <w:rsid w:val="15F8F1D7"/>
    <w:rsid w:val="15FD89CA"/>
    <w:rsid w:val="1621006A"/>
    <w:rsid w:val="1627C5F2"/>
    <w:rsid w:val="16333ED0"/>
    <w:rsid w:val="169F8F38"/>
    <w:rsid w:val="16D0D354"/>
    <w:rsid w:val="16D2BE0D"/>
    <w:rsid w:val="16D8878B"/>
    <w:rsid w:val="1725E1BA"/>
    <w:rsid w:val="17292681"/>
    <w:rsid w:val="1738EE47"/>
    <w:rsid w:val="178DF4F3"/>
    <w:rsid w:val="17ABDAE9"/>
    <w:rsid w:val="1812A57D"/>
    <w:rsid w:val="18505B66"/>
    <w:rsid w:val="187A147A"/>
    <w:rsid w:val="18A47595"/>
    <w:rsid w:val="18C1B21B"/>
    <w:rsid w:val="18F33905"/>
    <w:rsid w:val="1908BB04"/>
    <w:rsid w:val="191C022F"/>
    <w:rsid w:val="19701B6A"/>
    <w:rsid w:val="1971CD28"/>
    <w:rsid w:val="198B60EA"/>
    <w:rsid w:val="1A27AC5F"/>
    <w:rsid w:val="1A3ACEA3"/>
    <w:rsid w:val="1A4576EF"/>
    <w:rsid w:val="1A55529D"/>
    <w:rsid w:val="1A5FE6A5"/>
    <w:rsid w:val="1A951AD3"/>
    <w:rsid w:val="1AA48B65"/>
    <w:rsid w:val="1AB93653"/>
    <w:rsid w:val="1AF4A7CF"/>
    <w:rsid w:val="1B0235EB"/>
    <w:rsid w:val="1B68F9FD"/>
    <w:rsid w:val="1BA3A7FD"/>
    <w:rsid w:val="1BA62F30"/>
    <w:rsid w:val="1BA6431F"/>
    <w:rsid w:val="1BB44B0B"/>
    <w:rsid w:val="1BD6C089"/>
    <w:rsid w:val="1C1F67AA"/>
    <w:rsid w:val="1C28C921"/>
    <w:rsid w:val="1C480A76"/>
    <w:rsid w:val="1C954F78"/>
    <w:rsid w:val="1CA99D40"/>
    <w:rsid w:val="1CCBC201"/>
    <w:rsid w:val="1CD2269B"/>
    <w:rsid w:val="1D32C1D0"/>
    <w:rsid w:val="1D41C555"/>
    <w:rsid w:val="1D4EE800"/>
    <w:rsid w:val="1D6FB3D0"/>
    <w:rsid w:val="1D7F4113"/>
    <w:rsid w:val="1D9F84AB"/>
    <w:rsid w:val="1DD9F368"/>
    <w:rsid w:val="1E2F3C07"/>
    <w:rsid w:val="1E453DFA"/>
    <w:rsid w:val="1E50320B"/>
    <w:rsid w:val="1EDD95B6"/>
    <w:rsid w:val="1F0E614B"/>
    <w:rsid w:val="1F486ACC"/>
    <w:rsid w:val="1F96C9A8"/>
    <w:rsid w:val="1FD483B1"/>
    <w:rsid w:val="1FD4F0C1"/>
    <w:rsid w:val="20EB87B7"/>
    <w:rsid w:val="21491950"/>
    <w:rsid w:val="21D51453"/>
    <w:rsid w:val="21F2FE1B"/>
    <w:rsid w:val="22100506"/>
    <w:rsid w:val="224EB627"/>
    <w:rsid w:val="226B8CFD"/>
    <w:rsid w:val="2285FE0E"/>
    <w:rsid w:val="2299F3D1"/>
    <w:rsid w:val="22C91E19"/>
    <w:rsid w:val="233F1ACE"/>
    <w:rsid w:val="2357AE95"/>
    <w:rsid w:val="236A6EA5"/>
    <w:rsid w:val="2370E4B4"/>
    <w:rsid w:val="23740BE2"/>
    <w:rsid w:val="2380A366"/>
    <w:rsid w:val="240D364E"/>
    <w:rsid w:val="2443856D"/>
    <w:rsid w:val="24D7E079"/>
    <w:rsid w:val="24DAEB2F"/>
    <w:rsid w:val="25209C48"/>
    <w:rsid w:val="254521AE"/>
    <w:rsid w:val="25EF1FFF"/>
    <w:rsid w:val="263F717E"/>
    <w:rsid w:val="27003FD2"/>
    <w:rsid w:val="2720BE18"/>
    <w:rsid w:val="272920C8"/>
    <w:rsid w:val="275872A8"/>
    <w:rsid w:val="276CDBA1"/>
    <w:rsid w:val="27A74EFB"/>
    <w:rsid w:val="2815EA3D"/>
    <w:rsid w:val="2828B693"/>
    <w:rsid w:val="286F77C1"/>
    <w:rsid w:val="2887473B"/>
    <w:rsid w:val="29180BD3"/>
    <w:rsid w:val="293D312F"/>
    <w:rsid w:val="29425573"/>
    <w:rsid w:val="297A8668"/>
    <w:rsid w:val="2987B6DD"/>
    <w:rsid w:val="29907C93"/>
    <w:rsid w:val="2A034D68"/>
    <w:rsid w:val="2A1892D1"/>
    <w:rsid w:val="2A4606D3"/>
    <w:rsid w:val="2A90136A"/>
    <w:rsid w:val="2AD35285"/>
    <w:rsid w:val="2ADBDE59"/>
    <w:rsid w:val="2B178F31"/>
    <w:rsid w:val="2B95B7EA"/>
    <w:rsid w:val="2BE461F5"/>
    <w:rsid w:val="2C2BE3CB"/>
    <w:rsid w:val="2C758616"/>
    <w:rsid w:val="2CB8A0EF"/>
    <w:rsid w:val="2CED5604"/>
    <w:rsid w:val="2D16B4D4"/>
    <w:rsid w:val="2D48103F"/>
    <w:rsid w:val="2D676263"/>
    <w:rsid w:val="2DC7B42C"/>
    <w:rsid w:val="2DD170D9"/>
    <w:rsid w:val="2E672EB3"/>
    <w:rsid w:val="2E6CB941"/>
    <w:rsid w:val="2ED43A02"/>
    <w:rsid w:val="2F4214F0"/>
    <w:rsid w:val="2F65AEB5"/>
    <w:rsid w:val="2FD63C54"/>
    <w:rsid w:val="2FE4CF94"/>
    <w:rsid w:val="2FFF4F52"/>
    <w:rsid w:val="3002FF14"/>
    <w:rsid w:val="300AD5E0"/>
    <w:rsid w:val="301D0AAB"/>
    <w:rsid w:val="306D851D"/>
    <w:rsid w:val="30AC9D37"/>
    <w:rsid w:val="312D2980"/>
    <w:rsid w:val="31BCCC83"/>
    <w:rsid w:val="31C0C727"/>
    <w:rsid w:val="31DA63E6"/>
    <w:rsid w:val="31F51AB7"/>
    <w:rsid w:val="322B923C"/>
    <w:rsid w:val="3278BA39"/>
    <w:rsid w:val="32A33324"/>
    <w:rsid w:val="3342BB15"/>
    <w:rsid w:val="33437096"/>
    <w:rsid w:val="335952C1"/>
    <w:rsid w:val="33BD7B8A"/>
    <w:rsid w:val="33DE0595"/>
    <w:rsid w:val="33E27656"/>
    <w:rsid w:val="3410BFC0"/>
    <w:rsid w:val="344F5A42"/>
    <w:rsid w:val="34C65D74"/>
    <w:rsid w:val="34EBB287"/>
    <w:rsid w:val="3545E71F"/>
    <w:rsid w:val="35594BEB"/>
    <w:rsid w:val="357EAD83"/>
    <w:rsid w:val="359FE487"/>
    <w:rsid w:val="35AAF66C"/>
    <w:rsid w:val="35CD92A9"/>
    <w:rsid w:val="3634ED31"/>
    <w:rsid w:val="36FF035F"/>
    <w:rsid w:val="3706F327"/>
    <w:rsid w:val="3722CDEC"/>
    <w:rsid w:val="37348395"/>
    <w:rsid w:val="375D5E54"/>
    <w:rsid w:val="37719A88"/>
    <w:rsid w:val="37B6AAD3"/>
    <w:rsid w:val="37E9D384"/>
    <w:rsid w:val="380829C1"/>
    <w:rsid w:val="380A6137"/>
    <w:rsid w:val="382AA4D5"/>
    <w:rsid w:val="383008AB"/>
    <w:rsid w:val="384F76FB"/>
    <w:rsid w:val="3890E0A9"/>
    <w:rsid w:val="38CE1176"/>
    <w:rsid w:val="3955AC1F"/>
    <w:rsid w:val="3969F85E"/>
    <w:rsid w:val="398CAAE5"/>
    <w:rsid w:val="39923497"/>
    <w:rsid w:val="39B3FF6A"/>
    <w:rsid w:val="39E50169"/>
    <w:rsid w:val="39E54CD1"/>
    <w:rsid w:val="3A0F1ECB"/>
    <w:rsid w:val="3A177F21"/>
    <w:rsid w:val="3A3F6240"/>
    <w:rsid w:val="3A580CF7"/>
    <w:rsid w:val="3A607482"/>
    <w:rsid w:val="3AA103CC"/>
    <w:rsid w:val="3B4F67D5"/>
    <w:rsid w:val="3B67A96D"/>
    <w:rsid w:val="3B67AAD8"/>
    <w:rsid w:val="3B6CC16B"/>
    <w:rsid w:val="3BFB2856"/>
    <w:rsid w:val="3C3747E7"/>
    <w:rsid w:val="3C86287E"/>
    <w:rsid w:val="3CE6DEF1"/>
    <w:rsid w:val="3D0379CE"/>
    <w:rsid w:val="3D037B39"/>
    <w:rsid w:val="3D117B76"/>
    <w:rsid w:val="3D186391"/>
    <w:rsid w:val="3D6E44E3"/>
    <w:rsid w:val="3DD8D325"/>
    <w:rsid w:val="3DDACF9D"/>
    <w:rsid w:val="3DED2851"/>
    <w:rsid w:val="3E160604"/>
    <w:rsid w:val="3E20FF54"/>
    <w:rsid w:val="3E6F467F"/>
    <w:rsid w:val="3E7FB289"/>
    <w:rsid w:val="3EE58FDE"/>
    <w:rsid w:val="3F0A0623"/>
    <w:rsid w:val="3F40711A"/>
    <w:rsid w:val="3F4BF48F"/>
    <w:rsid w:val="3F6831F9"/>
    <w:rsid w:val="3F7474EF"/>
    <w:rsid w:val="3F7631C8"/>
    <w:rsid w:val="3F8BA4B1"/>
    <w:rsid w:val="3FA819CF"/>
    <w:rsid w:val="3FEB74BC"/>
    <w:rsid w:val="4021F39E"/>
    <w:rsid w:val="40347BCA"/>
    <w:rsid w:val="403B1BFB"/>
    <w:rsid w:val="406837E2"/>
    <w:rsid w:val="4086C0A5"/>
    <w:rsid w:val="40AF2520"/>
    <w:rsid w:val="40B534E6"/>
    <w:rsid w:val="40BC1675"/>
    <w:rsid w:val="411D38A9"/>
    <w:rsid w:val="41E6F0BB"/>
    <w:rsid w:val="41F6A6B7"/>
    <w:rsid w:val="422DF63E"/>
    <w:rsid w:val="4235E3C4"/>
    <w:rsid w:val="4236039A"/>
    <w:rsid w:val="424839C6"/>
    <w:rsid w:val="42DF1DAB"/>
    <w:rsid w:val="42F3ECC0"/>
    <w:rsid w:val="4382A3B5"/>
    <w:rsid w:val="439CD8B4"/>
    <w:rsid w:val="43A3C749"/>
    <w:rsid w:val="44DBEE6B"/>
    <w:rsid w:val="44EC5D13"/>
    <w:rsid w:val="44F6E193"/>
    <w:rsid w:val="45EFBFE1"/>
    <w:rsid w:val="464A0A4B"/>
    <w:rsid w:val="4651595E"/>
    <w:rsid w:val="4654DDA3"/>
    <w:rsid w:val="4692B1F4"/>
    <w:rsid w:val="46CCC700"/>
    <w:rsid w:val="475CB985"/>
    <w:rsid w:val="4778C920"/>
    <w:rsid w:val="4780FC06"/>
    <w:rsid w:val="47BA7C54"/>
    <w:rsid w:val="47BD8D57"/>
    <w:rsid w:val="47C079E8"/>
    <w:rsid w:val="47DBF49F"/>
    <w:rsid w:val="47F7B187"/>
    <w:rsid w:val="480D2C31"/>
    <w:rsid w:val="4829FDA7"/>
    <w:rsid w:val="482E8255"/>
    <w:rsid w:val="483F3C34"/>
    <w:rsid w:val="48462DE0"/>
    <w:rsid w:val="484E19FB"/>
    <w:rsid w:val="4854DC62"/>
    <w:rsid w:val="487F04DB"/>
    <w:rsid w:val="48D643FA"/>
    <w:rsid w:val="4923A8F2"/>
    <w:rsid w:val="4953B7BB"/>
    <w:rsid w:val="49632E44"/>
    <w:rsid w:val="496458BE"/>
    <w:rsid w:val="49A10CC0"/>
    <w:rsid w:val="49CD7D38"/>
    <w:rsid w:val="49D64309"/>
    <w:rsid w:val="49F0F05B"/>
    <w:rsid w:val="4A054DF8"/>
    <w:rsid w:val="4A13E90A"/>
    <w:rsid w:val="4A1A0B9E"/>
    <w:rsid w:val="4A359071"/>
    <w:rsid w:val="4A4C1428"/>
    <w:rsid w:val="4A4C7B9E"/>
    <w:rsid w:val="4A945CB6"/>
    <w:rsid w:val="4AAC9C13"/>
    <w:rsid w:val="4AE4381F"/>
    <w:rsid w:val="4B42763A"/>
    <w:rsid w:val="4B662317"/>
    <w:rsid w:val="4B939CDB"/>
    <w:rsid w:val="4BBF5F64"/>
    <w:rsid w:val="4BD160D2"/>
    <w:rsid w:val="4C053D29"/>
    <w:rsid w:val="4C19B7CC"/>
    <w:rsid w:val="4C271BD0"/>
    <w:rsid w:val="4C586938"/>
    <w:rsid w:val="4C9ACF06"/>
    <w:rsid w:val="4C9F6FB6"/>
    <w:rsid w:val="4CC7590F"/>
    <w:rsid w:val="4CC89B77"/>
    <w:rsid w:val="4CCB22AA"/>
    <w:rsid w:val="4CE7E174"/>
    <w:rsid w:val="4CFACF40"/>
    <w:rsid w:val="4D54FB0E"/>
    <w:rsid w:val="4D6D3133"/>
    <w:rsid w:val="4DA664CF"/>
    <w:rsid w:val="4DF6B5DE"/>
    <w:rsid w:val="4E10957B"/>
    <w:rsid w:val="4E1559FC"/>
    <w:rsid w:val="4E341754"/>
    <w:rsid w:val="4E4DCAAE"/>
    <w:rsid w:val="4E64358C"/>
    <w:rsid w:val="4E66B8CF"/>
    <w:rsid w:val="4E9DC3D9"/>
    <w:rsid w:val="4EB6C334"/>
    <w:rsid w:val="4EB73EF0"/>
    <w:rsid w:val="4EFA0F9F"/>
    <w:rsid w:val="4F3926AE"/>
    <w:rsid w:val="4F39CC87"/>
    <w:rsid w:val="4F6A611B"/>
    <w:rsid w:val="4F771163"/>
    <w:rsid w:val="4FA6ECB8"/>
    <w:rsid w:val="4FA86084"/>
    <w:rsid w:val="504595C2"/>
    <w:rsid w:val="5049E499"/>
    <w:rsid w:val="50529395"/>
    <w:rsid w:val="5151B964"/>
    <w:rsid w:val="5190A762"/>
    <w:rsid w:val="51C2ACF2"/>
    <w:rsid w:val="5216D97B"/>
    <w:rsid w:val="522F9035"/>
    <w:rsid w:val="522FE3A0"/>
    <w:rsid w:val="5240A256"/>
    <w:rsid w:val="524F20C4"/>
    <w:rsid w:val="5255753A"/>
    <w:rsid w:val="525D9A73"/>
    <w:rsid w:val="529A8DE5"/>
    <w:rsid w:val="52A24BEC"/>
    <w:rsid w:val="52D36ED1"/>
    <w:rsid w:val="52E41156"/>
    <w:rsid w:val="52F60904"/>
    <w:rsid w:val="53B08750"/>
    <w:rsid w:val="53CAB773"/>
    <w:rsid w:val="544A52C0"/>
    <w:rsid w:val="54ADCE71"/>
    <w:rsid w:val="54C45DB4"/>
    <w:rsid w:val="55A8A763"/>
    <w:rsid w:val="55BB55AC"/>
    <w:rsid w:val="55F643D0"/>
    <w:rsid w:val="563F2939"/>
    <w:rsid w:val="5658DC93"/>
    <w:rsid w:val="56612A2A"/>
    <w:rsid w:val="567E3EEA"/>
    <w:rsid w:val="56922206"/>
    <w:rsid w:val="57065054"/>
    <w:rsid w:val="57824777"/>
    <w:rsid w:val="57952792"/>
    <w:rsid w:val="57A307FA"/>
    <w:rsid w:val="57E73676"/>
    <w:rsid w:val="580DCFCD"/>
    <w:rsid w:val="582C5E9F"/>
    <w:rsid w:val="5831EE76"/>
    <w:rsid w:val="58BB4912"/>
    <w:rsid w:val="5902F45F"/>
    <w:rsid w:val="59534822"/>
    <w:rsid w:val="596C707F"/>
    <w:rsid w:val="59780498"/>
    <w:rsid w:val="59A1B5EA"/>
    <w:rsid w:val="59CDBED7"/>
    <w:rsid w:val="59F30F92"/>
    <w:rsid w:val="5A033986"/>
    <w:rsid w:val="5A08B616"/>
    <w:rsid w:val="5AB32390"/>
    <w:rsid w:val="5AD0EB31"/>
    <w:rsid w:val="5B4394AE"/>
    <w:rsid w:val="5B4AAA90"/>
    <w:rsid w:val="5B7235C6"/>
    <w:rsid w:val="5BD458E2"/>
    <w:rsid w:val="5C05BC96"/>
    <w:rsid w:val="5C1D48D2"/>
    <w:rsid w:val="5C579538"/>
    <w:rsid w:val="5CB8E056"/>
    <w:rsid w:val="5CEE046C"/>
    <w:rsid w:val="5CF64395"/>
    <w:rsid w:val="5D583A1A"/>
    <w:rsid w:val="5DB39A4D"/>
    <w:rsid w:val="5DF07B80"/>
    <w:rsid w:val="5DF13506"/>
    <w:rsid w:val="5DFB8917"/>
    <w:rsid w:val="5E3D5368"/>
    <w:rsid w:val="5E40CDEA"/>
    <w:rsid w:val="5E5DEF93"/>
    <w:rsid w:val="5E68136F"/>
    <w:rsid w:val="5E877CB9"/>
    <w:rsid w:val="5E8A885C"/>
    <w:rsid w:val="5EDAE21E"/>
    <w:rsid w:val="5EEC3AAE"/>
    <w:rsid w:val="5F49348E"/>
    <w:rsid w:val="5F57B16B"/>
    <w:rsid w:val="5F80C7E5"/>
    <w:rsid w:val="5F91ACBB"/>
    <w:rsid w:val="5FF9BFF4"/>
    <w:rsid w:val="618E491D"/>
    <w:rsid w:val="61959055"/>
    <w:rsid w:val="61A9A0A9"/>
    <w:rsid w:val="625FCE5D"/>
    <w:rsid w:val="6270F4AA"/>
    <w:rsid w:val="62901806"/>
    <w:rsid w:val="62E39101"/>
    <w:rsid w:val="62E5BAA1"/>
    <w:rsid w:val="632821DA"/>
    <w:rsid w:val="6330FA1D"/>
    <w:rsid w:val="636B1FD4"/>
    <w:rsid w:val="636B996F"/>
    <w:rsid w:val="63745043"/>
    <w:rsid w:val="63DDED59"/>
    <w:rsid w:val="63E085CD"/>
    <w:rsid w:val="6409109F"/>
    <w:rsid w:val="6432302C"/>
    <w:rsid w:val="649DE84F"/>
    <w:rsid w:val="653DEC8C"/>
    <w:rsid w:val="656D606F"/>
    <w:rsid w:val="65724798"/>
    <w:rsid w:val="65BEBD5F"/>
    <w:rsid w:val="65D5C22A"/>
    <w:rsid w:val="65FDC3BD"/>
    <w:rsid w:val="66003862"/>
    <w:rsid w:val="660C2B24"/>
    <w:rsid w:val="66570EF2"/>
    <w:rsid w:val="667A072D"/>
    <w:rsid w:val="66A33A31"/>
    <w:rsid w:val="66E5F403"/>
    <w:rsid w:val="66E6ACC5"/>
    <w:rsid w:val="66ED23EA"/>
    <w:rsid w:val="6744484C"/>
    <w:rsid w:val="6758505D"/>
    <w:rsid w:val="67B3C7EE"/>
    <w:rsid w:val="67BBFC21"/>
    <w:rsid w:val="67D0BF8F"/>
    <w:rsid w:val="67F70EB4"/>
    <w:rsid w:val="6853F1BC"/>
    <w:rsid w:val="6859770F"/>
    <w:rsid w:val="68B5AA77"/>
    <w:rsid w:val="68C02C64"/>
    <w:rsid w:val="68D71D34"/>
    <w:rsid w:val="68F60B22"/>
    <w:rsid w:val="691B61DB"/>
    <w:rsid w:val="69F54770"/>
    <w:rsid w:val="6A4B1BFD"/>
    <w:rsid w:val="6ACFB80E"/>
    <w:rsid w:val="6B4E2F76"/>
    <w:rsid w:val="6B5DD361"/>
    <w:rsid w:val="6B95C4DB"/>
    <w:rsid w:val="6BB06A3B"/>
    <w:rsid w:val="6BC3DAC1"/>
    <w:rsid w:val="6BF5D812"/>
    <w:rsid w:val="6BFFA841"/>
    <w:rsid w:val="6C076F9A"/>
    <w:rsid w:val="6C2DABE4"/>
    <w:rsid w:val="6CA8FA34"/>
    <w:rsid w:val="6CD0F9E5"/>
    <w:rsid w:val="6D21E30A"/>
    <w:rsid w:val="6D59E621"/>
    <w:rsid w:val="6D5A06BC"/>
    <w:rsid w:val="6D8CEA60"/>
    <w:rsid w:val="6DAB1BF8"/>
    <w:rsid w:val="6DC4CE3D"/>
    <w:rsid w:val="6DC97C45"/>
    <w:rsid w:val="6E08D5A2"/>
    <w:rsid w:val="6E286D48"/>
    <w:rsid w:val="6E5D4368"/>
    <w:rsid w:val="6E7A1000"/>
    <w:rsid w:val="6E7F7895"/>
    <w:rsid w:val="6E929A7E"/>
    <w:rsid w:val="6E98C22E"/>
    <w:rsid w:val="6EAC4A4A"/>
    <w:rsid w:val="6EAF9036"/>
    <w:rsid w:val="6EF5B682"/>
    <w:rsid w:val="6EFF53A7"/>
    <w:rsid w:val="6F1E8D20"/>
    <w:rsid w:val="6F518268"/>
    <w:rsid w:val="6F654CA6"/>
    <w:rsid w:val="6F853E31"/>
    <w:rsid w:val="6FC43DA9"/>
    <w:rsid w:val="700FE3BE"/>
    <w:rsid w:val="70106713"/>
    <w:rsid w:val="702A1382"/>
    <w:rsid w:val="704EA1C9"/>
    <w:rsid w:val="7081C9ED"/>
    <w:rsid w:val="70882E21"/>
    <w:rsid w:val="7099324E"/>
    <w:rsid w:val="70B01316"/>
    <w:rsid w:val="70D6C9DF"/>
    <w:rsid w:val="71011D07"/>
    <w:rsid w:val="714C53FA"/>
    <w:rsid w:val="71A7DF1A"/>
    <w:rsid w:val="71F147D6"/>
    <w:rsid w:val="72309430"/>
    <w:rsid w:val="7246375E"/>
    <w:rsid w:val="727DB10D"/>
    <w:rsid w:val="728B87EE"/>
    <w:rsid w:val="72A33604"/>
    <w:rsid w:val="72B0B5D6"/>
    <w:rsid w:val="72DD5193"/>
    <w:rsid w:val="72E2ADF0"/>
    <w:rsid w:val="7315B2C6"/>
    <w:rsid w:val="73183BB8"/>
    <w:rsid w:val="7418E03A"/>
    <w:rsid w:val="74553AE0"/>
    <w:rsid w:val="745CC25D"/>
    <w:rsid w:val="747596B4"/>
    <w:rsid w:val="747A4169"/>
    <w:rsid w:val="74A8BC0D"/>
    <w:rsid w:val="74AA2D88"/>
    <w:rsid w:val="74F29878"/>
    <w:rsid w:val="75165175"/>
    <w:rsid w:val="752C80BC"/>
    <w:rsid w:val="7552B1BC"/>
    <w:rsid w:val="755E8DA9"/>
    <w:rsid w:val="75689538"/>
    <w:rsid w:val="756A5D47"/>
    <w:rsid w:val="75724962"/>
    <w:rsid w:val="75BDEF77"/>
    <w:rsid w:val="75F852A1"/>
    <w:rsid w:val="76012FDE"/>
    <w:rsid w:val="761157D1"/>
    <w:rsid w:val="76337F2D"/>
    <w:rsid w:val="7647CDDA"/>
    <w:rsid w:val="76505007"/>
    <w:rsid w:val="7660E68C"/>
    <w:rsid w:val="7671621D"/>
    <w:rsid w:val="76BAA21B"/>
    <w:rsid w:val="7707AA7A"/>
    <w:rsid w:val="77685EB9"/>
    <w:rsid w:val="77990430"/>
    <w:rsid w:val="77B5CCCC"/>
    <w:rsid w:val="77B6289C"/>
    <w:rsid w:val="77D9B4CB"/>
    <w:rsid w:val="77E1FF7F"/>
    <w:rsid w:val="781AAF88"/>
    <w:rsid w:val="782FD4DE"/>
    <w:rsid w:val="7833D2D6"/>
    <w:rsid w:val="7845AB9D"/>
    <w:rsid w:val="7850135A"/>
    <w:rsid w:val="7864217E"/>
    <w:rsid w:val="7878ABBC"/>
    <w:rsid w:val="78B87922"/>
    <w:rsid w:val="78BE59EB"/>
    <w:rsid w:val="78D6EBEC"/>
    <w:rsid w:val="78EC515D"/>
    <w:rsid w:val="78ED32F5"/>
    <w:rsid w:val="78FC5B29"/>
    <w:rsid w:val="790ACE26"/>
    <w:rsid w:val="791136F8"/>
    <w:rsid w:val="7959E518"/>
    <w:rsid w:val="795FA493"/>
    <w:rsid w:val="7A147C1D"/>
    <w:rsid w:val="7A201311"/>
    <w:rsid w:val="7A2EBB8C"/>
    <w:rsid w:val="7A59DCE8"/>
    <w:rsid w:val="7A5D5F23"/>
    <w:rsid w:val="7A85E832"/>
    <w:rsid w:val="7AC7FE67"/>
    <w:rsid w:val="7AD4A101"/>
    <w:rsid w:val="7ADAED42"/>
    <w:rsid w:val="7AEDC95E"/>
    <w:rsid w:val="7B36296A"/>
    <w:rsid w:val="7B4AF97A"/>
    <w:rsid w:val="7B8AE836"/>
    <w:rsid w:val="7BAED79B"/>
    <w:rsid w:val="7BBBE372"/>
    <w:rsid w:val="7C9DEC70"/>
    <w:rsid w:val="7D5DB7DF"/>
    <w:rsid w:val="7DA5DF8B"/>
    <w:rsid w:val="7DB216D7"/>
    <w:rsid w:val="7DDE3F49"/>
    <w:rsid w:val="7DE5564B"/>
    <w:rsid w:val="7E579EEC"/>
    <w:rsid w:val="7E846188"/>
    <w:rsid w:val="7E9ADD64"/>
    <w:rsid w:val="7F0F1738"/>
    <w:rsid w:val="7F59F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AB773"/>
  <w15:chartTrackingRefBased/>
  <w15:docId w15:val="{629C7520-4EBF-4120-A4CA-4E17DDA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BBB"/>
    <w:pPr>
      <w:keepNext/>
      <w:keepLines/>
      <w:spacing w:before="240" w:after="240"/>
      <w:outlineLvl w:val="0"/>
    </w:pPr>
    <w:rPr>
      <w:rFonts w:eastAsiaTheme="min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8B"/>
    <w:pPr>
      <w:keepNext/>
      <w:keepLines/>
      <w:spacing w:before="80"/>
      <w:outlineLvl w:val="1"/>
    </w:pPr>
    <w:rPr>
      <w:rFonts w:eastAsiaTheme="majorEastAsia" w:cstheme="minorHAnsi"/>
      <w:i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968"/>
    <w:pPr>
      <w:keepNext/>
      <w:keepLines/>
      <w:spacing w:before="40" w:after="120"/>
      <w:outlineLvl w:val="2"/>
    </w:pPr>
    <w:rPr>
      <w:rFonts w:eastAsiaTheme="minorEastAsia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191"/>
    <w:pPr>
      <w:spacing w:after="240"/>
      <w:contextualSpacing/>
    </w:pPr>
    <w:rPr>
      <w:rFonts w:eastAsiaTheme="majorEastAsia" w:cstheme="minorHAnsi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86BBB"/>
    <w:rPr>
      <w:rFonts w:eastAsiaTheme="minorEastAsia"/>
      <w:b/>
      <w:bCs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6191"/>
    <w:rPr>
      <w:rFonts w:eastAsiaTheme="majorEastAsia" w:cstheme="minorHAns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78B"/>
    <w:rPr>
      <w:rFonts w:eastAsiaTheme="majorEastAsia" w:cstheme="minorHAnsi"/>
      <w:i/>
      <w:i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0968"/>
    <w:rPr>
      <w:rFonts w:eastAsiaTheme="minorEastAsia"/>
      <w:b/>
      <w:bCs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1B"/>
    <w:pPr>
      <w:numPr>
        <w:ilvl w:val="1"/>
      </w:numPr>
      <w:spacing w:after="240"/>
    </w:pPr>
    <w:rPr>
      <w:rFonts w:eastAsiaTheme="minorEastAsia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03A1B"/>
    <w:rPr>
      <w:rFonts w:eastAsiaTheme="minorEastAsia"/>
      <w:spacing w:val="1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E2F2D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bs-sct.canada.ca/pol/doc-eng.aspx?id=32749" TargetMode="External"/><Relationship Id="rId18" Type="http://schemas.openxmlformats.org/officeDocument/2006/relationships/hyperlink" Target="https://www.gcpedia.gc.ca/wiki/CIO_Suite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talent.canada.ca/documents/Enabling_Conditions_Guidance_EN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alent.canada.ca/en/" TargetMode="External"/><Relationship Id="rId17" Type="http://schemas.openxmlformats.org/officeDocument/2006/relationships/hyperlink" Target="mailto:GCTalentGC@tbs-sct.gc.ca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alent.canada.ca/en/search" TargetMode="External"/><Relationship Id="rId20" Type="http://schemas.openxmlformats.org/officeDocument/2006/relationships/hyperlink" Target="mailto:GCTalentGC@tbs-sct.gc.c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CTalentGC@tbs-sct.gc.c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talent.canada.ca/en/directive-on-digital-talent" TargetMode="External"/><Relationship Id="rId23" Type="http://schemas.openxmlformats.org/officeDocument/2006/relationships/hyperlink" Target="https://talent.canada.ca/documents/Digital_Recruitment_Template_EN.docx" TargetMode="External"/><Relationship Id="rId28" Type="http://schemas.microsoft.com/office/2020/10/relationships/intelligence" Target="intelligence2.xml"/><Relationship Id="rId10" Type="http://schemas.openxmlformats.org/officeDocument/2006/relationships/hyperlink" Target="https://talent.canada.ca/en/directive-on-digital-talent" TargetMode="External"/><Relationship Id="rId19" Type="http://schemas.openxmlformats.org/officeDocument/2006/relationships/hyperlink" Target="mailto:GCTalentGC@tbs-sct.gc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talent.canada.ca/en/directive-on-digital-talent" TargetMode="External"/><Relationship Id="rId14" Type="http://schemas.openxmlformats.org/officeDocument/2006/relationships/hyperlink" Target="https://talent.canada.ca/en/search" TargetMode="External"/><Relationship Id="rId22" Type="http://schemas.openxmlformats.org/officeDocument/2006/relationships/hyperlink" Target="https://talent.canada.ca/documents/Enabling_Conditions_Guidance_EN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20875111124EAD69E0A5D5152FC9" ma:contentTypeVersion="21" ma:contentTypeDescription="Create a new document." ma:contentTypeScope="" ma:versionID="5b6a48d75969f0e59bacbf8b2bf3e17d">
  <xsd:schema xmlns:xsd="http://www.w3.org/2001/XMLSchema" xmlns:xs="http://www.w3.org/2001/XMLSchema" xmlns:p="http://schemas.microsoft.com/office/2006/metadata/properties" xmlns:ns2="1dc46c69-72c1-4997-bd15-879744da79ad" xmlns:ns3="0f7eaf4a-1c66-4515-a9ae-36050d3a7b4e" targetNamespace="http://schemas.microsoft.com/office/2006/metadata/properties" ma:root="true" ma:fieldsID="a1f0befe4357188e7b98c9d90589d1d9" ns2:_="" ns3:_="">
    <xsd:import namespace="1dc46c69-72c1-4997-bd15-879744da79ad"/>
    <xsd:import namespace="0f7eaf4a-1c66-4515-a9ae-36050d3a7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Status" minOccurs="0"/>
                <xsd:element ref="ns2:Notes" minOccurs="0"/>
                <xsd:element ref="ns2:MediaServiceObjectDetectorVersions" minOccurs="0"/>
                <xsd:element ref="ns2:imagesusedinchat" minOccurs="0"/>
                <xsd:element ref="ns2:Doc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46c69-72c1-4997-bd15-879744da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tatus" ma:index="24" nillable="true" ma:displayName="Document Status" ma:format="Dropdown" ma:internalName="Status">
      <xsd:simpleType>
        <xsd:restriction base="dms:Choice">
          <xsd:enumeration value="Draft"/>
          <xsd:enumeration value="Final"/>
          <xsd:enumeration value="Obsolete"/>
          <xsd:enumeration value="Reference"/>
          <xsd:enumeration value="Discovery"/>
          <xsd:enumeration value="Alpha"/>
          <xsd:enumeration value="Beta"/>
          <xsd:enumeration value="Live"/>
          <xsd:enumeration value="Feedback"/>
          <xsd:enumeration value="Pending approval"/>
        </xsd:restriction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susedinchat" ma:index="27" nillable="true" ma:displayName="images used in chat" ma:format="Thumbnail" ma:internalName="imagesusedinchat">
      <xsd:simpleType>
        <xsd:restriction base="dms:Unknown"/>
      </xsd:simpleType>
    </xsd:element>
    <xsd:element name="Documenttype" ma:index="28" nillable="true" ma:displayName="Content type" ma:format="Dropdown" ma:internalName="Documenttype">
      <xsd:simpleType>
        <xsd:restriction base="dms:Choice">
          <xsd:enumeration value="reference"/>
          <xsd:enumeration value="agenda"/>
          <xsd:enumeration value="meeting minutes"/>
          <xsd:enumeration value="presentation"/>
          <xsd:enumeration value="policy"/>
          <xsd:enumeration value="proposal"/>
          <xsd:enumeration value="research"/>
          <xsd:enumeration value="template"/>
          <xsd:enumeration value="graph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af4a-1c66-4515-a9ae-36050d3a7b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db6da50-d64e-4923-afd5-d1d84bb657e5}" ma:internalName="TaxCatchAll" ma:showField="CatchAllData" ma:web="0f7eaf4a-1c66-4515-a9ae-36050d3a7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285AB-9090-4E3A-82CE-CB71FF204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12756D-7A19-4B13-8D42-8B326EFFA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46c69-72c1-4997-bd15-879744da79ad"/>
    <ds:schemaRef ds:uri="0f7eaf4a-1c66-4515-a9ae-36050d3a7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4321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Kwok, Rosita</cp:lastModifiedBy>
  <cp:revision>32</cp:revision>
  <dcterms:created xsi:type="dcterms:W3CDTF">2023-03-01T19:56:00Z</dcterms:created>
  <dcterms:modified xsi:type="dcterms:W3CDTF">2023-11-15T16:03:00Z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2023-03-17T16:01:09Z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40a4e77b-f804-4161-befe-833be271b251</vt:lpwstr>
  </property>
  <property fmtid="{D5CDD505-2E9C-101B-9397-08002B2CF9AE}" pid="8" name="MSIP_Label_3515d617-256d-4284-aedb-1064be1c4b48_ContentBits">
    <vt:lpwstr>0</vt:lpwstr>
  </property>
</Properties>
</file>