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82843" w14:textId="77777777" w:rsidR="001123EF" w:rsidRDefault="001123EF">
      <w:pPr>
        <w:spacing w:before="2400"/>
      </w:pPr>
    </w:p>
    <w:p w14:paraId="7C582844" w14:textId="77777777" w:rsidR="001123EF" w:rsidRDefault="00000000">
      <w:pPr>
        <w:spacing w:after="200"/>
        <w:jc w:val="center"/>
      </w:pPr>
      <w:r>
        <w:rPr>
          <w:b/>
          <w:bCs/>
          <w:color w:val="1B4F72"/>
          <w:sz w:val="52"/>
          <w:szCs w:val="52"/>
        </w:rPr>
        <w:t>Phase Y Closure Analysis</w:t>
      </w:r>
    </w:p>
    <w:p w14:paraId="7C582845" w14:textId="77777777" w:rsidR="001123EF" w:rsidRDefault="00000000">
      <w:pPr>
        <w:spacing w:after="100"/>
        <w:jc w:val="center"/>
      </w:pPr>
      <w:r>
        <w:rPr>
          <w:color w:val="2E75B6"/>
          <w:sz w:val="32"/>
          <w:szCs w:val="32"/>
        </w:rPr>
        <w:t>Architectural Advisor Review</w:t>
      </w:r>
    </w:p>
    <w:p w14:paraId="7C582846" w14:textId="77777777" w:rsidR="001123EF" w:rsidRDefault="00000000">
      <w:pPr>
        <w:spacing w:after="600"/>
        <w:jc w:val="center"/>
      </w:pPr>
      <w:proofErr w:type="spellStart"/>
      <w:r>
        <w:rPr>
          <w:color w:val="666666"/>
          <w:sz w:val="24"/>
          <w:szCs w:val="24"/>
        </w:rPr>
        <w:t>sensor_history_multi.h</w:t>
      </w:r>
      <w:proofErr w:type="spellEnd"/>
      <w:r>
        <w:rPr>
          <w:color w:val="666666"/>
          <w:sz w:val="24"/>
          <w:szCs w:val="24"/>
        </w:rPr>
        <w:t xml:space="preserve"> Firmware Refactor — v7.6.6.0 through v7.6.6.8</w:t>
      </w:r>
    </w:p>
    <w:p w14:paraId="7C582847" w14:textId="77777777" w:rsidR="001123EF" w:rsidRDefault="00000000">
      <w:pPr>
        <w:spacing w:after="80"/>
        <w:jc w:val="center"/>
      </w:pPr>
      <w:r>
        <w:t>Repository: GCV-Sleeper-Service/ESP32-GW-multi-sensor</w:t>
      </w:r>
    </w:p>
    <w:p w14:paraId="7C582848" w14:textId="77777777" w:rsidR="001123EF" w:rsidRDefault="00000000">
      <w:pPr>
        <w:spacing w:after="80"/>
        <w:jc w:val="center"/>
      </w:pPr>
      <w:r>
        <w:t>Date: 2026-04-12</w:t>
      </w:r>
    </w:p>
    <w:p w14:paraId="7C582849" w14:textId="77777777" w:rsidR="001123EF" w:rsidRDefault="00000000">
      <w:pPr>
        <w:spacing w:after="80"/>
        <w:jc w:val="center"/>
      </w:pPr>
      <w:r>
        <w:t>Reviewer: Claude (Architectural Advisor)</w:t>
      </w:r>
    </w:p>
    <w:p w14:paraId="7C58284A" w14:textId="77777777" w:rsidR="001123EF" w:rsidRDefault="00000000">
      <w:r>
        <w:br w:type="page"/>
      </w:r>
    </w:p>
    <w:p w14:paraId="7C58284B" w14:textId="77777777" w:rsidR="001123EF" w:rsidRDefault="00000000">
      <w:pPr>
        <w:pStyle w:val="Heading1"/>
      </w:pPr>
      <w:r>
        <w:lastRenderedPageBreak/>
        <w:t>1. Was the Implementation Delivered as Planned?</w:t>
      </w:r>
    </w:p>
    <w:p w14:paraId="7C58284C" w14:textId="77777777" w:rsidR="001123EF" w:rsidRDefault="00000000">
      <w:pPr>
        <w:pStyle w:val="Heading2"/>
      </w:pPr>
      <w:r>
        <w:t>1.1 Overall Verdict</w:t>
      </w:r>
    </w:p>
    <w:p w14:paraId="7C58284D" w14:textId="77777777" w:rsidR="001123EF" w:rsidRDefault="00000000">
      <w:pPr>
        <w:spacing w:after="120"/>
      </w:pPr>
      <w:r>
        <w:t xml:space="preserve">Phase Y was substantially delivered as outlined in the architecture plan. All 8 architecture decisions (D1–D8) were </w:t>
      </w:r>
      <w:proofErr w:type="spellStart"/>
      <w:r>
        <w:t>honoured</w:t>
      </w:r>
      <w:proofErr w:type="spellEnd"/>
      <w:r>
        <w:t>. All 9 steps (v7.6.6.0 through v7.6.6.8) shipped and merged. The approach I designed — Option B assembled artifact, SHA-256 identity gate, zero generator changes, zero YAML changes — survived contact with reality without any strategic pivots.</w:t>
      </w:r>
    </w:p>
    <w:p w14:paraId="7C58284E" w14:textId="77777777" w:rsidR="001123EF" w:rsidRDefault="00000000">
      <w:pPr>
        <w:spacing w:after="120"/>
      </w:pPr>
      <w:r>
        <w:t>The only material deviation was a single-line security fix in aggregator-</w:t>
      </w:r>
      <w:proofErr w:type="spellStart"/>
      <w:r>
        <w:t>runtime.h</w:t>
      </w:r>
      <w:proofErr w:type="spellEnd"/>
      <w:r>
        <w:t xml:space="preserve"> (</w:t>
      </w:r>
      <w:proofErr w:type="spellStart"/>
      <w:r>
        <w:t>lwip_send</w:t>
      </w:r>
      <w:proofErr w:type="spellEnd"/>
      <w:r>
        <w:t xml:space="preserve"> buffer over-read guard, caught by Gemini during PR #155 review), which moved the total from the planned 4,325 lines to 4,326. This is the right outcome: the fix improves safety and was correctly propagated to both the fragment and the assembled artifact.</w:t>
      </w:r>
    </w:p>
    <w:p w14:paraId="7C58284F" w14:textId="77777777" w:rsidR="001123EF" w:rsidRDefault="00000000">
      <w:pPr>
        <w:pStyle w:val="Heading2"/>
      </w:pPr>
      <w:r>
        <w:t>1.2 Fragment Manifest Verification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200"/>
        <w:gridCol w:w="1200"/>
        <w:gridCol w:w="1100"/>
        <w:gridCol w:w="3520"/>
      </w:tblGrid>
      <w:tr w:rsidR="001123EF" w14:paraId="7C58285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C582850" w14:textId="77777777" w:rsidR="001123EF" w:rsidRDefault="00000000">
            <w:r>
              <w:rPr>
                <w:b/>
                <w:bCs/>
                <w:color w:val="FFFFFF"/>
                <w:sz w:val="20"/>
                <w:szCs w:val="20"/>
              </w:rPr>
              <w:t>Fragment</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C582851" w14:textId="77777777" w:rsidR="001123EF" w:rsidRDefault="00000000">
            <w:r>
              <w:rPr>
                <w:b/>
                <w:bCs/>
                <w:color w:val="FFFFFF"/>
                <w:sz w:val="20"/>
                <w:szCs w:val="20"/>
              </w:rPr>
              <w:t>Plan</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C582852" w14:textId="77777777" w:rsidR="001123EF" w:rsidRDefault="00000000">
            <w:r>
              <w:rPr>
                <w:b/>
                <w:bCs/>
                <w:color w:val="FFFFFF"/>
                <w:sz w:val="20"/>
                <w:szCs w:val="20"/>
              </w:rPr>
              <w:t>Actual</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C582853" w14:textId="77777777" w:rsidR="001123EF" w:rsidRDefault="00000000">
            <w:r>
              <w:rPr>
                <w:b/>
                <w:bCs/>
                <w:color w:val="FFFFFF"/>
                <w:sz w:val="20"/>
                <w:szCs w:val="20"/>
              </w:rPr>
              <w:t>Match</w:t>
            </w:r>
          </w:p>
        </w:tc>
        <w:tc>
          <w:tcPr>
            <w:tcW w:w="352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C582854" w14:textId="77777777" w:rsidR="001123EF" w:rsidRDefault="00000000">
            <w:r>
              <w:rPr>
                <w:b/>
                <w:bCs/>
                <w:color w:val="FFFFFF"/>
                <w:sz w:val="20"/>
                <w:szCs w:val="20"/>
              </w:rPr>
              <w:t>Responsibility</w:t>
            </w:r>
          </w:p>
        </w:tc>
      </w:tr>
      <w:tr w:rsidR="001123EF" w14:paraId="7C58285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56" w14:textId="77777777" w:rsidR="001123EF" w:rsidRDefault="00000000">
            <w:proofErr w:type="spellStart"/>
            <w:r>
              <w:rPr>
                <w:sz w:val="20"/>
                <w:szCs w:val="20"/>
              </w:rPr>
              <w:t>config.h</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57" w14:textId="77777777" w:rsidR="001123EF" w:rsidRDefault="00000000">
            <w:r>
              <w:rPr>
                <w:sz w:val="20"/>
                <w:szCs w:val="20"/>
              </w:rPr>
              <w:t>95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58" w14:textId="77777777" w:rsidR="001123EF" w:rsidRDefault="00000000">
            <w:r>
              <w:rPr>
                <w:sz w:val="20"/>
                <w:szCs w:val="20"/>
              </w:rPr>
              <w:t>95</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59" w14:textId="77777777" w:rsidR="001123EF" w:rsidRDefault="00000000">
            <w:r>
              <w:rPr>
                <w:sz w:val="20"/>
                <w:szCs w:val="20"/>
              </w:rPr>
              <w:t>✅</w:t>
            </w:r>
          </w:p>
        </w:tc>
        <w:tc>
          <w:tcPr>
            <w:tcW w:w="35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5A" w14:textId="77777777" w:rsidR="001123EF" w:rsidRDefault="00000000">
            <w:r>
              <w:rPr>
                <w:sz w:val="20"/>
                <w:szCs w:val="20"/>
              </w:rPr>
              <w:t>Includes, constants</w:t>
            </w:r>
          </w:p>
        </w:tc>
      </w:tr>
      <w:tr w:rsidR="001123EF" w14:paraId="7C58286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5C" w14:textId="77777777" w:rsidR="001123EF" w:rsidRDefault="00000000">
            <w:r>
              <w:rPr>
                <w:sz w:val="20"/>
                <w:szCs w:val="20"/>
              </w:rPr>
              <w:t>data-</w:t>
            </w:r>
            <w:proofErr w:type="spellStart"/>
            <w:r>
              <w:rPr>
                <w:sz w:val="20"/>
                <w:szCs w:val="20"/>
              </w:rPr>
              <w:t>model.h</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5D" w14:textId="77777777" w:rsidR="001123EF" w:rsidRDefault="00000000">
            <w:r>
              <w:rPr>
                <w:sz w:val="20"/>
                <w:szCs w:val="20"/>
              </w:rPr>
              <w:t>460</w:t>
            </w:r>
          </w:p>
        </w:tc>
        <w:tc>
          <w:tcPr>
            <w:tcW w:w="12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5E" w14:textId="77777777" w:rsidR="001123EF" w:rsidRDefault="00000000">
            <w:r>
              <w:rPr>
                <w:sz w:val="20"/>
                <w:szCs w:val="20"/>
              </w:rPr>
              <w:t>460</w:t>
            </w:r>
          </w:p>
        </w:tc>
        <w:tc>
          <w:tcPr>
            <w:tcW w:w="11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5F" w14:textId="77777777" w:rsidR="001123EF" w:rsidRDefault="00000000">
            <w:r>
              <w:rPr>
                <w:sz w:val="20"/>
                <w:szCs w:val="20"/>
              </w:rPr>
              <w:t>✅</w:t>
            </w:r>
          </w:p>
        </w:tc>
        <w:tc>
          <w:tcPr>
            <w:tcW w:w="352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60" w14:textId="77777777" w:rsidR="001123EF" w:rsidRDefault="00000000">
            <w:r>
              <w:rPr>
                <w:sz w:val="20"/>
                <w:szCs w:val="20"/>
              </w:rPr>
              <w:t>Runtime model, generator stubs</w:t>
            </w:r>
          </w:p>
        </w:tc>
      </w:tr>
      <w:tr w:rsidR="001123EF" w14:paraId="7C58286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62" w14:textId="77777777" w:rsidR="001123EF" w:rsidRDefault="00000000">
            <w:proofErr w:type="spellStart"/>
            <w:r>
              <w:rPr>
                <w:sz w:val="20"/>
                <w:szCs w:val="20"/>
              </w:rPr>
              <w:t>nvs-persistence.h</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63" w14:textId="77777777" w:rsidR="001123EF" w:rsidRDefault="00000000">
            <w:r>
              <w:rPr>
                <w:sz w:val="20"/>
                <w:szCs w:val="20"/>
              </w:rPr>
              <w:t>614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64" w14:textId="77777777" w:rsidR="001123EF" w:rsidRDefault="00000000">
            <w:r>
              <w:rPr>
                <w:sz w:val="20"/>
                <w:szCs w:val="20"/>
              </w:rPr>
              <w:t>614</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65" w14:textId="77777777" w:rsidR="001123EF" w:rsidRDefault="00000000">
            <w:r>
              <w:rPr>
                <w:sz w:val="20"/>
                <w:szCs w:val="20"/>
              </w:rPr>
              <w:t>✅</w:t>
            </w:r>
          </w:p>
        </w:tc>
        <w:tc>
          <w:tcPr>
            <w:tcW w:w="35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66" w14:textId="77777777" w:rsidR="001123EF" w:rsidRDefault="00000000">
            <w:r>
              <w:rPr>
                <w:sz w:val="20"/>
                <w:szCs w:val="20"/>
              </w:rPr>
              <w:t>NVS persist/restore</w:t>
            </w:r>
          </w:p>
        </w:tc>
      </w:tr>
      <w:tr w:rsidR="001123EF" w14:paraId="7C58286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68" w14:textId="77777777" w:rsidR="001123EF" w:rsidRDefault="00000000">
            <w:proofErr w:type="gramStart"/>
            <w:r>
              <w:rPr>
                <w:sz w:val="20"/>
                <w:szCs w:val="20"/>
              </w:rPr>
              <w:t>deferred-</w:t>
            </w:r>
            <w:proofErr w:type="spellStart"/>
            <w:r>
              <w:rPr>
                <w:sz w:val="20"/>
                <w:szCs w:val="20"/>
              </w:rPr>
              <w:t>management</w:t>
            </w:r>
            <w:proofErr w:type="gramEnd"/>
            <w:r>
              <w:rPr>
                <w:sz w:val="20"/>
                <w:szCs w:val="20"/>
              </w:rPr>
              <w:t>.h</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69" w14:textId="77777777" w:rsidR="001123EF" w:rsidRDefault="00000000">
            <w:r>
              <w:rPr>
                <w:sz w:val="20"/>
                <w:szCs w:val="20"/>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6A" w14:textId="77777777" w:rsidR="001123EF" w:rsidRDefault="00000000">
            <w:r>
              <w:rPr>
                <w:sz w:val="20"/>
                <w:szCs w:val="20"/>
              </w:rPr>
              <w:t>50</w:t>
            </w:r>
          </w:p>
        </w:tc>
        <w:tc>
          <w:tcPr>
            <w:tcW w:w="11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6B" w14:textId="77777777" w:rsidR="001123EF" w:rsidRDefault="00000000">
            <w:r>
              <w:rPr>
                <w:sz w:val="20"/>
                <w:szCs w:val="20"/>
              </w:rPr>
              <w:t>✅</w:t>
            </w:r>
          </w:p>
        </w:tc>
        <w:tc>
          <w:tcPr>
            <w:tcW w:w="352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6C" w14:textId="77777777" w:rsidR="001123EF" w:rsidRDefault="00000000">
            <w:r>
              <w:rPr>
                <w:sz w:val="20"/>
                <w:szCs w:val="20"/>
              </w:rPr>
              <w:t>Reboot + delete tasks</w:t>
            </w:r>
          </w:p>
        </w:tc>
      </w:tr>
      <w:tr w:rsidR="001123EF" w14:paraId="7C58287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6E" w14:textId="77777777" w:rsidR="001123EF" w:rsidRDefault="00000000">
            <w:r>
              <w:rPr>
                <w:sz w:val="20"/>
                <w:szCs w:val="20"/>
              </w:rPr>
              <w:t>ping-</w:t>
            </w:r>
            <w:proofErr w:type="spellStart"/>
            <w:r>
              <w:rPr>
                <w:sz w:val="20"/>
                <w:szCs w:val="20"/>
              </w:rPr>
              <w:t>adapter.h</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6F" w14:textId="77777777" w:rsidR="001123EF" w:rsidRDefault="00000000">
            <w:r>
              <w:rPr>
                <w:sz w:val="20"/>
                <w:szCs w:val="20"/>
              </w:rPr>
              <w:t>168</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70" w14:textId="77777777" w:rsidR="001123EF" w:rsidRDefault="00000000">
            <w:r>
              <w:rPr>
                <w:sz w:val="20"/>
                <w:szCs w:val="20"/>
              </w:rPr>
              <w:t>168</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71" w14:textId="77777777" w:rsidR="001123EF" w:rsidRDefault="00000000">
            <w:r>
              <w:rPr>
                <w:sz w:val="20"/>
                <w:szCs w:val="20"/>
              </w:rPr>
              <w:t>✅</w:t>
            </w:r>
          </w:p>
        </w:tc>
        <w:tc>
          <w:tcPr>
            <w:tcW w:w="35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72" w14:textId="77777777" w:rsidR="001123EF" w:rsidRDefault="00000000">
            <w:proofErr w:type="spellStart"/>
            <w:r>
              <w:rPr>
                <w:sz w:val="20"/>
                <w:szCs w:val="20"/>
              </w:rPr>
              <w:t>PingAdapter</w:t>
            </w:r>
            <w:proofErr w:type="spellEnd"/>
            <w:r>
              <w:rPr>
                <w:sz w:val="20"/>
                <w:szCs w:val="20"/>
              </w:rPr>
              <w:t xml:space="preserve"> class</w:t>
            </w:r>
          </w:p>
        </w:tc>
      </w:tr>
      <w:tr w:rsidR="001123EF" w14:paraId="7C58287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74" w14:textId="77777777" w:rsidR="001123EF" w:rsidRDefault="00000000">
            <w:r>
              <w:rPr>
                <w:sz w:val="20"/>
                <w:szCs w:val="20"/>
              </w:rPr>
              <w:t>aggregator-</w:t>
            </w:r>
            <w:proofErr w:type="spellStart"/>
            <w:r>
              <w:rPr>
                <w:sz w:val="20"/>
                <w:szCs w:val="20"/>
              </w:rPr>
              <w:t>runtime.h</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75" w14:textId="77777777" w:rsidR="001123EF" w:rsidRDefault="00000000">
            <w:r>
              <w:rPr>
                <w:sz w:val="20"/>
                <w:szCs w:val="20"/>
              </w:rPr>
              <w:t>891</w:t>
            </w:r>
          </w:p>
        </w:tc>
        <w:tc>
          <w:tcPr>
            <w:tcW w:w="12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76" w14:textId="77777777" w:rsidR="001123EF" w:rsidRDefault="00000000">
            <w:r>
              <w:rPr>
                <w:sz w:val="20"/>
                <w:szCs w:val="20"/>
              </w:rPr>
              <w:t>892</w:t>
            </w:r>
          </w:p>
        </w:tc>
        <w:tc>
          <w:tcPr>
            <w:tcW w:w="11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77" w14:textId="77777777" w:rsidR="001123EF" w:rsidRDefault="00000000">
            <w:r>
              <w:rPr>
                <w:sz w:val="20"/>
                <w:szCs w:val="20"/>
              </w:rPr>
              <w:t>⚠️ +1</w:t>
            </w:r>
          </w:p>
        </w:tc>
        <w:tc>
          <w:tcPr>
            <w:tcW w:w="352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78" w14:textId="77777777" w:rsidR="001123EF" w:rsidRDefault="00000000">
            <w:r>
              <w:rPr>
                <w:sz w:val="20"/>
                <w:szCs w:val="20"/>
              </w:rPr>
              <w:t>Security fix (</w:t>
            </w:r>
            <w:proofErr w:type="spellStart"/>
            <w:r>
              <w:rPr>
                <w:sz w:val="20"/>
                <w:szCs w:val="20"/>
              </w:rPr>
              <w:t>lwip_send</w:t>
            </w:r>
            <w:proofErr w:type="spellEnd"/>
            <w:r>
              <w:rPr>
                <w:sz w:val="20"/>
                <w:szCs w:val="20"/>
              </w:rPr>
              <w:t xml:space="preserve"> guard)</w:t>
            </w:r>
          </w:p>
        </w:tc>
      </w:tr>
      <w:tr w:rsidR="001123EF" w14:paraId="7C58287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7A" w14:textId="77777777" w:rsidR="001123EF" w:rsidRDefault="00000000">
            <w:r>
              <w:rPr>
                <w:sz w:val="20"/>
                <w:szCs w:val="20"/>
              </w:rPr>
              <w:t>web-</w:t>
            </w:r>
            <w:proofErr w:type="spellStart"/>
            <w:r>
              <w:rPr>
                <w:sz w:val="20"/>
                <w:szCs w:val="20"/>
              </w:rPr>
              <w:t>handler.h</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7B" w14:textId="77777777" w:rsidR="001123EF" w:rsidRDefault="00000000">
            <w:r>
              <w:rPr>
                <w:sz w:val="20"/>
                <w:szCs w:val="20"/>
              </w:rPr>
              <w:t>2,006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7C" w14:textId="77777777" w:rsidR="001123EF" w:rsidRDefault="00000000">
            <w:r>
              <w:rPr>
                <w:sz w:val="20"/>
                <w:szCs w:val="20"/>
              </w:rPr>
              <w:t>2,006</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7D" w14:textId="77777777" w:rsidR="001123EF" w:rsidRDefault="00000000">
            <w:r>
              <w:rPr>
                <w:sz w:val="20"/>
                <w:szCs w:val="20"/>
              </w:rPr>
              <w:t>✅</w:t>
            </w:r>
          </w:p>
        </w:tc>
        <w:tc>
          <w:tcPr>
            <w:tcW w:w="35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7E" w14:textId="77777777" w:rsidR="001123EF" w:rsidRDefault="00000000">
            <w:r>
              <w:rPr>
                <w:sz w:val="20"/>
                <w:szCs w:val="20"/>
              </w:rPr>
              <w:t>21 endpoint handlers</w:t>
            </w:r>
          </w:p>
        </w:tc>
      </w:tr>
      <w:tr w:rsidR="001123EF" w14:paraId="7C58288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80" w14:textId="77777777" w:rsidR="001123EF" w:rsidRDefault="00000000">
            <w:proofErr w:type="spellStart"/>
            <w:r>
              <w:rPr>
                <w:sz w:val="20"/>
                <w:szCs w:val="20"/>
              </w:rPr>
              <w:t>registration.h</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81" w14:textId="77777777" w:rsidR="001123EF" w:rsidRDefault="00000000">
            <w:r>
              <w:rPr>
                <w:sz w:val="20"/>
                <w:szCs w:val="20"/>
              </w:rPr>
              <w:t>41</w:t>
            </w:r>
          </w:p>
        </w:tc>
        <w:tc>
          <w:tcPr>
            <w:tcW w:w="12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82" w14:textId="77777777" w:rsidR="001123EF" w:rsidRDefault="00000000">
            <w:r>
              <w:rPr>
                <w:sz w:val="20"/>
                <w:szCs w:val="20"/>
              </w:rPr>
              <w:t>41</w:t>
            </w:r>
          </w:p>
        </w:tc>
        <w:tc>
          <w:tcPr>
            <w:tcW w:w="11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83" w14:textId="77777777" w:rsidR="001123EF" w:rsidRDefault="00000000">
            <w:r>
              <w:rPr>
                <w:sz w:val="20"/>
                <w:szCs w:val="20"/>
              </w:rPr>
              <w:t>✅</w:t>
            </w:r>
          </w:p>
        </w:tc>
        <w:tc>
          <w:tcPr>
            <w:tcW w:w="352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84" w14:textId="77777777" w:rsidR="001123EF" w:rsidRDefault="00000000">
            <w:r>
              <w:rPr>
                <w:sz w:val="20"/>
                <w:szCs w:val="20"/>
              </w:rPr>
              <w:t>Boot orchestration</w:t>
            </w:r>
          </w:p>
        </w:tc>
      </w:tr>
      <w:tr w:rsidR="001123EF" w14:paraId="7C58288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86" w14:textId="77777777" w:rsidR="001123EF" w:rsidRDefault="00000000">
            <w:r>
              <w:rPr>
                <w:b/>
                <w:bCs/>
                <w:sz w:val="20"/>
                <w:szCs w:val="20"/>
              </w:rPr>
              <w:t>Total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87" w14:textId="77777777" w:rsidR="001123EF" w:rsidRDefault="00000000">
            <w:r>
              <w:rPr>
                <w:b/>
                <w:bCs/>
                <w:sz w:val="20"/>
                <w:szCs w:val="20"/>
              </w:rPr>
              <w:t>4,325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88" w14:textId="77777777" w:rsidR="001123EF" w:rsidRDefault="00000000">
            <w:r>
              <w:rPr>
                <w:b/>
                <w:bCs/>
                <w:sz w:val="20"/>
                <w:szCs w:val="20"/>
              </w:rPr>
              <w:t>4,326</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89" w14:textId="77777777" w:rsidR="001123EF" w:rsidRDefault="00000000">
            <w:r>
              <w:rPr>
                <w:b/>
                <w:bCs/>
                <w:sz w:val="20"/>
                <w:szCs w:val="20"/>
              </w:rPr>
              <w:t>⚠️ +1</w:t>
            </w:r>
          </w:p>
        </w:tc>
        <w:tc>
          <w:tcPr>
            <w:tcW w:w="35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8A" w14:textId="77777777" w:rsidR="001123EF" w:rsidRDefault="00000000">
            <w:r>
              <w:rPr>
                <w:b/>
                <w:bCs/>
                <w:sz w:val="20"/>
                <w:szCs w:val="20"/>
              </w:rPr>
              <w:t>Security fix accepted</w:t>
            </w:r>
          </w:p>
        </w:tc>
      </w:tr>
    </w:tbl>
    <w:p w14:paraId="7C58288C" w14:textId="77777777" w:rsidR="001123EF" w:rsidRDefault="00000000">
      <w:pPr>
        <w:pStyle w:val="Heading2"/>
      </w:pPr>
      <w:r>
        <w:t>1.3 Architecture Decision Outcomes</w:t>
      </w:r>
    </w:p>
    <w:p w14:paraId="7C58288D" w14:textId="77777777" w:rsidR="001123EF" w:rsidRDefault="00000000">
      <w:pPr>
        <w:spacing w:after="120"/>
      </w:pPr>
      <w:r>
        <w:t>All eight architecture decisions from the plan were validated during execution and none required revision:</w:t>
      </w:r>
    </w:p>
    <w:p w14:paraId="7C58288E" w14:textId="77777777" w:rsidR="001123EF" w:rsidRDefault="00000000">
      <w:pPr>
        <w:pStyle w:val="ListParagraph"/>
        <w:numPr>
          <w:ilvl w:val="0"/>
          <w:numId w:val="2"/>
        </w:numPr>
        <w:spacing w:after="80"/>
      </w:pPr>
      <w:r>
        <w:t>D1 (Option B assembled artifact): Zero YAML changes, zero generator changes. The compiler sees a single translation unit throughout.</w:t>
      </w:r>
    </w:p>
    <w:p w14:paraId="7C58288F" w14:textId="77777777" w:rsidR="001123EF" w:rsidRDefault="00000000">
      <w:pPr>
        <w:pStyle w:val="ListParagraph"/>
        <w:numPr>
          <w:ilvl w:val="0"/>
          <w:numId w:val="2"/>
        </w:numPr>
        <w:spacing w:after="80"/>
      </w:pPr>
      <w:r>
        <w:t>D2 (firmware/core/ directory): Clean separation of firmware source from dashboard artifacts.</w:t>
      </w:r>
    </w:p>
    <w:p w14:paraId="7C582890" w14:textId="77777777" w:rsidR="001123EF" w:rsidRDefault="00000000">
      <w:pPr>
        <w:pStyle w:val="ListParagraph"/>
        <w:numPr>
          <w:ilvl w:val="0"/>
          <w:numId w:val="2"/>
        </w:numPr>
        <w:spacing w:after="80"/>
      </w:pPr>
      <w:r>
        <w:t xml:space="preserve">D3 (Generator unchanged): render_sensor_config.py continues targeting the assembled file only. Fragments contain </w:t>
      </w:r>
      <w:proofErr w:type="gramStart"/>
      <w:r>
        <w:t>delimiter</w:t>
      </w:r>
      <w:proofErr w:type="gramEnd"/>
      <w:r>
        <w:t xml:space="preserve"> stubs only.</w:t>
      </w:r>
    </w:p>
    <w:p w14:paraId="7C582891" w14:textId="77777777" w:rsidR="001123EF" w:rsidRDefault="00000000">
      <w:pPr>
        <w:pStyle w:val="ListParagraph"/>
        <w:numPr>
          <w:ilvl w:val="0"/>
          <w:numId w:val="2"/>
        </w:numPr>
        <w:spacing w:after="80"/>
      </w:pPr>
      <w:r>
        <w:t xml:space="preserve">D4 (SHA-256 identity gate): Deterministic, portable verification. The </w:t>
      </w:r>
      <w:proofErr w:type="spellStart"/>
      <w:r>
        <w:t>strip_</w:t>
      </w:r>
      <w:proofErr w:type="gramStart"/>
      <w:r>
        <w:t>generated</w:t>
      </w:r>
      <w:proofErr w:type="spellEnd"/>
      <w:r>
        <w:t>(</w:t>
      </w:r>
      <w:proofErr w:type="gramEnd"/>
      <w:r>
        <w:t>) function correctly handles both SENSOR_MANIFEST regions. The gate caught every accidental byte change during execution.</w:t>
      </w:r>
    </w:p>
    <w:p w14:paraId="7C582892" w14:textId="77777777" w:rsidR="001123EF" w:rsidRDefault="00000000">
      <w:pPr>
        <w:pStyle w:val="ListParagraph"/>
        <w:numPr>
          <w:ilvl w:val="0"/>
          <w:numId w:val="2"/>
        </w:numPr>
        <w:spacing w:after="80"/>
      </w:pPr>
      <w:r>
        <w:t>D5 (Single web-</w:t>
      </w:r>
      <w:proofErr w:type="spellStart"/>
      <w:r>
        <w:t>handler.h</w:t>
      </w:r>
      <w:proofErr w:type="spellEnd"/>
      <w:r>
        <w:t>): Preserves class syntactic completeness. The 2,006-line file is large but keeps IDE tooling and static analysis functional.</w:t>
      </w:r>
    </w:p>
    <w:p w14:paraId="7C582893" w14:textId="77777777" w:rsidR="001123EF" w:rsidRDefault="00000000">
      <w:pPr>
        <w:pStyle w:val="ListParagraph"/>
        <w:numPr>
          <w:ilvl w:val="0"/>
          <w:numId w:val="2"/>
        </w:numPr>
        <w:spacing w:after="80"/>
      </w:pPr>
      <w:r>
        <w:t xml:space="preserve">D6 (Aggregator two-island): Assembly concatenation order resolves the compilation concern. Source </w:t>
      </w:r>
      <w:proofErr w:type="spellStart"/>
      <w:r>
        <w:t>organisation</w:t>
      </w:r>
      <w:proofErr w:type="spellEnd"/>
      <w:r>
        <w:t xml:space="preserve"> is cleaner without creating a compilation problem.</w:t>
      </w:r>
    </w:p>
    <w:p w14:paraId="7C582894" w14:textId="77777777" w:rsidR="001123EF" w:rsidRDefault="00000000">
      <w:pPr>
        <w:pStyle w:val="ListParagraph"/>
        <w:numPr>
          <w:ilvl w:val="0"/>
          <w:numId w:val="2"/>
        </w:numPr>
        <w:spacing w:after="80"/>
      </w:pPr>
      <w:r>
        <w:lastRenderedPageBreak/>
        <w:t>D7 (Phase Y before Phase 7): Correct sequencing. Phase 7 can now target individual fragments at 3–14K tokens instead of a 50K monolith.</w:t>
      </w:r>
    </w:p>
    <w:p w14:paraId="7C582895" w14:textId="77777777" w:rsidR="001123EF" w:rsidRDefault="00000000">
      <w:pPr>
        <w:pStyle w:val="ListParagraph"/>
        <w:numPr>
          <w:ilvl w:val="0"/>
          <w:numId w:val="2"/>
        </w:numPr>
        <w:spacing w:after="80"/>
      </w:pPr>
      <w:r>
        <w:t xml:space="preserve">D8 (YAML includes unchanged): Firmware build files untouched. Risk of </w:t>
      </w:r>
      <w:proofErr w:type="gramStart"/>
      <w:r>
        <w:t>build</w:t>
      </w:r>
      <w:proofErr w:type="gramEnd"/>
      <w:r>
        <w:t xml:space="preserve"> breakage was zero.</w:t>
      </w:r>
    </w:p>
    <w:p w14:paraId="7C582896" w14:textId="77777777" w:rsidR="001123EF" w:rsidRDefault="00000000">
      <w:pPr>
        <w:pStyle w:val="Heading2"/>
      </w:pPr>
      <w:r>
        <w:t>1.4 Device Test Gates</w:t>
      </w:r>
    </w:p>
    <w:p w14:paraId="7C582897" w14:textId="77777777" w:rsidR="001123EF" w:rsidRDefault="00000000">
      <w:pPr>
        <w:spacing w:after="120"/>
      </w:pPr>
      <w:r>
        <w:t>All three device test gates specified in the plan executed successfully:</w:t>
      </w:r>
    </w:p>
    <w:p w14:paraId="7C582898" w14:textId="77777777" w:rsidR="001123EF" w:rsidRDefault="00000000">
      <w:pPr>
        <w:pStyle w:val="ListParagraph"/>
        <w:numPr>
          <w:ilvl w:val="0"/>
          <w:numId w:val="2"/>
        </w:numPr>
        <w:spacing w:after="80"/>
      </w:pPr>
      <w:r>
        <w:t xml:space="preserve">v7.6.6.5 — NVS persistence on C3: Boot restore and hourly </w:t>
      </w:r>
      <w:proofErr w:type="gramStart"/>
      <w:r>
        <w:t>persist</w:t>
      </w:r>
      <w:proofErr w:type="gramEnd"/>
      <w:r>
        <w:t xml:space="preserve"> verified on physical ESP32-C3 hardware.</w:t>
      </w:r>
    </w:p>
    <w:p w14:paraId="7C582899" w14:textId="77777777" w:rsidR="001123EF" w:rsidRDefault="00000000">
      <w:pPr>
        <w:pStyle w:val="ListParagraph"/>
        <w:numPr>
          <w:ilvl w:val="0"/>
          <w:numId w:val="2"/>
        </w:numPr>
        <w:spacing w:after="80"/>
      </w:pPr>
      <w:r>
        <w:t xml:space="preserve">v7.6.6.6 — Aggregator runtime on S3: </w:t>
      </w:r>
      <w:proofErr w:type="gramStart"/>
      <w:r>
        <w:t>Multi-satellite</w:t>
      </w:r>
      <w:proofErr w:type="gramEnd"/>
      <w:r>
        <w:t xml:space="preserve"> poll, mutation, and NVS verified on physical ESP32-S3 hardware.</w:t>
      </w:r>
    </w:p>
    <w:p w14:paraId="7C58289A" w14:textId="77777777" w:rsidR="001123EF" w:rsidRDefault="00000000">
      <w:pPr>
        <w:pStyle w:val="ListParagraph"/>
        <w:numPr>
          <w:ilvl w:val="0"/>
          <w:numId w:val="2"/>
        </w:numPr>
        <w:spacing w:after="80"/>
      </w:pPr>
      <w:r>
        <w:t>v7.6.6.7 — Full endpoint smoke: 16 of 21 endpoints validated across both boards. 5 endpoints (import/export cluster) deferred due to a pre-existing C3 crash bug unrelated to Phase Y.</w:t>
      </w:r>
    </w:p>
    <w:p w14:paraId="7C58289B" w14:textId="77777777" w:rsidR="001123EF" w:rsidRDefault="00000000">
      <w:pPr>
        <w:spacing w:after="120"/>
      </w:pPr>
      <w:r>
        <w:t>The 16/21 endpoint result is appropriate. The import/export crash predates Phase Y (it exists in the v7.6.5.8 baseline) and was correctly documented as a deferred item rather than used to block the gate.</w:t>
      </w:r>
    </w:p>
    <w:p w14:paraId="7C58289C" w14:textId="77777777" w:rsidR="001123EF" w:rsidRDefault="00000000">
      <w:r>
        <w:br w:type="page"/>
      </w:r>
    </w:p>
    <w:p w14:paraId="7C58289D" w14:textId="77777777" w:rsidR="001123EF" w:rsidRDefault="00000000">
      <w:pPr>
        <w:pStyle w:val="Heading1"/>
      </w:pPr>
      <w:r>
        <w:lastRenderedPageBreak/>
        <w:t>2. Implementation Quality Assessment</w:t>
      </w:r>
    </w:p>
    <w:p w14:paraId="7C58289E" w14:textId="77777777" w:rsidR="001123EF" w:rsidRDefault="00000000">
      <w:pPr>
        <w:pStyle w:val="Heading2"/>
      </w:pPr>
      <w:r>
        <w:t xml:space="preserve">2.1 Do I Agree </w:t>
      </w:r>
      <w:proofErr w:type="gramStart"/>
      <w:r>
        <w:t>With</w:t>
      </w:r>
      <w:proofErr w:type="gramEnd"/>
      <w:r>
        <w:t xml:space="preserve"> the Summary and Review?</w:t>
      </w:r>
    </w:p>
    <w:p w14:paraId="7C58289F" w14:textId="77777777" w:rsidR="001123EF" w:rsidRDefault="00000000">
      <w:pPr>
        <w:spacing w:after="120"/>
      </w:pPr>
      <w:r>
        <w:t>The Copilot deep-research closure analysis (phaseY-closure-analysis.md) is thorough and mostly accurate. I agree with its verdicts on all six questions. A few qualifications:</w:t>
      </w:r>
    </w:p>
    <w:p w14:paraId="7C5828A0" w14:textId="77777777" w:rsidR="001123EF" w:rsidRDefault="00000000">
      <w:pPr>
        <w:pStyle w:val="Heading3"/>
      </w:pPr>
      <w:r>
        <w:t>Where the closure analysis is strong</w:t>
      </w:r>
    </w:p>
    <w:p w14:paraId="7C5828A1" w14:textId="77777777" w:rsidR="001123EF" w:rsidRDefault="00000000">
      <w:pPr>
        <w:pStyle w:val="ListParagraph"/>
        <w:numPr>
          <w:ilvl w:val="0"/>
          <w:numId w:val="2"/>
        </w:numPr>
        <w:spacing w:after="80"/>
      </w:pPr>
      <w:r>
        <w:t xml:space="preserve">The plan-vs-delivery comparison (Q1) correctly identified every deviation, including the </w:t>
      </w:r>
      <w:proofErr w:type="gramStart"/>
      <w:r>
        <w:t>+1 line</w:t>
      </w:r>
      <w:proofErr w:type="gramEnd"/>
      <w:r>
        <w:t xml:space="preserve"> security fix and the missing v7.6.6.8 session log.</w:t>
      </w:r>
    </w:p>
    <w:p w14:paraId="7C5828A2" w14:textId="77777777" w:rsidR="001123EF" w:rsidRDefault="00000000">
      <w:pPr>
        <w:pStyle w:val="ListParagraph"/>
        <w:numPr>
          <w:ilvl w:val="0"/>
          <w:numId w:val="2"/>
        </w:numPr>
        <w:spacing w:after="80"/>
      </w:pPr>
      <w:r>
        <w:t xml:space="preserve">The preflight check semantic depth analysis (Q2) correctly flagged that </w:t>
      </w:r>
      <w:proofErr w:type="spellStart"/>
      <w:r>
        <w:t>sensor_history_monolith_is_assembled</w:t>
      </w:r>
      <w:proofErr w:type="spellEnd"/>
      <w:r>
        <w:t xml:space="preserve"> is redundant with </w:t>
      </w:r>
      <w:proofErr w:type="spellStart"/>
      <w:r>
        <w:t>firmware_core_assembly_check</w:t>
      </w:r>
      <w:proofErr w:type="spellEnd"/>
      <w:r>
        <w:t xml:space="preserve"> — both call the same script. This is acknowledged but not harmful.</w:t>
      </w:r>
    </w:p>
    <w:p w14:paraId="7C5828A3" w14:textId="77777777" w:rsidR="001123EF" w:rsidRDefault="00000000">
      <w:pPr>
        <w:pStyle w:val="ListParagraph"/>
        <w:numPr>
          <w:ilvl w:val="0"/>
          <w:numId w:val="2"/>
        </w:numPr>
        <w:spacing w:after="80"/>
      </w:pPr>
      <w:r>
        <w:t xml:space="preserve">The agent </w:t>
      </w:r>
      <w:proofErr w:type="spellStart"/>
      <w:r>
        <w:t>behaviour</w:t>
      </w:r>
      <w:proofErr w:type="spellEnd"/>
      <w:r>
        <w:t xml:space="preserve"> pattern table (Q6) accurately captures the four recurring problem classes: version-bump scope violations (4/9 steps), missing session logs (4/9), reviewer inline suggestions breaking SHA (1/9), and dry-run bypass (1/9).</w:t>
      </w:r>
    </w:p>
    <w:p w14:paraId="7C5828A4" w14:textId="77777777" w:rsidR="001123EF" w:rsidRDefault="00000000">
      <w:pPr>
        <w:pStyle w:val="Heading3"/>
      </w:pPr>
      <w:r>
        <w:t>Where I would add nuance</w:t>
      </w:r>
    </w:p>
    <w:p w14:paraId="7C5828A5" w14:textId="77777777" w:rsidR="001123EF" w:rsidRDefault="00000000">
      <w:pPr>
        <w:pStyle w:val="ListParagraph"/>
        <w:numPr>
          <w:ilvl w:val="0"/>
          <w:numId w:val="2"/>
        </w:numPr>
        <w:spacing w:after="80"/>
      </w:pPr>
      <w:r>
        <w:t xml:space="preserve">The </w:t>
      </w:r>
      <w:proofErr w:type="spellStart"/>
      <w:r>
        <w:t>deferred_task_pairs_in_expected_homes</w:t>
      </w:r>
      <w:proofErr w:type="spellEnd"/>
      <w:r>
        <w:t xml:space="preserve"> check is described as presence-only (Codex P2 finding). The closure analysis acknowledges this but doesn't propose a fix. The check should verify function definitions (matching </w:t>
      </w:r>
      <w:proofErr w:type="gramStart"/>
      <w:r>
        <w:t>the .</w:t>
      </w:r>
      <w:proofErr w:type="gramEnd"/>
      <w:r>
        <w:t>*</w:t>
      </w:r>
      <w:proofErr w:type="gramStart"/>
      <w:r>
        <w:t>{ pattern</w:t>
      </w:r>
      <w:proofErr w:type="gramEnd"/>
      <w:r>
        <w:t xml:space="preserve"> used for </w:t>
      </w:r>
      <w:proofErr w:type="spellStart"/>
      <w:r>
        <w:t>maybe_yield</w:t>
      </w:r>
      <w:proofErr w:type="spellEnd"/>
      <w:r>
        <w:t>), not just symbol name presence. A comment containing '</w:t>
      </w:r>
      <w:proofErr w:type="spellStart"/>
      <w:r>
        <w:t>reboot_task</w:t>
      </w:r>
      <w:proofErr w:type="spellEnd"/>
      <w:r>
        <w:t>_' would satisfy the current check.</w:t>
      </w:r>
    </w:p>
    <w:p w14:paraId="7C5828A6" w14:textId="77777777" w:rsidR="001123EF" w:rsidRDefault="00000000">
      <w:pPr>
        <w:pStyle w:val="ListParagraph"/>
        <w:numPr>
          <w:ilvl w:val="0"/>
          <w:numId w:val="2"/>
        </w:numPr>
        <w:spacing w:after="80"/>
      </w:pPr>
      <w:r>
        <w:t>The 'two known deferred gaps' framing undersells the import/export crash. This affects 5 of 21 endpoints — nearly a quarter of the route surface. While correctly documented as pre-existing, it should be a blocking item for Phase 7 if Phase 7 touches any import/export path.</w:t>
      </w:r>
    </w:p>
    <w:p w14:paraId="7C5828A7" w14:textId="77777777" w:rsidR="001123EF" w:rsidRDefault="00000000">
      <w:pPr>
        <w:pStyle w:val="ListParagraph"/>
        <w:numPr>
          <w:ilvl w:val="0"/>
          <w:numId w:val="2"/>
        </w:numPr>
        <w:spacing w:after="80"/>
      </w:pPr>
      <w:r>
        <w:t>The README fragment table lists aggregator-</w:t>
      </w:r>
      <w:proofErr w:type="spellStart"/>
      <w:r>
        <w:t>runtime.h</w:t>
      </w:r>
      <w:proofErr w:type="spellEnd"/>
      <w:r>
        <w:t xml:space="preserve"> as 891 lines (plan value) while the actual file is 892 lines. This is a cosmetic documentation drift — the </w:t>
      </w:r>
      <w:proofErr w:type="gramStart"/>
      <w:r>
        <w:t>+1 security</w:t>
      </w:r>
      <w:proofErr w:type="gramEnd"/>
      <w:r>
        <w:t xml:space="preserve"> fix is documented in the changelog and audit but not propagated to the README table.</w:t>
      </w:r>
    </w:p>
    <w:p w14:paraId="7C5828A8" w14:textId="77777777" w:rsidR="001123EF" w:rsidRDefault="00000000">
      <w:pPr>
        <w:pStyle w:val="Heading2"/>
      </w:pPr>
      <w:r>
        <w:t>2.2 Documentation Updates</w:t>
      </w:r>
    </w:p>
    <w:p w14:paraId="7C5828A9" w14:textId="77777777" w:rsidR="001123EF" w:rsidRDefault="00000000">
      <w:pPr>
        <w:spacing w:after="120"/>
      </w:pPr>
      <w:r>
        <w:t>The documentation trail is comprehensive. Here is what was updated and where gaps remain:</w:t>
      </w:r>
    </w:p>
    <w:p w14:paraId="7C5828AA" w14:textId="77777777" w:rsidR="001123EF" w:rsidRDefault="00000000">
      <w:pPr>
        <w:pStyle w:val="Heading3"/>
      </w:pPr>
      <w:r>
        <w:t>Updated correctly</w:t>
      </w:r>
    </w:p>
    <w:p w14:paraId="7C5828AB" w14:textId="77777777" w:rsidR="001123EF" w:rsidRDefault="00000000">
      <w:pPr>
        <w:pStyle w:val="ListParagraph"/>
        <w:numPr>
          <w:ilvl w:val="0"/>
          <w:numId w:val="2"/>
        </w:numPr>
        <w:spacing w:after="80"/>
      </w:pPr>
      <w:r>
        <w:t>Critical Rules 58–62 added to prompts/prompt-index-and-workflow.md with correct wording and source attribution.</w:t>
      </w:r>
    </w:p>
    <w:p w14:paraId="7C5828AC" w14:textId="77777777" w:rsidR="001123EF" w:rsidRDefault="00000000">
      <w:pPr>
        <w:pStyle w:val="ListParagraph"/>
        <w:numPr>
          <w:ilvl w:val="0"/>
          <w:numId w:val="2"/>
        </w:numPr>
        <w:spacing w:after="80"/>
      </w:pPr>
      <w:r>
        <w:t>LESSON-OPS-122 (fragment architecture) added to Docs/lessons/firmware.md with cross-references to Critical Rules and related lessons.</w:t>
      </w:r>
    </w:p>
    <w:p w14:paraId="7C5828AD" w14:textId="77777777" w:rsidR="001123EF" w:rsidRDefault="00000000">
      <w:pPr>
        <w:pStyle w:val="ListParagraph"/>
        <w:numPr>
          <w:ilvl w:val="0"/>
          <w:numId w:val="2"/>
        </w:numPr>
        <w:spacing w:after="80"/>
      </w:pPr>
      <w:r>
        <w:t>LESSON-OPS-123 (assembly pipeline step) added to Docs/lessons/build-pipeline.md with correct 9-step pipeline order.</w:t>
      </w:r>
    </w:p>
    <w:p w14:paraId="7C5828AE" w14:textId="77777777" w:rsidR="001123EF" w:rsidRDefault="00000000">
      <w:pPr>
        <w:pStyle w:val="ListParagraph"/>
        <w:numPr>
          <w:ilvl w:val="0"/>
          <w:numId w:val="2"/>
        </w:numPr>
        <w:spacing w:after="80"/>
      </w:pPr>
      <w:r>
        <w:t>LESSON-OPS-118 (fragment boundary comments) added to firmware.md — this captures the v7.6.6.4 false failure where grep matched a documentation comment.</w:t>
      </w:r>
    </w:p>
    <w:p w14:paraId="7C5828AF" w14:textId="77777777" w:rsidR="001123EF" w:rsidRDefault="00000000">
      <w:pPr>
        <w:pStyle w:val="ListParagraph"/>
        <w:numPr>
          <w:ilvl w:val="0"/>
          <w:numId w:val="2"/>
        </w:numPr>
        <w:spacing w:after="80"/>
      </w:pPr>
      <w:r>
        <w:t xml:space="preserve">Firmware checklist (Docs/writing-guide/checklists/firmware.md) extended with a full C++ File Split Patterns section covering assembly strategy, include/symbol visibility, static keyword scope, mutex/lock, deferred tasks, generator markers, and </w:t>
      </w:r>
      <w:proofErr w:type="spellStart"/>
      <w:r>
        <w:t>maybe_yield</w:t>
      </w:r>
      <w:proofErr w:type="spellEnd"/>
      <w:r>
        <w:t>.</w:t>
      </w:r>
    </w:p>
    <w:p w14:paraId="7C5828B0" w14:textId="77777777" w:rsidR="001123EF" w:rsidRDefault="00000000">
      <w:pPr>
        <w:pStyle w:val="ListParagraph"/>
        <w:numPr>
          <w:ilvl w:val="0"/>
          <w:numId w:val="2"/>
        </w:numPr>
        <w:spacing w:after="80"/>
      </w:pPr>
      <w:r>
        <w:lastRenderedPageBreak/>
        <w:t>Prompt guide addendum (Docs/writing-guide/prompt-guide-addendum-checkpoints-and-multi-llm-2026-04-09.md) documents the checkpoint pattern with templates and placement rules.</w:t>
      </w:r>
    </w:p>
    <w:p w14:paraId="7C5828B1" w14:textId="77777777" w:rsidR="001123EF" w:rsidRDefault="00000000">
      <w:pPr>
        <w:pStyle w:val="ListParagraph"/>
        <w:numPr>
          <w:ilvl w:val="0"/>
          <w:numId w:val="2"/>
        </w:numPr>
        <w:spacing w:after="80"/>
      </w:pPr>
      <w:r>
        <w:t>Gap catalog extended with Gap 21 (generated artifact pipeline ordering).</w:t>
      </w:r>
    </w:p>
    <w:p w14:paraId="7C5828B2" w14:textId="77777777" w:rsidR="001123EF" w:rsidRDefault="00000000">
      <w:pPr>
        <w:pStyle w:val="ListParagraph"/>
        <w:numPr>
          <w:ilvl w:val="0"/>
          <w:numId w:val="2"/>
        </w:numPr>
        <w:spacing w:after="80"/>
      </w:pPr>
      <w:r>
        <w:t>README updated with firmware/core/ fragment table and workflow instructions.</w:t>
      </w:r>
    </w:p>
    <w:p w14:paraId="7C5828B3" w14:textId="77777777" w:rsidR="001123EF" w:rsidRDefault="00000000">
      <w:pPr>
        <w:pStyle w:val="ListParagraph"/>
        <w:numPr>
          <w:ilvl w:val="0"/>
          <w:numId w:val="2"/>
        </w:numPr>
        <w:spacing w:after="80"/>
      </w:pPr>
      <w:r>
        <w:t>Changelog entries for all 9 steps are present and accurate.</w:t>
      </w:r>
    </w:p>
    <w:p w14:paraId="7C5828B4" w14:textId="77777777" w:rsidR="001123EF" w:rsidRDefault="00000000">
      <w:pPr>
        <w:pStyle w:val="ListParagraph"/>
        <w:numPr>
          <w:ilvl w:val="0"/>
          <w:numId w:val="2"/>
        </w:numPr>
        <w:spacing w:after="80"/>
      </w:pPr>
      <w:r>
        <w:t>Phase Y results document (prompts/handoff/phaseY-results.md) captures context reduction, test results, and Phase 7 readiness.</w:t>
      </w:r>
    </w:p>
    <w:p w14:paraId="7C5828B5" w14:textId="77777777" w:rsidR="001123EF" w:rsidRDefault="00000000">
      <w:pPr>
        <w:pStyle w:val="ListParagraph"/>
        <w:numPr>
          <w:ilvl w:val="0"/>
          <w:numId w:val="2"/>
        </w:numPr>
        <w:spacing w:after="80"/>
      </w:pPr>
      <w:r>
        <w:t>All 9 consolidated audit documents exist (v7.6.6.0 through v7.6.6.8).</w:t>
      </w:r>
    </w:p>
    <w:p w14:paraId="7C5828B6" w14:textId="77777777" w:rsidR="001123EF" w:rsidRDefault="00000000">
      <w:pPr>
        <w:pStyle w:val="ListParagraph"/>
        <w:numPr>
          <w:ilvl w:val="0"/>
          <w:numId w:val="2"/>
        </w:numPr>
        <w:spacing w:after="80"/>
      </w:pPr>
      <w:r>
        <w:t>All 9 session logs exist (v7.6.6.8 was initially missing per closure analysis, now present).</w:t>
      </w:r>
    </w:p>
    <w:p w14:paraId="7C5828B7" w14:textId="77777777" w:rsidR="001123EF" w:rsidRDefault="00000000">
      <w:pPr>
        <w:pStyle w:val="Heading3"/>
      </w:pPr>
      <w:r>
        <w:t>Documentation gaps remaining</w:t>
      </w:r>
    </w:p>
    <w:p w14:paraId="7C5828B8" w14:textId="77777777" w:rsidR="001123EF" w:rsidRDefault="00000000">
      <w:pPr>
        <w:pStyle w:val="ListParagraph"/>
        <w:numPr>
          <w:ilvl w:val="0"/>
          <w:numId w:val="2"/>
        </w:numPr>
        <w:spacing w:after="80"/>
      </w:pPr>
      <w:r>
        <w:t>methodology.md itself has zero Phase Y references. The checkpoint pattern and multi-LLM strategy exist as addendum files but haven't been integrated into the main methodology document. The addendum header says 'insert after §4.2' but the insertion was never done.</w:t>
      </w:r>
    </w:p>
    <w:p w14:paraId="7C5828B9" w14:textId="77777777" w:rsidR="001123EF" w:rsidRDefault="00000000">
      <w:pPr>
        <w:pStyle w:val="ListParagraph"/>
        <w:numPr>
          <w:ilvl w:val="0"/>
          <w:numId w:val="2"/>
        </w:numPr>
        <w:spacing w:after="80"/>
      </w:pPr>
      <w:r>
        <w:t>README fragment table says 891 for aggregator-</w:t>
      </w:r>
      <w:proofErr w:type="spellStart"/>
      <w:r>
        <w:t>runtime.h</w:t>
      </w:r>
      <w:proofErr w:type="spellEnd"/>
      <w:r>
        <w:t xml:space="preserve"> — should be 892 after the security fix.</w:t>
      </w:r>
    </w:p>
    <w:p w14:paraId="7C5828BA" w14:textId="77777777" w:rsidR="001123EF" w:rsidRDefault="00000000">
      <w:pPr>
        <w:pStyle w:val="ListParagraph"/>
        <w:numPr>
          <w:ilvl w:val="0"/>
          <w:numId w:val="2"/>
        </w:numPr>
        <w:spacing w:after="80"/>
      </w:pPr>
      <w:r>
        <w:t>Double --- separator artifacts remain in Docs/lessons/firmware.md (flagged by Perplexity, marked as cosmetic, still open).</w:t>
      </w:r>
    </w:p>
    <w:p w14:paraId="7C5828BB" w14:textId="77777777" w:rsidR="001123EF" w:rsidRDefault="00000000">
      <w:pPr>
        <w:pStyle w:val="ListParagraph"/>
        <w:numPr>
          <w:ilvl w:val="0"/>
          <w:numId w:val="2"/>
        </w:numPr>
        <w:spacing w:after="80"/>
      </w:pPr>
      <w:r>
        <w:t>No writing-guide checklist update for the multi-LLM strategy — the analysis lives in the writing-guide directory but there's no corresponding checklist entry for prompt authors to consult when distributing work across agents.</w:t>
      </w:r>
    </w:p>
    <w:p w14:paraId="7C5828BC" w14:textId="77777777" w:rsidR="001123EF" w:rsidRDefault="00000000">
      <w:r>
        <w:br w:type="page"/>
      </w:r>
    </w:p>
    <w:p w14:paraId="7C5828BD" w14:textId="77777777" w:rsidR="001123EF" w:rsidRDefault="00000000">
      <w:pPr>
        <w:pStyle w:val="Heading1"/>
      </w:pPr>
      <w:r>
        <w:lastRenderedPageBreak/>
        <w:t>3. Lessons Learned and Documentation Quality</w:t>
      </w:r>
    </w:p>
    <w:p w14:paraId="7C5828BE" w14:textId="77777777" w:rsidR="001123EF" w:rsidRDefault="00000000">
      <w:pPr>
        <w:pStyle w:val="Heading2"/>
      </w:pPr>
      <w:r>
        <w:t>3.1 Lessons Discovered During Phase Y</w:t>
      </w:r>
    </w:p>
    <w:p w14:paraId="7C5828BF" w14:textId="77777777" w:rsidR="001123EF" w:rsidRDefault="00000000">
      <w:pPr>
        <w:spacing w:after="120"/>
      </w:pPr>
      <w:r>
        <w:t xml:space="preserve">Phase Y surfaced several lessons across firmware, pipeline, and prompt engineering domains. Here is my assessment of which are properly </w:t>
      </w:r>
      <w:proofErr w:type="gramStart"/>
      <w:r>
        <w:t>documented</w:t>
      </w:r>
      <w:proofErr w:type="gramEnd"/>
      <w:r>
        <w:t xml:space="preserve"> and which need attention:</w:t>
      </w:r>
    </w:p>
    <w:p w14:paraId="7C5828C0" w14:textId="77777777" w:rsidR="001123EF" w:rsidRDefault="00000000">
      <w:pPr>
        <w:pStyle w:val="Heading3"/>
      </w:pPr>
      <w:r>
        <w:t>Well-documented lessons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3120"/>
      </w:tblGrid>
      <w:tr w:rsidR="001123EF" w14:paraId="7C5828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C5828C1" w14:textId="77777777" w:rsidR="001123EF" w:rsidRDefault="00000000">
            <w:r>
              <w:rPr>
                <w:b/>
                <w:bCs/>
                <w:color w:val="FFFFFF"/>
                <w:sz w:val="20"/>
                <w:szCs w:val="20"/>
              </w:rPr>
              <w:t>Lesson</w:t>
            </w:r>
          </w:p>
        </w:tc>
        <w:tc>
          <w:tcPr>
            <w:tcW w:w="4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C5828C2" w14:textId="77777777" w:rsidR="001123EF" w:rsidRDefault="00000000">
            <w:r>
              <w:rPr>
                <w:b/>
                <w:bCs/>
                <w:color w:val="FFFFFF"/>
                <w:sz w:val="20"/>
                <w:szCs w:val="20"/>
              </w:rPr>
              <w:t>Content</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C5828C3" w14:textId="77777777" w:rsidR="001123EF" w:rsidRDefault="00000000">
            <w:r>
              <w:rPr>
                <w:b/>
                <w:bCs/>
                <w:color w:val="FFFFFF"/>
                <w:sz w:val="20"/>
                <w:szCs w:val="20"/>
              </w:rPr>
              <w:t>Location</w:t>
            </w:r>
          </w:p>
        </w:tc>
      </w:tr>
      <w:tr w:rsidR="001123EF" w14:paraId="7C5828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C5" w14:textId="77777777" w:rsidR="001123EF" w:rsidRDefault="00000000">
            <w:r>
              <w:rPr>
                <w:sz w:val="20"/>
                <w:szCs w:val="20"/>
              </w:rPr>
              <w:t>LESSON-OPS-118</w:t>
            </w:r>
          </w:p>
        </w:tc>
        <w:tc>
          <w:tcPr>
            <w:tcW w:w="4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C6" w14:textId="77777777" w:rsidR="001123EF" w:rsidRDefault="00000000">
            <w:r>
              <w:rPr>
                <w:sz w:val="20"/>
                <w:szCs w:val="20"/>
              </w:rPr>
              <w:t>Fragment boundary comments may reference adjacent-fragment symbols. Strip comment lines before grepping.</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C7" w14:textId="77777777" w:rsidR="001123EF" w:rsidRDefault="00000000">
            <w:r>
              <w:rPr>
                <w:sz w:val="20"/>
                <w:szCs w:val="20"/>
              </w:rPr>
              <w:t>firmware.md</w:t>
            </w:r>
          </w:p>
        </w:tc>
      </w:tr>
      <w:tr w:rsidR="001123EF" w14:paraId="7C5828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C9" w14:textId="77777777" w:rsidR="001123EF" w:rsidRDefault="00000000">
            <w:r>
              <w:rPr>
                <w:sz w:val="20"/>
                <w:szCs w:val="20"/>
              </w:rPr>
              <w:t>LESSON-OPS-122</w:t>
            </w:r>
          </w:p>
        </w:tc>
        <w:tc>
          <w:tcPr>
            <w:tcW w:w="44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CA" w14:textId="77777777" w:rsidR="001123EF" w:rsidRDefault="00000000">
            <w:r>
              <w:rPr>
                <w:sz w:val="20"/>
                <w:szCs w:val="20"/>
              </w:rPr>
              <w:t>Fragment architecture constraints: assembly order, mutex ownership, generator targeting, yield function.</w:t>
            </w:r>
          </w:p>
        </w:tc>
        <w:tc>
          <w:tcPr>
            <w:tcW w:w="312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CB" w14:textId="77777777" w:rsidR="001123EF" w:rsidRDefault="00000000">
            <w:r>
              <w:rPr>
                <w:sz w:val="20"/>
                <w:szCs w:val="20"/>
              </w:rPr>
              <w:t>firmware.md</w:t>
            </w:r>
          </w:p>
        </w:tc>
      </w:tr>
      <w:tr w:rsidR="001123EF" w14:paraId="7C5828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CD" w14:textId="77777777" w:rsidR="001123EF" w:rsidRDefault="00000000">
            <w:r>
              <w:rPr>
                <w:sz w:val="20"/>
                <w:szCs w:val="20"/>
              </w:rPr>
              <w:t>LESSON-OPS-123</w:t>
            </w:r>
          </w:p>
        </w:tc>
        <w:tc>
          <w:tcPr>
            <w:tcW w:w="4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CE" w14:textId="77777777" w:rsidR="001123EF" w:rsidRDefault="00000000">
            <w:r>
              <w:rPr>
                <w:sz w:val="20"/>
                <w:szCs w:val="20"/>
              </w:rPr>
              <w:t>Assembly step added to regeneration pipeline as Step 0. Generator/assembly sync rules.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CF" w14:textId="77777777" w:rsidR="001123EF" w:rsidRDefault="00000000">
            <w:r>
              <w:rPr>
                <w:sz w:val="20"/>
                <w:szCs w:val="20"/>
              </w:rPr>
              <w:t>build-pipeline.md</w:t>
            </w:r>
          </w:p>
        </w:tc>
      </w:tr>
      <w:tr w:rsidR="001123EF" w14:paraId="7C5828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D1" w14:textId="77777777" w:rsidR="001123EF" w:rsidRDefault="00000000">
            <w:r>
              <w:rPr>
                <w:sz w:val="20"/>
                <w:szCs w:val="20"/>
              </w:rPr>
              <w:t>Critical Rules 58–62</w:t>
            </w:r>
          </w:p>
        </w:tc>
        <w:tc>
          <w:tcPr>
            <w:tcW w:w="44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D2" w14:textId="77777777" w:rsidR="001123EF" w:rsidRDefault="00000000">
            <w:r>
              <w:rPr>
                <w:sz w:val="20"/>
                <w:szCs w:val="20"/>
              </w:rPr>
              <w:t>Five fragment architecture guardrails covering source location, generator ownership, mutex, yield, and assembly order.</w:t>
            </w:r>
          </w:p>
        </w:tc>
        <w:tc>
          <w:tcPr>
            <w:tcW w:w="312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D3" w14:textId="77777777" w:rsidR="001123EF" w:rsidRDefault="00000000">
            <w:r>
              <w:rPr>
                <w:sz w:val="20"/>
                <w:szCs w:val="20"/>
              </w:rPr>
              <w:t>prompt-index-and-workflow.md</w:t>
            </w:r>
          </w:p>
        </w:tc>
      </w:tr>
      <w:tr w:rsidR="001123EF" w14:paraId="7C5828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D5" w14:textId="77777777" w:rsidR="001123EF" w:rsidRDefault="00000000">
            <w:r>
              <w:rPr>
                <w:sz w:val="20"/>
                <w:szCs w:val="20"/>
              </w:rPr>
              <w:t>Gap 21</w:t>
            </w:r>
          </w:p>
        </w:tc>
        <w:tc>
          <w:tcPr>
            <w:tcW w:w="4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D6" w14:textId="77777777" w:rsidR="001123EF" w:rsidRDefault="00000000">
            <w:r>
              <w:rPr>
                <w:sz w:val="20"/>
                <w:szCs w:val="20"/>
              </w:rPr>
              <w:t>Generated artifact pipeline ordering — assembly must precede generator when both target the same file.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D7" w14:textId="77777777" w:rsidR="001123EF" w:rsidRDefault="00000000">
            <w:r>
              <w:rPr>
                <w:sz w:val="20"/>
                <w:szCs w:val="20"/>
              </w:rPr>
              <w:t>gap-catalog.md</w:t>
            </w:r>
          </w:p>
        </w:tc>
      </w:tr>
    </w:tbl>
    <w:p w14:paraId="7C5828D9" w14:textId="77777777" w:rsidR="001123EF" w:rsidRDefault="00000000">
      <w:pPr>
        <w:pStyle w:val="Heading3"/>
      </w:pPr>
      <w:r>
        <w:t>Lessons that need better documentation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600"/>
        <w:gridCol w:w="2920"/>
      </w:tblGrid>
      <w:tr w:rsidR="001123EF" w14:paraId="7C5828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C5828DA" w14:textId="77777777" w:rsidR="001123EF" w:rsidRDefault="00000000">
            <w:r>
              <w:rPr>
                <w:b/>
                <w:bCs/>
                <w:color w:val="FFFFFF"/>
                <w:sz w:val="20"/>
                <w:szCs w:val="20"/>
              </w:rPr>
              <w:t>Lesson</w:t>
            </w:r>
          </w:p>
        </w:tc>
        <w:tc>
          <w:tcPr>
            <w:tcW w:w="36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C5828DB" w14:textId="77777777" w:rsidR="001123EF" w:rsidRDefault="00000000">
            <w:r>
              <w:rPr>
                <w:b/>
                <w:bCs/>
                <w:color w:val="FFFFFF"/>
                <w:sz w:val="20"/>
                <w:szCs w:val="20"/>
              </w:rPr>
              <w:t>Current State</w:t>
            </w:r>
          </w:p>
        </w:tc>
        <w:tc>
          <w:tcPr>
            <w:tcW w:w="292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C5828DC" w14:textId="77777777" w:rsidR="001123EF" w:rsidRDefault="00000000">
            <w:r>
              <w:rPr>
                <w:b/>
                <w:bCs/>
                <w:color w:val="FFFFFF"/>
                <w:sz w:val="20"/>
                <w:szCs w:val="20"/>
              </w:rPr>
              <w:t>Recommendation</w:t>
            </w:r>
          </w:p>
        </w:tc>
      </w:tr>
      <w:tr w:rsidR="001123EF" w14:paraId="7C5828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DE" w14:textId="77777777" w:rsidR="001123EF" w:rsidRDefault="00000000">
            <w:r>
              <w:rPr>
                <w:sz w:val="20"/>
                <w:szCs w:val="20"/>
              </w:rPr>
              <w:t>Version-bump cascade collisions (4/9 steps)</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DF" w14:textId="77777777" w:rsidR="001123EF" w:rsidRDefault="00000000">
            <w:r>
              <w:rPr>
                <w:sz w:val="20"/>
                <w:szCs w:val="20"/>
              </w:rPr>
              <w:t>Mentioned in closure analysis Q6 and v7.6.6.1 audit. Not a numbered LESSON-OPS.</w:t>
            </w:r>
          </w:p>
        </w:tc>
        <w:tc>
          <w:tcPr>
            <w:tcW w:w="2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E0" w14:textId="77777777" w:rsidR="001123EF" w:rsidRDefault="00000000">
            <w:r>
              <w:rPr>
                <w:sz w:val="20"/>
                <w:szCs w:val="20"/>
              </w:rPr>
              <w:t>Deserves LESSON-OPS-124 in build-pipeline.md</w:t>
            </w:r>
          </w:p>
        </w:tc>
      </w:tr>
      <w:tr w:rsidR="001123EF" w14:paraId="7C5828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E2" w14:textId="77777777" w:rsidR="001123EF" w:rsidRDefault="00000000">
            <w:r>
              <w:rPr>
                <w:sz w:val="20"/>
                <w:szCs w:val="20"/>
              </w:rPr>
              <w:t>Session log completeness (4/9 steps)</w:t>
            </w:r>
          </w:p>
        </w:tc>
        <w:tc>
          <w:tcPr>
            <w:tcW w:w="36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E3" w14:textId="77777777" w:rsidR="001123EF" w:rsidRDefault="00000000">
            <w:r>
              <w:rPr>
                <w:sz w:val="20"/>
                <w:szCs w:val="20"/>
              </w:rPr>
              <w:t>Flagged in closure analysis Q6. No rule added.</w:t>
            </w:r>
          </w:p>
        </w:tc>
        <w:tc>
          <w:tcPr>
            <w:tcW w:w="292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E4" w14:textId="77777777" w:rsidR="001123EF" w:rsidRDefault="00000000">
            <w:r>
              <w:rPr>
                <w:sz w:val="20"/>
                <w:szCs w:val="20"/>
              </w:rPr>
              <w:t>Add to Critical Rules as CR 63</w:t>
            </w:r>
          </w:p>
        </w:tc>
      </w:tr>
      <w:tr w:rsidR="001123EF" w14:paraId="7C5828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E6" w14:textId="77777777" w:rsidR="001123EF" w:rsidRDefault="00000000">
            <w:r>
              <w:rPr>
                <w:sz w:val="20"/>
                <w:szCs w:val="20"/>
              </w:rPr>
              <w:t>Reviewer inline suggestions break SHA gate</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E7" w14:textId="77777777" w:rsidR="001123EF" w:rsidRDefault="00000000">
            <w:r>
              <w:rPr>
                <w:sz w:val="20"/>
                <w:szCs w:val="20"/>
              </w:rPr>
              <w:t>Mentioned in closure analysis Q6. Not a numbered lesson.</w:t>
            </w:r>
          </w:p>
        </w:tc>
        <w:tc>
          <w:tcPr>
            <w:tcW w:w="2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E8" w14:textId="77777777" w:rsidR="001123EF" w:rsidRDefault="00000000">
            <w:r>
              <w:rPr>
                <w:sz w:val="20"/>
                <w:szCs w:val="20"/>
              </w:rPr>
              <w:t>Deserves LESSON-OPS-125 in firmware.md</w:t>
            </w:r>
          </w:p>
        </w:tc>
      </w:tr>
      <w:tr w:rsidR="001123EF" w14:paraId="7C5828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EA" w14:textId="77777777" w:rsidR="001123EF" w:rsidRDefault="00000000">
            <w:r>
              <w:rPr>
                <w:sz w:val="20"/>
                <w:szCs w:val="20"/>
              </w:rPr>
              <w:t>Security review for network I/O code</w:t>
            </w:r>
          </w:p>
        </w:tc>
        <w:tc>
          <w:tcPr>
            <w:tcW w:w="36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EB" w14:textId="77777777" w:rsidR="001123EF" w:rsidRDefault="00000000">
            <w:r>
              <w:rPr>
                <w:sz w:val="20"/>
                <w:szCs w:val="20"/>
              </w:rPr>
              <w:t>Flagged in closure Q6. No checklist entry.</w:t>
            </w:r>
          </w:p>
        </w:tc>
        <w:tc>
          <w:tcPr>
            <w:tcW w:w="292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EC" w14:textId="77777777" w:rsidR="001123EF" w:rsidRDefault="00000000">
            <w:r>
              <w:rPr>
                <w:sz w:val="20"/>
                <w:szCs w:val="20"/>
              </w:rPr>
              <w:t>Add to firmware checklist security section</w:t>
            </w:r>
          </w:p>
        </w:tc>
      </w:tr>
      <w:tr w:rsidR="001123EF" w14:paraId="7C5828F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EE" w14:textId="77777777" w:rsidR="001123EF" w:rsidRDefault="00000000">
            <w:r>
              <w:rPr>
                <w:sz w:val="20"/>
                <w:szCs w:val="20"/>
              </w:rPr>
              <w:t>Multi-reviewer diversity as guardrail</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EF" w14:textId="77777777" w:rsidR="001123EF" w:rsidRDefault="00000000">
            <w:r>
              <w:rPr>
                <w:sz w:val="20"/>
                <w:szCs w:val="20"/>
              </w:rPr>
              <w:t>Described in closure Q6 meta-lesson. Not formalized.</w:t>
            </w:r>
          </w:p>
        </w:tc>
        <w:tc>
          <w:tcPr>
            <w:tcW w:w="2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8F0" w14:textId="77777777" w:rsidR="001123EF" w:rsidRDefault="00000000">
            <w:r>
              <w:rPr>
                <w:sz w:val="20"/>
                <w:szCs w:val="20"/>
              </w:rPr>
              <w:t>Add to methodology.md as a review principle</w:t>
            </w:r>
          </w:p>
        </w:tc>
      </w:tr>
      <w:tr w:rsidR="001123EF" w14:paraId="7C5828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F2" w14:textId="77777777" w:rsidR="001123EF" w:rsidRDefault="00000000">
            <w:r>
              <w:rPr>
                <w:sz w:val="20"/>
                <w:szCs w:val="20"/>
              </w:rPr>
              <w:t>Preflight checks: semantic vs. presence</w:t>
            </w:r>
          </w:p>
        </w:tc>
        <w:tc>
          <w:tcPr>
            <w:tcW w:w="36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F3" w14:textId="77777777" w:rsidR="001123EF" w:rsidRDefault="00000000">
            <w:r>
              <w:rPr>
                <w:sz w:val="20"/>
                <w:szCs w:val="20"/>
              </w:rPr>
              <w:t xml:space="preserve">Fixed for </w:t>
            </w:r>
            <w:proofErr w:type="spellStart"/>
            <w:r>
              <w:rPr>
                <w:sz w:val="20"/>
                <w:szCs w:val="20"/>
              </w:rPr>
              <w:t>maybe_yield</w:t>
            </w:r>
            <w:proofErr w:type="spellEnd"/>
            <w:r>
              <w:rPr>
                <w:sz w:val="20"/>
                <w:szCs w:val="20"/>
              </w:rPr>
              <w:t xml:space="preserve"> and mutex. Not generalized.</w:t>
            </w:r>
          </w:p>
        </w:tc>
        <w:tc>
          <w:tcPr>
            <w:tcW w:w="292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8F4" w14:textId="77777777" w:rsidR="001123EF" w:rsidRDefault="00000000">
            <w:r>
              <w:rPr>
                <w:sz w:val="20"/>
                <w:szCs w:val="20"/>
              </w:rPr>
              <w:t>Add to writing-guide as a preflight design rule</w:t>
            </w:r>
          </w:p>
        </w:tc>
      </w:tr>
    </w:tbl>
    <w:p w14:paraId="7C5828F6" w14:textId="77777777" w:rsidR="001123EF" w:rsidRDefault="00000000">
      <w:pPr>
        <w:pStyle w:val="Heading2"/>
      </w:pPr>
      <w:r>
        <w:t>3.2 Writing Guide Coverage Assessment</w:t>
      </w:r>
    </w:p>
    <w:p w14:paraId="7C5828F7" w14:textId="77777777" w:rsidR="001123EF" w:rsidRDefault="00000000">
      <w:pPr>
        <w:spacing w:after="120"/>
      </w:pPr>
      <w:r>
        <w:t>The writing guide ecosystem expanded significantly during Phase Y, but in a fragmented way:</w:t>
      </w:r>
    </w:p>
    <w:p w14:paraId="7C5828F8" w14:textId="77777777" w:rsidR="001123EF" w:rsidRDefault="00000000">
      <w:pPr>
        <w:pStyle w:val="ListParagraph"/>
        <w:numPr>
          <w:ilvl w:val="0"/>
          <w:numId w:val="2"/>
        </w:numPr>
        <w:spacing w:after="80"/>
      </w:pPr>
      <w:r>
        <w:t>methodology.md (314 lines): The core document. Has not been updated for Phase Y. No mention of checkpoints, fragments, or multi-LLM strategy.</w:t>
      </w:r>
    </w:p>
    <w:p w14:paraId="7C5828F9" w14:textId="77777777" w:rsidR="001123EF" w:rsidRDefault="00000000">
      <w:pPr>
        <w:pStyle w:val="ListParagraph"/>
        <w:numPr>
          <w:ilvl w:val="0"/>
          <w:numId w:val="2"/>
        </w:numPr>
        <w:spacing w:after="80"/>
      </w:pPr>
      <w:r>
        <w:lastRenderedPageBreak/>
        <w:t>prompt-guide-addendum (checkpoints + multi-LLM): Well-written, covers the checkpoint pattern with templates. But it's an addendum that was never integrated into the main document.</w:t>
      </w:r>
    </w:p>
    <w:p w14:paraId="7C5828FA" w14:textId="77777777" w:rsidR="001123EF" w:rsidRDefault="00000000">
      <w:pPr>
        <w:pStyle w:val="ListParagraph"/>
        <w:numPr>
          <w:ilvl w:val="0"/>
          <w:numId w:val="2"/>
        </w:numPr>
        <w:spacing w:after="80"/>
      </w:pPr>
      <w:r>
        <w:t>multi-</w:t>
      </w:r>
      <w:proofErr w:type="spellStart"/>
      <w:r>
        <w:t>llm</w:t>
      </w:r>
      <w:proofErr w:type="spellEnd"/>
      <w:r>
        <w:t>-prompt-optimization-analysis: Thorough treatment of multi-LLM strategy, role assignment, pre-mortem analysis of optimization failures. Contains the critical finding that LLM-optimized agent prompts must never be used for execution.</w:t>
      </w:r>
    </w:p>
    <w:p w14:paraId="7C5828FB" w14:textId="77777777" w:rsidR="001123EF" w:rsidRDefault="00000000">
      <w:pPr>
        <w:pStyle w:val="ListParagraph"/>
        <w:numPr>
          <w:ilvl w:val="0"/>
          <w:numId w:val="2"/>
        </w:numPr>
        <w:spacing w:after="80"/>
      </w:pPr>
      <w:r>
        <w:t>checklists/firmware.md: Extended with the C++ File Split Patterns section. This is production-ready and directly usable for Phase 7.</w:t>
      </w:r>
    </w:p>
    <w:p w14:paraId="7C5828FC" w14:textId="77777777" w:rsidR="001123EF" w:rsidRDefault="00000000">
      <w:pPr>
        <w:pStyle w:val="ListParagraph"/>
        <w:numPr>
          <w:ilvl w:val="0"/>
          <w:numId w:val="2"/>
        </w:numPr>
        <w:spacing w:after="80"/>
      </w:pPr>
      <w:r>
        <w:t>gap-catalog.md: Extended with Gap 21. Coverage is adequate.</w:t>
      </w:r>
    </w:p>
    <w:p w14:paraId="7C5828FD" w14:textId="77777777" w:rsidR="001123EF" w:rsidRDefault="00000000">
      <w:pPr>
        <w:spacing w:after="120"/>
      </w:pPr>
      <w:r>
        <w:t>The gap is integration. An operator looking at methodology.md alone would not discover the checkpoint pattern, the multi-LLM constraints, or the fragment-specific rules. These exist as separate files that require prior knowledge to find.</w:t>
      </w:r>
    </w:p>
    <w:p w14:paraId="7C5828FE" w14:textId="77777777" w:rsidR="001123EF" w:rsidRDefault="00000000">
      <w:r>
        <w:br w:type="page"/>
      </w:r>
    </w:p>
    <w:p w14:paraId="7C5828FF" w14:textId="77777777" w:rsidR="001123EF" w:rsidRDefault="00000000">
      <w:pPr>
        <w:pStyle w:val="Heading1"/>
      </w:pPr>
      <w:r>
        <w:lastRenderedPageBreak/>
        <w:t>4. Agent Execution Quality and Future Improvements</w:t>
      </w:r>
    </w:p>
    <w:p w14:paraId="7C582900" w14:textId="77777777" w:rsidR="001123EF" w:rsidRDefault="00000000">
      <w:pPr>
        <w:pStyle w:val="Heading2"/>
      </w:pPr>
      <w:r>
        <w:t>4.1 Has Prompt Execution by Agents Improved?</w:t>
      </w:r>
    </w:p>
    <w:p w14:paraId="7C582901" w14:textId="77777777" w:rsidR="001123EF" w:rsidRDefault="00000000">
      <w:pPr>
        <w:spacing w:after="120"/>
      </w:pPr>
      <w:r>
        <w:t xml:space="preserve">Comparing Phase Y </w:t>
      </w:r>
      <w:proofErr w:type="gramStart"/>
      <w:r>
        <w:t>against</w:t>
      </w:r>
      <w:proofErr w:type="gramEnd"/>
      <w:r>
        <w:t xml:space="preserve"> Phase X and Phase D, execution quality has measurably improved in some dimensions and remained flat in others.</w:t>
      </w:r>
    </w:p>
    <w:p w14:paraId="7C582902" w14:textId="77777777" w:rsidR="001123EF" w:rsidRDefault="00000000">
      <w:pPr>
        <w:pStyle w:val="Heading3"/>
      </w:pPr>
      <w:r>
        <w:t>Improvements</w:t>
      </w:r>
    </w:p>
    <w:p w14:paraId="7C582903" w14:textId="77777777" w:rsidR="001123EF" w:rsidRDefault="00000000">
      <w:pPr>
        <w:pStyle w:val="ListParagraph"/>
        <w:numPr>
          <w:ilvl w:val="0"/>
          <w:numId w:val="2"/>
        </w:numPr>
        <w:spacing w:after="80"/>
      </w:pPr>
      <w:r>
        <w:t xml:space="preserve">The SHA-256 identity gate caught errors in real time during v7.6.6.1 and v7.6.6.4, preventing downstream compounding. In Phase X, equivalent errors (CSS interleaving in v7.6.5.6) weren't caught until manual review. The gate saved at least two </w:t>
      </w:r>
      <w:proofErr w:type="gramStart"/>
      <w:r>
        <w:t>full</w:t>
      </w:r>
      <w:proofErr w:type="gramEnd"/>
      <w:r>
        <w:t xml:space="preserve"> </w:t>
      </w:r>
      <w:proofErr w:type="gramStart"/>
      <w:r>
        <w:t>fix</w:t>
      </w:r>
      <w:proofErr w:type="gramEnd"/>
      <w:r>
        <w:t xml:space="preserve"> cycles.</w:t>
      </w:r>
    </w:p>
    <w:p w14:paraId="7C582904" w14:textId="77777777" w:rsidR="001123EF" w:rsidRDefault="00000000">
      <w:pPr>
        <w:pStyle w:val="ListParagraph"/>
        <w:numPr>
          <w:ilvl w:val="0"/>
          <w:numId w:val="2"/>
        </w:numPr>
        <w:spacing w:after="80"/>
      </w:pPr>
      <w:r>
        <w:t>Inline checkpoints reduced mid-implementation drift. The v7.6.6.1 security fix was caught during the checkpoint pass, not at the end-of-step validation. Without the checkpoint, the agent would have built 6 more steps on a vulnerable codebase.</w:t>
      </w:r>
    </w:p>
    <w:p w14:paraId="7C582905" w14:textId="77777777" w:rsidR="001123EF" w:rsidRDefault="00000000">
      <w:pPr>
        <w:pStyle w:val="ListParagraph"/>
        <w:numPr>
          <w:ilvl w:val="0"/>
          <w:numId w:val="2"/>
        </w:numPr>
        <w:spacing w:after="80"/>
      </w:pPr>
      <w:r>
        <w:t xml:space="preserve">Multi-reviewer diversity (Copilot bot + Gemini + GPT + Codex + Perplexity) caught different failure classes. The </w:t>
      </w:r>
      <w:proofErr w:type="spellStart"/>
      <w:r>
        <w:t>lwip_send</w:t>
      </w:r>
      <w:proofErr w:type="spellEnd"/>
      <w:r>
        <w:t xml:space="preserve"> security defect was only caught by Gemini. The dry-run bypass was only caught by GPT tracing the call chain. No single reviewer caught everything.</w:t>
      </w:r>
    </w:p>
    <w:p w14:paraId="7C582906" w14:textId="77777777" w:rsidR="001123EF" w:rsidRDefault="00000000">
      <w:pPr>
        <w:pStyle w:val="ListParagraph"/>
        <w:numPr>
          <w:ilvl w:val="0"/>
          <w:numId w:val="2"/>
        </w:numPr>
        <w:spacing w:after="80"/>
      </w:pPr>
      <w:r>
        <w:t xml:space="preserve">The pre-PR gate pattern reduced scope violations. Explicit </w:t>
      </w:r>
      <w:proofErr w:type="gramStart"/>
      <w:r>
        <w:t>git diff</w:t>
      </w:r>
      <w:proofErr w:type="gramEnd"/>
      <w:r>
        <w:t xml:space="preserve"> --name-only checks in the checkpoint gave agents a concrete way to verify they hadn't touched unauthorized files.</w:t>
      </w:r>
    </w:p>
    <w:p w14:paraId="7C582907" w14:textId="77777777" w:rsidR="001123EF" w:rsidRDefault="00000000">
      <w:pPr>
        <w:pStyle w:val="Heading3"/>
      </w:pPr>
      <w:r>
        <w:t>Persistent problems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6"/>
        <w:gridCol w:w="1212"/>
        <w:gridCol w:w="5712"/>
      </w:tblGrid>
      <w:tr w:rsidR="001123EF" w14:paraId="7C5829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C582908" w14:textId="77777777" w:rsidR="001123EF" w:rsidRDefault="00000000">
            <w:r>
              <w:rPr>
                <w:b/>
                <w:bCs/>
                <w:color w:val="FFFFFF"/>
                <w:sz w:val="20"/>
                <w:szCs w:val="20"/>
              </w:rPr>
              <w:t>Problem</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C582909" w14:textId="77777777" w:rsidR="001123EF" w:rsidRDefault="00000000">
            <w:r>
              <w:rPr>
                <w:b/>
                <w:bCs/>
                <w:color w:val="FFFFFF"/>
                <w:sz w:val="20"/>
                <w:szCs w:val="20"/>
              </w:rPr>
              <w:t>Frequency</w:t>
            </w:r>
          </w:p>
        </w:tc>
        <w:tc>
          <w:tcPr>
            <w:tcW w:w="572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C58290A" w14:textId="77777777" w:rsidR="001123EF" w:rsidRDefault="00000000">
            <w:r>
              <w:rPr>
                <w:b/>
                <w:bCs/>
                <w:color w:val="FFFFFF"/>
                <w:sz w:val="20"/>
                <w:szCs w:val="20"/>
              </w:rPr>
              <w:t>Root Cause and Fix</w:t>
            </w:r>
          </w:p>
        </w:tc>
      </w:tr>
      <w:tr w:rsidR="001123EF" w14:paraId="7C5829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0C" w14:textId="77777777" w:rsidR="001123EF" w:rsidRDefault="00000000">
            <w:r>
              <w:rPr>
                <w:sz w:val="20"/>
                <w:szCs w:val="20"/>
              </w:rPr>
              <w:t>Version-bump scope violation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0D" w14:textId="77777777" w:rsidR="001123EF" w:rsidRDefault="00000000">
            <w:r>
              <w:rPr>
                <w:sz w:val="20"/>
                <w:szCs w:val="20"/>
              </w:rPr>
              <w:t>4/9 steps</w:t>
            </w:r>
          </w:p>
        </w:tc>
        <w:tc>
          <w:tcPr>
            <w:tcW w:w="5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0E" w14:textId="77777777" w:rsidR="001123EF" w:rsidRDefault="00000000">
            <w:r>
              <w:rPr>
                <w:sz w:val="20"/>
                <w:szCs w:val="20"/>
              </w:rPr>
              <w:t>Agents run bump-version.sh reflexively. Critical Rule 56 exists but isn't sufficient. Fix: add bump-version.sh to DO-NOT list by name when it's out of scope, not just implied by 'no behavior changes'.</w:t>
            </w:r>
          </w:p>
        </w:tc>
      </w:tr>
      <w:tr w:rsidR="001123EF" w14:paraId="7C5829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10" w14:textId="77777777" w:rsidR="001123EF" w:rsidRDefault="00000000">
            <w:r>
              <w:rPr>
                <w:sz w:val="20"/>
                <w:szCs w:val="20"/>
              </w:rPr>
              <w:t>Missing session log</w:t>
            </w:r>
          </w:p>
        </w:tc>
        <w:tc>
          <w:tcPr>
            <w:tcW w:w="12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11" w14:textId="77777777" w:rsidR="001123EF" w:rsidRDefault="00000000">
            <w:r>
              <w:rPr>
                <w:sz w:val="20"/>
                <w:szCs w:val="20"/>
              </w:rPr>
              <w:t>4/9 steps</w:t>
            </w:r>
          </w:p>
        </w:tc>
        <w:tc>
          <w:tcPr>
            <w:tcW w:w="572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12" w14:textId="77777777" w:rsidR="001123EF" w:rsidRDefault="00000000">
            <w:r>
              <w:rPr>
                <w:sz w:val="20"/>
                <w:szCs w:val="20"/>
              </w:rPr>
              <w:t>Session log is in post-merge deliverables (§9), not acceptance criteria (§6). Agents treat §9 as optional. Fix: move to §6 with specific required sections.</w:t>
            </w:r>
          </w:p>
        </w:tc>
      </w:tr>
      <w:tr w:rsidR="001123EF" w14:paraId="7C5829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14" w14:textId="77777777" w:rsidR="001123EF" w:rsidRDefault="00000000">
            <w:r>
              <w:rPr>
                <w:sz w:val="20"/>
                <w:szCs w:val="20"/>
              </w:rPr>
              <w:t>Preflight check quality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15" w14:textId="77777777" w:rsidR="001123EF" w:rsidRDefault="00000000">
            <w:r>
              <w:rPr>
                <w:sz w:val="20"/>
                <w:szCs w:val="20"/>
              </w:rPr>
              <w:t>1 step</w:t>
            </w:r>
          </w:p>
        </w:tc>
        <w:tc>
          <w:tcPr>
            <w:tcW w:w="5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16" w14:textId="77777777" w:rsidR="001123EF" w:rsidRDefault="00000000">
            <w:r>
              <w:rPr>
                <w:sz w:val="20"/>
                <w:szCs w:val="20"/>
              </w:rPr>
              <w:t xml:space="preserve">Initial implementations used substring presence instead of semantic assertions. Fixed in review cycles but </w:t>
            </w:r>
            <w:proofErr w:type="gramStart"/>
            <w:r>
              <w:rPr>
                <w:sz w:val="20"/>
                <w:szCs w:val="20"/>
              </w:rPr>
              <w:t>indicates</w:t>
            </w:r>
            <w:proofErr w:type="gramEnd"/>
            <w:r>
              <w:rPr>
                <w:sz w:val="20"/>
                <w:szCs w:val="20"/>
              </w:rPr>
              <w:t xml:space="preserve"> agents need explicit 'definition vs. call site' guidance in prompts.</w:t>
            </w:r>
          </w:p>
        </w:tc>
      </w:tr>
      <w:tr w:rsidR="001123EF" w14:paraId="7C5829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18" w14:textId="77777777" w:rsidR="001123EF" w:rsidRDefault="00000000">
            <w:r>
              <w:rPr>
                <w:sz w:val="20"/>
                <w:szCs w:val="20"/>
              </w:rPr>
              <w:t>PR targeting wrong branch</w:t>
            </w:r>
          </w:p>
        </w:tc>
        <w:tc>
          <w:tcPr>
            <w:tcW w:w="12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19" w14:textId="77777777" w:rsidR="001123EF" w:rsidRDefault="00000000">
            <w:r>
              <w:rPr>
                <w:sz w:val="20"/>
                <w:szCs w:val="20"/>
              </w:rPr>
              <w:t>1 step</w:t>
            </w:r>
          </w:p>
        </w:tc>
        <w:tc>
          <w:tcPr>
            <w:tcW w:w="572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1A" w14:textId="77777777" w:rsidR="001123EF" w:rsidRDefault="00000000">
            <w:r>
              <w:rPr>
                <w:sz w:val="20"/>
                <w:szCs w:val="20"/>
              </w:rPr>
              <w:t xml:space="preserve">Agent opened </w:t>
            </w:r>
            <w:proofErr w:type="gramStart"/>
            <w:r>
              <w:rPr>
                <w:sz w:val="20"/>
                <w:szCs w:val="20"/>
              </w:rPr>
              <w:t>fix</w:t>
            </w:r>
            <w:proofErr w:type="gramEnd"/>
            <w:r>
              <w:rPr>
                <w:sz w:val="20"/>
                <w:szCs w:val="20"/>
              </w:rPr>
              <w:t xml:space="preserve"> PR targeting main instead of feature branch. Fix: explicit base-branch name in </w:t>
            </w:r>
            <w:proofErr w:type="gramStart"/>
            <w:r>
              <w:rPr>
                <w:sz w:val="20"/>
                <w:szCs w:val="20"/>
              </w:rPr>
              <w:t>fix</w:t>
            </w:r>
            <w:proofErr w:type="gramEnd"/>
            <w:r>
              <w:rPr>
                <w:sz w:val="20"/>
                <w:szCs w:val="20"/>
              </w:rPr>
              <w:t xml:space="preserve"> prompts.</w:t>
            </w:r>
          </w:p>
        </w:tc>
      </w:tr>
    </w:tbl>
    <w:p w14:paraId="7C58291C" w14:textId="77777777" w:rsidR="001123EF" w:rsidRDefault="00000000">
      <w:pPr>
        <w:pStyle w:val="Heading2"/>
      </w:pPr>
      <w:r>
        <w:t>4.2 Context Reduction Achieved</w:t>
      </w:r>
    </w:p>
    <w:p w14:paraId="7C58291D" w14:textId="77777777" w:rsidR="001123EF" w:rsidRDefault="00000000">
      <w:pPr>
        <w:spacing w:after="120"/>
      </w:pPr>
      <w:r>
        <w:t>The primary goal of Phase Y — reducing agent context for routine firmware tasks — was achieved. The measured reductions match or exceed the plan's targets: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00"/>
        <w:gridCol w:w="1600"/>
        <w:gridCol w:w="1720"/>
      </w:tblGrid>
      <w:tr w:rsidR="001123EF" w14:paraId="7C5829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C58291E" w14:textId="77777777" w:rsidR="001123EF" w:rsidRDefault="00000000">
            <w:r>
              <w:rPr>
                <w:b/>
                <w:bCs/>
                <w:color w:val="FFFFFF"/>
                <w:sz w:val="20"/>
                <w:szCs w:val="20"/>
              </w:rPr>
              <w:t>Task Type</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C58291F" w14:textId="77777777" w:rsidR="001123EF" w:rsidRDefault="00000000">
            <w:r>
              <w:rPr>
                <w:b/>
                <w:bCs/>
                <w:color w:val="FFFFFF"/>
                <w:sz w:val="20"/>
                <w:szCs w:val="20"/>
              </w:rPr>
              <w:t>Before</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C582920" w14:textId="77777777" w:rsidR="001123EF" w:rsidRDefault="00000000">
            <w:r>
              <w:rPr>
                <w:b/>
                <w:bCs/>
                <w:color w:val="FFFFFF"/>
                <w:sz w:val="20"/>
                <w:szCs w:val="20"/>
              </w:rPr>
              <w:t>After</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C582921" w14:textId="77777777" w:rsidR="001123EF" w:rsidRDefault="00000000">
            <w:r>
              <w:rPr>
                <w:b/>
                <w:bCs/>
                <w:color w:val="FFFFFF"/>
                <w:sz w:val="20"/>
                <w:szCs w:val="20"/>
              </w:rPr>
              <w:t>Reduction</w:t>
            </w:r>
          </w:p>
        </w:tc>
        <w:tc>
          <w:tcPr>
            <w:tcW w:w="172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C582922" w14:textId="77777777" w:rsidR="001123EF" w:rsidRDefault="00000000">
            <w:r>
              <w:rPr>
                <w:b/>
                <w:bCs/>
                <w:color w:val="FFFFFF"/>
                <w:sz w:val="20"/>
                <w:szCs w:val="20"/>
              </w:rPr>
              <w:t>Target Met?</w:t>
            </w:r>
          </w:p>
        </w:tc>
      </w:tr>
      <w:tr w:rsidR="001123EF" w14:paraId="7C5829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24" w14:textId="77777777" w:rsidR="001123EF" w:rsidRDefault="00000000">
            <w:r>
              <w:rPr>
                <w:sz w:val="20"/>
                <w:szCs w:val="20"/>
              </w:rPr>
              <w:t>NVS persistence change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25" w14:textId="77777777" w:rsidR="001123EF" w:rsidRDefault="00000000">
            <w:r>
              <w:rPr>
                <w:sz w:val="20"/>
                <w:szCs w:val="20"/>
              </w:rPr>
              <w:t>~33K tokens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26" w14:textId="77777777" w:rsidR="001123EF" w:rsidRDefault="00000000">
            <w:r>
              <w:rPr>
                <w:sz w:val="20"/>
                <w:szCs w:val="20"/>
              </w:rPr>
              <w:t>~8K tokens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27" w14:textId="77777777" w:rsidR="001123EF" w:rsidRDefault="00000000">
            <w:r>
              <w:rPr>
                <w:sz w:val="20"/>
                <w:szCs w:val="20"/>
              </w:rPr>
              <w:t>4×</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28" w14:textId="77777777" w:rsidR="001123EF" w:rsidRDefault="00000000">
            <w:r>
              <w:rPr>
                <w:sz w:val="20"/>
                <w:szCs w:val="20"/>
              </w:rPr>
              <w:t>✅ Exceeds</w:t>
            </w:r>
          </w:p>
        </w:tc>
      </w:tr>
      <w:tr w:rsidR="001123EF" w14:paraId="7C5829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2A" w14:textId="77777777" w:rsidR="001123EF" w:rsidRDefault="00000000">
            <w:r>
              <w:rPr>
                <w:sz w:val="20"/>
                <w:szCs w:val="20"/>
              </w:rPr>
              <w:t>Aggregator runtime bug</w:t>
            </w:r>
          </w:p>
        </w:tc>
        <w:tc>
          <w:tcPr>
            <w:tcW w:w="18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2B" w14:textId="77777777" w:rsidR="001123EF" w:rsidRDefault="00000000">
            <w:r>
              <w:rPr>
                <w:sz w:val="20"/>
                <w:szCs w:val="20"/>
              </w:rPr>
              <w:t>~33K tokens</w:t>
            </w:r>
          </w:p>
        </w:tc>
        <w:tc>
          <w:tcPr>
            <w:tcW w:w="18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2C" w14:textId="77777777" w:rsidR="001123EF" w:rsidRDefault="00000000">
            <w:r>
              <w:rPr>
                <w:sz w:val="20"/>
                <w:szCs w:val="20"/>
              </w:rPr>
              <w:t>~9K tokens</w:t>
            </w:r>
          </w:p>
        </w:tc>
        <w:tc>
          <w:tcPr>
            <w:tcW w:w="16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2D" w14:textId="77777777" w:rsidR="001123EF" w:rsidRDefault="00000000">
            <w:r>
              <w:rPr>
                <w:sz w:val="20"/>
                <w:szCs w:val="20"/>
              </w:rPr>
              <w:t>3.7×</w:t>
            </w:r>
          </w:p>
        </w:tc>
        <w:tc>
          <w:tcPr>
            <w:tcW w:w="172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2E" w14:textId="77777777" w:rsidR="001123EF" w:rsidRDefault="00000000">
            <w:r>
              <w:rPr>
                <w:sz w:val="20"/>
                <w:szCs w:val="20"/>
              </w:rPr>
              <w:t>✅ Meets</w:t>
            </w:r>
          </w:p>
        </w:tc>
      </w:tr>
      <w:tr w:rsidR="001123EF" w14:paraId="7C5829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30" w14:textId="77777777" w:rsidR="001123EF" w:rsidRDefault="00000000">
            <w:r>
              <w:rPr>
                <w:sz w:val="20"/>
                <w:szCs w:val="20"/>
              </w:rPr>
              <w:t>Route/endpoint change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31" w14:textId="77777777" w:rsidR="001123EF" w:rsidRDefault="00000000">
            <w:r>
              <w:rPr>
                <w:sz w:val="20"/>
                <w:szCs w:val="20"/>
              </w:rPr>
              <w:t>~50K tokens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32" w14:textId="77777777" w:rsidR="001123EF" w:rsidRDefault="00000000">
            <w:r>
              <w:rPr>
                <w:sz w:val="20"/>
                <w:szCs w:val="20"/>
              </w:rPr>
              <w:t>~14K tokens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33" w14:textId="77777777" w:rsidR="001123EF" w:rsidRDefault="00000000">
            <w:r>
              <w:rPr>
                <w:sz w:val="20"/>
                <w:szCs w:val="20"/>
              </w:rPr>
              <w:t>3.6×</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34" w14:textId="77777777" w:rsidR="001123EF" w:rsidRDefault="00000000">
            <w:r>
              <w:rPr>
                <w:sz w:val="20"/>
                <w:szCs w:val="20"/>
              </w:rPr>
              <w:t>✅ Meets</w:t>
            </w:r>
          </w:p>
        </w:tc>
      </w:tr>
      <w:tr w:rsidR="001123EF" w14:paraId="7C5829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36" w14:textId="77777777" w:rsidR="001123EF" w:rsidRDefault="00000000">
            <w:r>
              <w:rPr>
                <w:sz w:val="20"/>
                <w:szCs w:val="20"/>
              </w:rPr>
              <w:lastRenderedPageBreak/>
              <w:t>Ping adapter tuning</w:t>
            </w:r>
          </w:p>
        </w:tc>
        <w:tc>
          <w:tcPr>
            <w:tcW w:w="18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37" w14:textId="77777777" w:rsidR="001123EF" w:rsidRDefault="00000000">
            <w:r>
              <w:rPr>
                <w:sz w:val="20"/>
                <w:szCs w:val="20"/>
              </w:rPr>
              <w:t>~27K tokens</w:t>
            </w:r>
          </w:p>
        </w:tc>
        <w:tc>
          <w:tcPr>
            <w:tcW w:w="18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38" w14:textId="77777777" w:rsidR="001123EF" w:rsidRDefault="00000000">
            <w:r>
              <w:rPr>
                <w:sz w:val="20"/>
                <w:szCs w:val="20"/>
              </w:rPr>
              <w:t>~3K tokens</w:t>
            </w:r>
          </w:p>
        </w:tc>
        <w:tc>
          <w:tcPr>
            <w:tcW w:w="16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39" w14:textId="77777777" w:rsidR="001123EF" w:rsidRDefault="00000000">
            <w:r>
              <w:rPr>
                <w:sz w:val="20"/>
                <w:szCs w:val="20"/>
              </w:rPr>
              <w:t>9×</w:t>
            </w:r>
          </w:p>
        </w:tc>
        <w:tc>
          <w:tcPr>
            <w:tcW w:w="172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3A" w14:textId="77777777" w:rsidR="001123EF" w:rsidRDefault="00000000">
            <w:r>
              <w:rPr>
                <w:sz w:val="20"/>
                <w:szCs w:val="20"/>
              </w:rPr>
              <w:t>✅ Exceeds</w:t>
            </w:r>
          </w:p>
        </w:tc>
      </w:tr>
      <w:tr w:rsidR="001123EF" w14:paraId="7C5829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3C" w14:textId="77777777" w:rsidR="001123EF" w:rsidRDefault="00000000">
            <w:r>
              <w:rPr>
                <w:sz w:val="20"/>
                <w:szCs w:val="20"/>
              </w:rPr>
              <w:t>Boot wiring change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3D" w14:textId="77777777" w:rsidR="001123EF" w:rsidRDefault="00000000">
            <w:r>
              <w:rPr>
                <w:sz w:val="20"/>
                <w:szCs w:val="20"/>
              </w:rPr>
              <w:t>~33K tokens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3E" w14:textId="77777777" w:rsidR="001123EF" w:rsidRDefault="00000000">
            <w:r>
              <w:rPr>
                <w:sz w:val="20"/>
                <w:szCs w:val="20"/>
              </w:rPr>
              <w:t>~4K tokens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3F" w14:textId="77777777" w:rsidR="001123EF" w:rsidRDefault="00000000">
            <w:r>
              <w:rPr>
                <w:sz w:val="20"/>
                <w:szCs w:val="20"/>
              </w:rPr>
              <w:t>8×</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40" w14:textId="77777777" w:rsidR="001123EF" w:rsidRDefault="00000000">
            <w:r>
              <w:rPr>
                <w:sz w:val="20"/>
                <w:szCs w:val="20"/>
              </w:rPr>
              <w:t>✅ Exceeds</w:t>
            </w:r>
          </w:p>
        </w:tc>
      </w:tr>
    </w:tbl>
    <w:p w14:paraId="7C582942" w14:textId="77777777" w:rsidR="001123EF" w:rsidRDefault="00000000">
      <w:pPr>
        <w:spacing w:after="120"/>
      </w:pPr>
      <w:r>
        <w:t>Every routine task now fits under the 15K-token target. The ping adapter and boot wiring tasks achieve dramatic 8–9× reductions because those fragments are very small (168 and 41 lines respectively).</w:t>
      </w:r>
    </w:p>
    <w:p w14:paraId="7C582943" w14:textId="77777777" w:rsidR="001123EF" w:rsidRDefault="00000000">
      <w:pPr>
        <w:pStyle w:val="Heading2"/>
      </w:pPr>
      <w:r>
        <w:t>4.3 What Should Change for Phase 7 Prompts</w:t>
      </w:r>
    </w:p>
    <w:p w14:paraId="7C582944" w14:textId="77777777" w:rsidR="001123EF" w:rsidRDefault="00000000">
      <w:pPr>
        <w:pStyle w:val="Heading3"/>
      </w:pPr>
      <w:r>
        <w:t>Structural changes to prompt anatomy</w:t>
      </w:r>
    </w:p>
    <w:p w14:paraId="7C582945" w14:textId="77777777" w:rsidR="001123EF" w:rsidRDefault="00000000">
      <w:pPr>
        <w:pStyle w:val="ListParagraph"/>
        <w:numPr>
          <w:ilvl w:val="0"/>
          <w:numId w:val="3"/>
        </w:numPr>
        <w:spacing w:after="80"/>
      </w:pPr>
      <w:r>
        <w:t xml:space="preserve">Move session log requirement from §9 (post-merge deliverables) into §6 (acceptance criteria) with specific required sections: </w:t>
      </w:r>
      <w:proofErr w:type="spellStart"/>
      <w:r>
        <w:t>ESPHome</w:t>
      </w:r>
      <w:proofErr w:type="spellEnd"/>
      <w:r>
        <w:t xml:space="preserve"> output, Playwright fixture table, evidence summary.</w:t>
      </w:r>
    </w:p>
    <w:p w14:paraId="7C582946" w14:textId="77777777" w:rsidR="001123EF" w:rsidRDefault="00000000">
      <w:pPr>
        <w:pStyle w:val="ListParagraph"/>
        <w:numPr>
          <w:ilvl w:val="0"/>
          <w:numId w:val="3"/>
        </w:numPr>
        <w:spacing w:after="80"/>
      </w:pPr>
      <w:r>
        <w:t>Add bump-version.sh to the DO-NOT list by name when it's out of scope. The current 'no behavior changes' phrasing is insufficient — agents interpret version bumps as non-behavioral.</w:t>
      </w:r>
    </w:p>
    <w:p w14:paraId="7C582947" w14:textId="77777777" w:rsidR="001123EF" w:rsidRDefault="00000000">
      <w:pPr>
        <w:pStyle w:val="ListParagraph"/>
        <w:numPr>
          <w:ilvl w:val="0"/>
          <w:numId w:val="3"/>
        </w:numPr>
        <w:spacing w:after="80"/>
      </w:pPr>
      <w:r>
        <w:t>For any step that touches fragment files, add an explicit statement: 'Do not accept inline code suggestions from reviewer bots for fragment files. The SHA-256 gate will fail on any change.'</w:t>
      </w:r>
    </w:p>
    <w:p w14:paraId="7C582948" w14:textId="77777777" w:rsidR="001123EF" w:rsidRDefault="00000000">
      <w:pPr>
        <w:pStyle w:val="ListParagraph"/>
        <w:numPr>
          <w:ilvl w:val="0"/>
          <w:numId w:val="3"/>
        </w:numPr>
        <w:spacing w:after="80"/>
      </w:pPr>
      <w:r>
        <w:t>For any step touching network I/O code (aggregator-</w:t>
      </w:r>
      <w:proofErr w:type="spellStart"/>
      <w:r>
        <w:t>runtime.h</w:t>
      </w:r>
      <w:proofErr w:type="spellEnd"/>
      <w:r>
        <w:t>, web-</w:t>
      </w:r>
      <w:proofErr w:type="spellStart"/>
      <w:r>
        <w:t>handler.h</w:t>
      </w:r>
      <w:proofErr w:type="spellEnd"/>
      <w:r>
        <w:t xml:space="preserve">), add a security review checkpoint before PR creation: verify no unbounded buffer reads, verify all </w:t>
      </w:r>
      <w:proofErr w:type="spellStart"/>
      <w:r>
        <w:t>snprintf</w:t>
      </w:r>
      <w:proofErr w:type="spellEnd"/>
      <w:r>
        <w:t xml:space="preserve"> return values are checked.</w:t>
      </w:r>
    </w:p>
    <w:p w14:paraId="7C582949" w14:textId="77777777" w:rsidR="001123EF" w:rsidRDefault="00000000">
      <w:pPr>
        <w:pStyle w:val="ListParagraph"/>
        <w:numPr>
          <w:ilvl w:val="0"/>
          <w:numId w:val="3"/>
        </w:numPr>
        <w:spacing w:after="80"/>
      </w:pPr>
      <w:r>
        <w:t>Add 'crash = document and continue' protocol to device test prompts: 'If any endpoint crashes the board, capture serial log, mark as deferred with evidence, continue testing remaining endpoints.'</w:t>
      </w:r>
    </w:p>
    <w:p w14:paraId="7C58294A" w14:textId="77777777" w:rsidR="001123EF" w:rsidRDefault="00000000">
      <w:pPr>
        <w:pStyle w:val="Heading3"/>
      </w:pPr>
      <w:r>
        <w:t>Tactical improvements</w:t>
      </w:r>
    </w:p>
    <w:p w14:paraId="7C58294B" w14:textId="77777777" w:rsidR="001123EF" w:rsidRDefault="00000000">
      <w:pPr>
        <w:pStyle w:val="ListParagraph"/>
        <w:numPr>
          <w:ilvl w:val="0"/>
          <w:numId w:val="2"/>
        </w:numPr>
        <w:spacing w:after="80"/>
      </w:pPr>
      <w:r>
        <w:t>Include the MODULES order explicitly in every fragment-touching prompt. Don't rely on the agent reading it from the assembly script.</w:t>
      </w:r>
    </w:p>
    <w:p w14:paraId="7C58294C" w14:textId="77777777" w:rsidR="001123EF" w:rsidRDefault="00000000">
      <w:pPr>
        <w:pStyle w:val="ListParagraph"/>
        <w:numPr>
          <w:ilvl w:val="0"/>
          <w:numId w:val="2"/>
        </w:numPr>
        <w:spacing w:after="80"/>
      </w:pPr>
      <w:r>
        <w:t>State version-bump side-effect files explicitly when bump-version.sh IS in scope: fixture variants, dashboard artifacts, YAML headers, render_sensor_config.py VERSION.</w:t>
      </w:r>
    </w:p>
    <w:p w14:paraId="7C58294D" w14:textId="77777777" w:rsidR="001123EF" w:rsidRDefault="00000000">
      <w:pPr>
        <w:pStyle w:val="ListParagraph"/>
        <w:numPr>
          <w:ilvl w:val="0"/>
          <w:numId w:val="2"/>
        </w:numPr>
        <w:spacing w:after="80"/>
      </w:pPr>
      <w:r>
        <w:t xml:space="preserve">Add fixture variant version sync to every step's acceptance </w:t>
      </w:r>
      <w:proofErr w:type="gramStart"/>
      <w:r>
        <w:t>criteria</w:t>
      </w:r>
      <w:proofErr w:type="gramEnd"/>
      <w:r>
        <w:t>: 'Verify all fixture variant version strings match canonical VERSION file.'</w:t>
      </w:r>
    </w:p>
    <w:p w14:paraId="7C58294E" w14:textId="77777777" w:rsidR="001123EF" w:rsidRDefault="00000000">
      <w:pPr>
        <w:pStyle w:val="Heading2"/>
      </w:pPr>
      <w:r>
        <w:t>4.4 The Multi-LLM Strategy Verdict</w:t>
      </w:r>
    </w:p>
    <w:p w14:paraId="7C58294F" w14:textId="77777777" w:rsidR="001123EF" w:rsidRDefault="00000000">
      <w:pPr>
        <w:spacing w:after="120"/>
      </w:pPr>
      <w:r>
        <w:t>The cross-LLM analysis (Docs/writing-guide/multi-llm-prompt-optimization-analysis-2026-04-09.md) established a principle that Phase Y execution validated: LLM-optimized agent prompts must never replace originals for execution, but LLM-specific review prompts are valuable.</w:t>
      </w:r>
    </w:p>
    <w:p w14:paraId="7C582950" w14:textId="77777777" w:rsidR="001123EF" w:rsidRDefault="00000000">
      <w:pPr>
        <w:spacing w:after="120"/>
      </w:pPr>
      <w:r>
        <w:t>Phase Y's four-reviewer pattern (Copilot bot + Gemini + GPT/Codex + Perplexity) caught different failure classes. The meta-lesson is that reviewer diversity beats reviewer depth on any single axis. This should be carried forward as a standard practice, not a Phase Y experiment.</w:t>
      </w:r>
    </w:p>
    <w:p w14:paraId="7C582951" w14:textId="77777777" w:rsidR="001123EF" w:rsidRDefault="00000000">
      <w:pPr>
        <w:spacing w:after="120"/>
      </w:pPr>
      <w:r>
        <w:t>The Perplexity three-turn review structure worked well post-Copilot-execution, using the agent's compliance table as a substitute for shell verification. This workflow should be documented as a standard review path in the methodology.</w:t>
      </w:r>
    </w:p>
    <w:p w14:paraId="7C582952" w14:textId="77777777" w:rsidR="001123EF" w:rsidRDefault="00000000">
      <w:r>
        <w:br w:type="page"/>
      </w:r>
    </w:p>
    <w:p w14:paraId="7C582953" w14:textId="77777777" w:rsidR="001123EF" w:rsidRDefault="00000000">
      <w:pPr>
        <w:pStyle w:val="Heading1"/>
      </w:pPr>
      <w:r>
        <w:lastRenderedPageBreak/>
        <w:t>5. Summary and Recommendations</w:t>
      </w:r>
    </w:p>
    <w:p w14:paraId="7C582954" w14:textId="77777777" w:rsidR="001123EF" w:rsidRDefault="00000000">
      <w:pPr>
        <w:pStyle w:val="Heading2"/>
      </w:pPr>
      <w:r>
        <w:t>5.1 Phase Y Scorecard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500"/>
        <w:gridCol w:w="4220"/>
      </w:tblGrid>
      <w:tr w:rsidR="001123EF" w14:paraId="7C58295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C582955" w14:textId="77777777" w:rsidR="001123EF" w:rsidRDefault="00000000">
            <w:r>
              <w:rPr>
                <w:b/>
                <w:bCs/>
                <w:color w:val="FFFFFF"/>
                <w:sz w:val="20"/>
                <w:szCs w:val="20"/>
              </w:rPr>
              <w:t>Dimension</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C582956" w14:textId="77777777" w:rsidR="001123EF" w:rsidRDefault="00000000">
            <w:r>
              <w:rPr>
                <w:b/>
                <w:bCs/>
                <w:color w:val="FFFFFF"/>
                <w:sz w:val="20"/>
                <w:szCs w:val="20"/>
              </w:rPr>
              <w:t>Grade</w:t>
            </w:r>
          </w:p>
        </w:tc>
        <w:tc>
          <w:tcPr>
            <w:tcW w:w="422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C582957" w14:textId="77777777" w:rsidR="001123EF" w:rsidRDefault="00000000">
            <w:r>
              <w:rPr>
                <w:b/>
                <w:bCs/>
                <w:color w:val="FFFFFF"/>
                <w:sz w:val="20"/>
                <w:szCs w:val="20"/>
              </w:rPr>
              <w:t>Notes</w:t>
            </w:r>
          </w:p>
        </w:tc>
      </w:tr>
      <w:tr w:rsidR="001123EF" w14:paraId="7C58295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59" w14:textId="77777777" w:rsidR="001123EF" w:rsidRDefault="00000000">
            <w:r>
              <w:rPr>
                <w:sz w:val="20"/>
                <w:szCs w:val="20"/>
              </w:rPr>
              <w:t>Plan fidelity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5A" w14:textId="77777777" w:rsidR="001123EF" w:rsidRDefault="00000000">
            <w:r>
              <w:rPr>
                <w:sz w:val="20"/>
                <w:szCs w:val="20"/>
              </w:rPr>
              <w:t>A</w:t>
            </w:r>
          </w:p>
        </w:tc>
        <w:tc>
          <w:tcPr>
            <w:tcW w:w="42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5B" w14:textId="77777777" w:rsidR="001123EF" w:rsidRDefault="00000000">
            <w:r>
              <w:rPr>
                <w:sz w:val="20"/>
                <w:szCs w:val="20"/>
              </w:rPr>
              <w:t xml:space="preserve">All 8 architecture decisions validated. 7/8 fragment line counts </w:t>
            </w:r>
            <w:proofErr w:type="gramStart"/>
            <w:r>
              <w:rPr>
                <w:sz w:val="20"/>
                <w:szCs w:val="20"/>
              </w:rPr>
              <w:t>exact</w:t>
            </w:r>
            <w:proofErr w:type="gramEnd"/>
            <w:r>
              <w:rPr>
                <w:sz w:val="20"/>
                <w:szCs w:val="20"/>
              </w:rPr>
              <w:t>. +1 justified.</w:t>
            </w:r>
          </w:p>
        </w:tc>
      </w:tr>
      <w:tr w:rsidR="001123EF" w14:paraId="7C58296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5D" w14:textId="77777777" w:rsidR="001123EF" w:rsidRDefault="00000000">
            <w:r>
              <w:rPr>
                <w:sz w:val="20"/>
                <w:szCs w:val="20"/>
              </w:rPr>
              <w:t>Test maintenance</w:t>
            </w:r>
          </w:p>
        </w:tc>
        <w:tc>
          <w:tcPr>
            <w:tcW w:w="15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5E" w14:textId="77777777" w:rsidR="001123EF" w:rsidRDefault="00000000">
            <w:r>
              <w:rPr>
                <w:sz w:val="20"/>
                <w:szCs w:val="20"/>
              </w:rPr>
              <w:t>A+</w:t>
            </w:r>
          </w:p>
        </w:tc>
        <w:tc>
          <w:tcPr>
            <w:tcW w:w="422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5F" w14:textId="77777777" w:rsidR="001123EF" w:rsidRDefault="00000000">
            <w:r>
              <w:rPr>
                <w:sz w:val="20"/>
                <w:szCs w:val="20"/>
              </w:rPr>
              <w:t>402/0 Playwright throughout all 9 steps. Zero regressions.</w:t>
            </w:r>
          </w:p>
        </w:tc>
      </w:tr>
      <w:tr w:rsidR="001123EF" w14:paraId="7C58296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61" w14:textId="77777777" w:rsidR="001123EF" w:rsidRDefault="00000000">
            <w:r>
              <w:rPr>
                <w:sz w:val="20"/>
                <w:szCs w:val="20"/>
              </w:rPr>
              <w:t>Device test coverage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62" w14:textId="77777777" w:rsidR="001123EF" w:rsidRDefault="00000000">
            <w:r>
              <w:rPr>
                <w:sz w:val="20"/>
                <w:szCs w:val="20"/>
              </w:rPr>
              <w:t>A-</w:t>
            </w:r>
          </w:p>
        </w:tc>
        <w:tc>
          <w:tcPr>
            <w:tcW w:w="42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63" w14:textId="77777777" w:rsidR="001123EF" w:rsidRDefault="00000000">
            <w:r>
              <w:rPr>
                <w:sz w:val="20"/>
                <w:szCs w:val="20"/>
              </w:rPr>
              <w:t>16/21 endpoints verified. 5 deferred (pre-existing bug, correctly documented).</w:t>
            </w:r>
          </w:p>
        </w:tc>
      </w:tr>
      <w:tr w:rsidR="001123EF" w14:paraId="7C58296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65" w14:textId="77777777" w:rsidR="001123EF" w:rsidRDefault="00000000">
            <w:r>
              <w:rPr>
                <w:sz w:val="20"/>
                <w:szCs w:val="20"/>
              </w:rPr>
              <w:t>Documentation trail</w:t>
            </w:r>
          </w:p>
        </w:tc>
        <w:tc>
          <w:tcPr>
            <w:tcW w:w="15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66" w14:textId="77777777" w:rsidR="001123EF" w:rsidRDefault="00000000">
            <w:r>
              <w:rPr>
                <w:sz w:val="20"/>
                <w:szCs w:val="20"/>
              </w:rPr>
              <w:t>A-</w:t>
            </w:r>
          </w:p>
        </w:tc>
        <w:tc>
          <w:tcPr>
            <w:tcW w:w="422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67" w14:textId="77777777" w:rsidR="001123EF" w:rsidRDefault="00000000">
            <w:r>
              <w:rPr>
                <w:sz w:val="20"/>
                <w:szCs w:val="20"/>
              </w:rPr>
              <w:t>All audits, session logs, lessons present. methodology.md not integrated.</w:t>
            </w:r>
          </w:p>
        </w:tc>
      </w:tr>
      <w:tr w:rsidR="001123EF" w14:paraId="7C58296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69" w14:textId="77777777" w:rsidR="001123EF" w:rsidRDefault="00000000">
            <w:r>
              <w:rPr>
                <w:sz w:val="20"/>
                <w:szCs w:val="20"/>
              </w:rPr>
              <w:t>Agent execution efficiency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6A" w14:textId="77777777" w:rsidR="001123EF" w:rsidRDefault="00000000">
            <w:r>
              <w:rPr>
                <w:sz w:val="20"/>
                <w:szCs w:val="20"/>
              </w:rPr>
              <w:t>B+</w:t>
            </w:r>
          </w:p>
        </w:tc>
        <w:tc>
          <w:tcPr>
            <w:tcW w:w="42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6B" w14:textId="77777777" w:rsidR="001123EF" w:rsidRDefault="00000000">
            <w:r>
              <w:rPr>
                <w:sz w:val="20"/>
                <w:szCs w:val="20"/>
              </w:rPr>
              <w:t>Checkpoints worked. Version-bump and session-log issues recurred at 44% rate.</w:t>
            </w:r>
          </w:p>
        </w:tc>
      </w:tr>
      <w:tr w:rsidR="001123EF" w14:paraId="7C58297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6D" w14:textId="77777777" w:rsidR="001123EF" w:rsidRDefault="00000000">
            <w:r>
              <w:rPr>
                <w:sz w:val="20"/>
                <w:szCs w:val="20"/>
              </w:rPr>
              <w:t>Guardrail design</w:t>
            </w:r>
          </w:p>
        </w:tc>
        <w:tc>
          <w:tcPr>
            <w:tcW w:w="15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6E" w14:textId="77777777" w:rsidR="001123EF" w:rsidRDefault="00000000">
            <w:r>
              <w:rPr>
                <w:sz w:val="20"/>
                <w:szCs w:val="20"/>
              </w:rPr>
              <w:t>A</w:t>
            </w:r>
          </w:p>
        </w:tc>
        <w:tc>
          <w:tcPr>
            <w:tcW w:w="422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6F" w14:textId="77777777" w:rsidR="001123EF" w:rsidRDefault="00000000">
            <w:r>
              <w:rPr>
                <w:sz w:val="20"/>
                <w:szCs w:val="20"/>
              </w:rPr>
              <w:t>SHA-256 gate caught every real error. 6 new preflight checks added. CRs 58–62 locked.</w:t>
            </w:r>
          </w:p>
        </w:tc>
      </w:tr>
      <w:tr w:rsidR="001123EF" w14:paraId="7C58297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71" w14:textId="77777777" w:rsidR="001123EF" w:rsidRDefault="00000000">
            <w:r>
              <w:rPr>
                <w:sz w:val="20"/>
                <w:szCs w:val="20"/>
              </w:rPr>
              <w:t>Context reduction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72" w14:textId="77777777" w:rsidR="001123EF" w:rsidRDefault="00000000">
            <w:r>
              <w:rPr>
                <w:sz w:val="20"/>
                <w:szCs w:val="20"/>
              </w:rPr>
              <w:t>A+</w:t>
            </w:r>
          </w:p>
        </w:tc>
        <w:tc>
          <w:tcPr>
            <w:tcW w:w="42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82973" w14:textId="77777777" w:rsidR="001123EF" w:rsidRDefault="00000000">
            <w:r>
              <w:rPr>
                <w:sz w:val="20"/>
                <w:szCs w:val="20"/>
              </w:rPr>
              <w:t>3.6–9× reduction. Every routine task under 15K target.</w:t>
            </w:r>
          </w:p>
        </w:tc>
      </w:tr>
      <w:tr w:rsidR="001123EF" w14:paraId="7C58297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75" w14:textId="77777777" w:rsidR="001123EF" w:rsidRDefault="00000000">
            <w:r>
              <w:rPr>
                <w:sz w:val="20"/>
                <w:szCs w:val="20"/>
              </w:rPr>
              <w:t>Phase 7 readiness</w:t>
            </w:r>
          </w:p>
        </w:tc>
        <w:tc>
          <w:tcPr>
            <w:tcW w:w="150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76" w14:textId="77777777" w:rsidR="001123EF" w:rsidRDefault="00000000">
            <w:r>
              <w:rPr>
                <w:sz w:val="20"/>
                <w:szCs w:val="20"/>
              </w:rPr>
              <w:t>A</w:t>
            </w:r>
          </w:p>
        </w:tc>
        <w:tc>
          <w:tcPr>
            <w:tcW w:w="4220" w:type="dxa"/>
            <w:tcBorders>
              <w:top w:val="single" w:sz="1" w:space="0" w:color="CCCCCC"/>
              <w:left w:val="single" w:sz="1" w:space="0" w:color="CCCCCC"/>
              <w:bottom w:val="single" w:sz="1" w:space="0" w:color="CCCCCC"/>
              <w:right w:val="single" w:sz="1" w:space="0" w:color="CCCCCC"/>
            </w:tcBorders>
            <w:shd w:val="clear" w:color="auto" w:fill="F2F4F5"/>
            <w:tcMar>
              <w:top w:w="60" w:type="dxa"/>
              <w:left w:w="100" w:type="dxa"/>
              <w:bottom w:w="60" w:type="dxa"/>
              <w:right w:w="100" w:type="dxa"/>
            </w:tcMar>
          </w:tcPr>
          <w:p w14:paraId="7C582977" w14:textId="77777777" w:rsidR="001123EF" w:rsidRDefault="00000000">
            <w:r>
              <w:rPr>
                <w:sz w:val="20"/>
                <w:szCs w:val="20"/>
              </w:rPr>
              <w:t>Clean seam. Fragment targets identified. Pipeline extended.</w:t>
            </w:r>
          </w:p>
        </w:tc>
      </w:tr>
    </w:tbl>
    <w:p w14:paraId="7C582979" w14:textId="77777777" w:rsidR="001123EF" w:rsidRDefault="00000000">
      <w:pPr>
        <w:pStyle w:val="Heading2"/>
      </w:pPr>
      <w:r>
        <w:t>5.2 Priority Actions Before Phase 7</w:t>
      </w:r>
    </w:p>
    <w:p w14:paraId="7C58297A" w14:textId="77777777" w:rsidR="001123EF" w:rsidRDefault="00000000">
      <w:pPr>
        <w:pStyle w:val="ListParagraph"/>
        <w:numPr>
          <w:ilvl w:val="0"/>
          <w:numId w:val="3"/>
        </w:numPr>
        <w:spacing w:after="80"/>
      </w:pPr>
      <w:r>
        <w:t>Integrate the checkpoint addendum and multi-LLM strategy into methodology.md rather than leaving them as separate files.</w:t>
      </w:r>
    </w:p>
    <w:p w14:paraId="7C58297B" w14:textId="77777777" w:rsidR="001123EF" w:rsidRDefault="00000000">
      <w:pPr>
        <w:pStyle w:val="ListParagraph"/>
        <w:numPr>
          <w:ilvl w:val="0"/>
          <w:numId w:val="3"/>
        </w:numPr>
        <w:spacing w:after="80"/>
      </w:pPr>
      <w:r>
        <w:t>Fix the README aggregator-</w:t>
      </w:r>
      <w:proofErr w:type="spellStart"/>
      <w:r>
        <w:t>runtime.h</w:t>
      </w:r>
      <w:proofErr w:type="spellEnd"/>
      <w:r>
        <w:t xml:space="preserve"> line count (891 → 892).</w:t>
      </w:r>
    </w:p>
    <w:p w14:paraId="7C58297C" w14:textId="77777777" w:rsidR="001123EF" w:rsidRDefault="00000000">
      <w:pPr>
        <w:pStyle w:val="ListParagraph"/>
        <w:numPr>
          <w:ilvl w:val="0"/>
          <w:numId w:val="3"/>
        </w:numPr>
        <w:spacing w:after="80"/>
      </w:pPr>
      <w:r>
        <w:t xml:space="preserve">Add LESSON-OPS-124 (version-bump cascade) and LESSON-OPS-125 (reviewer suggestions break SHA) to the appropriate </w:t>
      </w:r>
      <w:proofErr w:type="gramStart"/>
      <w:r>
        <w:t>lessons</w:t>
      </w:r>
      <w:proofErr w:type="gramEnd"/>
      <w:r>
        <w:t xml:space="preserve"> files.</w:t>
      </w:r>
    </w:p>
    <w:p w14:paraId="7C58297D" w14:textId="77777777" w:rsidR="001123EF" w:rsidRDefault="00000000">
      <w:pPr>
        <w:pStyle w:val="ListParagraph"/>
        <w:numPr>
          <w:ilvl w:val="0"/>
          <w:numId w:val="3"/>
        </w:numPr>
        <w:spacing w:after="80"/>
      </w:pPr>
      <w:r>
        <w:t>Add Critical Rule 63: session log is a pre-merge acceptance criterion, not a post-merge deliverable.</w:t>
      </w:r>
    </w:p>
    <w:p w14:paraId="7C58297E" w14:textId="77777777" w:rsidR="001123EF" w:rsidRDefault="00000000">
      <w:pPr>
        <w:pStyle w:val="ListParagraph"/>
        <w:numPr>
          <w:ilvl w:val="0"/>
          <w:numId w:val="3"/>
        </w:numPr>
        <w:spacing w:after="80"/>
      </w:pPr>
      <w:r>
        <w:t>Resolve the import/export crash before Phase 7 if Phase 7 touches any import/export code path.</w:t>
      </w:r>
    </w:p>
    <w:p w14:paraId="7C58297F" w14:textId="77777777" w:rsidR="001123EF" w:rsidRDefault="00000000">
      <w:pPr>
        <w:pStyle w:val="ListParagraph"/>
        <w:numPr>
          <w:ilvl w:val="0"/>
          <w:numId w:val="3"/>
        </w:numPr>
        <w:spacing w:after="80"/>
      </w:pPr>
      <w:r>
        <w:t>Clean up the double --- separator artifacts in firmware.md.</w:t>
      </w:r>
    </w:p>
    <w:p w14:paraId="7C582980" w14:textId="77777777" w:rsidR="001123EF" w:rsidRDefault="00000000">
      <w:pPr>
        <w:pStyle w:val="Heading2"/>
      </w:pPr>
      <w:r>
        <w:t>5.3 Closing Assessment</w:t>
      </w:r>
    </w:p>
    <w:p w14:paraId="7C582981" w14:textId="77777777" w:rsidR="001123EF" w:rsidRDefault="00000000">
      <w:pPr>
        <w:spacing w:after="120"/>
      </w:pPr>
      <w:r>
        <w:t xml:space="preserve">Phase Y accomplished what it set out to do: decompose a 4,325-line monolith into maintainable fragments while preserving byte-identical compilation, zero runtime behavior changes, and full test coverage. The assembly strategy (Option B) was the right architectural choice — it eliminated an entire class of risk (include order, YAML changes, generator migration) that would have consumed multiple </w:t>
      </w:r>
      <w:proofErr w:type="gramStart"/>
      <w:r>
        <w:t>fix</w:t>
      </w:r>
      <w:proofErr w:type="gramEnd"/>
      <w:r>
        <w:t xml:space="preserve"> cycles under alternative approaches.</w:t>
      </w:r>
    </w:p>
    <w:p w14:paraId="7C582982" w14:textId="77777777" w:rsidR="001123EF" w:rsidRDefault="00000000">
      <w:pPr>
        <w:spacing w:after="120"/>
      </w:pPr>
      <w:r>
        <w:t xml:space="preserve">The prompt engineering innovations — inline checkpoints, the SHA-256 identity gate, multi-reviewer diversity, and the constraint-preservation rule for multi-LLM execution — represent genuine workflow improvements that should become standard practice going forward. The documentation </w:t>
      </w:r>
      <w:r>
        <w:lastRenderedPageBreak/>
        <w:t>ecosystem grew substantially, though integrating the addendum files into the main methodology remains an open task.</w:t>
      </w:r>
    </w:p>
    <w:p w14:paraId="7C582983" w14:textId="77777777" w:rsidR="001123EF" w:rsidRDefault="00000000">
      <w:pPr>
        <w:spacing w:after="120"/>
      </w:pPr>
      <w:r>
        <w:t>Phase 7 can now proceed with confidence that its per-device persistence work will operate at 3–9× lower context cost than it would have against the monolith.</w:t>
      </w:r>
    </w:p>
    <w:sectPr w:rsidR="001123EF">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844CF" w14:textId="77777777" w:rsidR="00C36B1E" w:rsidRDefault="00C36B1E">
      <w:r>
        <w:separator/>
      </w:r>
    </w:p>
  </w:endnote>
  <w:endnote w:type="continuationSeparator" w:id="0">
    <w:p w14:paraId="6D329E61" w14:textId="77777777" w:rsidR="00C36B1E" w:rsidRDefault="00C36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82985" w14:textId="39F3EDBD" w:rsidR="001123EF" w:rsidRDefault="00000000">
    <w:pPr>
      <w:pBdr>
        <w:top w:val="single" w:sz="2" w:space="4"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20BF0">
      <w:rPr>
        <w:noProof/>
        <w:color w:val="888888"/>
        <w:sz w:val="18"/>
        <w:szCs w:val="18"/>
      </w:rPr>
      <w:t>1</w:t>
    </w:r>
    <w:r>
      <w:rPr>
        <w:color w:val="888888"/>
        <w:sz w:val="18"/>
        <w:szCs w:val="18"/>
      </w:rPr>
      <w:fldChar w:fldCharType="end"/>
    </w:r>
    <w:r>
      <w:rPr>
        <w:color w:val="888888"/>
        <w:sz w:val="18"/>
        <w:szCs w:val="18"/>
      </w:rPr>
      <w:t xml:space="preserve"> — ESP32-GW-multi-sensor — 2026-04-12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CBB5C" w14:textId="77777777" w:rsidR="00C36B1E" w:rsidRDefault="00C36B1E">
      <w:r>
        <w:separator/>
      </w:r>
    </w:p>
  </w:footnote>
  <w:footnote w:type="continuationSeparator" w:id="0">
    <w:p w14:paraId="7F0E00E8" w14:textId="77777777" w:rsidR="00C36B1E" w:rsidRDefault="00C36B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82984" w14:textId="77777777" w:rsidR="001123EF" w:rsidRDefault="00000000">
    <w:pPr>
      <w:pBdr>
        <w:bottom w:val="single" w:sz="4" w:space="4" w:color="2E75B6"/>
      </w:pBdr>
      <w:jc w:val="right"/>
    </w:pPr>
    <w:r>
      <w:rPr>
        <w:i/>
        <w:iCs/>
        <w:color w:val="888888"/>
        <w:sz w:val="18"/>
        <w:szCs w:val="18"/>
      </w:rPr>
      <w:t>Phase Y Closure Analysis — Architectural Advisor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34E9E"/>
    <w:multiLevelType w:val="hybridMultilevel"/>
    <w:tmpl w:val="97BEC246"/>
    <w:lvl w:ilvl="0" w:tplc="A85C70BA">
      <w:start w:val="1"/>
      <w:numFmt w:val="bullet"/>
      <w:lvlText w:val="•"/>
      <w:lvlJc w:val="left"/>
      <w:pPr>
        <w:ind w:left="720" w:hanging="360"/>
      </w:pPr>
    </w:lvl>
    <w:lvl w:ilvl="1" w:tplc="14240CCE">
      <w:numFmt w:val="decimal"/>
      <w:lvlText w:val=""/>
      <w:lvlJc w:val="left"/>
    </w:lvl>
    <w:lvl w:ilvl="2" w:tplc="8910AE32">
      <w:numFmt w:val="decimal"/>
      <w:lvlText w:val=""/>
      <w:lvlJc w:val="left"/>
    </w:lvl>
    <w:lvl w:ilvl="3" w:tplc="53CE9774">
      <w:numFmt w:val="decimal"/>
      <w:lvlText w:val=""/>
      <w:lvlJc w:val="left"/>
    </w:lvl>
    <w:lvl w:ilvl="4" w:tplc="CFF0D0F0">
      <w:numFmt w:val="decimal"/>
      <w:lvlText w:val=""/>
      <w:lvlJc w:val="left"/>
    </w:lvl>
    <w:lvl w:ilvl="5" w:tplc="0B7C01F2">
      <w:numFmt w:val="decimal"/>
      <w:lvlText w:val=""/>
      <w:lvlJc w:val="left"/>
    </w:lvl>
    <w:lvl w:ilvl="6" w:tplc="FD067476">
      <w:numFmt w:val="decimal"/>
      <w:lvlText w:val=""/>
      <w:lvlJc w:val="left"/>
    </w:lvl>
    <w:lvl w:ilvl="7" w:tplc="30D49AD8">
      <w:numFmt w:val="decimal"/>
      <w:lvlText w:val=""/>
      <w:lvlJc w:val="left"/>
    </w:lvl>
    <w:lvl w:ilvl="8" w:tplc="E74E5456">
      <w:numFmt w:val="decimal"/>
      <w:lvlText w:val=""/>
      <w:lvlJc w:val="left"/>
    </w:lvl>
  </w:abstractNum>
  <w:abstractNum w:abstractNumId="1" w15:restartNumberingAfterBreak="0">
    <w:nsid w:val="5D0C6E4D"/>
    <w:multiLevelType w:val="hybridMultilevel"/>
    <w:tmpl w:val="A10CB63C"/>
    <w:lvl w:ilvl="0" w:tplc="9B8A935C">
      <w:start w:val="1"/>
      <w:numFmt w:val="bullet"/>
      <w:lvlText w:val="●"/>
      <w:lvlJc w:val="left"/>
      <w:pPr>
        <w:ind w:left="720" w:hanging="360"/>
      </w:pPr>
    </w:lvl>
    <w:lvl w:ilvl="1" w:tplc="BA6AFD66">
      <w:start w:val="1"/>
      <w:numFmt w:val="bullet"/>
      <w:lvlText w:val="○"/>
      <w:lvlJc w:val="left"/>
      <w:pPr>
        <w:ind w:left="1440" w:hanging="360"/>
      </w:pPr>
    </w:lvl>
    <w:lvl w:ilvl="2" w:tplc="E5CA05CE">
      <w:start w:val="1"/>
      <w:numFmt w:val="bullet"/>
      <w:lvlText w:val="■"/>
      <w:lvlJc w:val="left"/>
      <w:pPr>
        <w:ind w:left="2160" w:hanging="360"/>
      </w:pPr>
    </w:lvl>
    <w:lvl w:ilvl="3" w:tplc="F8F2FBF4">
      <w:start w:val="1"/>
      <w:numFmt w:val="bullet"/>
      <w:lvlText w:val="●"/>
      <w:lvlJc w:val="left"/>
      <w:pPr>
        <w:ind w:left="2880" w:hanging="360"/>
      </w:pPr>
    </w:lvl>
    <w:lvl w:ilvl="4" w:tplc="8634DB9E">
      <w:start w:val="1"/>
      <w:numFmt w:val="bullet"/>
      <w:lvlText w:val="○"/>
      <w:lvlJc w:val="left"/>
      <w:pPr>
        <w:ind w:left="3600" w:hanging="360"/>
      </w:pPr>
    </w:lvl>
    <w:lvl w:ilvl="5" w:tplc="E4063726">
      <w:start w:val="1"/>
      <w:numFmt w:val="bullet"/>
      <w:lvlText w:val="■"/>
      <w:lvlJc w:val="left"/>
      <w:pPr>
        <w:ind w:left="4320" w:hanging="360"/>
      </w:pPr>
    </w:lvl>
    <w:lvl w:ilvl="6" w:tplc="2C38E01E">
      <w:start w:val="1"/>
      <w:numFmt w:val="bullet"/>
      <w:lvlText w:val="●"/>
      <w:lvlJc w:val="left"/>
      <w:pPr>
        <w:ind w:left="5040" w:hanging="360"/>
      </w:pPr>
    </w:lvl>
    <w:lvl w:ilvl="7" w:tplc="723E37AE">
      <w:start w:val="1"/>
      <w:numFmt w:val="bullet"/>
      <w:lvlText w:val="●"/>
      <w:lvlJc w:val="left"/>
      <w:pPr>
        <w:ind w:left="5760" w:hanging="360"/>
      </w:pPr>
    </w:lvl>
    <w:lvl w:ilvl="8" w:tplc="877C181E">
      <w:start w:val="1"/>
      <w:numFmt w:val="bullet"/>
      <w:lvlText w:val="●"/>
      <w:lvlJc w:val="left"/>
      <w:pPr>
        <w:ind w:left="6480" w:hanging="360"/>
      </w:pPr>
    </w:lvl>
  </w:abstractNum>
  <w:abstractNum w:abstractNumId="2" w15:restartNumberingAfterBreak="0">
    <w:nsid w:val="67352423"/>
    <w:multiLevelType w:val="hybridMultilevel"/>
    <w:tmpl w:val="30DA7D0A"/>
    <w:lvl w:ilvl="0" w:tplc="813A3172">
      <w:start w:val="1"/>
      <w:numFmt w:val="decimal"/>
      <w:lvlText w:val="%1."/>
      <w:lvlJc w:val="left"/>
      <w:pPr>
        <w:ind w:left="720" w:hanging="360"/>
      </w:pPr>
    </w:lvl>
    <w:lvl w:ilvl="1" w:tplc="414EC2A0">
      <w:numFmt w:val="decimal"/>
      <w:lvlText w:val=""/>
      <w:lvlJc w:val="left"/>
    </w:lvl>
    <w:lvl w:ilvl="2" w:tplc="1ED2BBE2">
      <w:numFmt w:val="decimal"/>
      <w:lvlText w:val=""/>
      <w:lvlJc w:val="left"/>
    </w:lvl>
    <w:lvl w:ilvl="3" w:tplc="73FE70A8">
      <w:numFmt w:val="decimal"/>
      <w:lvlText w:val=""/>
      <w:lvlJc w:val="left"/>
    </w:lvl>
    <w:lvl w:ilvl="4" w:tplc="8138C8FA">
      <w:numFmt w:val="decimal"/>
      <w:lvlText w:val=""/>
      <w:lvlJc w:val="left"/>
    </w:lvl>
    <w:lvl w:ilvl="5" w:tplc="DD5E163A">
      <w:numFmt w:val="decimal"/>
      <w:lvlText w:val=""/>
      <w:lvlJc w:val="left"/>
    </w:lvl>
    <w:lvl w:ilvl="6" w:tplc="2E4C93B0">
      <w:numFmt w:val="decimal"/>
      <w:lvlText w:val=""/>
      <w:lvlJc w:val="left"/>
    </w:lvl>
    <w:lvl w:ilvl="7" w:tplc="5E460C90">
      <w:numFmt w:val="decimal"/>
      <w:lvlText w:val=""/>
      <w:lvlJc w:val="left"/>
    </w:lvl>
    <w:lvl w:ilvl="8" w:tplc="7160D402">
      <w:numFmt w:val="decimal"/>
      <w:lvlText w:val=""/>
      <w:lvlJc w:val="left"/>
    </w:lvl>
  </w:abstractNum>
  <w:num w:numId="1" w16cid:durableId="156651646">
    <w:abstractNumId w:val="1"/>
    <w:lvlOverride w:ilvl="0">
      <w:startOverride w:val="1"/>
    </w:lvlOverride>
  </w:num>
  <w:num w:numId="2" w16cid:durableId="1160654842">
    <w:abstractNumId w:val="0"/>
    <w:lvlOverride w:ilvl="0">
      <w:startOverride w:val="1"/>
    </w:lvlOverride>
  </w:num>
  <w:num w:numId="3" w16cid:durableId="11133992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3EF"/>
    <w:rsid w:val="001123EF"/>
    <w:rsid w:val="00820BF0"/>
    <w:rsid w:val="00C36B1E"/>
    <w:rsid w:val="00E83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82843"/>
  <w15:docId w15:val="{1EB4664D-FA85-4580-B7B5-3D98DC0E5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2514</Words>
  <Characters>15725</Characters>
  <Application>Microsoft Office Word</Application>
  <DocSecurity>0</DocSecurity>
  <Lines>426</Lines>
  <Paragraphs>272</Paragraphs>
  <ScaleCrop>false</ScaleCrop>
  <Company/>
  <LinksUpToDate>false</LinksUpToDate>
  <CharactersWithSpaces>18022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Irakli Natsvlishvili</cp:lastModifiedBy>
  <cp:revision>2</cp:revision>
  <dcterms:created xsi:type="dcterms:W3CDTF">2026-04-12T08:41:00Z</dcterms:created>
  <dcterms:modified xsi:type="dcterms:W3CDTF">2026-04-12T17:56:00Z</dcterms:modified>
</cp:coreProperties>
</file>