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'base.html' %} {% block title %}Inicio{% endblock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Bienvenido a tu Rastreador de Inversiones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Aquí puedes gestionar tus inversiones y transacciones.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