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530F0" w14:textId="77777777" w:rsidR="00D64813" w:rsidRDefault="6C43E1AC">
      <w:pPr>
        <w:spacing w:before="1600"/>
        <w:jc w:val="center"/>
      </w:pPr>
      <w:r w:rsidRPr="6C43E1AC">
        <w:rPr>
          <w:b/>
          <w:bCs/>
          <w:color w:val="595959"/>
          <w:sz w:val="24"/>
          <w:szCs w:val="24"/>
        </w:rPr>
        <w:t>PDC — Plataforma de Dados Comercial</w:t>
      </w:r>
    </w:p>
    <w:p w14:paraId="5045FC9D" w14:textId="77777777" w:rsidR="00D64813" w:rsidRDefault="6C43E1AC">
      <w:pPr>
        <w:spacing w:before="400" w:after="200"/>
        <w:jc w:val="center"/>
      </w:pPr>
      <w:r w:rsidRPr="6C43E1AC">
        <w:rPr>
          <w:b/>
          <w:bCs/>
          <w:color w:val="1F3864"/>
          <w:sz w:val="44"/>
          <w:szCs w:val="44"/>
        </w:rPr>
        <w:t>PLANO DE GERENCIAMENTO DE CONFIGURAÇÃO</w:t>
      </w:r>
    </w:p>
    <w:p w14:paraId="1586A477" w14:textId="77777777" w:rsidR="00D64813" w:rsidRDefault="6C43E1AC" w:rsidP="6C43E1AC">
      <w:pPr>
        <w:spacing w:after="800"/>
        <w:jc w:val="center"/>
        <w:rPr>
          <w:b/>
          <w:bCs/>
          <w:sz w:val="28"/>
          <w:szCs w:val="28"/>
        </w:rPr>
      </w:pPr>
      <w:r w:rsidRPr="6C43E1AC">
        <w:rPr>
          <w:b/>
          <w:bCs/>
          <w:sz w:val="28"/>
          <w:szCs w:val="28"/>
        </w:rPr>
        <w:t>Enfoque DevOps — Integração e Entrega Contínuas (CI/CD)</w:t>
      </w:r>
    </w:p>
    <w:p w14:paraId="1C62091D" w14:textId="77777777" w:rsidR="00D64813" w:rsidRDefault="6C43E1AC">
      <w:pPr>
        <w:spacing w:after="1600"/>
        <w:jc w:val="center"/>
      </w:pPr>
      <w:r w:rsidRPr="6C43E1AC">
        <w:rPr>
          <w:color w:val="595959"/>
          <w:sz w:val="24"/>
          <w:szCs w:val="24"/>
        </w:rPr>
        <w:t>Versão 1.3</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20"/>
      </w:tblGrid>
      <w:tr w:rsidR="00D64813" w14:paraId="394EDF1A" w14:textId="77777777" w:rsidTr="6C43E1AC">
        <w:tblPrEx>
          <w:tblCellMar>
            <w:top w:w="0" w:type="dxa"/>
            <w:bottom w:w="0" w:type="dxa"/>
          </w:tblCellMar>
        </w:tblPrEx>
        <w:trPr>
          <w:tblHeader/>
        </w:trPr>
        <w:tc>
          <w:tcPr>
            <w:tcW w:w="3200" w:type="dxa"/>
            <w:shd w:val="clear" w:color="auto" w:fill="0070C0"/>
            <w:tcMar>
              <w:top w:w="80" w:type="dxa"/>
              <w:left w:w="100" w:type="dxa"/>
              <w:bottom w:w="80" w:type="dxa"/>
              <w:right w:w="100" w:type="dxa"/>
            </w:tcMar>
            <w:vAlign w:val="center"/>
          </w:tcPr>
          <w:p w14:paraId="6D8EA27F" w14:textId="77777777" w:rsidR="00D64813" w:rsidRDefault="6C43E1AC">
            <w:r w:rsidRPr="6C43E1AC">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14:textId="77777777" w:rsidR="00D64813" w:rsidRDefault="6C43E1AC">
            <w:r w:rsidRPr="6C43E1AC">
              <w:rPr>
                <w:b/>
                <w:bCs/>
                <w:color w:val="FFFFFF"/>
                <w:sz w:val="20"/>
                <w:szCs w:val="20"/>
              </w:rPr>
              <w:t>Descrição</w:t>
            </w:r>
          </w:p>
        </w:tc>
      </w:tr>
      <w:tr w:rsidR="00D64813" w14:paraId="7FDDF49A"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4AF95828" w14:textId="77777777" w:rsidR="00D64813" w:rsidRDefault="6C43E1AC">
            <w:r w:rsidRPr="6C43E1AC">
              <w:rPr>
                <w:sz w:val="20"/>
                <w:szCs w:val="20"/>
              </w:rPr>
              <w:t>Projeto</w:t>
            </w:r>
          </w:p>
        </w:tc>
        <w:tc>
          <w:tcPr>
            <w:tcW w:w="6320" w:type="dxa"/>
            <w:tcMar>
              <w:top w:w="80" w:type="dxa"/>
              <w:left w:w="100" w:type="dxa"/>
              <w:bottom w:w="80" w:type="dxa"/>
              <w:right w:w="100" w:type="dxa"/>
            </w:tcMar>
            <w:vAlign w:val="center"/>
          </w:tcPr>
          <w:p w14:paraId="5BAD6F8E" w14:textId="77777777" w:rsidR="00D64813" w:rsidRDefault="6C43E1AC">
            <w:r w:rsidRPr="6C43E1AC">
              <w:rPr>
                <w:sz w:val="20"/>
                <w:szCs w:val="20"/>
              </w:rPr>
              <w:t>PDC — Plataforma de Dados Comercial</w:t>
            </w:r>
          </w:p>
        </w:tc>
      </w:tr>
      <w:tr w:rsidR="00D64813" w14:paraId="6CAF7D71" w14:textId="77777777" w:rsidTr="6C43E1AC">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57C0102" w14:textId="77777777" w:rsidR="00D64813" w:rsidRDefault="6C43E1AC">
            <w:r w:rsidRPr="6C43E1AC">
              <w:rPr>
                <w:sz w:val="20"/>
                <w:szCs w:val="20"/>
              </w:rPr>
              <w:t>Gerente de Projeto</w:t>
            </w:r>
          </w:p>
        </w:tc>
        <w:tc>
          <w:tcPr>
            <w:tcW w:w="6320" w:type="dxa"/>
            <w:shd w:val="clear" w:color="auto" w:fill="F2F2F2"/>
            <w:tcMar>
              <w:top w:w="80" w:type="dxa"/>
              <w:left w:w="100" w:type="dxa"/>
              <w:bottom w:w="80" w:type="dxa"/>
              <w:right w:w="100" w:type="dxa"/>
            </w:tcMar>
            <w:vAlign w:val="center"/>
          </w:tcPr>
          <w:p w14:paraId="68B8BCA5" w14:textId="65F56445" w:rsidR="00D64813" w:rsidRDefault="6C43E1AC">
            <w:r w:rsidRPr="6C43E1AC">
              <w:rPr>
                <w:sz w:val="20"/>
                <w:szCs w:val="20"/>
              </w:rPr>
              <w:t>Gabriel</w:t>
            </w:r>
            <w:r w:rsidR="00557A88">
              <w:rPr>
                <w:sz w:val="20"/>
                <w:szCs w:val="20"/>
              </w:rPr>
              <w:t xml:space="preserve"> da Cunha</w:t>
            </w:r>
          </w:p>
        </w:tc>
      </w:tr>
      <w:tr w:rsidR="00D64813" w14:paraId="51BB57D9"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43CE97D4" w14:textId="77777777" w:rsidR="00D64813" w:rsidRDefault="6C43E1AC">
            <w:r w:rsidRPr="6C43E1AC">
              <w:rPr>
                <w:sz w:val="20"/>
                <w:szCs w:val="20"/>
              </w:rPr>
              <w:t>Gerente/Responsável de GCS-DevOps</w:t>
            </w:r>
          </w:p>
        </w:tc>
        <w:tc>
          <w:tcPr>
            <w:tcW w:w="6320" w:type="dxa"/>
            <w:tcMar>
              <w:top w:w="80" w:type="dxa"/>
              <w:left w:w="100" w:type="dxa"/>
              <w:bottom w:w="80" w:type="dxa"/>
              <w:right w:w="100" w:type="dxa"/>
            </w:tcMar>
            <w:vAlign w:val="center"/>
          </w:tcPr>
          <w:p w14:paraId="419E7ED8" w14:textId="2D169D13" w:rsidR="00D64813" w:rsidRDefault="6C43E1AC">
            <w:r w:rsidRPr="6C43E1AC">
              <w:rPr>
                <w:sz w:val="20"/>
                <w:szCs w:val="20"/>
              </w:rPr>
              <w:t>Gabriel</w:t>
            </w:r>
            <w:r w:rsidR="00557A88">
              <w:rPr>
                <w:sz w:val="20"/>
                <w:szCs w:val="20"/>
              </w:rPr>
              <w:t xml:space="preserve"> da Cunha</w:t>
            </w:r>
          </w:p>
        </w:tc>
      </w:tr>
      <w:tr w:rsidR="00D64813" w14:paraId="1BD504F7" w14:textId="77777777" w:rsidTr="6C43E1AC">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9ED0324" w14:textId="77777777" w:rsidR="00D64813" w:rsidRDefault="6C43E1AC">
            <w:r w:rsidRPr="6C43E1AC">
              <w:rPr>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14:textId="29E08DE6" w:rsidR="00D64813" w:rsidRDefault="6C43E1AC">
            <w:r w:rsidRPr="6C43E1AC">
              <w:rPr>
                <w:sz w:val="20"/>
                <w:szCs w:val="20"/>
              </w:rPr>
              <w:t xml:space="preserve">Engenharia de Dados — Gabriel </w:t>
            </w:r>
            <w:r w:rsidR="00557A88">
              <w:rPr>
                <w:sz w:val="20"/>
                <w:szCs w:val="20"/>
              </w:rPr>
              <w:t xml:space="preserve">da cunha </w:t>
            </w:r>
            <w:r w:rsidRPr="6C43E1AC">
              <w:rPr>
                <w:sz w:val="20"/>
                <w:szCs w:val="20"/>
              </w:rPr>
              <w:t>e André</w:t>
            </w:r>
            <w:r w:rsidR="00557A88">
              <w:rPr>
                <w:sz w:val="20"/>
                <w:szCs w:val="20"/>
              </w:rPr>
              <w:t xml:space="preserve"> Felipe</w:t>
            </w:r>
          </w:p>
        </w:tc>
      </w:tr>
      <w:tr w:rsidR="00D64813" w14:paraId="50712F3F" w14:textId="77777777" w:rsidTr="6C43E1AC">
        <w:tblPrEx>
          <w:tblCellMar>
            <w:top w:w="0" w:type="dxa"/>
            <w:bottom w:w="0" w:type="dxa"/>
          </w:tblCellMar>
        </w:tblPrEx>
        <w:tc>
          <w:tcPr>
            <w:tcW w:w="3200" w:type="dxa"/>
            <w:tcMar>
              <w:top w:w="80" w:type="dxa"/>
              <w:left w:w="100" w:type="dxa"/>
              <w:bottom w:w="80" w:type="dxa"/>
              <w:right w:w="100" w:type="dxa"/>
            </w:tcMar>
            <w:vAlign w:val="center"/>
          </w:tcPr>
          <w:p w14:paraId="5C016F02" w14:textId="77777777" w:rsidR="00D64813" w:rsidRDefault="6C43E1AC">
            <w:r w:rsidRPr="6C43E1AC">
              <w:rPr>
                <w:sz w:val="20"/>
                <w:szCs w:val="20"/>
              </w:rPr>
              <w:t>Repositório principal</w:t>
            </w:r>
          </w:p>
        </w:tc>
        <w:tc>
          <w:tcPr>
            <w:tcW w:w="6320" w:type="dxa"/>
            <w:tcMar>
              <w:top w:w="80" w:type="dxa"/>
              <w:left w:w="100" w:type="dxa"/>
              <w:bottom w:w="80" w:type="dxa"/>
              <w:right w:w="100" w:type="dxa"/>
            </w:tcMar>
            <w:vAlign w:val="center"/>
          </w:tcPr>
          <w:p w14:paraId="574B7C28" w14:textId="77777777" w:rsidR="00D64813" w:rsidRDefault="6C43E1AC">
            <w:r w:rsidRPr="6C43E1AC">
              <w:rPr>
                <w:sz w:val="20"/>
                <w:szCs w:val="20"/>
              </w:rPr>
              <w:t>https://github.com/&lt;usuario&gt;/pdc-plataforma-dados-comercial</w:t>
            </w:r>
          </w:p>
        </w:tc>
      </w:tr>
    </w:tbl>
    <w:p w14:paraId="672A6659" w14:textId="77777777" w:rsidR="00D64813" w:rsidRDefault="00D64813">
      <w:pPr>
        <w:spacing w:after="400"/>
      </w:pPr>
    </w:p>
    <w:p w14:paraId="02A6B18B" w14:textId="77777777" w:rsidR="00D64813" w:rsidRDefault="6C43E1AC">
      <w:pPr>
        <w:spacing w:after="120"/>
      </w:pPr>
      <w:r w:rsidRPr="6C43E1AC">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600"/>
        <w:gridCol w:w="2120"/>
      </w:tblGrid>
      <w:tr w:rsidR="00D64813" w14:paraId="5762ED0E" w14:textId="77777777" w:rsidTr="6C43E1AC">
        <w:tblPrEx>
          <w:tblCellMar>
            <w:top w:w="0" w:type="dxa"/>
            <w:bottom w:w="0" w:type="dxa"/>
          </w:tblCellMar>
        </w:tblPrEx>
        <w:trPr>
          <w:tblHeader/>
        </w:trPr>
        <w:tc>
          <w:tcPr>
            <w:tcW w:w="1600" w:type="dxa"/>
            <w:shd w:val="clear" w:color="auto" w:fill="0070C0"/>
            <w:tcMar>
              <w:top w:w="80" w:type="dxa"/>
              <w:left w:w="100" w:type="dxa"/>
              <w:bottom w:w="80" w:type="dxa"/>
              <w:right w:w="100" w:type="dxa"/>
            </w:tcMar>
            <w:vAlign w:val="center"/>
          </w:tcPr>
          <w:p w14:paraId="51A59785" w14:textId="77777777" w:rsidR="00D64813" w:rsidRDefault="6C43E1AC">
            <w:r w:rsidRPr="6C43E1AC">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14:textId="77777777" w:rsidR="00D64813" w:rsidRDefault="6C43E1AC">
            <w:r w:rsidRPr="6C43E1AC">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14:textId="77777777" w:rsidR="00D64813" w:rsidRDefault="6C43E1AC">
            <w:r w:rsidRPr="6C43E1AC">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14:textId="77777777" w:rsidR="00D64813" w:rsidRDefault="6C43E1AC">
            <w:r w:rsidRPr="6C43E1AC">
              <w:rPr>
                <w:b/>
                <w:bCs/>
                <w:color w:val="FFFFFF"/>
                <w:sz w:val="20"/>
                <w:szCs w:val="20"/>
              </w:rPr>
              <w:t>Autor</w:t>
            </w:r>
          </w:p>
        </w:tc>
      </w:tr>
      <w:tr w:rsidR="00D64813" w14:paraId="01AD33FB" w14:textId="77777777" w:rsidTr="6C43E1AC">
        <w:tblPrEx>
          <w:tblCellMar>
            <w:top w:w="0" w:type="dxa"/>
            <w:bottom w:w="0" w:type="dxa"/>
          </w:tblCellMar>
        </w:tblPrEx>
        <w:tc>
          <w:tcPr>
            <w:tcW w:w="1600" w:type="dxa"/>
            <w:tcMar>
              <w:top w:w="80" w:type="dxa"/>
              <w:left w:w="100" w:type="dxa"/>
              <w:bottom w:w="80" w:type="dxa"/>
              <w:right w:w="100" w:type="dxa"/>
            </w:tcMar>
            <w:vAlign w:val="center"/>
          </w:tcPr>
          <w:p w14:paraId="02A66569" w14:textId="2B9F8E49" w:rsidR="00D64813" w:rsidRDefault="061208BA" w:rsidP="6C43E1AC">
            <w:pPr>
              <w:rPr>
                <w:color w:val="000000"/>
                <w:sz w:val="20"/>
                <w:szCs w:val="20"/>
              </w:rPr>
            </w:pPr>
            <w:r w:rsidRPr="6C43E1AC">
              <w:rPr>
                <w:sz w:val="20"/>
                <w:szCs w:val="20"/>
              </w:rPr>
              <w:t>10/08/2026</w:t>
            </w:r>
          </w:p>
        </w:tc>
        <w:tc>
          <w:tcPr>
            <w:tcW w:w="1200" w:type="dxa"/>
            <w:tcMar>
              <w:top w:w="80" w:type="dxa"/>
              <w:left w:w="100" w:type="dxa"/>
              <w:bottom w:w="80" w:type="dxa"/>
              <w:right w:w="100" w:type="dxa"/>
            </w:tcMar>
            <w:vAlign w:val="center"/>
          </w:tcPr>
          <w:p w14:paraId="4B3AA50C" w14:textId="77777777" w:rsidR="00D64813" w:rsidRDefault="6C43E1AC">
            <w:r w:rsidRPr="6C43E1AC">
              <w:rPr>
                <w:sz w:val="20"/>
                <w:szCs w:val="20"/>
              </w:rPr>
              <w:t>1.0</w:t>
            </w:r>
          </w:p>
        </w:tc>
        <w:tc>
          <w:tcPr>
            <w:tcW w:w="4600" w:type="dxa"/>
            <w:tcMar>
              <w:top w:w="80" w:type="dxa"/>
              <w:left w:w="100" w:type="dxa"/>
              <w:bottom w:w="80" w:type="dxa"/>
              <w:right w:w="100" w:type="dxa"/>
            </w:tcMar>
            <w:vAlign w:val="center"/>
          </w:tcPr>
          <w:p w14:paraId="7278CD4F" w14:textId="77777777" w:rsidR="00D64813" w:rsidRDefault="6C43E1AC">
            <w:r w:rsidRPr="6C43E1AC">
              <w:rPr>
                <w:sz w:val="20"/>
                <w:szCs w:val="20"/>
              </w:rPr>
              <w:t>Elaboração do documento com enfoque em práticas DevOps (CI/CD).</w:t>
            </w:r>
          </w:p>
        </w:tc>
        <w:tc>
          <w:tcPr>
            <w:tcW w:w="2120" w:type="dxa"/>
            <w:tcMar>
              <w:top w:w="80" w:type="dxa"/>
              <w:left w:w="100" w:type="dxa"/>
              <w:bottom w:w="80" w:type="dxa"/>
              <w:right w:w="100" w:type="dxa"/>
            </w:tcMar>
            <w:vAlign w:val="center"/>
          </w:tcPr>
          <w:p w14:paraId="4340135E" w14:textId="46227037" w:rsidR="00D64813" w:rsidRDefault="732A5C1A" w:rsidP="6C43E1AC">
            <w:pPr>
              <w:spacing w:line="259" w:lineRule="auto"/>
            </w:pPr>
            <w:r w:rsidRPr="6C43E1AC">
              <w:rPr>
                <w:sz w:val="20"/>
                <w:szCs w:val="20"/>
              </w:rPr>
              <w:t>Luiz Camargo</w:t>
            </w:r>
          </w:p>
        </w:tc>
      </w:tr>
      <w:tr w:rsidR="6C43E1AC" w14:paraId="4AE587AD" w14:textId="77777777" w:rsidTr="6C43E1AC">
        <w:tblPrEx>
          <w:tblCellMar>
            <w:top w:w="0" w:type="dxa"/>
            <w:bottom w:w="0" w:type="dxa"/>
          </w:tblCellMar>
        </w:tblPrEx>
        <w:trPr>
          <w:trHeight w:val="300"/>
        </w:trPr>
        <w:tc>
          <w:tcPr>
            <w:tcW w:w="1600" w:type="dxa"/>
            <w:tcMar>
              <w:top w:w="80" w:type="dxa"/>
              <w:left w:w="100" w:type="dxa"/>
              <w:bottom w:w="80" w:type="dxa"/>
              <w:right w:w="100" w:type="dxa"/>
            </w:tcMar>
            <w:vAlign w:val="center"/>
          </w:tcPr>
          <w:p w14:paraId="421FC46C" w14:textId="2089E5A1" w:rsidR="6C43E1AC" w:rsidRDefault="6C43E1AC" w:rsidP="6C43E1AC">
            <w:pPr>
              <w:rPr>
                <w:color w:val="000000"/>
                <w:sz w:val="20"/>
                <w:szCs w:val="20"/>
              </w:rPr>
            </w:pPr>
            <w:r>
              <w:t>23/09/2026</w:t>
            </w:r>
          </w:p>
        </w:tc>
        <w:tc>
          <w:tcPr>
            <w:tcW w:w="1200" w:type="dxa"/>
            <w:tcMar>
              <w:top w:w="80" w:type="dxa"/>
              <w:left w:w="100" w:type="dxa"/>
              <w:bottom w:w="80" w:type="dxa"/>
              <w:right w:w="100" w:type="dxa"/>
            </w:tcMar>
            <w:vAlign w:val="center"/>
          </w:tcPr>
          <w:p w14:paraId="78437855" w14:textId="2EABC82F" w:rsidR="6C43E1AC" w:rsidRDefault="6C43E1AC" w:rsidP="6C43E1AC">
            <w:pPr>
              <w:rPr>
                <w:color w:val="000000"/>
                <w:sz w:val="20"/>
                <w:szCs w:val="20"/>
              </w:rPr>
            </w:pPr>
            <w:r>
              <w:t>1.1</w:t>
            </w:r>
          </w:p>
        </w:tc>
        <w:tc>
          <w:tcPr>
            <w:tcW w:w="4600" w:type="dxa"/>
            <w:tcMar>
              <w:top w:w="80" w:type="dxa"/>
              <w:left w:w="100" w:type="dxa"/>
              <w:bottom w:w="80" w:type="dxa"/>
              <w:right w:w="100" w:type="dxa"/>
            </w:tcMar>
            <w:vAlign w:val="center"/>
          </w:tcPr>
          <w:p w14:paraId="6C31A0FA" w14:textId="35FD2B44" w:rsidR="6C43E1AC" w:rsidRDefault="6C43E1AC" w:rsidP="6C43E1AC">
            <w:pPr>
              <w:rPr>
                <w:color w:val="000000"/>
                <w:sz w:val="20"/>
                <w:szCs w:val="20"/>
              </w:rPr>
            </w:pPr>
            <w:r>
              <w:t>Elaboração do Plano de Gerenciamento de Configuração do projeto PDC.</w:t>
            </w:r>
          </w:p>
        </w:tc>
        <w:tc>
          <w:tcPr>
            <w:tcW w:w="2120" w:type="dxa"/>
            <w:tcMar>
              <w:top w:w="80" w:type="dxa"/>
              <w:left w:w="100" w:type="dxa"/>
              <w:bottom w:w="80" w:type="dxa"/>
              <w:right w:w="100" w:type="dxa"/>
            </w:tcMar>
            <w:vAlign w:val="center"/>
          </w:tcPr>
          <w:p w14:paraId="50AD4E7D" w14:textId="744770E9" w:rsidR="6C43E1AC" w:rsidRDefault="6C43E1AC" w:rsidP="6C43E1AC">
            <w:pPr>
              <w:spacing w:line="259" w:lineRule="auto"/>
              <w:rPr>
                <w:color w:val="000000"/>
                <w:sz w:val="20"/>
                <w:szCs w:val="20"/>
              </w:rPr>
            </w:pPr>
            <w:r>
              <w:t>Gabriel</w:t>
            </w:r>
            <w:r w:rsidR="00557A88">
              <w:t xml:space="preserve"> da Cunha</w:t>
            </w:r>
          </w:p>
        </w:tc>
      </w:tr>
      <w:tr w:rsidR="6C43E1AC" w14:paraId="1F5AA63C" w14:textId="77777777" w:rsidTr="6C43E1AC">
        <w:tblPrEx>
          <w:tblCellMar>
            <w:top w:w="0" w:type="dxa"/>
            <w:bottom w:w="0" w:type="dxa"/>
          </w:tblCellMar>
        </w:tblPrEx>
        <w:trPr>
          <w:trHeight w:val="300"/>
        </w:trPr>
        <w:tc>
          <w:tcPr>
            <w:tcW w:w="1600" w:type="dxa"/>
            <w:tcMar>
              <w:top w:w="80" w:type="dxa"/>
              <w:left w:w="100" w:type="dxa"/>
              <w:bottom w:w="80" w:type="dxa"/>
              <w:right w:w="100" w:type="dxa"/>
            </w:tcMar>
            <w:vAlign w:val="center"/>
          </w:tcPr>
          <w:p w14:paraId="38E73BAF" w14:textId="77777777" w:rsidR="6C43E1AC" w:rsidRDefault="6C43E1AC" w:rsidP="6C43E1AC">
            <w:pPr>
              <w:rPr>
                <w:color w:val="000000"/>
                <w:sz w:val="20"/>
                <w:szCs w:val="20"/>
              </w:rPr>
            </w:pPr>
            <w:r>
              <w:t>27/10/2026</w:t>
            </w:r>
          </w:p>
        </w:tc>
        <w:tc>
          <w:tcPr>
            <w:tcW w:w="1200" w:type="dxa"/>
            <w:tcMar>
              <w:top w:w="80" w:type="dxa"/>
              <w:left w:w="100" w:type="dxa"/>
              <w:bottom w:w="80" w:type="dxa"/>
              <w:right w:w="100" w:type="dxa"/>
            </w:tcMar>
            <w:vAlign w:val="center"/>
          </w:tcPr>
          <w:p w14:paraId="19E97BF9" w14:textId="77777777" w:rsidR="6C43E1AC" w:rsidRDefault="6C43E1AC" w:rsidP="6C43E1AC">
            <w:pPr>
              <w:rPr>
                <w:color w:val="000000"/>
                <w:sz w:val="20"/>
                <w:szCs w:val="20"/>
              </w:rPr>
            </w:pPr>
            <w:r>
              <w:t>1.2</w:t>
            </w:r>
          </w:p>
        </w:tc>
        <w:tc>
          <w:tcPr>
            <w:tcW w:w="4600" w:type="dxa"/>
            <w:tcMar>
              <w:top w:w="80" w:type="dxa"/>
              <w:left w:w="100" w:type="dxa"/>
              <w:bottom w:w="80" w:type="dxa"/>
              <w:right w:w="100" w:type="dxa"/>
            </w:tcMar>
            <w:vAlign w:val="center"/>
          </w:tcPr>
          <w:p w14:paraId="2D45B94E" w14:textId="77777777" w:rsidR="6C43E1AC" w:rsidRDefault="6C43E1AC" w:rsidP="6C43E1AC">
            <w:pPr>
              <w:rPr>
                <w:color w:val="000000"/>
                <w:sz w:val="20"/>
                <w:szCs w:val="20"/>
              </w:rPr>
            </w:pPr>
            <w:r>
              <w:t>Environments do GitHub renomeados para staging e production (revisor obrigatório em production) e PGC versionado no repositório (docs/pgc/).</w:t>
            </w:r>
          </w:p>
        </w:tc>
        <w:tc>
          <w:tcPr>
            <w:tcW w:w="2120" w:type="dxa"/>
            <w:tcMar>
              <w:top w:w="80" w:type="dxa"/>
              <w:left w:w="100" w:type="dxa"/>
              <w:bottom w:w="80" w:type="dxa"/>
              <w:right w:w="100" w:type="dxa"/>
            </w:tcMar>
            <w:vAlign w:val="center"/>
          </w:tcPr>
          <w:p w14:paraId="66E2A180" w14:textId="611D463A" w:rsidR="6C43E1AC" w:rsidRDefault="6C43E1AC" w:rsidP="6C43E1AC">
            <w:pPr>
              <w:spacing w:line="259" w:lineRule="auto"/>
              <w:rPr>
                <w:color w:val="000000"/>
                <w:sz w:val="20"/>
                <w:szCs w:val="20"/>
              </w:rPr>
            </w:pPr>
            <w:r>
              <w:t>Gabriel</w:t>
            </w:r>
            <w:r w:rsidR="00557A88">
              <w:t xml:space="preserve"> da Cunha</w:t>
            </w:r>
          </w:p>
        </w:tc>
      </w:tr>
      <w:tr w:rsidR="6C43E1AC" w14:paraId="3D94067A" w14:textId="77777777" w:rsidTr="6C43E1AC">
        <w:tblPrEx>
          <w:tblCellMar>
            <w:top w:w="0" w:type="dxa"/>
            <w:bottom w:w="0" w:type="dxa"/>
          </w:tblCellMar>
        </w:tblPrEx>
        <w:trPr>
          <w:trHeight w:val="300"/>
        </w:trPr>
        <w:tc>
          <w:tcPr>
            <w:tcW w:w="1600" w:type="dxa"/>
            <w:tcMar>
              <w:top w:w="80" w:type="dxa"/>
              <w:left w:w="100" w:type="dxa"/>
              <w:bottom w:w="80" w:type="dxa"/>
              <w:right w:w="100" w:type="dxa"/>
            </w:tcMar>
            <w:vAlign w:val="center"/>
          </w:tcPr>
          <w:p w14:paraId="73A81380" w14:textId="77777777" w:rsidR="6C43E1AC" w:rsidRDefault="6C43E1AC" w:rsidP="6C43E1AC">
            <w:pPr>
              <w:rPr>
                <w:color w:val="000000"/>
                <w:sz w:val="20"/>
                <w:szCs w:val="20"/>
              </w:rPr>
            </w:pPr>
            <w:r>
              <w:t>28/10/2026</w:t>
            </w:r>
          </w:p>
        </w:tc>
        <w:tc>
          <w:tcPr>
            <w:tcW w:w="1200" w:type="dxa"/>
            <w:tcMar>
              <w:top w:w="80" w:type="dxa"/>
              <w:left w:w="100" w:type="dxa"/>
              <w:bottom w:w="80" w:type="dxa"/>
              <w:right w:w="100" w:type="dxa"/>
            </w:tcMar>
            <w:vAlign w:val="center"/>
          </w:tcPr>
          <w:p w14:paraId="12010F30" w14:textId="77777777" w:rsidR="6C43E1AC" w:rsidRDefault="6C43E1AC" w:rsidP="6C43E1AC">
            <w:pPr>
              <w:rPr>
                <w:color w:val="000000"/>
                <w:sz w:val="20"/>
                <w:szCs w:val="20"/>
              </w:rPr>
            </w:pPr>
            <w:r>
              <w:t>1.3</w:t>
            </w:r>
          </w:p>
        </w:tc>
        <w:tc>
          <w:tcPr>
            <w:tcW w:w="4600" w:type="dxa"/>
            <w:tcMar>
              <w:top w:w="80" w:type="dxa"/>
              <w:left w:w="100" w:type="dxa"/>
              <w:bottom w:w="80" w:type="dxa"/>
              <w:right w:w="100" w:type="dxa"/>
            </w:tcMar>
            <w:vAlign w:val="center"/>
          </w:tcPr>
          <w:p w14:paraId="4DB05750" w14:textId="77777777" w:rsidR="6C43E1AC" w:rsidRDefault="6C43E1AC" w:rsidP="6C43E1AC">
            <w:pPr>
              <w:rPr>
                <w:color w:val="000000"/>
                <w:sz w:val="20"/>
                <w:szCs w:val="20"/>
              </w:rPr>
            </w:pPr>
            <w:r>
              <w:t>Proteção da main com 1 aprovação do par de revisão (GabBruno) e histórico linear, somente squash merge e staging restrito a branches protegidas.</w:t>
            </w:r>
          </w:p>
        </w:tc>
        <w:tc>
          <w:tcPr>
            <w:tcW w:w="2120" w:type="dxa"/>
            <w:tcMar>
              <w:top w:w="80" w:type="dxa"/>
              <w:left w:w="100" w:type="dxa"/>
              <w:bottom w:w="80" w:type="dxa"/>
              <w:right w:w="100" w:type="dxa"/>
            </w:tcMar>
            <w:vAlign w:val="center"/>
          </w:tcPr>
          <w:p w14:paraId="01127EB8" w14:textId="7D812E9D" w:rsidR="6C43E1AC" w:rsidRDefault="6C43E1AC" w:rsidP="6C43E1AC">
            <w:pPr>
              <w:spacing w:line="259" w:lineRule="auto"/>
              <w:rPr>
                <w:color w:val="000000"/>
                <w:sz w:val="20"/>
                <w:szCs w:val="20"/>
              </w:rPr>
            </w:pPr>
            <w:r>
              <w:t>Gabriel</w:t>
            </w:r>
            <w:r w:rsidR="00557A88">
              <w:t xml:space="preserve"> da Cunha</w:t>
            </w:r>
          </w:p>
        </w:tc>
      </w:tr>
    </w:tbl>
    <w:p w14:paraId="0A37501D" w14:textId="77777777" w:rsidR="00D64813" w:rsidRDefault="004017D4">
      <w:r>
        <w:br w:type="page"/>
      </w:r>
    </w:p>
    <w:p w14:paraId="2D32F493" w14:textId="77777777" w:rsidR="00D64813" w:rsidRDefault="6C43E1AC">
      <w:pPr>
        <w:pStyle w:val="Ttulo1"/>
        <w:spacing w:after="120"/>
      </w:pPr>
      <w:bookmarkStart w:id="0" w:name="_Toc244110888"/>
      <w:r w:rsidRPr="6C43E1AC">
        <w:rPr>
          <w:b/>
          <w:bCs/>
          <w:color w:val="1F3864"/>
          <w:sz w:val="30"/>
          <w:szCs w:val="30"/>
        </w:rPr>
        <w:lastRenderedPageBreak/>
        <w:t>Sumário</w:t>
      </w:r>
      <w:bookmarkEnd w:id="0"/>
    </w:p>
    <w:sdt>
      <w:sdtPr>
        <w:alias w:val="Sumário"/>
        <w:id w:val="914738073"/>
      </w:sdtPr>
      <w:sdtEndPr/>
      <w:sdtContent>
        <w:p w14:paraId="70E44540" w14:textId="131ED186" w:rsidR="00557A88" w:rsidRDefault="004017D4">
          <w:pPr>
            <w:pStyle w:val="Sumrio1"/>
            <w:tabs>
              <w:tab w:val="right" w:leader="dot" w:pos="9628"/>
            </w:tabs>
            <w:rPr>
              <w:noProof/>
            </w:rPr>
          </w:pPr>
          <w:r>
            <w:fldChar w:fldCharType="begin"/>
          </w:r>
          <w:r>
            <w:instrText>TOC \h \o "1-3"</w:instrText>
          </w:r>
          <w:r>
            <w:fldChar w:fldCharType="separate"/>
          </w:r>
          <w:hyperlink w:anchor="_Toc244110888" w:history="1">
            <w:r w:rsidR="00557A88" w:rsidRPr="00690DBC">
              <w:rPr>
                <w:rStyle w:val="Hyperlink"/>
                <w:b/>
                <w:bCs/>
                <w:noProof/>
              </w:rPr>
              <w:t>Sumário</w:t>
            </w:r>
            <w:r w:rsidR="00557A88">
              <w:rPr>
                <w:noProof/>
              </w:rPr>
              <w:tab/>
            </w:r>
            <w:r w:rsidR="00557A88">
              <w:rPr>
                <w:noProof/>
              </w:rPr>
              <w:fldChar w:fldCharType="begin"/>
            </w:r>
            <w:r w:rsidR="00557A88">
              <w:rPr>
                <w:noProof/>
              </w:rPr>
              <w:instrText xml:space="preserve"> PAGEREF _Toc244110888 \h </w:instrText>
            </w:r>
            <w:r w:rsidR="00557A88">
              <w:rPr>
                <w:noProof/>
              </w:rPr>
            </w:r>
            <w:r w:rsidR="00557A88">
              <w:rPr>
                <w:noProof/>
              </w:rPr>
              <w:fldChar w:fldCharType="separate"/>
            </w:r>
            <w:r w:rsidR="00557A88">
              <w:rPr>
                <w:noProof/>
              </w:rPr>
              <w:t>2</w:t>
            </w:r>
            <w:r w:rsidR="00557A88">
              <w:rPr>
                <w:noProof/>
              </w:rPr>
              <w:fldChar w:fldCharType="end"/>
            </w:r>
          </w:hyperlink>
        </w:p>
        <w:p w14:paraId="0041A47C" w14:textId="67CDFC53" w:rsidR="00557A88" w:rsidRDefault="00557A88">
          <w:pPr>
            <w:pStyle w:val="Sumrio1"/>
            <w:tabs>
              <w:tab w:val="right" w:leader="dot" w:pos="9628"/>
            </w:tabs>
            <w:rPr>
              <w:noProof/>
            </w:rPr>
          </w:pPr>
          <w:hyperlink w:anchor="_Toc244110889" w:history="1">
            <w:r w:rsidRPr="00690DBC">
              <w:rPr>
                <w:rStyle w:val="Hyperlink"/>
                <w:b/>
                <w:bCs/>
                <w:noProof/>
              </w:rPr>
              <w:t>1. Introdução</w:t>
            </w:r>
            <w:r>
              <w:rPr>
                <w:noProof/>
              </w:rPr>
              <w:tab/>
            </w:r>
            <w:r>
              <w:rPr>
                <w:noProof/>
              </w:rPr>
              <w:fldChar w:fldCharType="begin"/>
            </w:r>
            <w:r>
              <w:rPr>
                <w:noProof/>
              </w:rPr>
              <w:instrText xml:space="preserve"> PAGEREF _Toc244110889 \h </w:instrText>
            </w:r>
            <w:r>
              <w:rPr>
                <w:noProof/>
              </w:rPr>
            </w:r>
            <w:r>
              <w:rPr>
                <w:noProof/>
              </w:rPr>
              <w:fldChar w:fldCharType="separate"/>
            </w:r>
            <w:r>
              <w:rPr>
                <w:noProof/>
              </w:rPr>
              <w:t>4</w:t>
            </w:r>
            <w:r>
              <w:rPr>
                <w:noProof/>
              </w:rPr>
              <w:fldChar w:fldCharType="end"/>
            </w:r>
          </w:hyperlink>
        </w:p>
        <w:p w14:paraId="714FE2D0" w14:textId="1AE2BBEA" w:rsidR="00557A88" w:rsidRDefault="00557A88">
          <w:pPr>
            <w:pStyle w:val="Sumrio2"/>
            <w:tabs>
              <w:tab w:val="right" w:leader="dot" w:pos="9628"/>
            </w:tabs>
            <w:rPr>
              <w:noProof/>
            </w:rPr>
          </w:pPr>
          <w:hyperlink w:anchor="_Toc244110890" w:history="1">
            <w:r w:rsidRPr="00690DBC">
              <w:rPr>
                <w:rStyle w:val="Hyperlink"/>
                <w:b/>
                <w:bCs/>
                <w:noProof/>
              </w:rPr>
              <w:t>1.1 Finalidade</w:t>
            </w:r>
            <w:r>
              <w:rPr>
                <w:noProof/>
              </w:rPr>
              <w:tab/>
            </w:r>
            <w:r>
              <w:rPr>
                <w:noProof/>
              </w:rPr>
              <w:fldChar w:fldCharType="begin"/>
            </w:r>
            <w:r>
              <w:rPr>
                <w:noProof/>
              </w:rPr>
              <w:instrText xml:space="preserve"> PAGEREF _Toc244110890 \h </w:instrText>
            </w:r>
            <w:r>
              <w:rPr>
                <w:noProof/>
              </w:rPr>
            </w:r>
            <w:r>
              <w:rPr>
                <w:noProof/>
              </w:rPr>
              <w:fldChar w:fldCharType="separate"/>
            </w:r>
            <w:r>
              <w:rPr>
                <w:noProof/>
              </w:rPr>
              <w:t>4</w:t>
            </w:r>
            <w:r>
              <w:rPr>
                <w:noProof/>
              </w:rPr>
              <w:fldChar w:fldCharType="end"/>
            </w:r>
          </w:hyperlink>
        </w:p>
        <w:p w14:paraId="20BD477E" w14:textId="4659FCFA" w:rsidR="00557A88" w:rsidRDefault="00557A88">
          <w:pPr>
            <w:pStyle w:val="Sumrio2"/>
            <w:tabs>
              <w:tab w:val="right" w:leader="dot" w:pos="9628"/>
            </w:tabs>
            <w:rPr>
              <w:noProof/>
            </w:rPr>
          </w:pPr>
          <w:hyperlink w:anchor="_Toc244110891" w:history="1">
            <w:r w:rsidRPr="00690DBC">
              <w:rPr>
                <w:rStyle w:val="Hyperlink"/>
                <w:b/>
                <w:bCs/>
                <w:noProof/>
              </w:rPr>
              <w:t>1.2 Escopo</w:t>
            </w:r>
            <w:r>
              <w:rPr>
                <w:noProof/>
              </w:rPr>
              <w:tab/>
            </w:r>
            <w:r>
              <w:rPr>
                <w:noProof/>
              </w:rPr>
              <w:fldChar w:fldCharType="begin"/>
            </w:r>
            <w:r>
              <w:rPr>
                <w:noProof/>
              </w:rPr>
              <w:instrText xml:space="preserve"> PAGEREF _Toc244110891 \h </w:instrText>
            </w:r>
            <w:r>
              <w:rPr>
                <w:noProof/>
              </w:rPr>
            </w:r>
            <w:r>
              <w:rPr>
                <w:noProof/>
              </w:rPr>
              <w:fldChar w:fldCharType="separate"/>
            </w:r>
            <w:r>
              <w:rPr>
                <w:noProof/>
              </w:rPr>
              <w:t>4</w:t>
            </w:r>
            <w:r>
              <w:rPr>
                <w:noProof/>
              </w:rPr>
              <w:fldChar w:fldCharType="end"/>
            </w:r>
          </w:hyperlink>
        </w:p>
        <w:p w14:paraId="186C6D4A" w14:textId="58BDA941" w:rsidR="00557A88" w:rsidRDefault="00557A88">
          <w:pPr>
            <w:pStyle w:val="Sumrio2"/>
            <w:tabs>
              <w:tab w:val="right" w:leader="dot" w:pos="9628"/>
            </w:tabs>
            <w:rPr>
              <w:noProof/>
            </w:rPr>
          </w:pPr>
          <w:hyperlink w:anchor="_Toc244110892" w:history="1">
            <w:r w:rsidRPr="00690DBC">
              <w:rPr>
                <w:rStyle w:val="Hyperlink"/>
                <w:b/>
                <w:bCs/>
                <w:noProof/>
              </w:rPr>
              <w:t>1.3 Definições, Acrônimos e Abreviações</w:t>
            </w:r>
            <w:r>
              <w:rPr>
                <w:noProof/>
              </w:rPr>
              <w:tab/>
            </w:r>
            <w:r>
              <w:rPr>
                <w:noProof/>
              </w:rPr>
              <w:fldChar w:fldCharType="begin"/>
            </w:r>
            <w:r>
              <w:rPr>
                <w:noProof/>
              </w:rPr>
              <w:instrText xml:space="preserve"> PAGEREF _Toc244110892 \h </w:instrText>
            </w:r>
            <w:r>
              <w:rPr>
                <w:noProof/>
              </w:rPr>
            </w:r>
            <w:r>
              <w:rPr>
                <w:noProof/>
              </w:rPr>
              <w:fldChar w:fldCharType="separate"/>
            </w:r>
            <w:r>
              <w:rPr>
                <w:noProof/>
              </w:rPr>
              <w:t>4</w:t>
            </w:r>
            <w:r>
              <w:rPr>
                <w:noProof/>
              </w:rPr>
              <w:fldChar w:fldCharType="end"/>
            </w:r>
          </w:hyperlink>
        </w:p>
        <w:p w14:paraId="12A9726C" w14:textId="6C8AC950" w:rsidR="00557A88" w:rsidRDefault="00557A88">
          <w:pPr>
            <w:pStyle w:val="Sumrio2"/>
            <w:tabs>
              <w:tab w:val="right" w:leader="dot" w:pos="9628"/>
            </w:tabs>
            <w:rPr>
              <w:noProof/>
            </w:rPr>
          </w:pPr>
          <w:hyperlink w:anchor="_Toc244110893" w:history="1">
            <w:r w:rsidRPr="00690DBC">
              <w:rPr>
                <w:rStyle w:val="Hyperlink"/>
                <w:b/>
                <w:bCs/>
                <w:noProof/>
                <w:lang w:val="en-US"/>
              </w:rPr>
              <w:t>1.4 Referências</w:t>
            </w:r>
            <w:r>
              <w:rPr>
                <w:noProof/>
              </w:rPr>
              <w:tab/>
            </w:r>
            <w:r>
              <w:rPr>
                <w:noProof/>
              </w:rPr>
              <w:fldChar w:fldCharType="begin"/>
            </w:r>
            <w:r>
              <w:rPr>
                <w:noProof/>
              </w:rPr>
              <w:instrText xml:space="preserve"> PAGEREF _Toc244110893 \h </w:instrText>
            </w:r>
            <w:r>
              <w:rPr>
                <w:noProof/>
              </w:rPr>
            </w:r>
            <w:r>
              <w:rPr>
                <w:noProof/>
              </w:rPr>
              <w:fldChar w:fldCharType="separate"/>
            </w:r>
            <w:r>
              <w:rPr>
                <w:noProof/>
              </w:rPr>
              <w:t>5</w:t>
            </w:r>
            <w:r>
              <w:rPr>
                <w:noProof/>
              </w:rPr>
              <w:fldChar w:fldCharType="end"/>
            </w:r>
          </w:hyperlink>
        </w:p>
        <w:p w14:paraId="0997581A" w14:textId="5382DD35" w:rsidR="00557A88" w:rsidRDefault="00557A88">
          <w:pPr>
            <w:pStyle w:val="Sumrio2"/>
            <w:tabs>
              <w:tab w:val="right" w:leader="dot" w:pos="9628"/>
            </w:tabs>
            <w:rPr>
              <w:noProof/>
            </w:rPr>
          </w:pPr>
          <w:hyperlink w:anchor="_Toc244110894" w:history="1">
            <w:r w:rsidRPr="00690DBC">
              <w:rPr>
                <w:rStyle w:val="Hyperlink"/>
                <w:b/>
                <w:bCs/>
                <w:noProof/>
              </w:rPr>
              <w:t>1.5 Visão Geral</w:t>
            </w:r>
            <w:r>
              <w:rPr>
                <w:noProof/>
              </w:rPr>
              <w:tab/>
            </w:r>
            <w:r>
              <w:rPr>
                <w:noProof/>
              </w:rPr>
              <w:fldChar w:fldCharType="begin"/>
            </w:r>
            <w:r>
              <w:rPr>
                <w:noProof/>
              </w:rPr>
              <w:instrText xml:space="preserve"> PAGEREF _Toc244110894 \h </w:instrText>
            </w:r>
            <w:r>
              <w:rPr>
                <w:noProof/>
              </w:rPr>
            </w:r>
            <w:r>
              <w:rPr>
                <w:noProof/>
              </w:rPr>
              <w:fldChar w:fldCharType="separate"/>
            </w:r>
            <w:r>
              <w:rPr>
                <w:noProof/>
              </w:rPr>
              <w:t>5</w:t>
            </w:r>
            <w:r>
              <w:rPr>
                <w:noProof/>
              </w:rPr>
              <w:fldChar w:fldCharType="end"/>
            </w:r>
          </w:hyperlink>
        </w:p>
        <w:p w14:paraId="0E1BA023" w14:textId="64E68AE9" w:rsidR="00557A88" w:rsidRDefault="00557A88">
          <w:pPr>
            <w:pStyle w:val="Sumrio1"/>
            <w:tabs>
              <w:tab w:val="right" w:leader="dot" w:pos="9628"/>
            </w:tabs>
            <w:rPr>
              <w:noProof/>
            </w:rPr>
          </w:pPr>
          <w:hyperlink w:anchor="_Toc244110895" w:history="1">
            <w:r w:rsidRPr="00690DBC">
              <w:rPr>
                <w:rStyle w:val="Hyperlink"/>
                <w:b/>
                <w:bCs/>
                <w:noProof/>
              </w:rPr>
              <w:t>2. Cultura DevOps e Papéis na Gerência de Configuração</w:t>
            </w:r>
            <w:r>
              <w:rPr>
                <w:noProof/>
              </w:rPr>
              <w:tab/>
            </w:r>
            <w:r>
              <w:rPr>
                <w:noProof/>
              </w:rPr>
              <w:fldChar w:fldCharType="begin"/>
            </w:r>
            <w:r>
              <w:rPr>
                <w:noProof/>
              </w:rPr>
              <w:instrText xml:space="preserve"> PAGEREF _Toc244110895 \h </w:instrText>
            </w:r>
            <w:r>
              <w:rPr>
                <w:noProof/>
              </w:rPr>
            </w:r>
            <w:r>
              <w:rPr>
                <w:noProof/>
              </w:rPr>
              <w:fldChar w:fldCharType="separate"/>
            </w:r>
            <w:r>
              <w:rPr>
                <w:noProof/>
              </w:rPr>
              <w:t>6</w:t>
            </w:r>
            <w:r>
              <w:rPr>
                <w:noProof/>
              </w:rPr>
              <w:fldChar w:fldCharType="end"/>
            </w:r>
          </w:hyperlink>
        </w:p>
        <w:p w14:paraId="54DB0527" w14:textId="7574B4A5" w:rsidR="00557A88" w:rsidRDefault="00557A88">
          <w:pPr>
            <w:pStyle w:val="Sumrio1"/>
            <w:tabs>
              <w:tab w:val="right" w:leader="dot" w:pos="9628"/>
            </w:tabs>
            <w:rPr>
              <w:noProof/>
            </w:rPr>
          </w:pPr>
          <w:hyperlink w:anchor="_Toc244110896" w:history="1">
            <w:r w:rsidRPr="00690DBC">
              <w:rPr>
                <w:rStyle w:val="Hyperlink"/>
                <w:b/>
                <w:bCs/>
                <w:noProof/>
              </w:rPr>
              <w:t>3. Ferramentas, Ambientes e Infraestrutura</w:t>
            </w:r>
            <w:r>
              <w:rPr>
                <w:noProof/>
              </w:rPr>
              <w:tab/>
            </w:r>
            <w:r>
              <w:rPr>
                <w:noProof/>
              </w:rPr>
              <w:fldChar w:fldCharType="begin"/>
            </w:r>
            <w:r>
              <w:rPr>
                <w:noProof/>
              </w:rPr>
              <w:instrText xml:space="preserve"> PAGEREF _Toc244110896 \h </w:instrText>
            </w:r>
            <w:r>
              <w:rPr>
                <w:noProof/>
              </w:rPr>
            </w:r>
            <w:r>
              <w:rPr>
                <w:noProof/>
              </w:rPr>
              <w:fldChar w:fldCharType="separate"/>
            </w:r>
            <w:r>
              <w:rPr>
                <w:noProof/>
              </w:rPr>
              <w:t>6</w:t>
            </w:r>
            <w:r>
              <w:rPr>
                <w:noProof/>
              </w:rPr>
              <w:fldChar w:fldCharType="end"/>
            </w:r>
          </w:hyperlink>
        </w:p>
        <w:p w14:paraId="716189F9" w14:textId="7CD8FD34" w:rsidR="00557A88" w:rsidRDefault="00557A88">
          <w:pPr>
            <w:pStyle w:val="Sumrio2"/>
            <w:tabs>
              <w:tab w:val="right" w:leader="dot" w:pos="9628"/>
            </w:tabs>
            <w:rPr>
              <w:noProof/>
            </w:rPr>
          </w:pPr>
          <w:hyperlink w:anchor="_Toc244110897" w:history="1">
            <w:r w:rsidRPr="00690DBC">
              <w:rPr>
                <w:rStyle w:val="Hyperlink"/>
                <w:b/>
                <w:bCs/>
                <w:noProof/>
              </w:rPr>
              <w:t>3.1 Ferramentas do Pipeline</w:t>
            </w:r>
            <w:r>
              <w:rPr>
                <w:noProof/>
              </w:rPr>
              <w:tab/>
            </w:r>
            <w:r>
              <w:rPr>
                <w:noProof/>
              </w:rPr>
              <w:fldChar w:fldCharType="begin"/>
            </w:r>
            <w:r>
              <w:rPr>
                <w:noProof/>
              </w:rPr>
              <w:instrText xml:space="preserve"> PAGEREF _Toc244110897 \h </w:instrText>
            </w:r>
            <w:r>
              <w:rPr>
                <w:noProof/>
              </w:rPr>
            </w:r>
            <w:r>
              <w:rPr>
                <w:noProof/>
              </w:rPr>
              <w:fldChar w:fldCharType="separate"/>
            </w:r>
            <w:r>
              <w:rPr>
                <w:noProof/>
              </w:rPr>
              <w:t>6</w:t>
            </w:r>
            <w:r>
              <w:rPr>
                <w:noProof/>
              </w:rPr>
              <w:fldChar w:fldCharType="end"/>
            </w:r>
          </w:hyperlink>
        </w:p>
        <w:p w14:paraId="45F7095F" w14:textId="1BEE5B34" w:rsidR="00557A88" w:rsidRDefault="00557A88">
          <w:pPr>
            <w:pStyle w:val="Sumrio2"/>
            <w:tabs>
              <w:tab w:val="right" w:leader="dot" w:pos="9628"/>
            </w:tabs>
            <w:rPr>
              <w:noProof/>
            </w:rPr>
          </w:pPr>
          <w:hyperlink w:anchor="_Toc244110898" w:history="1">
            <w:r w:rsidRPr="00690DBC">
              <w:rPr>
                <w:rStyle w:val="Hyperlink"/>
                <w:b/>
                <w:bCs/>
                <w:noProof/>
              </w:rPr>
              <w:t>3.2 Ambientes e Infraestrutura</w:t>
            </w:r>
            <w:r>
              <w:rPr>
                <w:noProof/>
              </w:rPr>
              <w:tab/>
            </w:r>
            <w:r>
              <w:rPr>
                <w:noProof/>
              </w:rPr>
              <w:fldChar w:fldCharType="begin"/>
            </w:r>
            <w:r>
              <w:rPr>
                <w:noProof/>
              </w:rPr>
              <w:instrText xml:space="preserve"> PAGEREF _Toc244110898 \h </w:instrText>
            </w:r>
            <w:r>
              <w:rPr>
                <w:noProof/>
              </w:rPr>
            </w:r>
            <w:r>
              <w:rPr>
                <w:noProof/>
              </w:rPr>
              <w:fldChar w:fldCharType="separate"/>
            </w:r>
            <w:r>
              <w:rPr>
                <w:noProof/>
              </w:rPr>
              <w:t>7</w:t>
            </w:r>
            <w:r>
              <w:rPr>
                <w:noProof/>
              </w:rPr>
              <w:fldChar w:fldCharType="end"/>
            </w:r>
          </w:hyperlink>
        </w:p>
        <w:p w14:paraId="312F5B5A" w14:textId="1EBCD8F3" w:rsidR="00557A88" w:rsidRDefault="00557A88">
          <w:pPr>
            <w:pStyle w:val="Sumrio2"/>
            <w:tabs>
              <w:tab w:val="right" w:leader="dot" w:pos="9628"/>
            </w:tabs>
            <w:rPr>
              <w:noProof/>
            </w:rPr>
          </w:pPr>
          <w:hyperlink w:anchor="_Toc244110899" w:history="1">
            <w:r w:rsidRPr="00690DBC">
              <w:rPr>
                <w:rStyle w:val="Hyperlink"/>
                <w:b/>
                <w:bCs/>
                <w:noProof/>
              </w:rPr>
              <w:t>3.3 Estratégia de Branching e Versionamento</w:t>
            </w:r>
            <w:r>
              <w:rPr>
                <w:noProof/>
              </w:rPr>
              <w:tab/>
            </w:r>
            <w:r>
              <w:rPr>
                <w:noProof/>
              </w:rPr>
              <w:fldChar w:fldCharType="begin"/>
            </w:r>
            <w:r>
              <w:rPr>
                <w:noProof/>
              </w:rPr>
              <w:instrText xml:space="preserve"> PAGEREF _Toc244110899 \h </w:instrText>
            </w:r>
            <w:r>
              <w:rPr>
                <w:noProof/>
              </w:rPr>
            </w:r>
            <w:r>
              <w:rPr>
                <w:noProof/>
              </w:rPr>
              <w:fldChar w:fldCharType="separate"/>
            </w:r>
            <w:r>
              <w:rPr>
                <w:noProof/>
              </w:rPr>
              <w:t>9</w:t>
            </w:r>
            <w:r>
              <w:rPr>
                <w:noProof/>
              </w:rPr>
              <w:fldChar w:fldCharType="end"/>
            </w:r>
          </w:hyperlink>
        </w:p>
        <w:p w14:paraId="00D05D5F" w14:textId="72E35968" w:rsidR="00557A88" w:rsidRDefault="00557A88">
          <w:pPr>
            <w:pStyle w:val="Sumrio1"/>
            <w:tabs>
              <w:tab w:val="right" w:leader="dot" w:pos="9628"/>
            </w:tabs>
            <w:rPr>
              <w:noProof/>
            </w:rPr>
          </w:pPr>
          <w:hyperlink w:anchor="_Toc244110900" w:history="1">
            <w:r w:rsidRPr="00690DBC">
              <w:rPr>
                <w:rStyle w:val="Hyperlink"/>
                <w:b/>
                <w:bCs/>
                <w:noProof/>
              </w:rPr>
              <w:t>4. Identificação da Configuração</w:t>
            </w:r>
            <w:r>
              <w:rPr>
                <w:noProof/>
              </w:rPr>
              <w:tab/>
            </w:r>
            <w:r>
              <w:rPr>
                <w:noProof/>
              </w:rPr>
              <w:fldChar w:fldCharType="begin"/>
            </w:r>
            <w:r>
              <w:rPr>
                <w:noProof/>
              </w:rPr>
              <w:instrText xml:space="preserve"> PAGEREF _Toc244110900 \h </w:instrText>
            </w:r>
            <w:r>
              <w:rPr>
                <w:noProof/>
              </w:rPr>
            </w:r>
            <w:r>
              <w:rPr>
                <w:noProof/>
              </w:rPr>
              <w:fldChar w:fldCharType="separate"/>
            </w:r>
            <w:r>
              <w:rPr>
                <w:noProof/>
              </w:rPr>
              <w:t>9</w:t>
            </w:r>
            <w:r>
              <w:rPr>
                <w:noProof/>
              </w:rPr>
              <w:fldChar w:fldCharType="end"/>
            </w:r>
          </w:hyperlink>
        </w:p>
        <w:p w14:paraId="549AB889" w14:textId="31CD3C6C" w:rsidR="00557A88" w:rsidRDefault="00557A88">
          <w:pPr>
            <w:pStyle w:val="Sumrio2"/>
            <w:tabs>
              <w:tab w:val="right" w:leader="dot" w:pos="9628"/>
            </w:tabs>
            <w:rPr>
              <w:noProof/>
            </w:rPr>
          </w:pPr>
          <w:hyperlink w:anchor="_Toc244110901" w:history="1">
            <w:r w:rsidRPr="00690DBC">
              <w:rPr>
                <w:rStyle w:val="Hyperlink"/>
                <w:b/>
                <w:bCs/>
                <w:noProof/>
              </w:rPr>
              <w:t>4.1 Itens de Configuração</w:t>
            </w:r>
            <w:r>
              <w:rPr>
                <w:noProof/>
              </w:rPr>
              <w:tab/>
            </w:r>
            <w:r>
              <w:rPr>
                <w:noProof/>
              </w:rPr>
              <w:fldChar w:fldCharType="begin"/>
            </w:r>
            <w:r>
              <w:rPr>
                <w:noProof/>
              </w:rPr>
              <w:instrText xml:space="preserve"> PAGEREF _Toc244110901 \h </w:instrText>
            </w:r>
            <w:r>
              <w:rPr>
                <w:noProof/>
              </w:rPr>
            </w:r>
            <w:r>
              <w:rPr>
                <w:noProof/>
              </w:rPr>
              <w:fldChar w:fldCharType="separate"/>
            </w:r>
            <w:r>
              <w:rPr>
                <w:noProof/>
              </w:rPr>
              <w:t>9</w:t>
            </w:r>
            <w:r>
              <w:rPr>
                <w:noProof/>
              </w:rPr>
              <w:fldChar w:fldCharType="end"/>
            </w:r>
          </w:hyperlink>
        </w:p>
        <w:p w14:paraId="4EA6545C" w14:textId="4DA9313F" w:rsidR="00557A88" w:rsidRDefault="00557A88">
          <w:pPr>
            <w:pStyle w:val="Sumrio2"/>
            <w:tabs>
              <w:tab w:val="right" w:leader="dot" w:pos="9628"/>
            </w:tabs>
            <w:rPr>
              <w:noProof/>
            </w:rPr>
          </w:pPr>
          <w:hyperlink w:anchor="_Toc244110902" w:history="1">
            <w:r w:rsidRPr="00690DBC">
              <w:rPr>
                <w:rStyle w:val="Hyperlink"/>
                <w:b/>
                <w:bCs/>
                <w:noProof/>
              </w:rPr>
              <w:t>4.2 Convenção de Nomenclatura</w:t>
            </w:r>
            <w:r>
              <w:rPr>
                <w:noProof/>
              </w:rPr>
              <w:tab/>
            </w:r>
            <w:r>
              <w:rPr>
                <w:noProof/>
              </w:rPr>
              <w:fldChar w:fldCharType="begin"/>
            </w:r>
            <w:r>
              <w:rPr>
                <w:noProof/>
              </w:rPr>
              <w:instrText xml:space="preserve"> PAGEREF _Toc244110902 \h </w:instrText>
            </w:r>
            <w:r>
              <w:rPr>
                <w:noProof/>
              </w:rPr>
            </w:r>
            <w:r>
              <w:rPr>
                <w:noProof/>
              </w:rPr>
              <w:fldChar w:fldCharType="separate"/>
            </w:r>
            <w:r>
              <w:rPr>
                <w:noProof/>
              </w:rPr>
              <w:t>10</w:t>
            </w:r>
            <w:r>
              <w:rPr>
                <w:noProof/>
              </w:rPr>
              <w:fldChar w:fldCharType="end"/>
            </w:r>
          </w:hyperlink>
        </w:p>
        <w:p w14:paraId="5DFF24A3" w14:textId="073FE9E7" w:rsidR="00557A88" w:rsidRDefault="00557A88">
          <w:pPr>
            <w:pStyle w:val="Sumrio2"/>
            <w:tabs>
              <w:tab w:val="right" w:leader="dot" w:pos="9628"/>
            </w:tabs>
            <w:rPr>
              <w:noProof/>
            </w:rPr>
          </w:pPr>
          <w:hyperlink w:anchor="_Toc244110903" w:history="1">
            <w:r w:rsidRPr="00690DBC">
              <w:rPr>
                <w:rStyle w:val="Hyperlink"/>
                <w:b/>
                <w:bCs/>
                <w:noProof/>
              </w:rPr>
              <w:t>4.3 Estrutura do Repositório</w:t>
            </w:r>
            <w:r>
              <w:rPr>
                <w:noProof/>
              </w:rPr>
              <w:tab/>
            </w:r>
            <w:r>
              <w:rPr>
                <w:noProof/>
              </w:rPr>
              <w:fldChar w:fldCharType="begin"/>
            </w:r>
            <w:r>
              <w:rPr>
                <w:noProof/>
              </w:rPr>
              <w:instrText xml:space="preserve"> PAGEREF _Toc244110903 \h </w:instrText>
            </w:r>
            <w:r>
              <w:rPr>
                <w:noProof/>
              </w:rPr>
            </w:r>
            <w:r>
              <w:rPr>
                <w:noProof/>
              </w:rPr>
              <w:fldChar w:fldCharType="separate"/>
            </w:r>
            <w:r>
              <w:rPr>
                <w:noProof/>
              </w:rPr>
              <w:t>10</w:t>
            </w:r>
            <w:r>
              <w:rPr>
                <w:noProof/>
              </w:rPr>
              <w:fldChar w:fldCharType="end"/>
            </w:r>
          </w:hyperlink>
        </w:p>
        <w:p w14:paraId="202D6B8A" w14:textId="07B63693" w:rsidR="00557A88" w:rsidRDefault="00557A88">
          <w:pPr>
            <w:pStyle w:val="Sumrio1"/>
            <w:tabs>
              <w:tab w:val="right" w:leader="dot" w:pos="9628"/>
            </w:tabs>
            <w:rPr>
              <w:noProof/>
            </w:rPr>
          </w:pPr>
          <w:hyperlink w:anchor="_Toc244110904" w:history="1">
            <w:r w:rsidRPr="00690DBC">
              <w:rPr>
                <w:rStyle w:val="Hyperlink"/>
                <w:b/>
                <w:bCs/>
                <w:noProof/>
              </w:rPr>
              <w:t>5. Integração Contínua (CI)</w:t>
            </w:r>
            <w:r>
              <w:rPr>
                <w:noProof/>
              </w:rPr>
              <w:tab/>
            </w:r>
            <w:r>
              <w:rPr>
                <w:noProof/>
              </w:rPr>
              <w:fldChar w:fldCharType="begin"/>
            </w:r>
            <w:r>
              <w:rPr>
                <w:noProof/>
              </w:rPr>
              <w:instrText xml:space="preserve"> PAGEREF _Toc244110904 \h </w:instrText>
            </w:r>
            <w:r>
              <w:rPr>
                <w:noProof/>
              </w:rPr>
            </w:r>
            <w:r>
              <w:rPr>
                <w:noProof/>
              </w:rPr>
              <w:fldChar w:fldCharType="separate"/>
            </w:r>
            <w:r>
              <w:rPr>
                <w:noProof/>
              </w:rPr>
              <w:t>11</w:t>
            </w:r>
            <w:r>
              <w:rPr>
                <w:noProof/>
              </w:rPr>
              <w:fldChar w:fldCharType="end"/>
            </w:r>
          </w:hyperlink>
        </w:p>
        <w:p w14:paraId="09835D4F" w14:textId="7192B863" w:rsidR="00557A88" w:rsidRDefault="00557A88">
          <w:pPr>
            <w:pStyle w:val="Sumrio2"/>
            <w:tabs>
              <w:tab w:val="right" w:leader="dot" w:pos="9628"/>
            </w:tabs>
            <w:rPr>
              <w:noProof/>
            </w:rPr>
          </w:pPr>
          <w:hyperlink w:anchor="_Toc244110905" w:history="1">
            <w:r w:rsidRPr="00690DBC">
              <w:rPr>
                <w:rStyle w:val="Hyperlink"/>
                <w:b/>
                <w:bCs/>
                <w:noProof/>
              </w:rPr>
              <w:t>5.1 Etapas do Pipeline de CI</w:t>
            </w:r>
            <w:r>
              <w:rPr>
                <w:noProof/>
              </w:rPr>
              <w:tab/>
            </w:r>
            <w:r>
              <w:rPr>
                <w:noProof/>
              </w:rPr>
              <w:fldChar w:fldCharType="begin"/>
            </w:r>
            <w:r>
              <w:rPr>
                <w:noProof/>
              </w:rPr>
              <w:instrText xml:space="preserve"> PAGEREF _Toc244110905 \h </w:instrText>
            </w:r>
            <w:r>
              <w:rPr>
                <w:noProof/>
              </w:rPr>
            </w:r>
            <w:r>
              <w:rPr>
                <w:noProof/>
              </w:rPr>
              <w:fldChar w:fldCharType="separate"/>
            </w:r>
            <w:r>
              <w:rPr>
                <w:noProof/>
              </w:rPr>
              <w:t>11</w:t>
            </w:r>
            <w:r>
              <w:rPr>
                <w:noProof/>
              </w:rPr>
              <w:fldChar w:fldCharType="end"/>
            </w:r>
          </w:hyperlink>
        </w:p>
        <w:p w14:paraId="0F9F60D1" w14:textId="78CC40D5" w:rsidR="00557A88" w:rsidRDefault="00557A88">
          <w:pPr>
            <w:pStyle w:val="Sumrio2"/>
            <w:tabs>
              <w:tab w:val="right" w:leader="dot" w:pos="9628"/>
            </w:tabs>
            <w:rPr>
              <w:noProof/>
            </w:rPr>
          </w:pPr>
          <w:hyperlink w:anchor="_Toc244110906" w:history="1">
            <w:r w:rsidRPr="00690DBC">
              <w:rPr>
                <w:rStyle w:val="Hyperlink"/>
                <w:b/>
                <w:bCs/>
                <w:noProof/>
              </w:rPr>
              <w:t>5.2 Política de Pull Request e Revisão de Código</w:t>
            </w:r>
            <w:r>
              <w:rPr>
                <w:noProof/>
              </w:rPr>
              <w:tab/>
            </w:r>
            <w:r>
              <w:rPr>
                <w:noProof/>
              </w:rPr>
              <w:fldChar w:fldCharType="begin"/>
            </w:r>
            <w:r>
              <w:rPr>
                <w:noProof/>
              </w:rPr>
              <w:instrText xml:space="preserve"> PAGEREF _Toc244110906 \h </w:instrText>
            </w:r>
            <w:r>
              <w:rPr>
                <w:noProof/>
              </w:rPr>
            </w:r>
            <w:r>
              <w:rPr>
                <w:noProof/>
              </w:rPr>
              <w:fldChar w:fldCharType="separate"/>
            </w:r>
            <w:r>
              <w:rPr>
                <w:noProof/>
              </w:rPr>
              <w:t>11</w:t>
            </w:r>
            <w:r>
              <w:rPr>
                <w:noProof/>
              </w:rPr>
              <w:fldChar w:fldCharType="end"/>
            </w:r>
          </w:hyperlink>
        </w:p>
        <w:p w14:paraId="7051DF7B" w14:textId="47174EEE" w:rsidR="00557A88" w:rsidRDefault="00557A88">
          <w:pPr>
            <w:pStyle w:val="Sumrio2"/>
            <w:tabs>
              <w:tab w:val="right" w:leader="dot" w:pos="9628"/>
            </w:tabs>
            <w:rPr>
              <w:noProof/>
            </w:rPr>
          </w:pPr>
          <w:hyperlink w:anchor="_Toc244110907" w:history="1">
            <w:r w:rsidRPr="00690DBC">
              <w:rPr>
                <w:rStyle w:val="Hyperlink"/>
                <w:b/>
                <w:bCs/>
                <w:noProof/>
                <w:lang w:val="en-US"/>
              </w:rPr>
              <w:t>5.3 Critérios de Qualidade (Quality Gate)</w:t>
            </w:r>
            <w:r>
              <w:rPr>
                <w:noProof/>
              </w:rPr>
              <w:tab/>
            </w:r>
            <w:r>
              <w:rPr>
                <w:noProof/>
              </w:rPr>
              <w:fldChar w:fldCharType="begin"/>
            </w:r>
            <w:r>
              <w:rPr>
                <w:noProof/>
              </w:rPr>
              <w:instrText xml:space="preserve"> PAGEREF _Toc244110907 \h </w:instrText>
            </w:r>
            <w:r>
              <w:rPr>
                <w:noProof/>
              </w:rPr>
            </w:r>
            <w:r>
              <w:rPr>
                <w:noProof/>
              </w:rPr>
              <w:fldChar w:fldCharType="separate"/>
            </w:r>
            <w:r>
              <w:rPr>
                <w:noProof/>
              </w:rPr>
              <w:t>12</w:t>
            </w:r>
            <w:r>
              <w:rPr>
                <w:noProof/>
              </w:rPr>
              <w:fldChar w:fldCharType="end"/>
            </w:r>
          </w:hyperlink>
        </w:p>
        <w:p w14:paraId="0FF75C4F" w14:textId="2904DBCE" w:rsidR="00557A88" w:rsidRDefault="00557A88">
          <w:pPr>
            <w:pStyle w:val="Sumrio1"/>
            <w:tabs>
              <w:tab w:val="right" w:leader="dot" w:pos="9628"/>
            </w:tabs>
            <w:rPr>
              <w:noProof/>
            </w:rPr>
          </w:pPr>
          <w:hyperlink w:anchor="_Toc244110908" w:history="1">
            <w:r w:rsidRPr="00690DBC">
              <w:rPr>
                <w:rStyle w:val="Hyperlink"/>
                <w:b/>
                <w:bCs/>
                <w:noProof/>
              </w:rPr>
              <w:t>6. Entrega e Implantação Contínua (CD)</w:t>
            </w:r>
            <w:r>
              <w:rPr>
                <w:noProof/>
              </w:rPr>
              <w:tab/>
            </w:r>
            <w:r>
              <w:rPr>
                <w:noProof/>
              </w:rPr>
              <w:fldChar w:fldCharType="begin"/>
            </w:r>
            <w:r>
              <w:rPr>
                <w:noProof/>
              </w:rPr>
              <w:instrText xml:space="preserve"> PAGEREF _Toc244110908 \h </w:instrText>
            </w:r>
            <w:r>
              <w:rPr>
                <w:noProof/>
              </w:rPr>
            </w:r>
            <w:r>
              <w:rPr>
                <w:noProof/>
              </w:rPr>
              <w:fldChar w:fldCharType="separate"/>
            </w:r>
            <w:r>
              <w:rPr>
                <w:noProof/>
              </w:rPr>
              <w:t>12</w:t>
            </w:r>
            <w:r>
              <w:rPr>
                <w:noProof/>
              </w:rPr>
              <w:fldChar w:fldCharType="end"/>
            </w:r>
          </w:hyperlink>
        </w:p>
        <w:p w14:paraId="1F9D0876" w14:textId="4EACB142" w:rsidR="00557A88" w:rsidRDefault="00557A88">
          <w:pPr>
            <w:pStyle w:val="Sumrio2"/>
            <w:tabs>
              <w:tab w:val="right" w:leader="dot" w:pos="9628"/>
            </w:tabs>
            <w:rPr>
              <w:noProof/>
            </w:rPr>
          </w:pPr>
          <w:hyperlink w:anchor="_Toc244110909" w:history="1">
            <w:r w:rsidRPr="00690DBC">
              <w:rPr>
                <w:rStyle w:val="Hyperlink"/>
                <w:b/>
                <w:bCs/>
                <w:noProof/>
              </w:rPr>
              <w:t>6.1 Etapas do Pipeline de CD</w:t>
            </w:r>
            <w:r>
              <w:rPr>
                <w:noProof/>
              </w:rPr>
              <w:tab/>
            </w:r>
            <w:r>
              <w:rPr>
                <w:noProof/>
              </w:rPr>
              <w:fldChar w:fldCharType="begin"/>
            </w:r>
            <w:r>
              <w:rPr>
                <w:noProof/>
              </w:rPr>
              <w:instrText xml:space="preserve"> PAGEREF _Toc244110909 \h </w:instrText>
            </w:r>
            <w:r>
              <w:rPr>
                <w:noProof/>
              </w:rPr>
            </w:r>
            <w:r>
              <w:rPr>
                <w:noProof/>
              </w:rPr>
              <w:fldChar w:fldCharType="separate"/>
            </w:r>
            <w:r>
              <w:rPr>
                <w:noProof/>
              </w:rPr>
              <w:t>12</w:t>
            </w:r>
            <w:r>
              <w:rPr>
                <w:noProof/>
              </w:rPr>
              <w:fldChar w:fldCharType="end"/>
            </w:r>
          </w:hyperlink>
        </w:p>
        <w:p w14:paraId="665A4E76" w14:textId="70AA6AD6" w:rsidR="00557A88" w:rsidRDefault="00557A88">
          <w:pPr>
            <w:pStyle w:val="Sumrio2"/>
            <w:tabs>
              <w:tab w:val="right" w:leader="dot" w:pos="9628"/>
            </w:tabs>
            <w:rPr>
              <w:noProof/>
            </w:rPr>
          </w:pPr>
          <w:hyperlink w:anchor="_Toc244110910" w:history="1">
            <w:r w:rsidRPr="00690DBC">
              <w:rPr>
                <w:rStyle w:val="Hyperlink"/>
                <w:b/>
                <w:bCs/>
                <w:noProof/>
              </w:rPr>
              <w:t>6.2 Estratégias de Implantação</w:t>
            </w:r>
            <w:r>
              <w:rPr>
                <w:noProof/>
              </w:rPr>
              <w:tab/>
            </w:r>
            <w:r>
              <w:rPr>
                <w:noProof/>
              </w:rPr>
              <w:fldChar w:fldCharType="begin"/>
            </w:r>
            <w:r>
              <w:rPr>
                <w:noProof/>
              </w:rPr>
              <w:instrText xml:space="preserve"> PAGEREF _Toc244110910 \h </w:instrText>
            </w:r>
            <w:r>
              <w:rPr>
                <w:noProof/>
              </w:rPr>
            </w:r>
            <w:r>
              <w:rPr>
                <w:noProof/>
              </w:rPr>
              <w:fldChar w:fldCharType="separate"/>
            </w:r>
            <w:r>
              <w:rPr>
                <w:noProof/>
              </w:rPr>
              <w:t>12</w:t>
            </w:r>
            <w:r>
              <w:rPr>
                <w:noProof/>
              </w:rPr>
              <w:fldChar w:fldCharType="end"/>
            </w:r>
          </w:hyperlink>
        </w:p>
        <w:p w14:paraId="3180FC87" w14:textId="0D516275" w:rsidR="00557A88" w:rsidRDefault="00557A88">
          <w:pPr>
            <w:pStyle w:val="Sumrio2"/>
            <w:tabs>
              <w:tab w:val="right" w:leader="dot" w:pos="9628"/>
            </w:tabs>
            <w:rPr>
              <w:noProof/>
            </w:rPr>
          </w:pPr>
          <w:hyperlink w:anchor="_Toc244110911" w:history="1">
            <w:r w:rsidRPr="00690DBC">
              <w:rPr>
                <w:rStyle w:val="Hyperlink"/>
                <w:b/>
                <w:bCs/>
                <w:noProof/>
              </w:rPr>
              <w:t>6.3 Rollback e Recuperação</w:t>
            </w:r>
            <w:r>
              <w:rPr>
                <w:noProof/>
              </w:rPr>
              <w:tab/>
            </w:r>
            <w:r>
              <w:rPr>
                <w:noProof/>
              </w:rPr>
              <w:fldChar w:fldCharType="begin"/>
            </w:r>
            <w:r>
              <w:rPr>
                <w:noProof/>
              </w:rPr>
              <w:instrText xml:space="preserve"> PAGEREF _Toc244110911 \h </w:instrText>
            </w:r>
            <w:r>
              <w:rPr>
                <w:noProof/>
              </w:rPr>
            </w:r>
            <w:r>
              <w:rPr>
                <w:noProof/>
              </w:rPr>
              <w:fldChar w:fldCharType="separate"/>
            </w:r>
            <w:r>
              <w:rPr>
                <w:noProof/>
              </w:rPr>
              <w:t>12</w:t>
            </w:r>
            <w:r>
              <w:rPr>
                <w:noProof/>
              </w:rPr>
              <w:fldChar w:fldCharType="end"/>
            </w:r>
          </w:hyperlink>
        </w:p>
        <w:p w14:paraId="3C64A3F4" w14:textId="2754FD9E" w:rsidR="00557A88" w:rsidRDefault="00557A88">
          <w:pPr>
            <w:pStyle w:val="Sumrio1"/>
            <w:tabs>
              <w:tab w:val="right" w:leader="dot" w:pos="9628"/>
            </w:tabs>
            <w:rPr>
              <w:noProof/>
            </w:rPr>
          </w:pPr>
          <w:hyperlink w:anchor="_Toc244110912" w:history="1">
            <w:r w:rsidRPr="00690DBC">
              <w:rPr>
                <w:rStyle w:val="Hyperlink"/>
                <w:b/>
                <w:bCs/>
                <w:noProof/>
              </w:rPr>
              <w:t>7. Infraestrutura como Código (IaC)</w:t>
            </w:r>
            <w:r>
              <w:rPr>
                <w:noProof/>
              </w:rPr>
              <w:tab/>
            </w:r>
            <w:r>
              <w:rPr>
                <w:noProof/>
              </w:rPr>
              <w:fldChar w:fldCharType="begin"/>
            </w:r>
            <w:r>
              <w:rPr>
                <w:noProof/>
              </w:rPr>
              <w:instrText xml:space="preserve"> PAGEREF _Toc244110912 \h </w:instrText>
            </w:r>
            <w:r>
              <w:rPr>
                <w:noProof/>
              </w:rPr>
            </w:r>
            <w:r>
              <w:rPr>
                <w:noProof/>
              </w:rPr>
              <w:fldChar w:fldCharType="separate"/>
            </w:r>
            <w:r>
              <w:rPr>
                <w:noProof/>
              </w:rPr>
              <w:t>13</w:t>
            </w:r>
            <w:r>
              <w:rPr>
                <w:noProof/>
              </w:rPr>
              <w:fldChar w:fldCharType="end"/>
            </w:r>
          </w:hyperlink>
        </w:p>
        <w:p w14:paraId="7BF2AA78" w14:textId="3C615088" w:rsidR="00557A88" w:rsidRDefault="00557A88">
          <w:pPr>
            <w:pStyle w:val="Sumrio2"/>
            <w:tabs>
              <w:tab w:val="right" w:leader="dot" w:pos="9628"/>
            </w:tabs>
            <w:rPr>
              <w:noProof/>
            </w:rPr>
          </w:pPr>
          <w:hyperlink w:anchor="_Toc244110913" w:history="1">
            <w:r w:rsidRPr="00690DBC">
              <w:rPr>
                <w:rStyle w:val="Hyperlink"/>
                <w:b/>
                <w:bCs/>
                <w:noProof/>
              </w:rPr>
              <w:t>7.1 Versionamento de Infraestrutura</w:t>
            </w:r>
            <w:r>
              <w:rPr>
                <w:noProof/>
              </w:rPr>
              <w:tab/>
            </w:r>
            <w:r>
              <w:rPr>
                <w:noProof/>
              </w:rPr>
              <w:fldChar w:fldCharType="begin"/>
            </w:r>
            <w:r>
              <w:rPr>
                <w:noProof/>
              </w:rPr>
              <w:instrText xml:space="preserve"> PAGEREF _Toc244110913 \h </w:instrText>
            </w:r>
            <w:r>
              <w:rPr>
                <w:noProof/>
              </w:rPr>
            </w:r>
            <w:r>
              <w:rPr>
                <w:noProof/>
              </w:rPr>
              <w:fldChar w:fldCharType="separate"/>
            </w:r>
            <w:r>
              <w:rPr>
                <w:noProof/>
              </w:rPr>
              <w:t>13</w:t>
            </w:r>
            <w:r>
              <w:rPr>
                <w:noProof/>
              </w:rPr>
              <w:fldChar w:fldCharType="end"/>
            </w:r>
          </w:hyperlink>
        </w:p>
        <w:p w14:paraId="2782ADD7" w14:textId="15F46FD2" w:rsidR="00557A88" w:rsidRDefault="00557A88">
          <w:pPr>
            <w:pStyle w:val="Sumrio2"/>
            <w:tabs>
              <w:tab w:val="right" w:leader="dot" w:pos="9628"/>
            </w:tabs>
            <w:rPr>
              <w:noProof/>
            </w:rPr>
          </w:pPr>
          <w:hyperlink w:anchor="_Toc244110914" w:history="1">
            <w:r w:rsidRPr="00690DBC">
              <w:rPr>
                <w:rStyle w:val="Hyperlink"/>
                <w:b/>
                <w:bCs/>
                <w:noProof/>
              </w:rPr>
              <w:t>7.2 Ambientes Efêmeros</w:t>
            </w:r>
            <w:r>
              <w:rPr>
                <w:noProof/>
              </w:rPr>
              <w:tab/>
            </w:r>
            <w:r>
              <w:rPr>
                <w:noProof/>
              </w:rPr>
              <w:fldChar w:fldCharType="begin"/>
            </w:r>
            <w:r>
              <w:rPr>
                <w:noProof/>
              </w:rPr>
              <w:instrText xml:space="preserve"> PAGEREF _Toc244110914 \h </w:instrText>
            </w:r>
            <w:r>
              <w:rPr>
                <w:noProof/>
              </w:rPr>
            </w:r>
            <w:r>
              <w:rPr>
                <w:noProof/>
              </w:rPr>
              <w:fldChar w:fldCharType="separate"/>
            </w:r>
            <w:r>
              <w:rPr>
                <w:noProof/>
              </w:rPr>
              <w:t>13</w:t>
            </w:r>
            <w:r>
              <w:rPr>
                <w:noProof/>
              </w:rPr>
              <w:fldChar w:fldCharType="end"/>
            </w:r>
          </w:hyperlink>
        </w:p>
        <w:p w14:paraId="5B53C87A" w14:textId="6A8D898A" w:rsidR="00557A88" w:rsidRDefault="00557A88">
          <w:pPr>
            <w:pStyle w:val="Sumrio1"/>
            <w:tabs>
              <w:tab w:val="right" w:leader="dot" w:pos="9628"/>
            </w:tabs>
            <w:rPr>
              <w:noProof/>
            </w:rPr>
          </w:pPr>
          <w:hyperlink w:anchor="_Toc244110915" w:history="1">
            <w:r w:rsidRPr="00690DBC">
              <w:rPr>
                <w:rStyle w:val="Hyperlink"/>
                <w:b/>
                <w:bCs/>
                <w:noProof/>
              </w:rPr>
              <w:t>8. Controle de Configuração e Mudança</w:t>
            </w:r>
            <w:r>
              <w:rPr>
                <w:noProof/>
              </w:rPr>
              <w:tab/>
            </w:r>
            <w:r>
              <w:rPr>
                <w:noProof/>
              </w:rPr>
              <w:fldChar w:fldCharType="begin"/>
            </w:r>
            <w:r>
              <w:rPr>
                <w:noProof/>
              </w:rPr>
              <w:instrText xml:space="preserve"> PAGEREF _Toc244110915 \h </w:instrText>
            </w:r>
            <w:r>
              <w:rPr>
                <w:noProof/>
              </w:rPr>
            </w:r>
            <w:r>
              <w:rPr>
                <w:noProof/>
              </w:rPr>
              <w:fldChar w:fldCharType="separate"/>
            </w:r>
            <w:r>
              <w:rPr>
                <w:noProof/>
              </w:rPr>
              <w:t>13</w:t>
            </w:r>
            <w:r>
              <w:rPr>
                <w:noProof/>
              </w:rPr>
              <w:fldChar w:fldCharType="end"/>
            </w:r>
          </w:hyperlink>
        </w:p>
        <w:p w14:paraId="383ED314" w14:textId="377DF87F" w:rsidR="00557A88" w:rsidRDefault="00557A88">
          <w:pPr>
            <w:pStyle w:val="Sumrio2"/>
            <w:tabs>
              <w:tab w:val="right" w:leader="dot" w:pos="9628"/>
            </w:tabs>
            <w:rPr>
              <w:noProof/>
            </w:rPr>
          </w:pPr>
          <w:hyperlink w:anchor="_Toc244110916" w:history="1">
            <w:r w:rsidRPr="00690DBC">
              <w:rPr>
                <w:rStyle w:val="Hyperlink"/>
                <w:b/>
                <w:bCs/>
                <w:noProof/>
              </w:rPr>
              <w:t>8.1 Processo de Solicitação de Mudança</w:t>
            </w:r>
            <w:r>
              <w:rPr>
                <w:noProof/>
              </w:rPr>
              <w:tab/>
            </w:r>
            <w:r>
              <w:rPr>
                <w:noProof/>
              </w:rPr>
              <w:fldChar w:fldCharType="begin"/>
            </w:r>
            <w:r>
              <w:rPr>
                <w:noProof/>
              </w:rPr>
              <w:instrText xml:space="preserve"> PAGEREF _Toc244110916 \h </w:instrText>
            </w:r>
            <w:r>
              <w:rPr>
                <w:noProof/>
              </w:rPr>
            </w:r>
            <w:r>
              <w:rPr>
                <w:noProof/>
              </w:rPr>
              <w:fldChar w:fldCharType="separate"/>
            </w:r>
            <w:r>
              <w:rPr>
                <w:noProof/>
              </w:rPr>
              <w:t>13</w:t>
            </w:r>
            <w:r>
              <w:rPr>
                <w:noProof/>
              </w:rPr>
              <w:fldChar w:fldCharType="end"/>
            </w:r>
          </w:hyperlink>
        </w:p>
        <w:p w14:paraId="5D34692D" w14:textId="29F9420D" w:rsidR="00557A88" w:rsidRDefault="00557A88">
          <w:pPr>
            <w:pStyle w:val="Sumrio2"/>
            <w:tabs>
              <w:tab w:val="right" w:leader="dot" w:pos="9628"/>
            </w:tabs>
            <w:rPr>
              <w:noProof/>
            </w:rPr>
          </w:pPr>
          <w:hyperlink w:anchor="_Toc244110917" w:history="1">
            <w:r w:rsidRPr="00690DBC">
              <w:rPr>
                <w:rStyle w:val="Hyperlink"/>
                <w:b/>
                <w:bCs/>
                <w:noProof/>
              </w:rPr>
              <w:t>8.2 Comitê de Controle de Mudança (CCM)</w:t>
            </w:r>
            <w:r>
              <w:rPr>
                <w:noProof/>
              </w:rPr>
              <w:tab/>
            </w:r>
            <w:r>
              <w:rPr>
                <w:noProof/>
              </w:rPr>
              <w:fldChar w:fldCharType="begin"/>
            </w:r>
            <w:r>
              <w:rPr>
                <w:noProof/>
              </w:rPr>
              <w:instrText xml:space="preserve"> PAGEREF _Toc244110917 \h </w:instrText>
            </w:r>
            <w:r>
              <w:rPr>
                <w:noProof/>
              </w:rPr>
            </w:r>
            <w:r>
              <w:rPr>
                <w:noProof/>
              </w:rPr>
              <w:fldChar w:fldCharType="separate"/>
            </w:r>
            <w:r>
              <w:rPr>
                <w:noProof/>
              </w:rPr>
              <w:t>13</w:t>
            </w:r>
            <w:r>
              <w:rPr>
                <w:noProof/>
              </w:rPr>
              <w:fldChar w:fldCharType="end"/>
            </w:r>
          </w:hyperlink>
        </w:p>
        <w:p w14:paraId="3EB3C50E" w14:textId="0F9ED987" w:rsidR="00557A88" w:rsidRDefault="00557A88">
          <w:pPr>
            <w:pStyle w:val="Sumrio1"/>
            <w:tabs>
              <w:tab w:val="right" w:leader="dot" w:pos="9628"/>
            </w:tabs>
            <w:rPr>
              <w:noProof/>
            </w:rPr>
          </w:pPr>
          <w:hyperlink w:anchor="_Toc244110918" w:history="1">
            <w:r w:rsidRPr="00690DBC">
              <w:rPr>
                <w:rStyle w:val="Hyperlink"/>
                <w:b/>
                <w:bCs/>
                <w:noProof/>
              </w:rPr>
              <w:t>9. Baselines e Releases</w:t>
            </w:r>
            <w:r>
              <w:rPr>
                <w:noProof/>
              </w:rPr>
              <w:tab/>
            </w:r>
            <w:r>
              <w:rPr>
                <w:noProof/>
              </w:rPr>
              <w:fldChar w:fldCharType="begin"/>
            </w:r>
            <w:r>
              <w:rPr>
                <w:noProof/>
              </w:rPr>
              <w:instrText xml:space="preserve"> PAGEREF _Toc244110918 \h </w:instrText>
            </w:r>
            <w:r>
              <w:rPr>
                <w:noProof/>
              </w:rPr>
            </w:r>
            <w:r>
              <w:rPr>
                <w:noProof/>
              </w:rPr>
              <w:fldChar w:fldCharType="separate"/>
            </w:r>
            <w:r>
              <w:rPr>
                <w:noProof/>
              </w:rPr>
              <w:t>14</w:t>
            </w:r>
            <w:r>
              <w:rPr>
                <w:noProof/>
              </w:rPr>
              <w:fldChar w:fldCharType="end"/>
            </w:r>
          </w:hyperlink>
        </w:p>
        <w:p w14:paraId="119B7E89" w14:textId="18194964" w:rsidR="00557A88" w:rsidRDefault="00557A88">
          <w:pPr>
            <w:pStyle w:val="Sumrio2"/>
            <w:tabs>
              <w:tab w:val="right" w:leader="dot" w:pos="9628"/>
            </w:tabs>
            <w:rPr>
              <w:noProof/>
            </w:rPr>
          </w:pPr>
          <w:hyperlink w:anchor="_Toc244110919" w:history="1">
            <w:r w:rsidRPr="00690DBC">
              <w:rPr>
                <w:rStyle w:val="Hyperlink"/>
                <w:b/>
                <w:bCs/>
                <w:noProof/>
              </w:rPr>
              <w:t>9.1 Geração Automática de Baseline</w:t>
            </w:r>
            <w:r>
              <w:rPr>
                <w:noProof/>
              </w:rPr>
              <w:tab/>
            </w:r>
            <w:r>
              <w:rPr>
                <w:noProof/>
              </w:rPr>
              <w:fldChar w:fldCharType="begin"/>
            </w:r>
            <w:r>
              <w:rPr>
                <w:noProof/>
              </w:rPr>
              <w:instrText xml:space="preserve"> PAGEREF _Toc244110919 \h </w:instrText>
            </w:r>
            <w:r>
              <w:rPr>
                <w:noProof/>
              </w:rPr>
            </w:r>
            <w:r>
              <w:rPr>
                <w:noProof/>
              </w:rPr>
              <w:fldChar w:fldCharType="separate"/>
            </w:r>
            <w:r>
              <w:rPr>
                <w:noProof/>
              </w:rPr>
              <w:t>14</w:t>
            </w:r>
            <w:r>
              <w:rPr>
                <w:noProof/>
              </w:rPr>
              <w:fldChar w:fldCharType="end"/>
            </w:r>
          </w:hyperlink>
        </w:p>
        <w:p w14:paraId="1551F615" w14:textId="608C86F2" w:rsidR="00557A88" w:rsidRDefault="00557A88">
          <w:pPr>
            <w:pStyle w:val="Sumrio2"/>
            <w:tabs>
              <w:tab w:val="right" w:leader="dot" w:pos="9628"/>
            </w:tabs>
            <w:rPr>
              <w:noProof/>
            </w:rPr>
          </w:pPr>
          <w:hyperlink w:anchor="_Toc244110920" w:history="1">
            <w:r w:rsidRPr="00690DBC">
              <w:rPr>
                <w:rStyle w:val="Hyperlink"/>
                <w:b/>
                <w:bCs/>
                <w:noProof/>
              </w:rPr>
              <w:t>9.2 Notas de Versão (Release Notes)</w:t>
            </w:r>
            <w:r>
              <w:rPr>
                <w:noProof/>
              </w:rPr>
              <w:tab/>
            </w:r>
            <w:r>
              <w:rPr>
                <w:noProof/>
              </w:rPr>
              <w:fldChar w:fldCharType="begin"/>
            </w:r>
            <w:r>
              <w:rPr>
                <w:noProof/>
              </w:rPr>
              <w:instrText xml:space="preserve"> PAGEREF _Toc244110920 \h </w:instrText>
            </w:r>
            <w:r>
              <w:rPr>
                <w:noProof/>
              </w:rPr>
            </w:r>
            <w:r>
              <w:rPr>
                <w:noProof/>
              </w:rPr>
              <w:fldChar w:fldCharType="separate"/>
            </w:r>
            <w:r>
              <w:rPr>
                <w:noProof/>
              </w:rPr>
              <w:t>14</w:t>
            </w:r>
            <w:r>
              <w:rPr>
                <w:noProof/>
              </w:rPr>
              <w:fldChar w:fldCharType="end"/>
            </w:r>
          </w:hyperlink>
        </w:p>
        <w:p w14:paraId="045A52D5" w14:textId="0578D85D" w:rsidR="00557A88" w:rsidRDefault="00557A88">
          <w:pPr>
            <w:pStyle w:val="Sumrio1"/>
            <w:tabs>
              <w:tab w:val="right" w:leader="dot" w:pos="9628"/>
            </w:tabs>
            <w:rPr>
              <w:noProof/>
            </w:rPr>
          </w:pPr>
          <w:hyperlink w:anchor="_Toc244110921" w:history="1">
            <w:r w:rsidRPr="00690DBC">
              <w:rPr>
                <w:rStyle w:val="Hyperlink"/>
                <w:b/>
                <w:bCs/>
                <w:noProof/>
              </w:rPr>
              <w:t>10. Estimativa do Status de Configuração</w:t>
            </w:r>
            <w:r>
              <w:rPr>
                <w:noProof/>
              </w:rPr>
              <w:tab/>
            </w:r>
            <w:r>
              <w:rPr>
                <w:noProof/>
              </w:rPr>
              <w:fldChar w:fldCharType="begin"/>
            </w:r>
            <w:r>
              <w:rPr>
                <w:noProof/>
              </w:rPr>
              <w:instrText xml:space="preserve"> PAGEREF _Toc244110921 \h </w:instrText>
            </w:r>
            <w:r>
              <w:rPr>
                <w:noProof/>
              </w:rPr>
            </w:r>
            <w:r>
              <w:rPr>
                <w:noProof/>
              </w:rPr>
              <w:fldChar w:fldCharType="separate"/>
            </w:r>
            <w:r>
              <w:rPr>
                <w:noProof/>
              </w:rPr>
              <w:t>14</w:t>
            </w:r>
            <w:r>
              <w:rPr>
                <w:noProof/>
              </w:rPr>
              <w:fldChar w:fldCharType="end"/>
            </w:r>
          </w:hyperlink>
        </w:p>
        <w:p w14:paraId="182868A2" w14:textId="7EE7A24E" w:rsidR="00557A88" w:rsidRDefault="00557A88">
          <w:pPr>
            <w:pStyle w:val="Sumrio2"/>
            <w:tabs>
              <w:tab w:val="right" w:leader="dot" w:pos="9628"/>
            </w:tabs>
            <w:rPr>
              <w:noProof/>
            </w:rPr>
          </w:pPr>
          <w:hyperlink w:anchor="_Toc244110922" w:history="1">
            <w:r w:rsidRPr="00690DBC">
              <w:rPr>
                <w:rStyle w:val="Hyperlink"/>
                <w:b/>
                <w:bCs/>
                <w:noProof/>
              </w:rPr>
              <w:t>10.1 Monitoramento e Observabilidade</w:t>
            </w:r>
            <w:r>
              <w:rPr>
                <w:noProof/>
              </w:rPr>
              <w:tab/>
            </w:r>
            <w:r>
              <w:rPr>
                <w:noProof/>
              </w:rPr>
              <w:fldChar w:fldCharType="begin"/>
            </w:r>
            <w:r>
              <w:rPr>
                <w:noProof/>
              </w:rPr>
              <w:instrText xml:space="preserve"> PAGEREF _Toc244110922 \h </w:instrText>
            </w:r>
            <w:r>
              <w:rPr>
                <w:noProof/>
              </w:rPr>
            </w:r>
            <w:r>
              <w:rPr>
                <w:noProof/>
              </w:rPr>
              <w:fldChar w:fldCharType="separate"/>
            </w:r>
            <w:r>
              <w:rPr>
                <w:noProof/>
              </w:rPr>
              <w:t>14</w:t>
            </w:r>
            <w:r>
              <w:rPr>
                <w:noProof/>
              </w:rPr>
              <w:fldChar w:fldCharType="end"/>
            </w:r>
          </w:hyperlink>
        </w:p>
        <w:p w14:paraId="6142CB9E" w14:textId="7A2A0864" w:rsidR="00557A88" w:rsidRDefault="00557A88">
          <w:pPr>
            <w:pStyle w:val="Sumrio2"/>
            <w:tabs>
              <w:tab w:val="right" w:leader="dot" w:pos="9628"/>
            </w:tabs>
            <w:rPr>
              <w:noProof/>
            </w:rPr>
          </w:pPr>
          <w:hyperlink w:anchor="_Toc244110923" w:history="1">
            <w:r w:rsidRPr="00690DBC">
              <w:rPr>
                <w:rStyle w:val="Hyperlink"/>
                <w:b/>
                <w:bCs/>
                <w:noProof/>
              </w:rPr>
              <w:t>10.2 Métricas DORA</w:t>
            </w:r>
            <w:r>
              <w:rPr>
                <w:noProof/>
              </w:rPr>
              <w:tab/>
            </w:r>
            <w:r>
              <w:rPr>
                <w:noProof/>
              </w:rPr>
              <w:fldChar w:fldCharType="begin"/>
            </w:r>
            <w:r>
              <w:rPr>
                <w:noProof/>
              </w:rPr>
              <w:instrText xml:space="preserve"> PAGEREF _Toc244110923 \h </w:instrText>
            </w:r>
            <w:r>
              <w:rPr>
                <w:noProof/>
              </w:rPr>
            </w:r>
            <w:r>
              <w:rPr>
                <w:noProof/>
              </w:rPr>
              <w:fldChar w:fldCharType="separate"/>
            </w:r>
            <w:r>
              <w:rPr>
                <w:noProof/>
              </w:rPr>
              <w:t>14</w:t>
            </w:r>
            <w:r>
              <w:rPr>
                <w:noProof/>
              </w:rPr>
              <w:fldChar w:fldCharType="end"/>
            </w:r>
          </w:hyperlink>
        </w:p>
        <w:p w14:paraId="5A8A5226" w14:textId="44D3F16B" w:rsidR="00557A88" w:rsidRDefault="00557A88">
          <w:pPr>
            <w:pStyle w:val="Sumrio2"/>
            <w:tabs>
              <w:tab w:val="right" w:leader="dot" w:pos="9628"/>
            </w:tabs>
            <w:rPr>
              <w:noProof/>
            </w:rPr>
          </w:pPr>
          <w:hyperlink w:anchor="_Toc244110924" w:history="1">
            <w:r w:rsidRPr="00690DBC">
              <w:rPr>
                <w:rStyle w:val="Hyperlink"/>
                <w:b/>
                <w:bCs/>
                <w:noProof/>
              </w:rPr>
              <w:t>10.3 Relatórios e Auditorias</w:t>
            </w:r>
            <w:r>
              <w:rPr>
                <w:noProof/>
              </w:rPr>
              <w:tab/>
            </w:r>
            <w:r>
              <w:rPr>
                <w:noProof/>
              </w:rPr>
              <w:fldChar w:fldCharType="begin"/>
            </w:r>
            <w:r>
              <w:rPr>
                <w:noProof/>
              </w:rPr>
              <w:instrText xml:space="preserve"> PAGEREF _Toc244110924 \h </w:instrText>
            </w:r>
            <w:r>
              <w:rPr>
                <w:noProof/>
              </w:rPr>
            </w:r>
            <w:r>
              <w:rPr>
                <w:noProof/>
              </w:rPr>
              <w:fldChar w:fldCharType="separate"/>
            </w:r>
            <w:r>
              <w:rPr>
                <w:noProof/>
              </w:rPr>
              <w:t>14</w:t>
            </w:r>
            <w:r>
              <w:rPr>
                <w:noProof/>
              </w:rPr>
              <w:fldChar w:fldCharType="end"/>
            </w:r>
          </w:hyperlink>
        </w:p>
        <w:p w14:paraId="077E6F46" w14:textId="70F492E9" w:rsidR="00557A88" w:rsidRDefault="00557A88">
          <w:pPr>
            <w:pStyle w:val="Sumrio1"/>
            <w:tabs>
              <w:tab w:val="right" w:leader="dot" w:pos="9628"/>
            </w:tabs>
            <w:rPr>
              <w:noProof/>
            </w:rPr>
          </w:pPr>
          <w:hyperlink w:anchor="_Toc244110925" w:history="1">
            <w:r w:rsidRPr="00690DBC">
              <w:rPr>
                <w:rStyle w:val="Hyperlink"/>
                <w:b/>
                <w:bCs/>
                <w:noProof/>
              </w:rPr>
              <w:t>11. Marcos</w:t>
            </w:r>
            <w:r>
              <w:rPr>
                <w:noProof/>
              </w:rPr>
              <w:tab/>
            </w:r>
            <w:r>
              <w:rPr>
                <w:noProof/>
              </w:rPr>
              <w:fldChar w:fldCharType="begin"/>
            </w:r>
            <w:r>
              <w:rPr>
                <w:noProof/>
              </w:rPr>
              <w:instrText xml:space="preserve"> PAGEREF _Toc244110925 \h </w:instrText>
            </w:r>
            <w:r>
              <w:rPr>
                <w:noProof/>
              </w:rPr>
            </w:r>
            <w:r>
              <w:rPr>
                <w:noProof/>
              </w:rPr>
              <w:fldChar w:fldCharType="separate"/>
            </w:r>
            <w:r>
              <w:rPr>
                <w:noProof/>
              </w:rPr>
              <w:t>15</w:t>
            </w:r>
            <w:r>
              <w:rPr>
                <w:noProof/>
              </w:rPr>
              <w:fldChar w:fldCharType="end"/>
            </w:r>
          </w:hyperlink>
        </w:p>
        <w:p w14:paraId="187F8063" w14:textId="01A158A2" w:rsidR="00557A88" w:rsidRDefault="00557A88">
          <w:pPr>
            <w:pStyle w:val="Sumrio1"/>
            <w:tabs>
              <w:tab w:val="right" w:leader="dot" w:pos="9628"/>
            </w:tabs>
            <w:rPr>
              <w:noProof/>
            </w:rPr>
          </w:pPr>
          <w:hyperlink w:anchor="_Toc244110926" w:history="1">
            <w:r w:rsidRPr="00690DBC">
              <w:rPr>
                <w:rStyle w:val="Hyperlink"/>
                <w:b/>
                <w:bCs/>
                <w:noProof/>
              </w:rPr>
              <w:t>12. Treinamento e Recursos</w:t>
            </w:r>
            <w:r>
              <w:rPr>
                <w:noProof/>
              </w:rPr>
              <w:tab/>
            </w:r>
            <w:r>
              <w:rPr>
                <w:noProof/>
              </w:rPr>
              <w:fldChar w:fldCharType="begin"/>
            </w:r>
            <w:r>
              <w:rPr>
                <w:noProof/>
              </w:rPr>
              <w:instrText xml:space="preserve"> PAGEREF _Toc244110926 \h </w:instrText>
            </w:r>
            <w:r>
              <w:rPr>
                <w:noProof/>
              </w:rPr>
            </w:r>
            <w:r>
              <w:rPr>
                <w:noProof/>
              </w:rPr>
              <w:fldChar w:fldCharType="separate"/>
            </w:r>
            <w:r>
              <w:rPr>
                <w:noProof/>
              </w:rPr>
              <w:t>15</w:t>
            </w:r>
            <w:r>
              <w:rPr>
                <w:noProof/>
              </w:rPr>
              <w:fldChar w:fldCharType="end"/>
            </w:r>
          </w:hyperlink>
        </w:p>
        <w:p w14:paraId="6E6D1307" w14:textId="2C4A49E5" w:rsidR="00557A88" w:rsidRDefault="00557A88">
          <w:pPr>
            <w:pStyle w:val="Sumrio1"/>
            <w:tabs>
              <w:tab w:val="right" w:leader="dot" w:pos="9628"/>
            </w:tabs>
            <w:rPr>
              <w:noProof/>
            </w:rPr>
          </w:pPr>
          <w:hyperlink w:anchor="_Toc244110927" w:history="1">
            <w:r w:rsidRPr="00690DBC">
              <w:rPr>
                <w:rStyle w:val="Hyperlink"/>
                <w:b/>
                <w:bCs/>
                <w:noProof/>
              </w:rPr>
              <w:t>13. Controle de Software de Subcontratados, Fornecedores e Dependências de Terceiros</w:t>
            </w:r>
            <w:r>
              <w:rPr>
                <w:noProof/>
              </w:rPr>
              <w:tab/>
            </w:r>
            <w:r>
              <w:rPr>
                <w:noProof/>
              </w:rPr>
              <w:fldChar w:fldCharType="begin"/>
            </w:r>
            <w:r>
              <w:rPr>
                <w:noProof/>
              </w:rPr>
              <w:instrText xml:space="preserve"> PAGEREF _Toc244110927 \h </w:instrText>
            </w:r>
            <w:r>
              <w:rPr>
                <w:noProof/>
              </w:rPr>
            </w:r>
            <w:r>
              <w:rPr>
                <w:noProof/>
              </w:rPr>
              <w:fldChar w:fldCharType="separate"/>
            </w:r>
            <w:r>
              <w:rPr>
                <w:noProof/>
              </w:rPr>
              <w:t>15</w:t>
            </w:r>
            <w:r>
              <w:rPr>
                <w:noProof/>
              </w:rPr>
              <w:fldChar w:fldCharType="end"/>
            </w:r>
          </w:hyperlink>
        </w:p>
        <w:p w14:paraId="697FF52B" w14:textId="25A4583E" w:rsidR="00557A88" w:rsidRDefault="00557A88">
          <w:pPr>
            <w:pStyle w:val="Sumrio1"/>
            <w:tabs>
              <w:tab w:val="right" w:leader="dot" w:pos="9628"/>
            </w:tabs>
            <w:rPr>
              <w:noProof/>
            </w:rPr>
          </w:pPr>
          <w:hyperlink w:anchor="_Toc244110928" w:history="1">
            <w:r w:rsidRPr="00690DBC">
              <w:rPr>
                <w:rStyle w:val="Hyperlink"/>
                <w:b/>
                <w:bCs/>
                <w:noProof/>
              </w:rPr>
              <w:t>14. Quadro-Resumo do Pipeline CI/CD</w:t>
            </w:r>
            <w:r>
              <w:rPr>
                <w:noProof/>
              </w:rPr>
              <w:tab/>
            </w:r>
            <w:r>
              <w:rPr>
                <w:noProof/>
              </w:rPr>
              <w:fldChar w:fldCharType="begin"/>
            </w:r>
            <w:r>
              <w:rPr>
                <w:noProof/>
              </w:rPr>
              <w:instrText xml:space="preserve"> PAGEREF _Toc244110928 \h </w:instrText>
            </w:r>
            <w:r>
              <w:rPr>
                <w:noProof/>
              </w:rPr>
            </w:r>
            <w:r>
              <w:rPr>
                <w:noProof/>
              </w:rPr>
              <w:fldChar w:fldCharType="separate"/>
            </w:r>
            <w:r>
              <w:rPr>
                <w:noProof/>
              </w:rPr>
              <w:t>16</w:t>
            </w:r>
            <w:r>
              <w:rPr>
                <w:noProof/>
              </w:rPr>
              <w:fldChar w:fldCharType="end"/>
            </w:r>
          </w:hyperlink>
        </w:p>
        <w:p w14:paraId="5DAB6C7B" w14:textId="6CED55C0" w:rsidR="00D64813" w:rsidRDefault="004017D4">
          <w:r>
            <w:fldChar w:fldCharType="end"/>
          </w:r>
        </w:p>
      </w:sdtContent>
    </w:sdt>
    <w:p w14:paraId="02EB378F" w14:textId="77777777" w:rsidR="00D64813" w:rsidRDefault="004017D4">
      <w:r>
        <w:br w:type="page"/>
      </w:r>
    </w:p>
    <w:p w14:paraId="0C4D7865" w14:textId="77777777" w:rsidR="00D64813" w:rsidRDefault="6C43E1AC" w:rsidP="6C43E1AC">
      <w:pPr>
        <w:pStyle w:val="Ttulo1"/>
        <w:pBdr>
          <w:bottom w:val="single" w:sz="6" w:space="4" w:color="2E5395"/>
        </w:pBdr>
        <w:spacing w:before="480" w:after="240"/>
        <w:rPr>
          <w:b/>
          <w:bCs/>
          <w:color w:val="auto"/>
          <w:sz w:val="30"/>
          <w:szCs w:val="30"/>
        </w:rPr>
      </w:pPr>
      <w:bookmarkStart w:id="1" w:name="_Toc244110889"/>
      <w:r w:rsidRPr="6C43E1AC">
        <w:rPr>
          <w:b/>
          <w:bCs/>
          <w:color w:val="auto"/>
          <w:sz w:val="30"/>
          <w:szCs w:val="30"/>
        </w:rPr>
        <w:lastRenderedPageBreak/>
        <w:t>1. Introdução</w:t>
      </w:r>
      <w:bookmarkEnd w:id="1"/>
    </w:p>
    <w:p w14:paraId="5136449B" w14:textId="77777777" w:rsidR="00D64813" w:rsidRDefault="6C43E1AC">
      <w:pPr>
        <w:spacing w:after="160" w:line="276" w:lineRule="auto"/>
      </w:pPr>
      <w:r w:rsidRPr="6C43E1AC">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1267E8E7" w14:textId="77777777" w:rsidR="00D64813" w:rsidRDefault="6C43E1AC" w:rsidP="6C43E1AC">
      <w:pPr>
        <w:pStyle w:val="Ttulo2"/>
        <w:spacing w:before="320" w:after="160"/>
        <w:rPr>
          <w:b/>
          <w:bCs/>
          <w:color w:val="auto"/>
          <w:sz w:val="25"/>
          <w:szCs w:val="25"/>
        </w:rPr>
      </w:pPr>
      <w:bookmarkStart w:id="2" w:name="_Toc244110890"/>
      <w:r w:rsidRPr="6C43E1AC">
        <w:rPr>
          <w:b/>
          <w:bCs/>
          <w:color w:val="auto"/>
          <w:sz w:val="25"/>
          <w:szCs w:val="25"/>
        </w:rPr>
        <w:t>1.1 Finalidade</w:t>
      </w:r>
      <w:bookmarkEnd w:id="2"/>
    </w:p>
    <w:p w14:paraId="0984726F" w14:textId="5170BB3F" w:rsidR="00D64813" w:rsidRDefault="6C43E1AC" w:rsidP="00557A88">
      <w:r w:rsidRPr="6C43E1AC">
        <w:t>Estabelecer um padrão a ser seguido pela equipe, garantindo rastreabilidade, versionamento e controle de mudanças do produto, apoiado por pipelines automatizados de build, teste, integração e implantação.</w:t>
      </w:r>
    </w:p>
    <w:p w14:paraId="5050D350" w14:textId="77777777" w:rsidR="00D64813" w:rsidRDefault="6C43E1AC" w:rsidP="6C43E1AC">
      <w:pPr>
        <w:pStyle w:val="Ttulo2"/>
        <w:spacing w:before="320" w:after="160"/>
        <w:rPr>
          <w:b/>
          <w:bCs/>
          <w:color w:val="auto"/>
          <w:sz w:val="25"/>
          <w:szCs w:val="25"/>
        </w:rPr>
      </w:pPr>
      <w:bookmarkStart w:id="3" w:name="_Toc244110891"/>
      <w:r w:rsidRPr="6C43E1AC">
        <w:rPr>
          <w:b/>
          <w:bCs/>
          <w:color w:val="auto"/>
          <w:sz w:val="25"/>
          <w:szCs w:val="25"/>
        </w:rPr>
        <w:t>1.2 Escopo</w:t>
      </w:r>
      <w:bookmarkEnd w:id="3"/>
    </w:p>
    <w:p w14:paraId="01663289" w14:textId="5216054A" w:rsidR="00D64813" w:rsidRDefault="6C43E1AC">
      <w:pPr>
        <w:spacing w:after="200"/>
      </w:pPr>
      <w:r w:rsidRPr="6C43E1AC">
        <w:t xml:space="preserve">Este PGC se aplica ao projeto PDC — Plataforma de Dados Comercial, desenvolvido e mantido pelos engenheiros de dados Gabriel </w:t>
      </w:r>
      <w:r w:rsidR="00557A88">
        <w:t xml:space="preserve">da Cunha </w:t>
      </w:r>
      <w:r w:rsidRPr="6C43E1AC">
        <w:t>(responsável) e André</w:t>
      </w:r>
      <w:r w:rsidR="00557A88">
        <w:t xml:space="preserve"> Felipe</w:t>
      </w:r>
      <w:r w:rsidRPr="6C43E1AC">
        <w:t>.</w:t>
      </w:r>
    </w:p>
    <w:p w14:paraId="72C9418C" w14:textId="77777777" w:rsidR="00D64813" w:rsidRDefault="6C43E1AC">
      <w:pPr>
        <w:spacing w:after="160" w:line="276" w:lineRule="auto"/>
      </w:pPr>
      <w:r w:rsidRPr="6C43E1AC">
        <w:t>O resultado esperado é uma plataforma de dados analíticos do domínio Comercial que disponibiliza, em um painel Databricks AI/BI Dashboard atualizado diariamente, indicadores de pedidos de venda e carteira por unidade de negócio (Matriz, Acessórios, Nordeste, Centro-Oeste e TopMax), cliente, vendedor, produto e período. Os dados são 100% fictícios e simulam o ERP Protheus.</w:t>
      </w:r>
    </w:p>
    <w:p w14:paraId="2DE48B40" w14:textId="77777777" w:rsidR="00D64813" w:rsidRDefault="6C43E1AC">
      <w:pPr>
        <w:spacing w:after="160" w:line="276" w:lineRule="auto"/>
      </w:pPr>
      <w:r w:rsidRPr="6C43E1AC">
        <w:t>Estão no escopo os ambientes de Desenvolvimento e Produção, os itens de configuração da seção 4.1 e os processos de integração, entrega, controle de mudanças e auditoria descritos neste plano. Estão fora do escopo dados reais, sistemas reais e outros domínios de negócio.</w:t>
      </w:r>
    </w:p>
    <w:p w14:paraId="41C11E4F" w14:textId="77777777" w:rsidR="00D64813" w:rsidRDefault="6C43E1AC" w:rsidP="6C43E1AC">
      <w:pPr>
        <w:pStyle w:val="Ttulo2"/>
        <w:spacing w:before="320" w:after="160"/>
        <w:rPr>
          <w:b/>
          <w:bCs/>
          <w:color w:val="auto"/>
          <w:sz w:val="25"/>
          <w:szCs w:val="25"/>
        </w:rPr>
      </w:pPr>
      <w:bookmarkStart w:id="4" w:name="_Toc244110892"/>
      <w:r w:rsidRPr="6C43E1AC">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20"/>
      </w:tblGrid>
      <w:tr w:rsidR="00D64813" w14:paraId="608A3096" w14:textId="77777777" w:rsidTr="6C43E1AC">
        <w:tblPrEx>
          <w:tblCellMar>
            <w:top w:w="0" w:type="dxa"/>
            <w:bottom w:w="0" w:type="dxa"/>
          </w:tblCellMar>
        </w:tblPrEx>
        <w:trPr>
          <w:tblHeader/>
        </w:trPr>
        <w:tc>
          <w:tcPr>
            <w:tcW w:w="1800" w:type="dxa"/>
            <w:shd w:val="clear" w:color="auto" w:fill="0070C0"/>
            <w:tcMar>
              <w:top w:w="80" w:type="dxa"/>
              <w:left w:w="100" w:type="dxa"/>
              <w:bottom w:w="80" w:type="dxa"/>
              <w:right w:w="100" w:type="dxa"/>
            </w:tcMar>
            <w:vAlign w:val="center"/>
          </w:tcPr>
          <w:p w14:paraId="5FD8CB70" w14:textId="77777777" w:rsidR="00D64813" w:rsidRDefault="6C43E1AC">
            <w:r w:rsidRPr="6C43E1AC">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14:textId="77777777" w:rsidR="00D64813" w:rsidRDefault="6C43E1AC">
            <w:r w:rsidRPr="6C43E1AC">
              <w:rPr>
                <w:b/>
                <w:bCs/>
                <w:color w:val="FFFFFF"/>
                <w:sz w:val="20"/>
                <w:szCs w:val="20"/>
              </w:rPr>
              <w:t>Significado</w:t>
            </w:r>
          </w:p>
        </w:tc>
      </w:tr>
      <w:tr w:rsidR="00D64813" w14:paraId="1CD8AE8F"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20C3FFC9" w14:textId="77777777" w:rsidR="00D64813" w:rsidRDefault="6C43E1AC">
            <w:r w:rsidRPr="6C43E1AC">
              <w:rPr>
                <w:color w:val="000000"/>
                <w:sz w:val="20"/>
                <w:szCs w:val="20"/>
              </w:rPr>
              <w:t>GCS</w:t>
            </w:r>
          </w:p>
        </w:tc>
        <w:tc>
          <w:tcPr>
            <w:tcW w:w="7720" w:type="dxa"/>
            <w:tcMar>
              <w:top w:w="80" w:type="dxa"/>
              <w:left w:w="100" w:type="dxa"/>
              <w:bottom w:w="80" w:type="dxa"/>
              <w:right w:w="100" w:type="dxa"/>
            </w:tcMar>
            <w:vAlign w:val="center"/>
          </w:tcPr>
          <w:p w14:paraId="6FE54F84" w14:textId="77777777" w:rsidR="00D64813" w:rsidRDefault="6C43E1AC">
            <w:r w:rsidRPr="6C43E1AC">
              <w:rPr>
                <w:color w:val="000000"/>
                <w:sz w:val="20"/>
                <w:szCs w:val="20"/>
              </w:rPr>
              <w:t>Gestão de Configuração de Software</w:t>
            </w:r>
          </w:p>
        </w:tc>
      </w:tr>
      <w:tr w:rsidR="00D64813" w14:paraId="18499D32"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8B0BB42" w14:textId="77777777" w:rsidR="00D64813" w:rsidRDefault="6C43E1AC">
            <w:r w:rsidRPr="6C43E1AC">
              <w:rPr>
                <w:color w:val="000000"/>
                <w:sz w:val="20"/>
                <w:szCs w:val="20"/>
              </w:rPr>
              <w:t>CI</w:t>
            </w:r>
          </w:p>
        </w:tc>
        <w:tc>
          <w:tcPr>
            <w:tcW w:w="7720" w:type="dxa"/>
            <w:shd w:val="clear" w:color="auto" w:fill="F2F2F2"/>
            <w:tcMar>
              <w:top w:w="80" w:type="dxa"/>
              <w:left w:w="100" w:type="dxa"/>
              <w:bottom w:w="80" w:type="dxa"/>
              <w:right w:w="100" w:type="dxa"/>
            </w:tcMar>
            <w:vAlign w:val="center"/>
          </w:tcPr>
          <w:p w14:paraId="0695A849" w14:textId="77777777" w:rsidR="00D64813" w:rsidRDefault="6C43E1AC">
            <w:r w:rsidRPr="6C43E1AC">
              <w:rPr>
                <w:color w:val="000000"/>
                <w:sz w:val="20"/>
                <w:szCs w:val="20"/>
              </w:rPr>
              <w:t>Integração Contínua (Continuous Integration)</w:t>
            </w:r>
          </w:p>
        </w:tc>
      </w:tr>
      <w:tr w:rsidR="00D64813" w14:paraId="15A895A3"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442549AA" w14:textId="77777777" w:rsidR="00D64813" w:rsidRDefault="6C43E1AC">
            <w:r w:rsidRPr="6C43E1AC">
              <w:rPr>
                <w:color w:val="000000"/>
                <w:sz w:val="20"/>
                <w:szCs w:val="20"/>
              </w:rPr>
              <w:t>CD</w:t>
            </w:r>
          </w:p>
        </w:tc>
        <w:tc>
          <w:tcPr>
            <w:tcW w:w="7720" w:type="dxa"/>
            <w:tcMar>
              <w:top w:w="80" w:type="dxa"/>
              <w:left w:w="100" w:type="dxa"/>
              <w:bottom w:w="80" w:type="dxa"/>
              <w:right w:w="100" w:type="dxa"/>
            </w:tcMar>
            <w:vAlign w:val="center"/>
          </w:tcPr>
          <w:p w14:paraId="482877BB" w14:textId="77777777" w:rsidR="00D64813" w:rsidRDefault="6C43E1AC">
            <w:r w:rsidRPr="6C43E1AC">
              <w:rPr>
                <w:color w:val="000000"/>
                <w:sz w:val="20"/>
                <w:szCs w:val="20"/>
              </w:rPr>
              <w:t>Entrega/Implantação Contínua (Continuous Delivery / Deployment)</w:t>
            </w:r>
          </w:p>
        </w:tc>
      </w:tr>
      <w:tr w:rsidR="00D64813" w14:paraId="19B4AA37"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C9EE28B" w14:textId="77777777" w:rsidR="00D64813" w:rsidRDefault="6C43E1AC">
            <w:r w:rsidRPr="6C43E1AC">
              <w:rPr>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14:textId="77777777" w:rsidR="00D64813" w:rsidRDefault="6C43E1AC">
            <w:r w:rsidRPr="6C43E1AC">
              <w:rPr>
                <w:color w:val="000000"/>
                <w:sz w:val="20"/>
                <w:szCs w:val="20"/>
              </w:rPr>
              <w:t>Infraestrutura como Código (Infrastructure as Code)</w:t>
            </w:r>
          </w:p>
        </w:tc>
      </w:tr>
      <w:tr w:rsidR="00D64813" w14:paraId="6A8A11EF"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28CD9811" w14:textId="77777777" w:rsidR="00D64813" w:rsidRDefault="6C43E1AC">
            <w:r w:rsidRPr="6C43E1AC">
              <w:rPr>
                <w:color w:val="000000"/>
                <w:sz w:val="20"/>
                <w:szCs w:val="20"/>
              </w:rPr>
              <w:t>CCM</w:t>
            </w:r>
          </w:p>
        </w:tc>
        <w:tc>
          <w:tcPr>
            <w:tcW w:w="7720" w:type="dxa"/>
            <w:tcMar>
              <w:top w:w="80" w:type="dxa"/>
              <w:left w:w="100" w:type="dxa"/>
              <w:bottom w:w="80" w:type="dxa"/>
              <w:right w:w="100" w:type="dxa"/>
            </w:tcMar>
            <w:vAlign w:val="center"/>
          </w:tcPr>
          <w:p w14:paraId="075E9E67" w14:textId="77777777" w:rsidR="00D64813" w:rsidRDefault="6C43E1AC">
            <w:r w:rsidRPr="6C43E1AC">
              <w:rPr>
                <w:color w:val="000000"/>
                <w:sz w:val="20"/>
                <w:szCs w:val="20"/>
              </w:rPr>
              <w:t>Comitê de Controle de Mudanças</w:t>
            </w:r>
          </w:p>
        </w:tc>
      </w:tr>
      <w:tr w:rsidR="00D64813" w14:paraId="38E0590D"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D9F17E7" w14:textId="77777777" w:rsidR="00D64813" w:rsidRDefault="6C43E1AC">
            <w:r w:rsidRPr="6C43E1AC">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14:textId="77777777" w:rsidR="00D64813" w:rsidRDefault="6C43E1AC">
            <w:r w:rsidRPr="6C43E1AC">
              <w:rPr>
                <w:color w:val="000000"/>
                <w:sz w:val="20"/>
                <w:szCs w:val="20"/>
              </w:rPr>
              <w:t>Conjunto de itens de configuração que atingiram um estado comprovado de estabilidade</w:t>
            </w:r>
          </w:p>
        </w:tc>
      </w:tr>
      <w:tr w:rsidR="00D64813" w14:paraId="7EDE870C"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14088043" w14:textId="77777777" w:rsidR="00D64813" w:rsidRDefault="6C43E1AC">
            <w:r w:rsidRPr="6C43E1AC">
              <w:rPr>
                <w:color w:val="000000"/>
                <w:sz w:val="20"/>
                <w:szCs w:val="20"/>
              </w:rPr>
              <w:t>Pipeline</w:t>
            </w:r>
          </w:p>
        </w:tc>
        <w:tc>
          <w:tcPr>
            <w:tcW w:w="7720" w:type="dxa"/>
            <w:tcMar>
              <w:top w:w="80" w:type="dxa"/>
              <w:left w:w="100" w:type="dxa"/>
              <w:bottom w:w="80" w:type="dxa"/>
              <w:right w:w="100" w:type="dxa"/>
            </w:tcMar>
            <w:vAlign w:val="center"/>
          </w:tcPr>
          <w:p w14:paraId="173042C1" w14:textId="77777777" w:rsidR="00D64813" w:rsidRDefault="6C43E1AC">
            <w:r w:rsidRPr="6C43E1AC">
              <w:rPr>
                <w:color w:val="000000"/>
                <w:sz w:val="20"/>
                <w:szCs w:val="20"/>
              </w:rPr>
              <w:t>Sequência automatizada de etapas de build, teste, análise e implantação</w:t>
            </w:r>
          </w:p>
        </w:tc>
      </w:tr>
      <w:tr w:rsidR="00D64813" w14:paraId="33F70BBD"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F7CCCDB" w14:textId="77777777" w:rsidR="00D64813" w:rsidRDefault="6C43E1AC">
            <w:r w:rsidRPr="6C43E1AC">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14:textId="77777777" w:rsidR="00D64813" w:rsidRDefault="6C43E1AC">
            <w:r w:rsidRPr="6C43E1AC">
              <w:rPr>
                <w:color w:val="000000"/>
                <w:sz w:val="20"/>
                <w:szCs w:val="20"/>
              </w:rPr>
              <w:t>Estratégia de branching em que os desenvolvedores integram na branch principal com alta frequência</w:t>
            </w:r>
          </w:p>
        </w:tc>
      </w:tr>
      <w:tr w:rsidR="00D64813" w14:paraId="1AFDB34E"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47F7C48B" w14:textId="77777777" w:rsidR="00D64813" w:rsidRDefault="6C43E1AC">
            <w:r w:rsidRPr="6C43E1AC">
              <w:rPr>
                <w:color w:val="000000"/>
                <w:sz w:val="20"/>
                <w:szCs w:val="20"/>
              </w:rPr>
              <w:t>SemVer</w:t>
            </w:r>
          </w:p>
        </w:tc>
        <w:tc>
          <w:tcPr>
            <w:tcW w:w="7720" w:type="dxa"/>
            <w:tcMar>
              <w:top w:w="80" w:type="dxa"/>
              <w:left w:w="100" w:type="dxa"/>
              <w:bottom w:w="80" w:type="dxa"/>
              <w:right w:w="100" w:type="dxa"/>
            </w:tcMar>
            <w:vAlign w:val="center"/>
          </w:tcPr>
          <w:p w14:paraId="06467E78" w14:textId="1AFE2D70" w:rsidR="00D64813" w:rsidRDefault="6C43E1AC">
            <w:r w:rsidRPr="6C43E1AC">
              <w:rPr>
                <w:sz w:val="20"/>
                <w:szCs w:val="20"/>
                <w:lang w:val="en-US"/>
              </w:rPr>
              <w:t>Versionamento Semântico (</w:t>
            </w:r>
            <w:proofErr w:type="gramStart"/>
            <w:r w:rsidRPr="6C43E1AC">
              <w:rPr>
                <w:sz w:val="20"/>
                <w:szCs w:val="20"/>
                <w:lang w:val="en-US"/>
              </w:rPr>
              <w:t>MAJOR.MINOR.PATCH</w:t>
            </w:r>
            <w:proofErr w:type="gramEnd"/>
            <w:r w:rsidRPr="6C43E1AC">
              <w:rPr>
                <w:sz w:val="20"/>
                <w:szCs w:val="20"/>
                <w:lang w:val="en-US"/>
              </w:rPr>
              <w:t>), ex.: 1.0.0</w:t>
            </w:r>
          </w:p>
        </w:tc>
      </w:tr>
      <w:tr w:rsidR="00D64813" w14:paraId="6D03F587"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77B63E1" w14:textId="77777777" w:rsidR="00D64813" w:rsidRDefault="6C43E1AC">
            <w:r w:rsidRPr="6C43E1AC">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14:textId="77777777" w:rsidR="00D64813" w:rsidRDefault="6C43E1AC">
            <w:r w:rsidRPr="6C43E1AC">
              <w:rPr>
                <w:color w:val="000000"/>
                <w:sz w:val="20"/>
                <w:szCs w:val="20"/>
              </w:rPr>
              <w:t>Métricas de desempenho DevOps (Lead Time, Deployment Frequency, MTTR, Change Failure Rate)</w:t>
            </w:r>
          </w:p>
        </w:tc>
      </w:tr>
      <w:tr w:rsidR="00D64813" w14:paraId="33A7213E"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3BEE59A" w14:textId="77777777" w:rsidR="00D64813" w:rsidRDefault="6C43E1AC">
            <w:r w:rsidRPr="6C43E1AC">
              <w:rPr>
                <w:sz w:val="20"/>
                <w:szCs w:val="20"/>
              </w:rPr>
              <w:t>Medalhão</w:t>
            </w:r>
          </w:p>
        </w:tc>
        <w:tc>
          <w:tcPr>
            <w:tcW w:w="7720" w:type="dxa"/>
            <w:shd w:val="clear" w:color="auto" w:fill="F2F2F2"/>
            <w:tcMar>
              <w:top w:w="80" w:type="dxa"/>
              <w:left w:w="100" w:type="dxa"/>
              <w:bottom w:w="80" w:type="dxa"/>
              <w:right w:w="100" w:type="dxa"/>
            </w:tcMar>
            <w:vAlign w:val="center"/>
          </w:tcPr>
          <w:p w14:paraId="3D7B0622" w14:textId="77777777" w:rsidR="00D64813" w:rsidRDefault="6C43E1AC">
            <w:r w:rsidRPr="6C43E1AC">
              <w:rPr>
                <w:sz w:val="20"/>
                <w:szCs w:val="20"/>
              </w:rPr>
              <w:t>Organização em camadas: Bronze (espelho da origem), Silver (origem tratada) e Gold (modelo de negócio)</w:t>
            </w:r>
          </w:p>
        </w:tc>
      </w:tr>
      <w:tr w:rsidR="00D64813" w14:paraId="6C268765"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DB307AA" w14:textId="77777777" w:rsidR="00D64813" w:rsidRDefault="6C43E1AC">
            <w:r w:rsidRPr="6C43E1AC">
              <w:rPr>
                <w:sz w:val="20"/>
                <w:szCs w:val="20"/>
              </w:rPr>
              <w:lastRenderedPageBreak/>
              <w:t>Free Edition</w:t>
            </w:r>
          </w:p>
        </w:tc>
        <w:tc>
          <w:tcPr>
            <w:tcW w:w="7720" w:type="dxa"/>
            <w:shd w:val="clear" w:color="auto" w:fill="F2F2F2"/>
            <w:tcMar>
              <w:top w:w="80" w:type="dxa"/>
              <w:left w:w="100" w:type="dxa"/>
              <w:bottom w:w="80" w:type="dxa"/>
              <w:right w:w="100" w:type="dxa"/>
            </w:tcMar>
            <w:vAlign w:val="center"/>
          </w:tcPr>
          <w:p w14:paraId="4839CAD1" w14:textId="77777777" w:rsidR="00D64813" w:rsidRDefault="6C43E1AC">
            <w:r w:rsidRPr="6C43E1AC">
              <w:rPr>
                <w:sz w:val="20"/>
                <w:szCs w:val="20"/>
              </w:rPr>
              <w:t>Versão gratuita do Databricks, somente com computação serverless e um workspace por conta</w:t>
            </w:r>
          </w:p>
        </w:tc>
      </w:tr>
      <w:tr w:rsidR="00D64813" w14:paraId="01E75F11"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D2514DF" w14:textId="77777777" w:rsidR="00D64813" w:rsidRDefault="6C43E1AC">
            <w:r w:rsidRPr="6C43E1AC">
              <w:rPr>
                <w:sz w:val="20"/>
                <w:szCs w:val="20"/>
              </w:rPr>
              <w:t>ERP simulado</w:t>
            </w:r>
          </w:p>
        </w:tc>
        <w:tc>
          <w:tcPr>
            <w:tcW w:w="7720" w:type="dxa"/>
            <w:shd w:val="clear" w:color="auto" w:fill="F2F2F2"/>
            <w:tcMar>
              <w:top w:w="80" w:type="dxa"/>
              <w:left w:w="100" w:type="dxa"/>
              <w:bottom w:w="80" w:type="dxa"/>
              <w:right w:w="100" w:type="dxa"/>
            </w:tcMar>
            <w:vAlign w:val="center"/>
          </w:tcPr>
          <w:p w14:paraId="329E6722" w14:textId="77777777" w:rsidR="00D64813" w:rsidRDefault="6C43E1AC">
            <w:r w:rsidRPr="6C43E1AC">
              <w:rPr>
                <w:sz w:val="20"/>
                <w:szCs w:val="20"/>
              </w:rPr>
              <w:t>Banco PostgreSQL local que simula o ERP Protheus, com dados fictícios, usado como fonte</w:t>
            </w:r>
          </w:p>
        </w:tc>
      </w:tr>
      <w:tr w:rsidR="00D64813" w14:paraId="0E5741A2"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436CF3E" w14:textId="77777777" w:rsidR="00D64813" w:rsidRDefault="6C43E1AC">
            <w:r w:rsidRPr="6C43E1AC">
              <w:rPr>
                <w:sz w:val="20"/>
                <w:szCs w:val="20"/>
              </w:rPr>
              <w:t>Extrator</w:t>
            </w:r>
          </w:p>
        </w:tc>
        <w:tc>
          <w:tcPr>
            <w:tcW w:w="7720" w:type="dxa"/>
            <w:shd w:val="clear" w:color="auto" w:fill="F2F2F2"/>
            <w:tcMar>
              <w:top w:w="80" w:type="dxa"/>
              <w:left w:w="100" w:type="dxa"/>
              <w:bottom w:w="80" w:type="dxa"/>
              <w:right w:w="100" w:type="dxa"/>
            </w:tcMar>
            <w:vAlign w:val="center"/>
          </w:tcPr>
          <w:p w14:paraId="65B93C9D" w14:textId="77777777" w:rsidR="00D64813" w:rsidRDefault="6C43E1AC">
            <w:r w:rsidRPr="6C43E1AC">
              <w:rPr>
                <w:sz w:val="20"/>
                <w:szCs w:val="20"/>
              </w:rPr>
              <w:t>Script Python que lê o PostgreSQL de forma incremental e envia arquivos Parquet ao Databricks</w:t>
            </w:r>
          </w:p>
        </w:tc>
      </w:tr>
      <w:tr w:rsidR="00D64813" w14:paraId="4722E424"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447D9B39" w14:textId="77777777" w:rsidR="00D64813" w:rsidRDefault="6C43E1AC">
            <w:r w:rsidRPr="6C43E1AC">
              <w:rPr>
                <w:sz w:val="20"/>
                <w:szCs w:val="20"/>
              </w:rPr>
              <w:t>Airflow / DAG</w:t>
            </w:r>
          </w:p>
        </w:tc>
        <w:tc>
          <w:tcPr>
            <w:tcW w:w="7720" w:type="dxa"/>
            <w:shd w:val="clear" w:color="auto" w:fill="F2F2F2"/>
            <w:tcMar>
              <w:top w:w="80" w:type="dxa"/>
              <w:left w:w="100" w:type="dxa"/>
              <w:bottom w:w="80" w:type="dxa"/>
              <w:right w:w="100" w:type="dxa"/>
            </w:tcMar>
            <w:vAlign w:val="center"/>
          </w:tcPr>
          <w:p w14:paraId="21B8BC77" w14:textId="77777777" w:rsidR="00D64813" w:rsidRDefault="6C43E1AC">
            <w:r w:rsidRPr="6C43E1AC">
              <w:rPr>
                <w:sz w:val="20"/>
                <w:szCs w:val="20"/>
              </w:rPr>
              <w:t>Apache Airflow, orquestrador que executa fluxos de tarefas (DAGs) agendados</w:t>
            </w:r>
          </w:p>
        </w:tc>
      </w:tr>
      <w:tr w:rsidR="00D64813" w14:paraId="64A054E7"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0971AC9" w14:textId="77777777" w:rsidR="00D64813" w:rsidRDefault="6C43E1AC">
            <w:r w:rsidRPr="6C43E1AC">
              <w:rPr>
                <w:sz w:val="20"/>
                <w:szCs w:val="20"/>
              </w:rPr>
              <w:t>Landing</w:t>
            </w:r>
          </w:p>
        </w:tc>
        <w:tc>
          <w:tcPr>
            <w:tcW w:w="7720" w:type="dxa"/>
            <w:shd w:val="clear" w:color="auto" w:fill="F2F2F2"/>
            <w:tcMar>
              <w:top w:w="80" w:type="dxa"/>
              <w:left w:w="100" w:type="dxa"/>
              <w:bottom w:w="80" w:type="dxa"/>
              <w:right w:w="100" w:type="dxa"/>
            </w:tcMar>
            <w:vAlign w:val="center"/>
          </w:tcPr>
          <w:p w14:paraId="5FEB6576" w14:textId="77777777" w:rsidR="00D64813" w:rsidRDefault="6C43E1AC">
            <w:r w:rsidRPr="6C43E1AC">
              <w:rPr>
                <w:sz w:val="20"/>
                <w:szCs w:val="20"/>
              </w:rPr>
              <w:t>Volume do Unity Catalog que recebe os arquivos Parquet enviados pelo extrator</w:t>
            </w:r>
          </w:p>
        </w:tc>
      </w:tr>
      <w:tr w:rsidR="00D64813" w14:paraId="33C87DBE"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75E6177A" w14:textId="77777777" w:rsidR="00D64813" w:rsidRDefault="6C43E1AC">
            <w:r w:rsidRPr="6C43E1AC">
              <w:rPr>
                <w:sz w:val="20"/>
                <w:szCs w:val="20"/>
              </w:rPr>
              <w:t>Databricks Jobs</w:t>
            </w:r>
          </w:p>
        </w:tc>
        <w:tc>
          <w:tcPr>
            <w:tcW w:w="7720" w:type="dxa"/>
            <w:shd w:val="clear" w:color="auto" w:fill="F2F2F2"/>
            <w:tcMar>
              <w:top w:w="80" w:type="dxa"/>
              <w:left w:w="100" w:type="dxa"/>
              <w:bottom w:w="80" w:type="dxa"/>
              <w:right w:w="100" w:type="dxa"/>
            </w:tcMar>
            <w:vAlign w:val="center"/>
          </w:tcPr>
          <w:p w14:paraId="171FA34D" w14:textId="77777777" w:rsidR="00D64813" w:rsidRDefault="6C43E1AC">
            <w:r w:rsidRPr="6C43E1AC">
              <w:rPr>
                <w:sz w:val="20"/>
                <w:szCs w:val="20"/>
              </w:rPr>
              <w:t>Orquestrador nativo do Databricks (agendamento e encadeamento de tarefas)</w:t>
            </w:r>
          </w:p>
        </w:tc>
      </w:tr>
      <w:tr w:rsidR="00D64813" w14:paraId="6BD132FD"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D8CA16A" w14:textId="77777777" w:rsidR="00D64813" w:rsidRDefault="6C43E1AC">
            <w:r w:rsidRPr="6C43E1AC">
              <w:rPr>
                <w:sz w:val="20"/>
                <w:szCs w:val="20"/>
              </w:rPr>
              <w:t>DAB</w:t>
            </w:r>
          </w:p>
        </w:tc>
        <w:tc>
          <w:tcPr>
            <w:tcW w:w="7720" w:type="dxa"/>
            <w:shd w:val="clear" w:color="auto" w:fill="F2F2F2"/>
            <w:tcMar>
              <w:top w:w="80" w:type="dxa"/>
              <w:left w:w="100" w:type="dxa"/>
              <w:bottom w:w="80" w:type="dxa"/>
              <w:right w:w="100" w:type="dxa"/>
            </w:tcMar>
            <w:vAlign w:val="center"/>
          </w:tcPr>
          <w:p w14:paraId="07192C9D" w14:textId="77777777" w:rsidR="00D64813" w:rsidRDefault="6C43E1AC">
            <w:r w:rsidRPr="6C43E1AC">
              <w:rPr>
                <w:sz w:val="20"/>
                <w:szCs w:val="20"/>
              </w:rPr>
              <w:t>Databricks Asset Bundles — definição como código de jobs, schemas, notebooks e dashboards</w:t>
            </w:r>
          </w:p>
        </w:tc>
      </w:tr>
      <w:tr w:rsidR="00D64813" w14:paraId="5AD2CA80"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539DF757" w14:textId="77777777" w:rsidR="00D64813" w:rsidRDefault="6C43E1AC">
            <w:r w:rsidRPr="6C43E1AC">
              <w:rPr>
                <w:sz w:val="20"/>
                <w:szCs w:val="20"/>
              </w:rPr>
              <w:t>Unity Catalog</w:t>
            </w:r>
          </w:p>
        </w:tc>
        <w:tc>
          <w:tcPr>
            <w:tcW w:w="7720" w:type="dxa"/>
            <w:shd w:val="clear" w:color="auto" w:fill="F2F2F2"/>
            <w:tcMar>
              <w:top w:w="80" w:type="dxa"/>
              <w:left w:w="100" w:type="dxa"/>
              <w:bottom w:w="80" w:type="dxa"/>
              <w:right w:w="100" w:type="dxa"/>
            </w:tcMar>
            <w:vAlign w:val="center"/>
          </w:tcPr>
          <w:p w14:paraId="6E269FF1" w14:textId="77777777" w:rsidR="00D64813" w:rsidRDefault="6C43E1AC">
            <w:r w:rsidRPr="6C43E1AC">
              <w:rPr>
                <w:sz w:val="20"/>
                <w:szCs w:val="20"/>
              </w:rPr>
              <w:t>Catálogo e governança de dados do Databricks (</w:t>
            </w:r>
            <w:proofErr w:type="gramStart"/>
            <w:r w:rsidRPr="6C43E1AC">
              <w:rPr>
                <w:sz w:val="20"/>
                <w:szCs w:val="20"/>
              </w:rPr>
              <w:t>catálogo.schema</w:t>
            </w:r>
            <w:proofErr w:type="gramEnd"/>
            <w:r w:rsidRPr="6C43E1AC">
              <w:rPr>
                <w:sz w:val="20"/>
                <w:szCs w:val="20"/>
              </w:rPr>
              <w:t>.tabela)</w:t>
            </w:r>
          </w:p>
        </w:tc>
      </w:tr>
      <w:tr w:rsidR="00D64813" w14:paraId="2FF92EEE"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63AF6458" w14:textId="77777777" w:rsidR="00D64813" w:rsidRDefault="6C43E1AC">
            <w:r w:rsidRPr="6C43E1AC">
              <w:rPr>
                <w:sz w:val="20"/>
                <w:szCs w:val="20"/>
              </w:rPr>
              <w:t>Watermark</w:t>
            </w:r>
          </w:p>
        </w:tc>
        <w:tc>
          <w:tcPr>
            <w:tcW w:w="7720" w:type="dxa"/>
            <w:shd w:val="clear" w:color="auto" w:fill="F2F2F2"/>
            <w:tcMar>
              <w:top w:w="80" w:type="dxa"/>
              <w:left w:w="100" w:type="dxa"/>
              <w:bottom w:w="80" w:type="dxa"/>
              <w:right w:w="100" w:type="dxa"/>
            </w:tcMar>
            <w:vAlign w:val="center"/>
          </w:tcPr>
          <w:p w14:paraId="5AA9679F" w14:textId="77777777" w:rsidR="00D64813" w:rsidRDefault="6C43E1AC">
            <w:r w:rsidRPr="6C43E1AC">
              <w:rPr>
                <w:sz w:val="20"/>
                <w:szCs w:val="20"/>
              </w:rPr>
              <w:t>Último valor de S_T_A_M_P_ processado, usado para buscar apenas registros novos ou alterados</w:t>
            </w:r>
          </w:p>
        </w:tc>
      </w:tr>
      <w:tr w:rsidR="00D64813" w14:paraId="37066309"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58A3715" w14:textId="77777777" w:rsidR="00D64813" w:rsidRDefault="6C43E1AC">
            <w:r w:rsidRPr="6C43E1AC">
              <w:rPr>
                <w:sz w:val="20"/>
                <w:szCs w:val="20"/>
              </w:rPr>
              <w:t>IngestionControl</w:t>
            </w:r>
          </w:p>
        </w:tc>
        <w:tc>
          <w:tcPr>
            <w:tcW w:w="7720" w:type="dxa"/>
            <w:shd w:val="clear" w:color="auto" w:fill="F2F2F2"/>
            <w:tcMar>
              <w:top w:w="80" w:type="dxa"/>
              <w:left w:w="100" w:type="dxa"/>
              <w:bottom w:w="80" w:type="dxa"/>
              <w:right w:w="100" w:type="dxa"/>
            </w:tcMar>
            <w:vAlign w:val="center"/>
          </w:tcPr>
          <w:p w14:paraId="226FD335" w14:textId="77777777" w:rsidR="00D64813" w:rsidRDefault="6C43E1AC">
            <w:r w:rsidRPr="6C43E1AC">
              <w:rPr>
                <w:sz w:val="20"/>
                <w:szCs w:val="20"/>
              </w:rPr>
              <w:t>Tabela de controle da extração (tabelas ativas, tipo de carga e watermark)</w:t>
            </w:r>
          </w:p>
        </w:tc>
      </w:tr>
      <w:tr w:rsidR="00D64813" w14:paraId="054D3D51"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B120E63" w14:textId="77777777" w:rsidR="00D64813" w:rsidRDefault="6C43E1AC">
            <w:r w:rsidRPr="6C43E1AC">
              <w:rPr>
                <w:sz w:val="20"/>
                <w:szCs w:val="20"/>
              </w:rPr>
              <w:t>ADR</w:t>
            </w:r>
          </w:p>
        </w:tc>
        <w:tc>
          <w:tcPr>
            <w:tcW w:w="7720" w:type="dxa"/>
            <w:shd w:val="clear" w:color="auto" w:fill="F2F2F2"/>
            <w:tcMar>
              <w:top w:w="80" w:type="dxa"/>
              <w:left w:w="100" w:type="dxa"/>
              <w:bottom w:w="80" w:type="dxa"/>
              <w:right w:w="100" w:type="dxa"/>
            </w:tcMar>
            <w:vAlign w:val="center"/>
          </w:tcPr>
          <w:p w14:paraId="4EBEB5B2" w14:textId="77777777" w:rsidR="00D64813" w:rsidRDefault="6C43E1AC">
            <w:r w:rsidRPr="6C43E1AC">
              <w:rPr>
                <w:sz w:val="20"/>
                <w:szCs w:val="20"/>
              </w:rPr>
              <w:t>Architecture Decision Record — registro curto de uma decisão de arquitetura e sua justificativa</w:t>
            </w:r>
          </w:p>
        </w:tc>
      </w:tr>
    </w:tbl>
    <w:p w14:paraId="2D82A5A0" w14:textId="77777777" w:rsidR="00D64813" w:rsidRDefault="6C43E1AC" w:rsidP="6C43E1AC">
      <w:pPr>
        <w:pStyle w:val="Ttulo2"/>
        <w:spacing w:before="320" w:after="160"/>
        <w:rPr>
          <w:b/>
          <w:bCs/>
          <w:color w:val="auto"/>
          <w:sz w:val="25"/>
          <w:szCs w:val="25"/>
          <w:lang w:val="en-US"/>
        </w:rPr>
      </w:pPr>
      <w:bookmarkStart w:id="5" w:name="_Toc244110893"/>
      <w:r w:rsidRPr="6C43E1AC">
        <w:rPr>
          <w:b/>
          <w:bCs/>
          <w:color w:val="auto"/>
          <w:sz w:val="25"/>
          <w:szCs w:val="25"/>
          <w:lang w:val="en-US"/>
        </w:rPr>
        <w:t>1.4 Referências</w:t>
      </w:r>
      <w:bookmarkEnd w:id="5"/>
    </w:p>
    <w:p w14:paraId="1C9C17E9" w14:textId="77777777" w:rsidR="00D64813" w:rsidRDefault="6C43E1AC">
      <w:pPr>
        <w:pStyle w:val="PargrafodaLista"/>
        <w:numPr>
          <w:ilvl w:val="0"/>
          <w:numId w:val="2"/>
        </w:numPr>
        <w:spacing w:after="80"/>
      </w:pPr>
      <w:r w:rsidRPr="6C43E1AC">
        <w:t>Documento base: Processos de Desenvolvimento de Software e a Integração com GCS.</w:t>
      </w:r>
    </w:p>
    <w:p w14:paraId="3D67945C" w14:textId="77777777" w:rsidR="00D64813" w:rsidRDefault="6C43E1AC">
      <w:pPr>
        <w:pStyle w:val="PargrafodaLista"/>
        <w:numPr>
          <w:ilvl w:val="0"/>
          <w:numId w:val="2"/>
        </w:numPr>
        <w:spacing w:after="80"/>
      </w:pPr>
      <w:r w:rsidRPr="6C43E1AC">
        <w:t>Template do Plano de Gerenciamento de Configuração (RUP 7.0, IBM) — adaptado.</w:t>
      </w:r>
    </w:p>
    <w:p w14:paraId="7F36031F" w14:textId="77777777" w:rsidR="00D64813" w:rsidRDefault="6C43E1AC">
      <w:pPr>
        <w:pStyle w:val="PargrafodaLista"/>
        <w:numPr>
          <w:ilvl w:val="0"/>
          <w:numId w:val="2"/>
        </w:numPr>
        <w:spacing w:after="80"/>
      </w:pPr>
      <w:r w:rsidRPr="6C43E1AC">
        <w:t>Cronograma de marcos do projeto (seção 11 deste documento).</w:t>
      </w:r>
    </w:p>
    <w:p w14:paraId="5622AD07" w14:textId="77777777" w:rsidR="00D64813" w:rsidRDefault="6C43E1AC">
      <w:pPr>
        <w:pStyle w:val="PargrafodaLista"/>
        <w:numPr>
          <w:ilvl w:val="0"/>
          <w:numId w:val="2"/>
        </w:numPr>
        <w:spacing w:after="80"/>
      </w:pPr>
      <w:r w:rsidRPr="6C43E1AC">
        <w:t>Documentação oficial: GitHub Actions, Databricks Asset Bundles, Databricks Jobs, Databricks Free Edition, Unity Catalog, Apache Airflow, Docker Compose e PostgreSQL.</w:t>
      </w:r>
    </w:p>
    <w:p w14:paraId="0B54CD9F" w14:textId="77777777" w:rsidR="00D64813" w:rsidRDefault="6C43E1AC">
      <w:pPr>
        <w:pStyle w:val="PargrafodaLista"/>
        <w:numPr>
          <w:ilvl w:val="0"/>
          <w:numId w:val="2"/>
        </w:numPr>
        <w:spacing w:after="80"/>
      </w:pPr>
      <w:r w:rsidRPr="6C43E1AC">
        <w:t>Semantic Versioning 2.0.0 (semver.org) e Conventional Commits 1.0.0 (conventionalcommits.org).</w:t>
      </w:r>
    </w:p>
    <w:p w14:paraId="4F610BB3" w14:textId="77777777" w:rsidR="00D64813" w:rsidRDefault="6C43E1AC">
      <w:pPr>
        <w:pStyle w:val="PargrafodaLista"/>
        <w:numPr>
          <w:ilvl w:val="0"/>
          <w:numId w:val="2"/>
        </w:numPr>
        <w:spacing w:after="80"/>
      </w:pPr>
      <w:r w:rsidRPr="6C43E1AC">
        <w:t>FORSGREN, N.; HUMBLE, J.; KIM, G. Accelerate. IT Revolution, 2018 (métricas DORA).</w:t>
      </w:r>
    </w:p>
    <w:p w14:paraId="590AC20B" w14:textId="77777777" w:rsidR="00D64813" w:rsidRDefault="6C43E1AC">
      <w:pPr>
        <w:pStyle w:val="PargrafodaLista"/>
        <w:numPr>
          <w:ilvl w:val="0"/>
          <w:numId w:val="2"/>
        </w:numPr>
        <w:spacing w:after="80"/>
      </w:pPr>
      <w:r w:rsidRPr="6C43E1AC">
        <w:t>BRASIL. Lei nº 13.709/2018 — Lei Geral de Proteção de Dados Pessoais (LGPD).</w:t>
      </w:r>
    </w:p>
    <w:p w14:paraId="6E8103A6" w14:textId="77777777" w:rsidR="00D64813" w:rsidRDefault="6C43E1AC" w:rsidP="6C43E1AC">
      <w:pPr>
        <w:pStyle w:val="Ttulo2"/>
        <w:spacing w:before="320" w:after="160"/>
        <w:rPr>
          <w:b/>
          <w:bCs/>
          <w:color w:val="auto"/>
          <w:sz w:val="25"/>
          <w:szCs w:val="25"/>
        </w:rPr>
      </w:pPr>
      <w:bookmarkStart w:id="6" w:name="_Toc244110894"/>
      <w:r w:rsidRPr="6C43E1AC">
        <w:rPr>
          <w:b/>
          <w:bCs/>
          <w:color w:val="auto"/>
          <w:sz w:val="25"/>
          <w:szCs w:val="25"/>
        </w:rPr>
        <w:t>1.5 Visão Geral</w:t>
      </w:r>
      <w:bookmarkEnd w:id="6"/>
    </w:p>
    <w:p w14:paraId="4CA62ECD" w14:textId="77777777" w:rsidR="00D64813" w:rsidRDefault="6C43E1AC">
      <w:pPr>
        <w:spacing w:after="160" w:line="276" w:lineRule="auto"/>
      </w:pPr>
      <w:r w:rsidRPr="6C43E1AC">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14:paraId="0CC30F0B" w14:textId="77777777" w:rsidR="00D64813" w:rsidRDefault="6C43E1AC">
      <w:pPr>
        <w:spacing w:after="160" w:line="276" w:lineRule="auto"/>
      </w:pPr>
      <w:r w:rsidRPr="6C43E1AC">
        <w:t>Visão da solução: um banco PostgreSQL local simula o ERP, com tabelas por empresa (ex.: SC5010, SC5080) e um simulador que gera a movimentação diária (novos pedidos, alterações e exclusões lógicas). Um extrator em Python, orientado pela tabela de controle IngestionControl, lê esse banco — de forma incremental pelo S_T_A_M_P_ nos pedidos (SC5 e SC6) e integral nos cadastros (SA1, SA3 e SB1) — e envia arquivos Parquet para um volume de landing no Databricks Free Edition. No Databricks, a Bronze incorpora os arquivos novos, a Silver trata e padroniza os dados e a Gold (</w:t>
      </w:r>
      <w:proofErr w:type="gramStart"/>
      <w:r w:rsidRPr="6C43E1AC">
        <w:t>gold.comercial</w:t>
      </w:r>
      <w:proofErr w:type="gramEnd"/>
      <w:r w:rsidRPr="6C43E1AC">
        <w:t>) entrega o modelo dimensional consumido pelo dashboard. O Apache Airflow orquestra o fluxo diário — executa o extrator e, em seguida, aciona o job de transformação no Databricks —, e o GitHub Actions implanta a mesma versão em Desenvolvimento e Produção. PostgreSQL e Airflow rodam localmente em containers Docker.</w:t>
      </w:r>
    </w:p>
    <w:p w14:paraId="3224D3D1" w14:textId="77777777" w:rsidR="00D64813" w:rsidRDefault="6C43E1AC">
      <w:pPr>
        <w:spacing w:after="160" w:line="276" w:lineRule="auto"/>
      </w:pPr>
      <w:r w:rsidRPr="6C43E1AC">
        <w:lastRenderedPageBreak/>
        <w:t>Por ser um produto de dados, “build” é a validação dos notebooks, jobs e demais definições do bundle; “deploy” é a publicação desses artefatos no ambiente de destino; e “testes” incluem validações de qualidade dos dados.</w:t>
      </w:r>
    </w:p>
    <w:p w14:paraId="25A4801C" w14:textId="77777777" w:rsidR="00D64813" w:rsidRDefault="6C43E1AC" w:rsidP="6C43E1AC">
      <w:pPr>
        <w:pStyle w:val="Ttulo1"/>
        <w:pBdr>
          <w:bottom w:val="single" w:sz="6" w:space="4" w:color="2E5395"/>
        </w:pBdr>
        <w:spacing w:before="480" w:after="240"/>
        <w:rPr>
          <w:b/>
          <w:bCs/>
          <w:color w:val="auto"/>
          <w:sz w:val="30"/>
          <w:szCs w:val="30"/>
        </w:rPr>
      </w:pPr>
      <w:bookmarkStart w:id="7" w:name="_Toc244110895"/>
      <w:r w:rsidRPr="6C43E1AC">
        <w:rPr>
          <w:b/>
          <w:bCs/>
          <w:color w:val="auto"/>
          <w:sz w:val="30"/>
          <w:szCs w:val="30"/>
        </w:rPr>
        <w:t>2. Cultura DevOps e Papéis na Gerência de Configuração</w:t>
      </w:r>
      <w:bookmarkEnd w:id="7"/>
    </w:p>
    <w:p w14:paraId="26601DEB" w14:textId="77777777" w:rsidR="00D64813" w:rsidRDefault="6C43E1AC">
      <w:pPr>
        <w:spacing w:after="160" w:line="276" w:lineRule="auto"/>
      </w:pPr>
      <w:r w:rsidRPr="6C43E1AC">
        <w:t xml:space="preserve">A GCS em um contexto </w:t>
      </w:r>
      <w:r w:rsidRPr="6C43E1AC">
        <w:rPr>
          <w:b/>
          <w:bCs/>
        </w:rPr>
        <w:t>DevOps é responsabilidade compartilhada entre desenvolvimento e operações ("Você constrói, você executa" — you build it, you run it), apoiada por automação.</w:t>
      </w:r>
      <w:r w:rsidRPr="6C43E1AC">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20"/>
      </w:tblGrid>
      <w:tr w:rsidR="00D64813" w14:paraId="67CF07EA" w14:textId="77777777" w:rsidTr="6C43E1AC">
        <w:tblPrEx>
          <w:tblCellMar>
            <w:top w:w="0" w:type="dxa"/>
            <w:bottom w:w="0" w:type="dxa"/>
          </w:tblCellMar>
        </w:tblPrEx>
        <w:trPr>
          <w:tblHeader/>
        </w:trPr>
        <w:tc>
          <w:tcPr>
            <w:tcW w:w="2400" w:type="dxa"/>
            <w:shd w:val="clear" w:color="auto" w:fill="0070C0"/>
            <w:tcMar>
              <w:top w:w="80" w:type="dxa"/>
              <w:left w:w="100" w:type="dxa"/>
              <w:bottom w:w="80" w:type="dxa"/>
              <w:right w:w="100" w:type="dxa"/>
            </w:tcMar>
            <w:vAlign w:val="center"/>
          </w:tcPr>
          <w:p w14:paraId="4143A095" w14:textId="77777777" w:rsidR="00D64813" w:rsidRDefault="6C43E1AC">
            <w:r w:rsidRPr="6C43E1AC">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14:textId="77777777" w:rsidR="00D64813" w:rsidRDefault="6C43E1AC">
            <w:r w:rsidRPr="6C43E1AC">
              <w:rPr>
                <w:b/>
                <w:bCs/>
                <w:color w:val="FFFFFF"/>
                <w:sz w:val="20"/>
                <w:szCs w:val="20"/>
              </w:rPr>
              <w:t>Responsabilidades</w:t>
            </w:r>
          </w:p>
        </w:tc>
      </w:tr>
      <w:tr w:rsidR="00D64813" w14:paraId="34576517"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6147807F" w14:textId="77777777" w:rsidR="00D64813" w:rsidRDefault="6C43E1AC">
            <w:r w:rsidRPr="6C43E1AC">
              <w:rPr>
                <w:sz w:val="20"/>
                <w:szCs w:val="20"/>
              </w:rPr>
              <w:t>Gerente de Projeto / Product Owner</w:t>
            </w:r>
          </w:p>
        </w:tc>
        <w:tc>
          <w:tcPr>
            <w:tcW w:w="7120" w:type="dxa"/>
            <w:tcMar>
              <w:top w:w="80" w:type="dxa"/>
              <w:left w:w="100" w:type="dxa"/>
              <w:bottom w:w="80" w:type="dxa"/>
              <w:right w:w="100" w:type="dxa"/>
            </w:tcMar>
            <w:vAlign w:val="center"/>
          </w:tcPr>
          <w:p w14:paraId="016EA3ED" w14:textId="0AB2234A" w:rsidR="00D64813" w:rsidRDefault="6C43E1AC">
            <w:r w:rsidRPr="6C43E1AC">
              <w:rPr>
                <w:sz w:val="20"/>
                <w:szCs w:val="20"/>
              </w:rPr>
              <w:t>Prioriza o backlog (GitHub Projects), valida as regras de negócio dos indicadores e autoriza mudanças de maior impacto. Responsável: Gabriel</w:t>
            </w:r>
            <w:r w:rsidR="00557A88">
              <w:rPr>
                <w:sz w:val="20"/>
                <w:szCs w:val="20"/>
              </w:rPr>
              <w:t xml:space="preserve"> da Cunha</w:t>
            </w:r>
            <w:r w:rsidRPr="6C43E1AC">
              <w:rPr>
                <w:sz w:val="20"/>
                <w:szCs w:val="20"/>
              </w:rPr>
              <w:t>.</w:t>
            </w:r>
          </w:p>
        </w:tc>
      </w:tr>
      <w:tr w:rsidR="00D64813" w14:paraId="1067BA6E"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3A6172F" w14:textId="77777777" w:rsidR="00D64813" w:rsidRDefault="6C43E1AC">
            <w:r w:rsidRPr="6C43E1AC">
              <w:rPr>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14:textId="227318A1" w:rsidR="00D64813" w:rsidRDefault="6C43E1AC">
            <w:r w:rsidRPr="6C43E1AC">
              <w:rPr>
                <w:sz w:val="20"/>
                <w:szCs w:val="20"/>
              </w:rPr>
              <w:t>Mantém os workflows do GitHub Actions, a proteção da main, o versionamento, os Environments, o Asset Bundle e o ambiente Docker Compose. Responsável: Gabriel</w:t>
            </w:r>
            <w:r w:rsidR="00557A88">
              <w:rPr>
                <w:sz w:val="20"/>
                <w:szCs w:val="20"/>
              </w:rPr>
              <w:t xml:space="preserve"> da Cunha</w:t>
            </w:r>
            <w:r w:rsidRPr="6C43E1AC">
              <w:rPr>
                <w:sz w:val="20"/>
                <w:szCs w:val="20"/>
              </w:rPr>
              <w:t>.</w:t>
            </w:r>
          </w:p>
        </w:tc>
      </w:tr>
      <w:tr w:rsidR="00D64813" w14:paraId="3B405218"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18FF353E" w14:textId="77777777" w:rsidR="00D64813" w:rsidRDefault="6C43E1AC">
            <w:r w:rsidRPr="6C43E1AC">
              <w:rPr>
                <w:sz w:val="20"/>
                <w:szCs w:val="20"/>
              </w:rPr>
              <w:t>Desenvolvedor(a)</w:t>
            </w:r>
          </w:p>
        </w:tc>
        <w:tc>
          <w:tcPr>
            <w:tcW w:w="7120" w:type="dxa"/>
            <w:tcMar>
              <w:top w:w="80" w:type="dxa"/>
              <w:left w:w="100" w:type="dxa"/>
              <w:bottom w:w="80" w:type="dxa"/>
              <w:right w:w="100" w:type="dxa"/>
            </w:tcMar>
            <w:vAlign w:val="center"/>
          </w:tcPr>
          <w:p w14:paraId="614C7449" w14:textId="708F37D3" w:rsidR="00D64813" w:rsidRDefault="6C43E1AC">
            <w:r w:rsidRPr="6C43E1AC">
              <w:rPr>
                <w:sz w:val="20"/>
                <w:szCs w:val="20"/>
              </w:rPr>
              <w:t>Desenvolve o extrator, as DAGs do Airflow, notebooks, jobs e dashboard, escreve testes e integra via Pull Request. Responsáveis: Gabriel</w:t>
            </w:r>
            <w:r w:rsidR="00557A88">
              <w:rPr>
                <w:sz w:val="20"/>
                <w:szCs w:val="20"/>
              </w:rPr>
              <w:t xml:space="preserve"> da Cunha</w:t>
            </w:r>
            <w:r w:rsidRPr="6C43E1AC">
              <w:rPr>
                <w:sz w:val="20"/>
                <w:szCs w:val="20"/>
              </w:rPr>
              <w:t xml:space="preserve"> e André</w:t>
            </w:r>
            <w:r w:rsidR="00557A88">
              <w:rPr>
                <w:sz w:val="20"/>
                <w:szCs w:val="20"/>
              </w:rPr>
              <w:t xml:space="preserve"> Felipe</w:t>
            </w:r>
            <w:r w:rsidRPr="6C43E1AC">
              <w:rPr>
                <w:sz w:val="20"/>
                <w:szCs w:val="20"/>
              </w:rPr>
              <w:t>.</w:t>
            </w:r>
          </w:p>
        </w:tc>
      </w:tr>
      <w:tr w:rsidR="00D64813" w14:paraId="61A23644"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E28750C" w14:textId="58F95F53" w:rsidR="00D64813" w:rsidRDefault="6C43E1AC">
            <w:r w:rsidRPr="6C43E1AC">
              <w:rPr>
                <w:sz w:val="20"/>
                <w:szCs w:val="20"/>
              </w:rPr>
              <w:t>SRE / Operações (Site Reliability Engineering)</w:t>
            </w:r>
          </w:p>
        </w:tc>
        <w:tc>
          <w:tcPr>
            <w:tcW w:w="7120" w:type="dxa"/>
            <w:shd w:val="clear" w:color="auto" w:fill="F2F2F2"/>
            <w:tcMar>
              <w:top w:w="80" w:type="dxa"/>
              <w:left w:w="100" w:type="dxa"/>
              <w:bottom w:w="80" w:type="dxa"/>
              <w:right w:w="100" w:type="dxa"/>
            </w:tcMar>
            <w:vAlign w:val="center"/>
          </w:tcPr>
          <w:p w14:paraId="7A34D4E2" w14:textId="110E823E" w:rsidR="00D64813" w:rsidRDefault="6C43E1AC">
            <w:r w:rsidRPr="6C43E1AC">
              <w:rPr>
                <w:sz w:val="20"/>
                <w:szCs w:val="20"/>
              </w:rPr>
              <w:t>Monitora as execuções em Produção, acompanha o horário de atualização dos dados, trata alertas e executa rollback. Responsável: André</w:t>
            </w:r>
            <w:r w:rsidR="00557A88">
              <w:rPr>
                <w:sz w:val="20"/>
                <w:szCs w:val="20"/>
              </w:rPr>
              <w:t xml:space="preserve"> Felipe</w:t>
            </w:r>
            <w:r w:rsidRPr="6C43E1AC">
              <w:rPr>
                <w:sz w:val="20"/>
                <w:szCs w:val="20"/>
              </w:rPr>
              <w:t>.</w:t>
            </w:r>
          </w:p>
        </w:tc>
      </w:tr>
      <w:tr w:rsidR="00D64813" w14:paraId="1C23CA4E"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22B22F58" w14:textId="77777777" w:rsidR="00D64813" w:rsidRDefault="6C43E1AC">
            <w:r w:rsidRPr="6C43E1AC">
              <w:rPr>
                <w:sz w:val="20"/>
                <w:szCs w:val="20"/>
              </w:rPr>
              <w:t>QA / Automação de Testes</w:t>
            </w:r>
          </w:p>
        </w:tc>
        <w:tc>
          <w:tcPr>
            <w:tcW w:w="7120" w:type="dxa"/>
            <w:tcMar>
              <w:top w:w="80" w:type="dxa"/>
              <w:left w:w="100" w:type="dxa"/>
              <w:bottom w:w="80" w:type="dxa"/>
              <w:right w:w="100" w:type="dxa"/>
            </w:tcMar>
            <w:vAlign w:val="center"/>
          </w:tcPr>
          <w:p w14:paraId="207B28F7" w14:textId="551C19E2" w:rsidR="00D64813" w:rsidRDefault="6C43E1AC">
            <w:r w:rsidRPr="6C43E1AC">
              <w:rPr>
                <w:sz w:val="20"/>
                <w:szCs w:val="20"/>
              </w:rPr>
              <w:t>Mantém os testes automatizados e os gates de qualidade de dados executados no CI e em cada carga. Responsável: André</w:t>
            </w:r>
            <w:r w:rsidR="00557A88">
              <w:rPr>
                <w:sz w:val="20"/>
                <w:szCs w:val="20"/>
              </w:rPr>
              <w:t xml:space="preserve"> Felipe</w:t>
            </w:r>
            <w:r w:rsidRPr="6C43E1AC">
              <w:rPr>
                <w:sz w:val="20"/>
                <w:szCs w:val="20"/>
              </w:rPr>
              <w:t>.</w:t>
            </w:r>
          </w:p>
        </w:tc>
      </w:tr>
      <w:tr w:rsidR="00D64813" w14:paraId="62900DBB"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37933BE" w14:textId="77777777" w:rsidR="00D64813" w:rsidRDefault="6C43E1AC">
            <w:r w:rsidRPr="6C43E1AC">
              <w:rPr>
                <w:sz w:val="20"/>
                <w:szCs w:val="20"/>
              </w:rPr>
              <w:t>Segurança (DevSecOps)</w:t>
            </w:r>
          </w:p>
        </w:tc>
        <w:tc>
          <w:tcPr>
            <w:tcW w:w="7120" w:type="dxa"/>
            <w:shd w:val="clear" w:color="auto" w:fill="F2F2F2"/>
            <w:tcMar>
              <w:top w:w="80" w:type="dxa"/>
              <w:left w:w="100" w:type="dxa"/>
              <w:bottom w:w="80" w:type="dxa"/>
              <w:right w:w="100" w:type="dxa"/>
            </w:tcMar>
            <w:vAlign w:val="center"/>
          </w:tcPr>
          <w:p w14:paraId="2F25E78C" w14:textId="36B74E8A" w:rsidR="00D64813" w:rsidRDefault="6C43E1AC">
            <w:r w:rsidRPr="6C43E1AC">
              <w:rPr>
                <w:sz w:val="20"/>
                <w:szCs w:val="20"/>
              </w:rPr>
              <w:t>Garante que tokens fiquem apenas em cofres de segredos, mantém a varredura de segredos e dependências e assegura o uso exclusivo de dados fictícios (LGPD). Responsável: Gabriel</w:t>
            </w:r>
            <w:r w:rsidR="00557A88">
              <w:rPr>
                <w:sz w:val="20"/>
                <w:szCs w:val="20"/>
              </w:rPr>
              <w:t xml:space="preserve"> da Cunha</w:t>
            </w:r>
            <w:r w:rsidRPr="6C43E1AC">
              <w:rPr>
                <w:sz w:val="20"/>
                <w:szCs w:val="20"/>
              </w:rPr>
              <w:t>.</w:t>
            </w:r>
          </w:p>
        </w:tc>
      </w:tr>
      <w:tr w:rsidR="00D64813" w14:paraId="4ABB8897"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5561958A" w14:textId="77777777" w:rsidR="00D64813" w:rsidRDefault="6C43E1AC">
            <w:r w:rsidRPr="6C43E1AC">
              <w:rPr>
                <w:sz w:val="20"/>
                <w:szCs w:val="20"/>
              </w:rPr>
              <w:t>Par de revisão</w:t>
            </w:r>
          </w:p>
        </w:tc>
        <w:tc>
          <w:tcPr>
            <w:tcW w:w="7120" w:type="dxa"/>
            <w:tcMar>
              <w:top w:w="80" w:type="dxa"/>
              <w:left w:w="100" w:type="dxa"/>
              <w:bottom w:w="80" w:type="dxa"/>
              <w:right w:w="100" w:type="dxa"/>
            </w:tcMar>
            <w:vAlign w:val="center"/>
          </w:tcPr>
          <w:p w14:paraId="27E9639A" w14:textId="77777777" w:rsidR="00D64813" w:rsidRDefault="6C43E1AC">
            <w:r w:rsidRPr="6C43E1AC">
              <w:rPr>
                <w:sz w:val="20"/>
                <w:szCs w:val="20"/>
              </w:rPr>
              <w:t>Revisa e aprova os Pull Requests (aprovação obrigatória para o merge na main); colaborador com acesso de escrita. Responsável: GabBruno.</w:t>
            </w:r>
          </w:p>
        </w:tc>
      </w:tr>
      <w:tr w:rsidR="00D64813" w14:paraId="079575D7"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49DEC2F4" w14:textId="77777777" w:rsidR="00D64813" w:rsidRDefault="6C43E1AC">
            <w:r w:rsidRPr="6C43E1AC">
              <w:rPr>
                <w:sz w:val="20"/>
                <w:szCs w:val="20"/>
              </w:rPr>
              <w:t>Comitê de Controle de Mudanças (CCM)</w:t>
            </w:r>
          </w:p>
        </w:tc>
        <w:tc>
          <w:tcPr>
            <w:tcW w:w="7120" w:type="dxa"/>
            <w:tcMar>
              <w:top w:w="80" w:type="dxa"/>
              <w:left w:w="100" w:type="dxa"/>
              <w:bottom w:w="80" w:type="dxa"/>
              <w:right w:w="100" w:type="dxa"/>
            </w:tcMar>
            <w:vAlign w:val="center"/>
          </w:tcPr>
          <w:p w14:paraId="01E9F62B" w14:textId="31C86C2F" w:rsidR="00D64813" w:rsidRDefault="6C43E1AC">
            <w:r w:rsidRPr="6C43E1AC">
              <w:rPr>
                <w:sz w:val="20"/>
                <w:szCs w:val="20"/>
              </w:rPr>
              <w:t xml:space="preserve">Avalia apenas mudanças de alto impacto (seção 8.2). Composição: Gabriel </w:t>
            </w:r>
            <w:r w:rsidR="00557A88">
              <w:rPr>
                <w:sz w:val="20"/>
                <w:szCs w:val="20"/>
              </w:rPr>
              <w:t xml:space="preserve">da Cunha </w:t>
            </w:r>
            <w:r w:rsidRPr="6C43E1AC">
              <w:rPr>
                <w:sz w:val="20"/>
                <w:szCs w:val="20"/>
              </w:rPr>
              <w:t>e André</w:t>
            </w:r>
            <w:r w:rsidR="00557A88">
              <w:rPr>
                <w:sz w:val="20"/>
                <w:szCs w:val="20"/>
              </w:rPr>
              <w:t xml:space="preserve"> Felipe</w:t>
            </w:r>
            <w:r w:rsidRPr="6C43E1AC">
              <w:rPr>
                <w:sz w:val="20"/>
                <w:szCs w:val="20"/>
              </w:rPr>
              <w:t>.</w:t>
            </w:r>
          </w:p>
        </w:tc>
      </w:tr>
    </w:tbl>
    <w:p w14:paraId="0BD65EA7" w14:textId="77777777" w:rsidR="00D64813" w:rsidRDefault="6C43E1AC">
      <w:pPr>
        <w:spacing w:before="160" w:after="160" w:line="276" w:lineRule="auto"/>
      </w:pPr>
      <w:r w:rsidRPr="6C43E1AC">
        <w:t>Nenhum Pull Request é mesclado sem a aprovação de outra pessoa: o par de revisão (GabBruno), colaborador com acesso de escrita, revisa e aprova os PRs, e o GitHub não permite que o autor aprove o próprio PR. Novos commits descartam aprovações anteriores, exigindo nova revisão.</w:t>
      </w:r>
    </w:p>
    <w:p w14:paraId="4515E38B" w14:textId="77777777" w:rsidR="00D64813" w:rsidRDefault="6C43E1AC" w:rsidP="6C43E1AC">
      <w:pPr>
        <w:pStyle w:val="Ttulo1"/>
        <w:pBdr>
          <w:bottom w:val="single" w:sz="6" w:space="4" w:color="2E5395"/>
        </w:pBdr>
        <w:spacing w:before="480" w:after="240"/>
        <w:rPr>
          <w:b/>
          <w:bCs/>
          <w:color w:val="auto"/>
          <w:sz w:val="30"/>
          <w:szCs w:val="30"/>
        </w:rPr>
      </w:pPr>
      <w:bookmarkStart w:id="8" w:name="_Toc244110896"/>
      <w:r w:rsidRPr="6C43E1AC">
        <w:rPr>
          <w:b/>
          <w:bCs/>
          <w:color w:val="auto"/>
          <w:sz w:val="30"/>
          <w:szCs w:val="30"/>
        </w:rPr>
        <w:t>3. Ferramentas, Ambientes e Infraestrutura</w:t>
      </w:r>
      <w:bookmarkEnd w:id="8"/>
    </w:p>
    <w:p w14:paraId="75170A32" w14:textId="77777777" w:rsidR="00D64813" w:rsidRDefault="6C43E1AC" w:rsidP="6C43E1AC">
      <w:pPr>
        <w:pStyle w:val="Ttulo2"/>
        <w:spacing w:before="320" w:after="160"/>
        <w:rPr>
          <w:b/>
          <w:bCs/>
          <w:color w:val="auto"/>
          <w:sz w:val="25"/>
          <w:szCs w:val="25"/>
        </w:rPr>
      </w:pPr>
      <w:bookmarkStart w:id="9" w:name="_Toc244110897"/>
      <w:r w:rsidRPr="6C43E1AC">
        <w:rPr>
          <w:b/>
          <w:bCs/>
          <w:color w:val="auto"/>
          <w:sz w:val="25"/>
          <w:szCs w:val="25"/>
        </w:rPr>
        <w:t>3.1 Ferramentas do Pipeline</w:t>
      </w:r>
      <w:bookmarkEnd w:id="9"/>
    </w:p>
    <w:p w14:paraId="3234FD41" w14:textId="77777777" w:rsidR="00D64813" w:rsidRDefault="6C43E1AC">
      <w:pPr>
        <w:spacing w:after="160" w:line="276" w:lineRule="auto"/>
      </w:pPr>
      <w:r w:rsidRPr="6C43E1AC">
        <w:t>Ferramentas adotadas no projeto (todas gratuitas):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20"/>
      </w:tblGrid>
      <w:tr w:rsidR="00D64813" w14:paraId="5EB3CF46" w14:textId="77777777" w:rsidTr="6C43E1AC">
        <w:tblPrEx>
          <w:tblCellMar>
            <w:top w:w="0" w:type="dxa"/>
            <w:bottom w:w="0" w:type="dxa"/>
          </w:tblCellMar>
        </w:tblPrEx>
        <w:trPr>
          <w:tblHeader/>
        </w:trPr>
        <w:tc>
          <w:tcPr>
            <w:tcW w:w="2400" w:type="dxa"/>
            <w:shd w:val="clear" w:color="auto" w:fill="0070C0"/>
            <w:tcMar>
              <w:top w:w="80" w:type="dxa"/>
              <w:left w:w="100" w:type="dxa"/>
              <w:bottom w:w="80" w:type="dxa"/>
              <w:right w:w="100" w:type="dxa"/>
            </w:tcMar>
            <w:vAlign w:val="center"/>
          </w:tcPr>
          <w:p w14:paraId="6FF50195" w14:textId="77777777" w:rsidR="00D64813" w:rsidRDefault="6C43E1AC">
            <w:r w:rsidRPr="6C43E1AC">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6EFD89B1" w14:textId="77777777" w:rsidR="00D64813" w:rsidRDefault="6C43E1AC">
            <w:r w:rsidRPr="6C43E1AC">
              <w:rPr>
                <w:b/>
                <w:bCs/>
                <w:color w:val="FFFFFF"/>
                <w:sz w:val="20"/>
                <w:szCs w:val="20"/>
              </w:rPr>
              <w:t>Ferramenta(s) adotada(s)</w:t>
            </w:r>
          </w:p>
        </w:tc>
        <w:tc>
          <w:tcPr>
            <w:tcW w:w="4720" w:type="dxa"/>
            <w:shd w:val="clear" w:color="auto" w:fill="0070C0"/>
            <w:tcMar>
              <w:top w:w="80" w:type="dxa"/>
              <w:left w:w="100" w:type="dxa"/>
              <w:bottom w:w="80" w:type="dxa"/>
              <w:right w:w="100" w:type="dxa"/>
            </w:tcMar>
            <w:vAlign w:val="center"/>
          </w:tcPr>
          <w:p w14:paraId="7CC69E15" w14:textId="77777777" w:rsidR="00D64813" w:rsidRDefault="6C43E1AC">
            <w:r w:rsidRPr="6C43E1AC">
              <w:rPr>
                <w:b/>
                <w:bCs/>
                <w:color w:val="FFFFFF"/>
                <w:sz w:val="20"/>
                <w:szCs w:val="20"/>
              </w:rPr>
              <w:t>Finalidade</w:t>
            </w:r>
          </w:p>
        </w:tc>
      </w:tr>
      <w:tr w:rsidR="00D64813" w14:paraId="27395D81"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08A11E30" w14:textId="77777777" w:rsidR="00D64813" w:rsidRDefault="6C43E1AC">
            <w:r w:rsidRPr="6C43E1AC">
              <w:rPr>
                <w:sz w:val="20"/>
                <w:szCs w:val="20"/>
              </w:rPr>
              <w:t>Controle de versão</w:t>
            </w:r>
          </w:p>
        </w:tc>
        <w:tc>
          <w:tcPr>
            <w:tcW w:w="2400" w:type="dxa"/>
            <w:tcMar>
              <w:top w:w="80" w:type="dxa"/>
              <w:left w:w="100" w:type="dxa"/>
              <w:bottom w:w="80" w:type="dxa"/>
              <w:right w:w="100" w:type="dxa"/>
            </w:tcMar>
            <w:vAlign w:val="center"/>
          </w:tcPr>
          <w:p w14:paraId="4F0A0F32" w14:textId="77777777" w:rsidR="00D64813" w:rsidRDefault="6C43E1AC">
            <w:r w:rsidRPr="6C43E1AC">
              <w:rPr>
                <w:sz w:val="20"/>
                <w:szCs w:val="20"/>
              </w:rPr>
              <w:t>Git + GitHub (repositório público, viável por usar apenas dados fictícios)</w:t>
            </w:r>
          </w:p>
        </w:tc>
        <w:tc>
          <w:tcPr>
            <w:tcW w:w="4720" w:type="dxa"/>
            <w:tcMar>
              <w:top w:w="80" w:type="dxa"/>
              <w:left w:w="100" w:type="dxa"/>
              <w:bottom w:w="80" w:type="dxa"/>
              <w:right w:w="100" w:type="dxa"/>
            </w:tcMar>
            <w:vAlign w:val="center"/>
          </w:tcPr>
          <w:p w14:paraId="27E26764" w14:textId="402A2C06" w:rsidR="00D64813" w:rsidRDefault="6C43E1AC" w:rsidP="6C43E1AC">
            <w:r w:rsidRPr="6C43E1AC">
              <w:rPr>
                <w:sz w:val="20"/>
                <w:szCs w:val="20"/>
              </w:rPr>
              <w:t>Versionamento de código, jobs, dashboard e configurações</w:t>
            </w:r>
          </w:p>
        </w:tc>
      </w:tr>
      <w:tr w:rsidR="00D64813" w14:paraId="471CA4BC"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6AF95A2" w14:textId="77777777" w:rsidR="00D64813" w:rsidRDefault="6C43E1AC">
            <w:r w:rsidRPr="6C43E1AC">
              <w:rPr>
                <w:sz w:val="20"/>
                <w:szCs w:val="20"/>
              </w:rPr>
              <w:lastRenderedPageBreak/>
              <w:t>Orquestração de CI/CD</w:t>
            </w:r>
          </w:p>
        </w:tc>
        <w:tc>
          <w:tcPr>
            <w:tcW w:w="2400" w:type="dxa"/>
            <w:shd w:val="clear" w:color="auto" w:fill="F2F2F2"/>
            <w:tcMar>
              <w:top w:w="80" w:type="dxa"/>
              <w:left w:w="100" w:type="dxa"/>
              <w:bottom w:w="80" w:type="dxa"/>
              <w:right w:w="100" w:type="dxa"/>
            </w:tcMar>
            <w:vAlign w:val="center"/>
          </w:tcPr>
          <w:p w14:paraId="20143242" w14:textId="77777777" w:rsidR="00D64813" w:rsidRDefault="6C43E1AC">
            <w:r w:rsidRPr="6C43E1AC">
              <w:rPr>
                <w:sz w:val="20"/>
                <w:szCs w:val="20"/>
              </w:rPr>
              <w:t>GitHub Actions + GitHub Environments (staging e production)</w:t>
            </w:r>
          </w:p>
        </w:tc>
        <w:tc>
          <w:tcPr>
            <w:tcW w:w="4720" w:type="dxa"/>
            <w:shd w:val="clear" w:color="auto" w:fill="F2F2F2"/>
            <w:tcMar>
              <w:top w:w="80" w:type="dxa"/>
              <w:left w:w="100" w:type="dxa"/>
              <w:bottom w:w="80" w:type="dxa"/>
              <w:right w:w="100" w:type="dxa"/>
            </w:tcMar>
            <w:vAlign w:val="center"/>
          </w:tcPr>
          <w:p w14:paraId="476EBD79" w14:textId="77777777" w:rsidR="00D64813" w:rsidRDefault="6C43E1AC">
            <w:r w:rsidRPr="6C43E1AC">
              <w:rPr>
                <w:sz w:val="20"/>
                <w:szCs w:val="20"/>
              </w:rPr>
              <w:t>Validação, testes e implantação automatizados</w:t>
            </w:r>
          </w:p>
        </w:tc>
      </w:tr>
      <w:tr w:rsidR="00D64813" w14:paraId="318525BC"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1CFFA507" w14:textId="77777777" w:rsidR="00D64813" w:rsidRDefault="6C43E1AC">
            <w:r w:rsidRPr="6C43E1AC">
              <w:rPr>
                <w:sz w:val="20"/>
                <w:szCs w:val="20"/>
              </w:rPr>
              <w:t>Empacotamento</w:t>
            </w:r>
          </w:p>
        </w:tc>
        <w:tc>
          <w:tcPr>
            <w:tcW w:w="2400" w:type="dxa"/>
            <w:tcMar>
              <w:top w:w="80" w:type="dxa"/>
              <w:left w:w="100" w:type="dxa"/>
              <w:bottom w:w="80" w:type="dxa"/>
              <w:right w:w="100" w:type="dxa"/>
            </w:tcMar>
            <w:vAlign w:val="center"/>
          </w:tcPr>
          <w:p w14:paraId="067A98AF" w14:textId="77777777" w:rsidR="00D64813" w:rsidRDefault="6C43E1AC">
            <w:r w:rsidRPr="6C43E1AC">
              <w:rPr>
                <w:sz w:val="20"/>
                <w:szCs w:val="20"/>
              </w:rPr>
              <w:t>Databricks Asset Bundles</w:t>
            </w:r>
          </w:p>
        </w:tc>
        <w:tc>
          <w:tcPr>
            <w:tcW w:w="4720" w:type="dxa"/>
            <w:tcMar>
              <w:top w:w="80" w:type="dxa"/>
              <w:left w:w="100" w:type="dxa"/>
              <w:bottom w:w="80" w:type="dxa"/>
              <w:right w:w="100" w:type="dxa"/>
            </w:tcMar>
            <w:vAlign w:val="center"/>
          </w:tcPr>
          <w:p w14:paraId="1BC4563C" w14:textId="77777777" w:rsidR="00D64813" w:rsidRDefault="6C43E1AC">
            <w:r w:rsidRPr="6C43E1AC">
              <w:rPr>
                <w:sz w:val="20"/>
                <w:szCs w:val="20"/>
              </w:rPr>
              <w:t>Implantação versionada de notebooks, jobs, schemas e dashboard</w:t>
            </w:r>
          </w:p>
        </w:tc>
      </w:tr>
      <w:tr w:rsidR="00D64813" w14:paraId="054FE78A"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4C321C4" w14:textId="77777777" w:rsidR="00D64813" w:rsidRDefault="6C43E1AC">
            <w:r w:rsidRPr="6C43E1AC">
              <w:rPr>
                <w:sz w:val="20"/>
                <w:szCs w:val="20"/>
              </w:rPr>
              <w:t>Registro de artefatos</w:t>
            </w:r>
          </w:p>
        </w:tc>
        <w:tc>
          <w:tcPr>
            <w:tcW w:w="2400" w:type="dxa"/>
            <w:shd w:val="clear" w:color="auto" w:fill="F2F2F2"/>
            <w:tcMar>
              <w:top w:w="80" w:type="dxa"/>
              <w:left w:w="100" w:type="dxa"/>
              <w:bottom w:w="80" w:type="dxa"/>
              <w:right w:w="100" w:type="dxa"/>
            </w:tcMar>
            <w:vAlign w:val="center"/>
          </w:tcPr>
          <w:p w14:paraId="3025EF3D" w14:textId="77777777" w:rsidR="00D64813" w:rsidRDefault="6C43E1AC">
            <w:r w:rsidRPr="6C43E1AC">
              <w:rPr>
                <w:sz w:val="20"/>
                <w:szCs w:val="20"/>
              </w:rPr>
              <w:t>GitHub Releases (tag vX.</w:t>
            </w:r>
            <w:proofErr w:type="gramStart"/>
            <w:r w:rsidRPr="6C43E1AC">
              <w:rPr>
                <w:sz w:val="20"/>
                <w:szCs w:val="20"/>
              </w:rPr>
              <w:t>Y.Z</w:t>
            </w:r>
            <w:proofErr w:type="gramEnd"/>
            <w:r w:rsidRPr="6C43E1AC">
              <w:rPr>
                <w:sz w:val="20"/>
                <w:szCs w:val="20"/>
              </w:rPr>
              <w:t>)</w:t>
            </w:r>
          </w:p>
        </w:tc>
        <w:tc>
          <w:tcPr>
            <w:tcW w:w="4720" w:type="dxa"/>
            <w:shd w:val="clear" w:color="auto" w:fill="F2F2F2"/>
            <w:tcMar>
              <w:top w:w="80" w:type="dxa"/>
              <w:left w:w="100" w:type="dxa"/>
              <w:bottom w:w="80" w:type="dxa"/>
              <w:right w:w="100" w:type="dxa"/>
            </w:tcMar>
            <w:vAlign w:val="center"/>
          </w:tcPr>
          <w:p w14:paraId="6B0C7A65" w14:textId="77777777" w:rsidR="00D64813" w:rsidRDefault="6C43E1AC">
            <w:r w:rsidRPr="6C43E1AC">
              <w:rPr>
                <w:sz w:val="20"/>
                <w:szCs w:val="20"/>
              </w:rPr>
              <w:t>Versão imutável promovida de Dev para Produção</w:t>
            </w:r>
          </w:p>
        </w:tc>
      </w:tr>
      <w:tr w:rsidR="00D64813" w14:paraId="4D816AF0"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6127F2B8" w14:textId="77777777" w:rsidR="00D64813" w:rsidRDefault="6C43E1AC">
            <w:r w:rsidRPr="6C43E1AC">
              <w:rPr>
                <w:sz w:val="20"/>
                <w:szCs w:val="20"/>
              </w:rPr>
              <w:t>Infraestrutura como Código</w:t>
            </w:r>
          </w:p>
        </w:tc>
        <w:tc>
          <w:tcPr>
            <w:tcW w:w="2400" w:type="dxa"/>
            <w:tcMar>
              <w:top w:w="80" w:type="dxa"/>
              <w:left w:w="100" w:type="dxa"/>
              <w:bottom w:w="80" w:type="dxa"/>
              <w:right w:w="100" w:type="dxa"/>
            </w:tcMar>
            <w:vAlign w:val="center"/>
          </w:tcPr>
          <w:p w14:paraId="66F05A78" w14:textId="77777777" w:rsidR="00D64813" w:rsidRDefault="6C43E1AC">
            <w:r w:rsidRPr="6C43E1AC">
              <w:rPr>
                <w:sz w:val="20"/>
                <w:szCs w:val="20"/>
              </w:rPr>
              <w:t>Databricks Asset Bundles + script SQL idempotente de setup</w:t>
            </w:r>
          </w:p>
        </w:tc>
        <w:tc>
          <w:tcPr>
            <w:tcW w:w="4720" w:type="dxa"/>
            <w:tcMar>
              <w:top w:w="80" w:type="dxa"/>
              <w:left w:w="100" w:type="dxa"/>
              <w:bottom w:w="80" w:type="dxa"/>
              <w:right w:w="100" w:type="dxa"/>
            </w:tcMar>
            <w:vAlign w:val="center"/>
          </w:tcPr>
          <w:p w14:paraId="67298DF5" w14:textId="77777777" w:rsidR="00D64813" w:rsidRDefault="6C43E1AC">
            <w:r w:rsidRPr="6C43E1AC">
              <w:rPr>
                <w:sz w:val="20"/>
                <w:szCs w:val="20"/>
              </w:rPr>
              <w:t>Criação de catálogos, schemas, volumes, jobs e dashboard</w:t>
            </w:r>
          </w:p>
        </w:tc>
      </w:tr>
      <w:tr w:rsidR="00D64813" w14:paraId="4FCCCCC4"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297BF29" w14:textId="77777777" w:rsidR="00D64813" w:rsidRDefault="6C43E1AC">
            <w:r w:rsidRPr="6C43E1AC">
              <w:rPr>
                <w:sz w:val="20"/>
                <w:szCs w:val="20"/>
              </w:rPr>
              <w:t>Orquestração de containers</w:t>
            </w:r>
          </w:p>
        </w:tc>
        <w:tc>
          <w:tcPr>
            <w:tcW w:w="2400" w:type="dxa"/>
            <w:shd w:val="clear" w:color="auto" w:fill="F2F2F2"/>
            <w:tcMar>
              <w:top w:w="80" w:type="dxa"/>
              <w:left w:w="100" w:type="dxa"/>
              <w:bottom w:w="80" w:type="dxa"/>
              <w:right w:w="100" w:type="dxa"/>
            </w:tcMar>
            <w:vAlign w:val="center"/>
          </w:tcPr>
          <w:p w14:paraId="0A29AD83" w14:textId="77777777" w:rsidR="00D64813" w:rsidRDefault="6C43E1AC">
            <w:r w:rsidRPr="6C43E1AC">
              <w:rPr>
                <w:sz w:val="20"/>
                <w:szCs w:val="20"/>
              </w:rPr>
              <w:t>Docker + Docker Compose</w:t>
            </w:r>
          </w:p>
        </w:tc>
        <w:tc>
          <w:tcPr>
            <w:tcW w:w="4720" w:type="dxa"/>
            <w:shd w:val="clear" w:color="auto" w:fill="F2F2F2"/>
            <w:tcMar>
              <w:top w:w="80" w:type="dxa"/>
              <w:left w:w="100" w:type="dxa"/>
              <w:bottom w:w="80" w:type="dxa"/>
              <w:right w:w="100" w:type="dxa"/>
            </w:tcMar>
            <w:vAlign w:val="center"/>
          </w:tcPr>
          <w:p w14:paraId="3E1C7DF1" w14:textId="77777777" w:rsidR="00D64813" w:rsidRDefault="6C43E1AC">
            <w:r w:rsidRPr="6C43E1AC">
              <w:rPr>
                <w:sz w:val="20"/>
                <w:szCs w:val="20"/>
              </w:rPr>
              <w:t>Execução local do PostgreSQL do ERP simulado e do Airflow</w:t>
            </w:r>
          </w:p>
        </w:tc>
      </w:tr>
      <w:tr w:rsidR="00D64813" w14:paraId="2B874F2F"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0F54F8BD" w14:textId="77777777" w:rsidR="00D64813" w:rsidRDefault="6C43E1AC">
            <w:r w:rsidRPr="6C43E1AC">
              <w:rPr>
                <w:sz w:val="20"/>
                <w:szCs w:val="20"/>
              </w:rPr>
              <w:t>Gestão de segredos</w:t>
            </w:r>
          </w:p>
        </w:tc>
        <w:tc>
          <w:tcPr>
            <w:tcW w:w="2400" w:type="dxa"/>
            <w:tcMar>
              <w:top w:w="80" w:type="dxa"/>
              <w:left w:w="100" w:type="dxa"/>
              <w:bottom w:w="80" w:type="dxa"/>
              <w:right w:w="100" w:type="dxa"/>
            </w:tcMar>
            <w:vAlign w:val="center"/>
          </w:tcPr>
          <w:p w14:paraId="44673E52" w14:textId="77777777" w:rsidR="00D64813" w:rsidRDefault="6C43E1AC">
            <w:r w:rsidRPr="6C43E1AC">
              <w:rPr>
                <w:sz w:val="20"/>
                <w:szCs w:val="20"/>
              </w:rPr>
              <w:t xml:space="preserve">GitHub Secrets (tokens de deploy) + </w:t>
            </w:r>
            <w:proofErr w:type="gramStart"/>
            <w:r w:rsidRPr="6C43E1AC">
              <w:rPr>
                <w:sz w:val="20"/>
                <w:szCs w:val="20"/>
              </w:rPr>
              <w:t>arquivo .env</w:t>
            </w:r>
            <w:proofErr w:type="gramEnd"/>
            <w:r w:rsidRPr="6C43E1AC">
              <w:rPr>
                <w:sz w:val="20"/>
                <w:szCs w:val="20"/>
              </w:rPr>
              <w:t xml:space="preserve"> local do Docker Compose, fora do versionamento</w:t>
            </w:r>
          </w:p>
        </w:tc>
        <w:tc>
          <w:tcPr>
            <w:tcW w:w="4720" w:type="dxa"/>
            <w:tcMar>
              <w:top w:w="80" w:type="dxa"/>
              <w:left w:w="100" w:type="dxa"/>
              <w:bottom w:w="80" w:type="dxa"/>
              <w:right w:w="100" w:type="dxa"/>
            </w:tcMar>
            <w:vAlign w:val="center"/>
          </w:tcPr>
          <w:p w14:paraId="51618914" w14:textId="77777777" w:rsidR="00D64813" w:rsidRDefault="6C43E1AC">
            <w:r w:rsidRPr="6C43E1AC">
              <w:rPr>
                <w:sz w:val="20"/>
                <w:szCs w:val="20"/>
              </w:rPr>
              <w:t>Credenciais fora do código (secrets do Environment production liberados só após a aprovação)</w:t>
            </w:r>
          </w:p>
        </w:tc>
      </w:tr>
      <w:tr w:rsidR="00D64813" w14:paraId="3286ECAC"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25B52B6" w14:textId="77777777" w:rsidR="00D64813" w:rsidRDefault="6C43E1AC">
            <w:r w:rsidRPr="6C43E1AC">
              <w:rPr>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04DDEAEB" w14:textId="77777777" w:rsidR="00D64813" w:rsidRDefault="6C43E1AC">
            <w:r w:rsidRPr="6C43E1AC">
              <w:rPr>
                <w:sz w:val="20"/>
                <w:szCs w:val="20"/>
              </w:rPr>
              <w:t>Interface e alertas do Airflow, notificações do Databricks Jobs e status na IngestionControl</w:t>
            </w:r>
          </w:p>
        </w:tc>
        <w:tc>
          <w:tcPr>
            <w:tcW w:w="4720" w:type="dxa"/>
            <w:shd w:val="clear" w:color="auto" w:fill="F2F2F2"/>
            <w:tcMar>
              <w:top w:w="80" w:type="dxa"/>
              <w:left w:w="100" w:type="dxa"/>
              <w:bottom w:w="80" w:type="dxa"/>
              <w:right w:w="100" w:type="dxa"/>
            </w:tcMar>
            <w:vAlign w:val="center"/>
          </w:tcPr>
          <w:p w14:paraId="100AEB79" w14:textId="77777777" w:rsidR="00D64813" w:rsidRDefault="6C43E1AC">
            <w:r w:rsidRPr="6C43E1AC">
              <w:rPr>
                <w:sz w:val="20"/>
                <w:szCs w:val="20"/>
              </w:rPr>
              <w:t>Detecção de falhas e acompanhamento das cargas</w:t>
            </w:r>
          </w:p>
        </w:tc>
      </w:tr>
      <w:tr w:rsidR="00D64813" w14:paraId="0D561E85" w14:textId="77777777" w:rsidTr="6C43E1AC">
        <w:tblPrEx>
          <w:tblCellMar>
            <w:top w:w="0" w:type="dxa"/>
            <w:bottom w:w="0" w:type="dxa"/>
          </w:tblCellMar>
        </w:tblPrEx>
        <w:tc>
          <w:tcPr>
            <w:tcW w:w="2400" w:type="dxa"/>
            <w:tcMar>
              <w:top w:w="80" w:type="dxa"/>
              <w:left w:w="100" w:type="dxa"/>
              <w:bottom w:w="80" w:type="dxa"/>
              <w:right w:w="100" w:type="dxa"/>
            </w:tcMar>
            <w:vAlign w:val="center"/>
          </w:tcPr>
          <w:p w14:paraId="631870F0" w14:textId="019D6489" w:rsidR="00D64813" w:rsidRDefault="6C43E1AC">
            <w:r w:rsidRPr="6C43E1AC">
              <w:rPr>
                <w:sz w:val="20"/>
                <w:szCs w:val="20"/>
              </w:rPr>
              <w:t>Segurança / SCA / SAST</w:t>
            </w:r>
          </w:p>
        </w:tc>
        <w:tc>
          <w:tcPr>
            <w:tcW w:w="2400" w:type="dxa"/>
            <w:tcMar>
              <w:top w:w="80" w:type="dxa"/>
              <w:left w:w="100" w:type="dxa"/>
              <w:bottom w:w="80" w:type="dxa"/>
              <w:right w:w="100" w:type="dxa"/>
            </w:tcMar>
            <w:vAlign w:val="center"/>
          </w:tcPr>
          <w:p w14:paraId="0A392EAB" w14:textId="77777777" w:rsidR="00D64813" w:rsidRDefault="6C43E1AC">
            <w:r w:rsidRPr="6C43E1AC">
              <w:rPr>
                <w:sz w:val="20"/>
                <w:szCs w:val="20"/>
              </w:rPr>
              <w:t>Dependabot, Bandit e gitleaks</w:t>
            </w:r>
          </w:p>
        </w:tc>
        <w:tc>
          <w:tcPr>
            <w:tcW w:w="4720" w:type="dxa"/>
            <w:tcMar>
              <w:top w:w="80" w:type="dxa"/>
              <w:left w:w="100" w:type="dxa"/>
              <w:bottom w:w="80" w:type="dxa"/>
              <w:right w:w="100" w:type="dxa"/>
            </w:tcMar>
            <w:vAlign w:val="center"/>
          </w:tcPr>
          <w:p w14:paraId="77AD72E6" w14:textId="77777777" w:rsidR="00D64813" w:rsidRDefault="6C43E1AC">
            <w:r w:rsidRPr="6C43E1AC">
              <w:rPr>
                <w:sz w:val="20"/>
                <w:szCs w:val="20"/>
              </w:rPr>
              <w:t>Vulnerabilidades em dependências, código e segredos</w:t>
            </w:r>
          </w:p>
        </w:tc>
      </w:tr>
      <w:tr w:rsidR="00D64813" w14:paraId="7538C78B"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7A5F1F0" w14:textId="77777777" w:rsidR="00D64813" w:rsidRDefault="6C43E1AC">
            <w:r w:rsidRPr="6C43E1AC">
              <w:rPr>
                <w:sz w:val="20"/>
                <w:szCs w:val="20"/>
              </w:rPr>
              <w:t>Rastreamento de tarefas</w:t>
            </w:r>
          </w:p>
        </w:tc>
        <w:tc>
          <w:tcPr>
            <w:tcW w:w="2400" w:type="dxa"/>
            <w:shd w:val="clear" w:color="auto" w:fill="F2F2F2"/>
            <w:tcMar>
              <w:top w:w="80" w:type="dxa"/>
              <w:left w:w="100" w:type="dxa"/>
              <w:bottom w:w="80" w:type="dxa"/>
              <w:right w:w="100" w:type="dxa"/>
            </w:tcMar>
            <w:vAlign w:val="center"/>
          </w:tcPr>
          <w:p w14:paraId="438A2970" w14:textId="77777777" w:rsidR="00D64813" w:rsidRDefault="6C43E1AC">
            <w:r w:rsidRPr="6C43E1AC">
              <w:rPr>
                <w:sz w:val="20"/>
                <w:szCs w:val="20"/>
              </w:rPr>
              <w:t>GitHub Issues + GitHub Projects</w:t>
            </w:r>
          </w:p>
        </w:tc>
        <w:tc>
          <w:tcPr>
            <w:tcW w:w="4720" w:type="dxa"/>
            <w:shd w:val="clear" w:color="auto" w:fill="F2F2F2"/>
            <w:tcMar>
              <w:top w:w="80" w:type="dxa"/>
              <w:left w:w="100" w:type="dxa"/>
              <w:bottom w:w="80" w:type="dxa"/>
              <w:right w:w="100" w:type="dxa"/>
            </w:tcMar>
            <w:vAlign w:val="center"/>
          </w:tcPr>
          <w:p w14:paraId="3E82F58F" w14:textId="77777777" w:rsidR="00D64813" w:rsidRDefault="6C43E1AC">
            <w:r w:rsidRPr="6C43E1AC">
              <w:rPr>
                <w:sz w:val="20"/>
                <w:szCs w:val="20"/>
              </w:rPr>
              <w:t>Vinculação de commits/PRs a itens de trabalho</w:t>
            </w:r>
          </w:p>
        </w:tc>
      </w:tr>
      <w:tr w:rsidR="00D64813" w14:paraId="38716CEB"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9F9D0DA" w14:textId="77777777" w:rsidR="00D64813" w:rsidRDefault="6C43E1AC">
            <w:r w:rsidRPr="6C43E1AC">
              <w:rPr>
                <w:sz w:val="20"/>
                <w:szCs w:val="20"/>
              </w:rPr>
              <w:t>Plataforma de dados</w:t>
            </w:r>
          </w:p>
        </w:tc>
        <w:tc>
          <w:tcPr>
            <w:tcW w:w="2400" w:type="dxa"/>
            <w:shd w:val="clear" w:color="auto" w:fill="F2F2F2"/>
            <w:tcMar>
              <w:top w:w="80" w:type="dxa"/>
              <w:left w:w="100" w:type="dxa"/>
              <w:bottom w:w="80" w:type="dxa"/>
              <w:right w:w="100" w:type="dxa"/>
            </w:tcMar>
            <w:vAlign w:val="center"/>
          </w:tcPr>
          <w:p w14:paraId="3FCDFB83" w14:textId="77777777" w:rsidR="00D64813" w:rsidRDefault="6C43E1AC">
            <w:r w:rsidRPr="6C43E1AC">
              <w:rPr>
                <w:sz w:val="20"/>
                <w:szCs w:val="20"/>
              </w:rPr>
              <w:t>Databricks Free Edition (serverless, Delta Lake, Unity Catalog)</w:t>
            </w:r>
          </w:p>
        </w:tc>
        <w:tc>
          <w:tcPr>
            <w:tcW w:w="4720" w:type="dxa"/>
            <w:shd w:val="clear" w:color="auto" w:fill="F2F2F2"/>
            <w:tcMar>
              <w:top w:w="80" w:type="dxa"/>
              <w:left w:w="100" w:type="dxa"/>
              <w:bottom w:w="80" w:type="dxa"/>
              <w:right w:w="100" w:type="dxa"/>
            </w:tcMar>
            <w:vAlign w:val="center"/>
          </w:tcPr>
          <w:p w14:paraId="5C36AC00" w14:textId="77777777" w:rsidR="00D64813" w:rsidRDefault="6C43E1AC">
            <w:r w:rsidRPr="6C43E1AC">
              <w:rPr>
                <w:sz w:val="20"/>
                <w:szCs w:val="20"/>
              </w:rPr>
              <w:t>Ingestão e camadas Bronze, Silver e Gold</w:t>
            </w:r>
          </w:p>
        </w:tc>
      </w:tr>
      <w:tr w:rsidR="00D64813" w14:paraId="164AE1C0"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26C42F1" w14:textId="77777777" w:rsidR="00D64813" w:rsidRDefault="6C43E1AC">
            <w:r w:rsidRPr="6C43E1AC">
              <w:rPr>
                <w:sz w:val="20"/>
                <w:szCs w:val="20"/>
              </w:rPr>
              <w:t>Orquestração de dados</w:t>
            </w:r>
          </w:p>
        </w:tc>
        <w:tc>
          <w:tcPr>
            <w:tcW w:w="2400" w:type="dxa"/>
            <w:shd w:val="clear" w:color="auto" w:fill="F2F2F2"/>
            <w:tcMar>
              <w:top w:w="80" w:type="dxa"/>
              <w:left w:w="100" w:type="dxa"/>
              <w:bottom w:w="80" w:type="dxa"/>
              <w:right w:w="100" w:type="dxa"/>
            </w:tcMar>
            <w:vAlign w:val="center"/>
          </w:tcPr>
          <w:p w14:paraId="3E511402" w14:textId="77777777" w:rsidR="00D64813" w:rsidRDefault="6C43E1AC">
            <w:r w:rsidRPr="6C43E1AC">
              <w:rPr>
                <w:sz w:val="20"/>
                <w:szCs w:val="20"/>
              </w:rPr>
              <w:t>Apache Airflow (provider Databricks) + Databricks Jobs</w:t>
            </w:r>
          </w:p>
        </w:tc>
        <w:tc>
          <w:tcPr>
            <w:tcW w:w="4720" w:type="dxa"/>
            <w:shd w:val="clear" w:color="auto" w:fill="F2F2F2"/>
            <w:tcMar>
              <w:top w:w="80" w:type="dxa"/>
              <w:left w:w="100" w:type="dxa"/>
              <w:bottom w:w="80" w:type="dxa"/>
              <w:right w:w="100" w:type="dxa"/>
            </w:tcMar>
            <w:vAlign w:val="center"/>
          </w:tcPr>
          <w:p w14:paraId="47795F54" w14:textId="77777777" w:rsidR="00D64813" w:rsidRDefault="6C43E1AC">
            <w:r w:rsidRPr="6C43E1AC">
              <w:rPr>
                <w:sz w:val="20"/>
                <w:szCs w:val="20"/>
              </w:rPr>
              <w:t>DAGs diárias dag_erp_simulador (movimentação do ERP) e dag_comercial_diario (extração e acionamento do job_comercial_diario)</w:t>
            </w:r>
          </w:p>
        </w:tc>
      </w:tr>
      <w:tr w:rsidR="00D64813" w14:paraId="06A8E548"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1C33A1F" w14:textId="77777777" w:rsidR="00D64813" w:rsidRDefault="6C43E1AC">
            <w:r w:rsidRPr="6C43E1AC">
              <w:rPr>
                <w:sz w:val="20"/>
                <w:szCs w:val="20"/>
              </w:rPr>
              <w:t>Fonte fictícia</w:t>
            </w:r>
          </w:p>
        </w:tc>
        <w:tc>
          <w:tcPr>
            <w:tcW w:w="2400" w:type="dxa"/>
            <w:shd w:val="clear" w:color="auto" w:fill="F2F2F2"/>
            <w:tcMar>
              <w:top w:w="80" w:type="dxa"/>
              <w:left w:w="100" w:type="dxa"/>
              <w:bottom w:w="80" w:type="dxa"/>
              <w:right w:w="100" w:type="dxa"/>
            </w:tcMar>
            <w:vAlign w:val="center"/>
          </w:tcPr>
          <w:p w14:paraId="49999A04" w14:textId="77777777" w:rsidR="00D64813" w:rsidRDefault="6C43E1AC">
            <w:r w:rsidRPr="6C43E1AC">
              <w:rPr>
                <w:sz w:val="20"/>
                <w:szCs w:val="20"/>
              </w:rPr>
              <w:t>PostgreSQL local + scripts de carga inicial e simulação</w:t>
            </w:r>
          </w:p>
        </w:tc>
        <w:tc>
          <w:tcPr>
            <w:tcW w:w="4720" w:type="dxa"/>
            <w:shd w:val="clear" w:color="auto" w:fill="F2F2F2"/>
            <w:tcMar>
              <w:top w:w="80" w:type="dxa"/>
              <w:left w:w="100" w:type="dxa"/>
              <w:bottom w:w="80" w:type="dxa"/>
              <w:right w:w="100" w:type="dxa"/>
            </w:tcMar>
            <w:vAlign w:val="center"/>
          </w:tcPr>
          <w:p w14:paraId="24B674BB" w14:textId="77777777" w:rsidR="00D64813" w:rsidRDefault="6C43E1AC">
            <w:r w:rsidRPr="6C43E1AC">
              <w:rPr>
                <w:sz w:val="20"/>
                <w:szCs w:val="20"/>
              </w:rPr>
              <w:t>Simulação do Protheus multiempresa e da sua movimentação diária</w:t>
            </w:r>
          </w:p>
        </w:tc>
      </w:tr>
      <w:tr w:rsidR="00D64813" w14:paraId="72DEA62A"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870A93D" w14:textId="77777777" w:rsidR="00D64813" w:rsidRDefault="6C43E1AC">
            <w:r w:rsidRPr="6C43E1AC">
              <w:rPr>
                <w:sz w:val="20"/>
                <w:szCs w:val="20"/>
              </w:rPr>
              <w:t>Extração</w:t>
            </w:r>
          </w:p>
        </w:tc>
        <w:tc>
          <w:tcPr>
            <w:tcW w:w="2400" w:type="dxa"/>
            <w:shd w:val="clear" w:color="auto" w:fill="F2F2F2"/>
            <w:tcMar>
              <w:top w:w="80" w:type="dxa"/>
              <w:left w:w="100" w:type="dxa"/>
              <w:bottom w:w="80" w:type="dxa"/>
              <w:right w:w="100" w:type="dxa"/>
            </w:tcMar>
            <w:vAlign w:val="center"/>
          </w:tcPr>
          <w:p w14:paraId="351957D6" w14:textId="77777777" w:rsidR="00D64813" w:rsidRDefault="6C43E1AC">
            <w:r w:rsidRPr="6C43E1AC">
              <w:rPr>
                <w:sz w:val="20"/>
                <w:szCs w:val="20"/>
              </w:rPr>
              <w:t>Extrator Python (psycopg, pyarrow e Databricks SDK), executado como tarefa da DAG</w:t>
            </w:r>
          </w:p>
        </w:tc>
        <w:tc>
          <w:tcPr>
            <w:tcW w:w="4720" w:type="dxa"/>
            <w:shd w:val="clear" w:color="auto" w:fill="F2F2F2"/>
            <w:tcMar>
              <w:top w:w="80" w:type="dxa"/>
              <w:left w:w="100" w:type="dxa"/>
              <w:bottom w:w="80" w:type="dxa"/>
              <w:right w:w="100" w:type="dxa"/>
            </w:tcMar>
            <w:vAlign w:val="center"/>
          </w:tcPr>
          <w:p w14:paraId="284B7BF1" w14:textId="77777777" w:rsidR="00D64813" w:rsidRDefault="6C43E1AC">
            <w:r w:rsidRPr="6C43E1AC">
              <w:rPr>
                <w:sz w:val="20"/>
                <w:szCs w:val="20"/>
              </w:rPr>
              <w:t>Leitura incremental do PostgreSQL e envio de Parquet ao volume de landing</w:t>
            </w:r>
          </w:p>
        </w:tc>
      </w:tr>
      <w:tr w:rsidR="00D64813" w14:paraId="35F04620"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2997C63" w14:textId="77777777" w:rsidR="00D64813" w:rsidRDefault="6C43E1AC">
            <w:r w:rsidRPr="6C43E1AC">
              <w:rPr>
                <w:sz w:val="20"/>
                <w:szCs w:val="20"/>
              </w:rPr>
              <w:t>Ingestão</w:t>
            </w:r>
          </w:p>
        </w:tc>
        <w:tc>
          <w:tcPr>
            <w:tcW w:w="2400" w:type="dxa"/>
            <w:shd w:val="clear" w:color="auto" w:fill="F2F2F2"/>
            <w:tcMar>
              <w:top w:w="80" w:type="dxa"/>
              <w:left w:w="100" w:type="dxa"/>
              <w:bottom w:w="80" w:type="dxa"/>
              <w:right w:w="100" w:type="dxa"/>
            </w:tcMar>
            <w:vAlign w:val="center"/>
          </w:tcPr>
          <w:p w14:paraId="3545C7CB" w14:textId="77777777" w:rsidR="00D64813" w:rsidRDefault="6C43E1AC">
            <w:r w:rsidRPr="6C43E1AC">
              <w:rPr>
                <w:sz w:val="20"/>
                <w:szCs w:val="20"/>
              </w:rPr>
              <w:t>COPY INTO executado pelo Databricks Jobs</w:t>
            </w:r>
          </w:p>
        </w:tc>
        <w:tc>
          <w:tcPr>
            <w:tcW w:w="4720" w:type="dxa"/>
            <w:shd w:val="clear" w:color="auto" w:fill="F2F2F2"/>
            <w:tcMar>
              <w:top w:w="80" w:type="dxa"/>
              <w:left w:w="100" w:type="dxa"/>
              <w:bottom w:w="80" w:type="dxa"/>
              <w:right w:w="100" w:type="dxa"/>
            </w:tcMar>
            <w:vAlign w:val="center"/>
          </w:tcPr>
          <w:p w14:paraId="510E8AD1" w14:textId="77777777" w:rsidR="00D64813" w:rsidRDefault="6C43E1AC">
            <w:r w:rsidRPr="6C43E1AC">
              <w:rPr>
                <w:sz w:val="20"/>
                <w:szCs w:val="20"/>
              </w:rPr>
              <w:t>Incorporação idempotente dos arquivos novos da landing na Bronze</w:t>
            </w:r>
          </w:p>
        </w:tc>
      </w:tr>
      <w:tr w:rsidR="00D64813" w14:paraId="2F37D814"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DBEF711" w14:textId="77777777" w:rsidR="00D64813" w:rsidRDefault="6C43E1AC">
            <w:r w:rsidRPr="6C43E1AC">
              <w:rPr>
                <w:sz w:val="20"/>
                <w:szCs w:val="20"/>
              </w:rPr>
              <w:t>Visualização</w:t>
            </w:r>
          </w:p>
        </w:tc>
        <w:tc>
          <w:tcPr>
            <w:tcW w:w="2400" w:type="dxa"/>
            <w:shd w:val="clear" w:color="auto" w:fill="F2F2F2"/>
            <w:tcMar>
              <w:top w:w="80" w:type="dxa"/>
              <w:left w:w="100" w:type="dxa"/>
              <w:bottom w:w="80" w:type="dxa"/>
              <w:right w:w="100" w:type="dxa"/>
            </w:tcMar>
            <w:vAlign w:val="center"/>
          </w:tcPr>
          <w:p w14:paraId="02191EEC" w14:textId="77777777" w:rsidR="00D64813" w:rsidRDefault="6C43E1AC">
            <w:r w:rsidRPr="6C43E1AC">
              <w:rPr>
                <w:sz w:val="20"/>
                <w:szCs w:val="20"/>
              </w:rPr>
              <w:t>Databricks AI/BI Dashboard</w:t>
            </w:r>
          </w:p>
        </w:tc>
        <w:tc>
          <w:tcPr>
            <w:tcW w:w="4720" w:type="dxa"/>
            <w:shd w:val="clear" w:color="auto" w:fill="F2F2F2"/>
            <w:tcMar>
              <w:top w:w="80" w:type="dxa"/>
              <w:left w:w="100" w:type="dxa"/>
              <w:bottom w:w="80" w:type="dxa"/>
              <w:right w:w="100" w:type="dxa"/>
            </w:tcMar>
            <w:vAlign w:val="center"/>
          </w:tcPr>
          <w:p w14:paraId="18C3EBC0" w14:textId="77777777" w:rsidR="00D64813" w:rsidRDefault="6C43E1AC">
            <w:r w:rsidRPr="6C43E1AC">
              <w:rPr>
                <w:sz w:val="20"/>
                <w:szCs w:val="20"/>
              </w:rPr>
              <w:t>Consumo da camada Gold</w:t>
            </w:r>
          </w:p>
        </w:tc>
      </w:tr>
      <w:tr w:rsidR="00D64813" w14:paraId="206DAB90" w14:textId="77777777" w:rsidTr="6C43E1AC">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C695202" w14:textId="77777777" w:rsidR="00D64813" w:rsidRDefault="6C43E1AC">
            <w:r w:rsidRPr="6C43E1AC">
              <w:rPr>
                <w:sz w:val="20"/>
                <w:szCs w:val="20"/>
              </w:rPr>
              <w:t>Qualidade de código</w:t>
            </w:r>
          </w:p>
        </w:tc>
        <w:tc>
          <w:tcPr>
            <w:tcW w:w="2400" w:type="dxa"/>
            <w:shd w:val="clear" w:color="auto" w:fill="F2F2F2"/>
            <w:tcMar>
              <w:top w:w="80" w:type="dxa"/>
              <w:left w:w="100" w:type="dxa"/>
              <w:bottom w:w="80" w:type="dxa"/>
              <w:right w:w="100" w:type="dxa"/>
            </w:tcMar>
            <w:vAlign w:val="center"/>
          </w:tcPr>
          <w:p w14:paraId="3F7BC8EE" w14:textId="77777777" w:rsidR="00D64813" w:rsidRDefault="6C43E1AC">
            <w:r w:rsidRPr="6C43E1AC">
              <w:rPr>
                <w:sz w:val="20"/>
                <w:szCs w:val="20"/>
              </w:rPr>
              <w:t>ruff, pytest e pre-commit (com nbstripout)</w:t>
            </w:r>
          </w:p>
        </w:tc>
        <w:tc>
          <w:tcPr>
            <w:tcW w:w="4720" w:type="dxa"/>
            <w:shd w:val="clear" w:color="auto" w:fill="F2F2F2"/>
            <w:tcMar>
              <w:top w:w="80" w:type="dxa"/>
              <w:left w:w="100" w:type="dxa"/>
              <w:bottom w:w="80" w:type="dxa"/>
              <w:right w:w="100" w:type="dxa"/>
            </w:tcMar>
            <w:vAlign w:val="center"/>
          </w:tcPr>
          <w:p w14:paraId="0AD820C4" w14:textId="77777777" w:rsidR="00D64813" w:rsidRDefault="6C43E1AC">
            <w:r w:rsidRPr="6C43E1AC">
              <w:rPr>
                <w:sz w:val="20"/>
                <w:szCs w:val="20"/>
              </w:rPr>
              <w:t>Lint, testes e remoção de outputs dos notebooks antes do commit</w:t>
            </w:r>
          </w:p>
        </w:tc>
      </w:tr>
    </w:tbl>
    <w:p w14:paraId="32CE08D4" w14:textId="77777777" w:rsidR="00D64813" w:rsidRDefault="6C43E1AC" w:rsidP="6C43E1AC">
      <w:pPr>
        <w:pStyle w:val="Ttulo2"/>
        <w:spacing w:before="320" w:after="160"/>
        <w:rPr>
          <w:b/>
          <w:bCs/>
          <w:color w:val="auto"/>
          <w:sz w:val="25"/>
          <w:szCs w:val="25"/>
        </w:rPr>
      </w:pPr>
      <w:bookmarkStart w:id="10" w:name="_Toc244110898"/>
      <w:r w:rsidRPr="6C43E1AC">
        <w:rPr>
          <w:b/>
          <w:bCs/>
          <w:color w:val="auto"/>
          <w:sz w:val="25"/>
          <w:szCs w:val="25"/>
        </w:rPr>
        <w:t>3.2 Ambientes e Infraestrutura</w:t>
      </w:r>
      <w:bookmarkEnd w:id="10"/>
    </w:p>
    <w:p w14:paraId="72BB9D29" w14:textId="77777777" w:rsidR="00D64813" w:rsidRDefault="6C43E1AC">
      <w:pPr>
        <w:spacing w:after="160" w:line="276" w:lineRule="auto"/>
      </w:pPr>
      <w:r w:rsidRPr="6C43E1AC">
        <w:lastRenderedPageBreak/>
        <w:t>Os ambientes devem ser, sempre que possível, provisionados via Infraestrutura como Código, garantindo paridade entre eles e permitindo recriação rápida e rastreável.</w:t>
      </w:r>
    </w:p>
    <w:p w14:paraId="2A5B7B2C" w14:textId="77777777" w:rsidR="00D64813" w:rsidRDefault="6C43E1AC">
      <w:pPr>
        <w:spacing w:after="160" w:line="276" w:lineRule="auto"/>
      </w:pPr>
      <w:r w:rsidRPr="6C43E1AC">
        <w:t>O projeto usa dois ambientes, Desenvolvimento e Produção, no mesmo workspace Databricks Free Edition, separados logicamente por catálogos e pelos targets dev e prd do Asset Bundle. A estrutura dos dois é criada pelo mesmo bundle e pelo mesmo script de setup. No GitHub, eles correspondem aos Environments staging (Desenvolvimento) e production (Produção); o staging aceita deploy somente a partir de branches protegidas (main), e o production exige a aprovação de Gabriel como revisor obrigatório e aceita deploy somente a partir de tags vX.Y.Z.</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20"/>
      </w:tblGrid>
      <w:tr w:rsidR="00D64813" w14:paraId="6BF40DA5" w14:textId="77777777" w:rsidTr="6C43E1AC">
        <w:tblPrEx>
          <w:tblCellMar>
            <w:top w:w="0" w:type="dxa"/>
            <w:bottom w:w="0" w:type="dxa"/>
          </w:tblCellMar>
        </w:tblPrEx>
        <w:trPr>
          <w:tblHeader/>
        </w:trPr>
        <w:tc>
          <w:tcPr>
            <w:tcW w:w="2200" w:type="dxa"/>
            <w:shd w:val="clear" w:color="auto" w:fill="0070C0"/>
            <w:tcMar>
              <w:top w:w="80" w:type="dxa"/>
              <w:left w:w="100" w:type="dxa"/>
              <w:bottom w:w="80" w:type="dxa"/>
              <w:right w:w="100" w:type="dxa"/>
            </w:tcMar>
            <w:vAlign w:val="center"/>
          </w:tcPr>
          <w:p w14:paraId="439F3AFC" w14:textId="77777777" w:rsidR="00D64813" w:rsidRDefault="6C43E1AC">
            <w:r w:rsidRPr="6C43E1AC">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14:textId="77777777" w:rsidR="00D64813" w:rsidRDefault="6C43E1AC">
            <w:r w:rsidRPr="6C43E1AC">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14:textId="77777777" w:rsidR="00D64813" w:rsidRDefault="6C43E1AC">
            <w:r w:rsidRPr="6C43E1AC">
              <w:rPr>
                <w:b/>
                <w:bCs/>
                <w:color w:val="FFFFFF"/>
                <w:sz w:val="20"/>
                <w:szCs w:val="20"/>
              </w:rPr>
              <w:t>Gatilho de promoção</w:t>
            </w:r>
          </w:p>
        </w:tc>
      </w:tr>
      <w:tr w:rsidR="00D64813" w14:paraId="2C42ACCC"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1EFAAF90" w14:textId="77777777" w:rsidR="00D64813" w:rsidRDefault="6C43E1AC">
            <w:r w:rsidRPr="6C43E1AC">
              <w:rPr>
                <w:sz w:val="20"/>
                <w:szCs w:val="20"/>
              </w:rPr>
              <w:t>Desenvolvimento</w:t>
            </w:r>
          </w:p>
        </w:tc>
        <w:tc>
          <w:tcPr>
            <w:tcW w:w="4200" w:type="dxa"/>
            <w:tcMar>
              <w:top w:w="80" w:type="dxa"/>
              <w:left w:w="100" w:type="dxa"/>
              <w:bottom w:w="80" w:type="dxa"/>
              <w:right w:w="100" w:type="dxa"/>
            </w:tcMar>
            <w:vAlign w:val="center"/>
          </w:tcPr>
          <w:p w14:paraId="49F2D79B" w14:textId="75B43D3D" w:rsidR="00D64813" w:rsidRDefault="6C43E1AC">
            <w:r w:rsidRPr="6C43E1AC">
              <w:rPr>
                <w:sz w:val="20"/>
                <w:szCs w:val="20"/>
              </w:rPr>
              <w:t>Integração e testes com a base fictícia; recebe todo merge na main.</w:t>
            </w:r>
          </w:p>
        </w:tc>
        <w:tc>
          <w:tcPr>
            <w:tcW w:w="3120" w:type="dxa"/>
            <w:tcMar>
              <w:top w:w="80" w:type="dxa"/>
              <w:left w:w="100" w:type="dxa"/>
              <w:bottom w:w="80" w:type="dxa"/>
              <w:right w:w="100" w:type="dxa"/>
            </w:tcMar>
            <w:vAlign w:val="center"/>
          </w:tcPr>
          <w:p w14:paraId="346458DD" w14:textId="77777777" w:rsidR="00D64813" w:rsidRDefault="6C43E1AC">
            <w:r w:rsidRPr="6C43E1AC">
              <w:rPr>
                <w:sz w:val="20"/>
                <w:szCs w:val="20"/>
              </w:rPr>
              <w:t>Merge na main com CI verde</w:t>
            </w:r>
          </w:p>
        </w:tc>
      </w:tr>
      <w:tr w:rsidR="00D64813" w14:paraId="09F3CAB3"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B0736D0" w14:textId="77777777" w:rsidR="00D64813" w:rsidRDefault="6C43E1AC">
            <w:r w:rsidRPr="6C43E1AC">
              <w:rPr>
                <w:sz w:val="20"/>
                <w:szCs w:val="20"/>
              </w:rPr>
              <w:t>Homologação / Staging</w:t>
            </w:r>
          </w:p>
        </w:tc>
        <w:tc>
          <w:tcPr>
            <w:tcW w:w="4200" w:type="dxa"/>
            <w:shd w:val="clear" w:color="auto" w:fill="F2F2F2"/>
            <w:tcMar>
              <w:top w:w="80" w:type="dxa"/>
              <w:left w:w="100" w:type="dxa"/>
              <w:bottom w:w="80" w:type="dxa"/>
              <w:right w:w="100" w:type="dxa"/>
            </w:tcMar>
            <w:vAlign w:val="center"/>
          </w:tcPr>
          <w:p w14:paraId="248459A0" w14:textId="77777777" w:rsidR="00D64813" w:rsidRDefault="6C43E1AC">
            <w:r w:rsidRPr="6C43E1AC">
              <w:rPr>
                <w:sz w:val="20"/>
                <w:szCs w:val="20"/>
              </w:rPr>
              <w:t>Não adotado: os testes de aceitação e de qualidade de dados rodam em Desenvolvimento.</w:t>
            </w:r>
          </w:p>
        </w:tc>
        <w:tc>
          <w:tcPr>
            <w:tcW w:w="3120" w:type="dxa"/>
            <w:shd w:val="clear" w:color="auto" w:fill="F2F2F2"/>
            <w:tcMar>
              <w:top w:w="80" w:type="dxa"/>
              <w:left w:w="100" w:type="dxa"/>
              <w:bottom w:w="80" w:type="dxa"/>
              <w:right w:w="100" w:type="dxa"/>
            </w:tcMar>
            <w:vAlign w:val="center"/>
          </w:tcPr>
          <w:p w14:paraId="6799E0DF" w14:textId="46A619E4" w:rsidR="00D64813" w:rsidRDefault="6C43E1AC">
            <w:r w:rsidRPr="6C43E1AC">
              <w:rPr>
                <w:sz w:val="20"/>
                <w:szCs w:val="20"/>
              </w:rPr>
              <w:t>N/A</w:t>
            </w:r>
          </w:p>
        </w:tc>
      </w:tr>
      <w:tr w:rsidR="00D64813" w14:paraId="46D58E75"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0D374D47" w14:textId="77777777" w:rsidR="00D64813" w:rsidRDefault="6C43E1AC">
            <w:r w:rsidRPr="6C43E1AC">
              <w:rPr>
                <w:sz w:val="20"/>
                <w:szCs w:val="20"/>
              </w:rPr>
              <w:t>Produção</w:t>
            </w:r>
          </w:p>
        </w:tc>
        <w:tc>
          <w:tcPr>
            <w:tcW w:w="4200" w:type="dxa"/>
            <w:tcMar>
              <w:top w:w="80" w:type="dxa"/>
              <w:left w:w="100" w:type="dxa"/>
              <w:bottom w:w="80" w:type="dxa"/>
              <w:right w:w="100" w:type="dxa"/>
            </w:tcMar>
            <w:vAlign w:val="center"/>
          </w:tcPr>
          <w:p w14:paraId="0A801B12" w14:textId="77777777" w:rsidR="00D64813" w:rsidRDefault="6C43E1AC">
            <w:r w:rsidRPr="6C43E1AC">
              <w:rPr>
                <w:sz w:val="20"/>
                <w:szCs w:val="20"/>
              </w:rPr>
              <w:t>Ambiente consumido pelo dashboard; carga diária acionada pela DAG do Airflow.</w:t>
            </w:r>
          </w:p>
        </w:tc>
        <w:tc>
          <w:tcPr>
            <w:tcW w:w="3120" w:type="dxa"/>
            <w:tcMar>
              <w:top w:w="80" w:type="dxa"/>
              <w:left w:w="100" w:type="dxa"/>
              <w:bottom w:w="80" w:type="dxa"/>
              <w:right w:w="100" w:type="dxa"/>
            </w:tcMar>
            <w:vAlign w:val="center"/>
          </w:tcPr>
          <w:p w14:paraId="36668EF5" w14:textId="77777777" w:rsidR="00D64813" w:rsidRDefault="6C43E1AC">
            <w:r w:rsidRPr="6C43E1AC">
              <w:rPr>
                <w:sz w:val="20"/>
                <w:szCs w:val="20"/>
              </w:rPr>
              <w:t>Tag vX.</w:t>
            </w:r>
            <w:proofErr w:type="gramStart"/>
            <w:r w:rsidRPr="6C43E1AC">
              <w:rPr>
                <w:sz w:val="20"/>
                <w:szCs w:val="20"/>
              </w:rPr>
              <w:t>Y.Z</w:t>
            </w:r>
            <w:proofErr w:type="gramEnd"/>
            <w:r w:rsidRPr="6C43E1AC">
              <w:rPr>
                <w:sz w:val="20"/>
                <w:szCs w:val="20"/>
              </w:rPr>
              <w:t xml:space="preserve"> + aprovação manual no Environment production</w:t>
            </w:r>
          </w:p>
        </w:tc>
      </w:tr>
    </w:tbl>
    <w:p w14:paraId="17BB3813" w14:textId="77777777" w:rsidR="00D64813" w:rsidRDefault="6C43E1AC">
      <w:pPr>
        <w:spacing w:before="160" w:after="200"/>
      </w:pPr>
      <w:r w:rsidRPr="6C43E1AC">
        <w:t>Detalhamento por ambiente:</w:t>
      </w:r>
    </w:p>
    <w:p w14:paraId="662EDE1E" w14:textId="77777777" w:rsidR="00D64813" w:rsidRDefault="6C43E1AC">
      <w:pPr>
        <w:pStyle w:val="PargrafodaLista"/>
        <w:numPr>
          <w:ilvl w:val="0"/>
          <w:numId w:val="2"/>
        </w:numPr>
        <w:spacing w:after="80"/>
      </w:pPr>
      <w:r w:rsidRPr="6C43E1AC">
        <w:rPr>
          <w:b/>
          <w:bCs/>
        </w:rPr>
        <w:t>Workspace:</w:t>
      </w:r>
      <w:r w:rsidRPr="6C43E1AC">
        <w:t xml:space="preserve"> um único workspace Free Edition, com acesso para os dois engenheiros.</w:t>
      </w:r>
    </w:p>
    <w:p w14:paraId="129101E2" w14:textId="77777777" w:rsidR="00D64813" w:rsidRDefault="6C43E1AC">
      <w:pPr>
        <w:pStyle w:val="PargrafodaLista"/>
        <w:numPr>
          <w:ilvl w:val="0"/>
          <w:numId w:val="2"/>
        </w:numPr>
        <w:spacing w:after="80"/>
      </w:pPr>
      <w:r w:rsidRPr="6C43E1AC">
        <w:rPr>
          <w:b/>
          <w:bCs/>
        </w:rPr>
        <w:t>Catálogos:</w:t>
      </w:r>
      <w:r w:rsidRPr="6C43E1AC">
        <w:t xml:space="preserve"> camada = catálogo, com prefixo dev_ em Desenvolvimento (dev_bronze, dev_silver, dev_gold) e sem prefixo em Produção (bronze, silver, gold), além do catálogo landing, compartilhado, que recebe os arquivos do extrator.</w:t>
      </w:r>
    </w:p>
    <w:p w14:paraId="6001E5BC" w14:textId="77777777" w:rsidR="00D64813" w:rsidRDefault="6C43E1AC">
      <w:pPr>
        <w:pStyle w:val="PargrafodaLista"/>
        <w:numPr>
          <w:ilvl w:val="0"/>
          <w:numId w:val="2"/>
        </w:numPr>
        <w:spacing w:after="80"/>
      </w:pPr>
      <w:r w:rsidRPr="6C43E1AC">
        <w:rPr>
          <w:b/>
          <w:bCs/>
        </w:rPr>
        <w:t>Targets do bundle:</w:t>
      </w:r>
      <w:r w:rsidRPr="6C43E1AC">
        <w:t xml:space="preserve"> dev em modo development (jobs com prefixo do usuário e agendamentos pausados) e prd em modo production (nomes definitivos; o job é acionado pelo Airflow). Os nomes dos catálogos são passados por variável do target, e nenhum notebook ou SQL cita um catálogo de forma fixa.</w:t>
      </w:r>
    </w:p>
    <w:p w14:paraId="43D744B3" w14:textId="77777777" w:rsidR="00D64813" w:rsidRDefault="6C43E1AC">
      <w:pPr>
        <w:pStyle w:val="PargrafodaLista"/>
        <w:numPr>
          <w:ilvl w:val="0"/>
          <w:numId w:val="2"/>
        </w:numPr>
        <w:spacing w:after="80"/>
      </w:pPr>
      <w:r w:rsidRPr="6C43E1AC">
        <w:rPr>
          <w:b/>
          <w:bCs/>
        </w:rPr>
        <w:t>Fonte e extração:</w:t>
      </w:r>
      <w:r w:rsidRPr="6C43E1AC">
        <w:t xml:space="preserve"> um único PostgreSQL local (Docker Compose), compartilhado pelos dois ambientes, como um ERP real. A IngestionControl e os watermarks ficam no próprio PostgreSQL, sob controle do extrator, que grava em </w:t>
      </w:r>
      <w:proofErr w:type="gramStart"/>
      <w:r w:rsidRPr="6C43E1AC">
        <w:t>landing.protheus</w:t>
      </w:r>
      <w:proofErr w:type="gramEnd"/>
      <w:r w:rsidRPr="6C43E1AC">
        <w:t>.arquivos, com um manifesto de contagem de registros por arquivo. A Bronze de cada ambiente lê a mesma landing com COPY INTO, que controla por ambiente os arquivos já carregados; nenhum pipeline grava na landing.</w:t>
      </w:r>
    </w:p>
    <w:p w14:paraId="347353FB" w14:textId="77777777" w:rsidR="00D64813" w:rsidRDefault="6C43E1AC">
      <w:pPr>
        <w:pStyle w:val="PargrafodaLista"/>
        <w:numPr>
          <w:ilvl w:val="0"/>
          <w:numId w:val="2"/>
        </w:numPr>
        <w:spacing w:after="80"/>
      </w:pPr>
      <w:r w:rsidRPr="6C43E1AC">
        <w:rPr>
          <w:b/>
          <w:bCs/>
        </w:rPr>
        <w:t>Carga inicial do ERP:</w:t>
      </w:r>
      <w:r w:rsidRPr="6C43E1AC">
        <w:t xml:space="preserve"> script executado uma única vez que cria os cadastros por empresa (clientes, vendedores e produtos) e um histórico de 12 meses de pedidos, com CPF/CNPJ de dígito verificador inválido.</w:t>
      </w:r>
    </w:p>
    <w:p w14:paraId="47698C90" w14:textId="77777777" w:rsidR="00D64813" w:rsidRDefault="6C43E1AC">
      <w:pPr>
        <w:pStyle w:val="PargrafodaLista"/>
        <w:numPr>
          <w:ilvl w:val="0"/>
          <w:numId w:val="2"/>
        </w:numPr>
        <w:spacing w:after="80"/>
      </w:pPr>
      <w:r w:rsidRPr="6C43E1AC">
        <w:rPr>
          <w:b/>
          <w:bCs/>
        </w:rPr>
        <w:t>Simulador do ERP:</w:t>
      </w:r>
      <w:r w:rsidRPr="6C43E1AC">
        <w:t xml:space="preserve"> script Python executado pela DAG dag_erp_simulador, antes da extração, que representa o uso diário do Protheus em cada empresa e filial: (1) inclui novos pedidos (SC5) com 1 a 5 itens (SC6), usando clientes, vendedores e produtos existentes; (2) altera parte dos pedidos em aberto (quantidade, preço ou faturamento); (3) exclui logicamente alguns pedidos (D_E_L_E_T_ = '*', como no Protheus); e (4) ocasionalmente inclui ou altera cadastros. Os volumes e percentuais ficam em conf/simulador.json e a semente aleatória é configurável, para execuções reprodutíveis nos testes.</w:t>
      </w:r>
    </w:p>
    <w:p w14:paraId="37425BFC" w14:textId="77777777" w:rsidR="00D64813" w:rsidRDefault="6C43E1AC">
      <w:pPr>
        <w:pStyle w:val="PargrafodaLista"/>
        <w:numPr>
          <w:ilvl w:val="0"/>
          <w:numId w:val="2"/>
        </w:numPr>
        <w:spacing w:after="80"/>
      </w:pPr>
      <w:r w:rsidRPr="6C43E1AC">
        <w:rPr>
          <w:b/>
          <w:bCs/>
        </w:rPr>
        <w:t>Regras do simulador:</w:t>
      </w:r>
      <w:r w:rsidRPr="6C43E1AC">
        <w:t xml:space="preserve"> nunca exclui fisicamente nem reutiliza R_E_C_N_O_; itens só existem para cabeçalhos válidos; C6_VALOR = quantidade × preço; o S_T_A_M_P_ é atualizado pelo trigger do PostgreSQL em toda inclusão ou alteração, e não pelo script.</w:t>
      </w:r>
    </w:p>
    <w:p w14:paraId="07CFAD10" w14:textId="77777777" w:rsidR="00D64813" w:rsidRDefault="6C43E1AC">
      <w:pPr>
        <w:pStyle w:val="PargrafodaLista"/>
        <w:numPr>
          <w:ilvl w:val="0"/>
          <w:numId w:val="2"/>
        </w:numPr>
        <w:spacing w:after="80"/>
      </w:pPr>
      <w:r w:rsidRPr="6C43E1AC">
        <w:rPr>
          <w:b/>
          <w:bCs/>
        </w:rPr>
        <w:t>Orquestração:</w:t>
      </w:r>
      <w:r w:rsidRPr="6C43E1AC">
        <w:t xml:space="preserve"> a DAG dag_comercial_diario, no Airflow local, roda uma vez ao dia: a primeira tarefa executa o extrator e, só após o sucesso, a segunda aciona o job_comercial_diario de Produção (DatabricksRunNowOperator) e aguarda sua conclusão; o job executa Bronze, Silver, Gold e os gates de qualidade. Em Desenvolvimento, o job é executado pelo CD após cada deploy, fora do </w:t>
      </w:r>
      <w:r w:rsidRPr="6C43E1AC">
        <w:lastRenderedPageBreak/>
        <w:t>horário de Produção, respeitando o limite de 5 tarefas simultâneas da Free Edition, compartilhado pelos dois ambientes.</w:t>
      </w:r>
    </w:p>
    <w:p w14:paraId="452F0279" w14:textId="77777777" w:rsidR="00D64813" w:rsidRDefault="6C43E1AC">
      <w:pPr>
        <w:pStyle w:val="PargrafodaLista"/>
        <w:numPr>
          <w:ilvl w:val="0"/>
          <w:numId w:val="2"/>
        </w:numPr>
        <w:spacing w:after="80"/>
      </w:pPr>
      <w:r w:rsidRPr="6C43E1AC">
        <w:rPr>
          <w:b/>
          <w:bCs/>
        </w:rPr>
        <w:t>Containers locais:</w:t>
      </w:r>
      <w:r w:rsidRPr="6C43E1AC">
        <w:t xml:space="preserve"> um docker-compose.yml sobe o PostgreSQL do ERP simulado e o Airflow (com seu banco de metadados), a partir de uma imagem do Airflow que já inclui o extrator e o provider do Databricks.</w:t>
      </w:r>
    </w:p>
    <w:p w14:paraId="377EB69F" w14:textId="77777777" w:rsidR="00D64813" w:rsidRDefault="6C43E1AC">
      <w:pPr>
        <w:pStyle w:val="PargrafodaLista"/>
        <w:numPr>
          <w:ilvl w:val="0"/>
          <w:numId w:val="2"/>
        </w:numPr>
        <w:spacing w:after="80"/>
      </w:pPr>
      <w:r w:rsidRPr="6C43E1AC">
        <w:rPr>
          <w:b/>
          <w:bCs/>
        </w:rPr>
        <w:t>Alterações em Produção:</w:t>
      </w:r>
      <w:r w:rsidRPr="6C43E1AC">
        <w:t xml:space="preserve"> nenhum objeto é criado ou alterado manualmente; tudo passa pelo CD, a partir de uma tag.</w:t>
      </w:r>
    </w:p>
    <w:p w14:paraId="1330C35D" w14:textId="77777777" w:rsidR="00D64813" w:rsidRDefault="6C43E1AC">
      <w:pPr>
        <w:pStyle w:val="PargrafodaLista"/>
        <w:numPr>
          <w:ilvl w:val="0"/>
          <w:numId w:val="2"/>
        </w:numPr>
        <w:spacing w:after="80"/>
      </w:pPr>
      <w:r w:rsidRPr="6C43E1AC">
        <w:rPr>
          <w:b/>
          <w:bCs/>
        </w:rPr>
        <w:t>Dashboard:</w:t>
      </w:r>
      <w:r w:rsidRPr="6C43E1AC">
        <w:t xml:space="preserve"> um por ambiente, publicado pelo bundle e apontando para o catálogo gold do seu ambiente.</w:t>
      </w:r>
    </w:p>
    <w:p w14:paraId="50C372D8" w14:textId="77777777" w:rsidR="00D64813" w:rsidRDefault="6C43E1AC">
      <w:pPr>
        <w:pStyle w:val="PargrafodaLista"/>
        <w:numPr>
          <w:ilvl w:val="0"/>
          <w:numId w:val="2"/>
        </w:numPr>
        <w:spacing w:after="80"/>
      </w:pPr>
      <w:r w:rsidRPr="6C43E1AC">
        <w:rPr>
          <w:b/>
          <w:bCs/>
        </w:rPr>
        <w:t>Credenciais:</w:t>
      </w:r>
      <w:r w:rsidRPr="6C43E1AC">
        <w:t xml:space="preserve"> token de deploy apenas nos GitHub Secrets dos Environments staging e production; token do extrator e senha do PostgreSQL no </w:t>
      </w:r>
      <w:proofErr w:type="gramStart"/>
      <w:r w:rsidRPr="6C43E1AC">
        <w:t>arquivo .env</w:t>
      </w:r>
      <w:proofErr w:type="gramEnd"/>
      <w:r w:rsidRPr="6C43E1AC">
        <w:t xml:space="preserve"> do Docker Compose, fora do versionamento (a conexão do Airflow com o Databricks também é definida por ele); nenhum segredo neste documento ou no repositório.</w:t>
      </w:r>
    </w:p>
    <w:p w14:paraId="48E9DE82" w14:textId="77777777" w:rsidR="00D64813" w:rsidRDefault="6C43E1AC" w:rsidP="6C43E1AC">
      <w:pPr>
        <w:pStyle w:val="Ttulo2"/>
        <w:spacing w:before="320" w:after="160"/>
        <w:rPr>
          <w:b/>
          <w:bCs/>
          <w:color w:val="auto"/>
          <w:sz w:val="25"/>
          <w:szCs w:val="25"/>
        </w:rPr>
      </w:pPr>
      <w:bookmarkStart w:id="11" w:name="_Toc244110899"/>
      <w:r w:rsidRPr="6C43E1AC">
        <w:rPr>
          <w:b/>
          <w:bCs/>
          <w:color w:val="auto"/>
          <w:sz w:val="25"/>
          <w:szCs w:val="25"/>
        </w:rPr>
        <w:t>3.3 Estratégia de Branching e Versionamento</w:t>
      </w:r>
      <w:bookmarkEnd w:id="11"/>
    </w:p>
    <w:p w14:paraId="32EE5338" w14:textId="77777777" w:rsidR="00D64813" w:rsidRDefault="6C43E1AC">
      <w:pPr>
        <w:spacing w:after="160" w:line="276" w:lineRule="auto"/>
      </w:pPr>
      <w:r w:rsidRPr="6C43E1AC">
        <w:t>Adota-se o GitHub Flow, com branches de vida curta:</w:t>
      </w:r>
    </w:p>
    <w:p w14:paraId="75199AD0" w14:textId="77777777" w:rsidR="00D64813" w:rsidRDefault="6C43E1AC">
      <w:pPr>
        <w:pStyle w:val="PargrafodaLista"/>
        <w:numPr>
          <w:ilvl w:val="0"/>
          <w:numId w:val="2"/>
        </w:numPr>
        <w:spacing w:after="80"/>
      </w:pPr>
      <w:r w:rsidRPr="6C43E1AC">
        <w:rPr>
          <w:b/>
          <w:bCs/>
        </w:rPr>
        <w:t>main</w:t>
      </w:r>
      <w:r w:rsidRPr="6C43E1AC">
        <w:rPr>
          <w:bCs/>
        </w:rPr>
        <w:t xml:space="preserve"> — sempre implantável; protegida por PR obrigatório, 1 aprovação do par de revisão, CI verde e histórico linear, sem push direto nem exceções para administradores.</w:t>
      </w:r>
    </w:p>
    <w:p w14:paraId="543CA575" w14:textId="77777777" w:rsidR="00D64813" w:rsidRDefault="6C43E1AC">
      <w:pPr>
        <w:pStyle w:val="PargrafodaLista"/>
        <w:numPr>
          <w:ilvl w:val="0"/>
          <w:numId w:val="2"/>
        </w:numPr>
        <w:spacing w:after="80"/>
      </w:pPr>
      <w:r w:rsidRPr="6C43E1AC">
        <w:rPr>
          <w:b/>
          <w:bCs/>
        </w:rPr>
        <w:t>feature/&lt;issue&gt;-&lt;descrição&gt;</w:t>
      </w:r>
      <w:r w:rsidRPr="6C43E1AC">
        <w:t xml:space="preserve"> — uma branch curta por item de trabalho, excluída após o merge.</w:t>
      </w:r>
    </w:p>
    <w:p w14:paraId="46606FE1" w14:textId="77777777" w:rsidR="00D64813" w:rsidRDefault="6C43E1AC">
      <w:pPr>
        <w:pStyle w:val="PargrafodaLista"/>
        <w:numPr>
          <w:ilvl w:val="0"/>
          <w:numId w:val="2"/>
        </w:numPr>
        <w:spacing w:after="80"/>
      </w:pPr>
      <w:r w:rsidRPr="6C43E1AC">
        <w:rPr>
          <w:b/>
          <w:bCs/>
        </w:rPr>
        <w:t>release/</w:t>
      </w:r>
      <w:proofErr w:type="gramStart"/>
      <w:r w:rsidRPr="6C43E1AC">
        <w:rPr>
          <w:b/>
          <w:bCs/>
        </w:rPr>
        <w:t>x.y</w:t>
      </w:r>
      <w:proofErr w:type="gramEnd"/>
      <w:r w:rsidRPr="6C43E1AC">
        <w:t xml:space="preserve"> — não adotada; a promoção para Produção é feita por tag.</w:t>
      </w:r>
    </w:p>
    <w:p w14:paraId="66E92D37" w14:textId="77777777" w:rsidR="00D64813" w:rsidRDefault="6C43E1AC">
      <w:pPr>
        <w:pStyle w:val="PargrafodaLista"/>
        <w:numPr>
          <w:ilvl w:val="0"/>
          <w:numId w:val="2"/>
        </w:numPr>
        <w:spacing w:after="80"/>
      </w:pPr>
      <w:r w:rsidRPr="6C43E1AC">
        <w:rPr>
          <w:b/>
          <w:bCs/>
        </w:rPr>
        <w:t>hotfix/&lt;descrição&gt;</w:t>
      </w:r>
      <w:r w:rsidRPr="6C43E1AC">
        <w:t xml:space="preserve"> — correção emergencial a partir da tag em Produção, liberada como versão PATCH e integrada à main no mesmo PR.</w:t>
      </w:r>
    </w:p>
    <w:p w14:paraId="497C5AB2" w14:textId="77777777" w:rsidR="00D64813" w:rsidRDefault="6C43E1AC">
      <w:pPr>
        <w:spacing w:after="160" w:line="276" w:lineRule="auto"/>
      </w:pPr>
      <w:r w:rsidRPr="6C43E1AC">
        <w:t xml:space="preserve">Versionamento: SemVer aplicado ao modelo Gold — </w:t>
      </w:r>
      <w:r w:rsidRPr="6C43E1AC">
        <w:rPr>
          <w:b/>
          <w:bCs/>
        </w:rPr>
        <w:t>MAJOR</w:t>
      </w:r>
      <w:r w:rsidRPr="6C43E1AC">
        <w:t xml:space="preserve"> para mudança incompatível (ex.: remover coluna ou mudar o grão), </w:t>
      </w:r>
      <w:r w:rsidRPr="6C43E1AC">
        <w:rPr>
          <w:b/>
          <w:bCs/>
        </w:rPr>
        <w:t>MINOR</w:t>
      </w:r>
      <w:r w:rsidRPr="6C43E1AC">
        <w:t xml:space="preserve"> para nova tabela ou coluna e </w:t>
      </w:r>
      <w:r w:rsidRPr="6C43E1AC">
        <w:rPr>
          <w:b/>
          <w:bCs/>
        </w:rPr>
        <w:t>PATCH</w:t>
      </w:r>
      <w:r w:rsidRPr="6C43E1AC">
        <w:t xml:space="preserve"> para correção. Commits no padrão Conventional Commits (feat, fix, docs, refactor, test, ci, chore).</w:t>
      </w:r>
    </w:p>
    <w:p w14:paraId="6933283D" w14:textId="77777777" w:rsidR="00D64813" w:rsidRDefault="6C43E1AC" w:rsidP="6C43E1AC">
      <w:pPr>
        <w:pStyle w:val="Ttulo1"/>
        <w:pBdr>
          <w:bottom w:val="single" w:sz="6" w:space="4" w:color="2E5395"/>
        </w:pBdr>
        <w:spacing w:before="480" w:after="240"/>
        <w:rPr>
          <w:b/>
          <w:bCs/>
          <w:color w:val="auto"/>
          <w:sz w:val="30"/>
          <w:szCs w:val="30"/>
        </w:rPr>
      </w:pPr>
      <w:bookmarkStart w:id="12" w:name="_Toc244110900"/>
      <w:r w:rsidRPr="6C43E1AC">
        <w:rPr>
          <w:b/>
          <w:bCs/>
          <w:color w:val="auto"/>
          <w:sz w:val="30"/>
          <w:szCs w:val="30"/>
        </w:rPr>
        <w:t>4. Identificação da Configuração</w:t>
      </w:r>
      <w:bookmarkEnd w:id="12"/>
    </w:p>
    <w:p w14:paraId="0571BD63" w14:textId="77777777" w:rsidR="00D64813" w:rsidRDefault="6C43E1AC" w:rsidP="6C43E1AC">
      <w:pPr>
        <w:pStyle w:val="Ttulo2"/>
        <w:spacing w:before="320" w:after="160"/>
        <w:rPr>
          <w:b/>
          <w:bCs/>
          <w:color w:val="auto"/>
          <w:sz w:val="25"/>
          <w:szCs w:val="25"/>
        </w:rPr>
      </w:pPr>
      <w:bookmarkStart w:id="13" w:name="_Toc244110901"/>
      <w:r w:rsidRPr="6C43E1AC">
        <w:rPr>
          <w:b/>
          <w:bCs/>
          <w:color w:val="auto"/>
          <w:sz w:val="25"/>
          <w:szCs w:val="25"/>
        </w:rPr>
        <w:t>4.1 Itens de Configuração</w:t>
      </w:r>
      <w:bookmarkEnd w:id="13"/>
    </w:p>
    <w:p w14:paraId="194D7567" w14:textId="4D030566" w:rsidR="00D64813" w:rsidRDefault="6C43E1AC">
      <w:pPr>
        <w:spacing w:after="160" w:line="276" w:lineRule="auto"/>
      </w:pPr>
      <w:r w:rsidRPr="6C43E1AC">
        <w:t>Além do código-fonte, em um contexto DevOps os seguintes artefatos também são itens de configuração formais, versionados no mesmo repositório (ou repositórios compa</w:t>
      </w:r>
      <w:r w:rsidR="55EDE1E9" w:rsidRPr="6C43E1AC">
        <w:t>rtilhad</w:t>
      </w:r>
      <w:r w:rsidRPr="6C43E1AC">
        <w:t>os):</w:t>
      </w:r>
    </w:p>
    <w:p w14:paraId="3D3D625B" w14:textId="77777777" w:rsidR="00D64813" w:rsidRDefault="6C43E1AC">
      <w:pPr>
        <w:pStyle w:val="PargrafodaLista"/>
        <w:numPr>
          <w:ilvl w:val="0"/>
          <w:numId w:val="2"/>
        </w:numPr>
        <w:spacing w:after="80"/>
      </w:pPr>
      <w:r w:rsidRPr="6C43E1AC">
        <w:t xml:space="preserve">Código-fonte: extrator Python, SQL de ingestão da Bronze, notebooks Silver (um por tabela) e Gold, </w:t>
      </w:r>
      <w:proofErr w:type="gramStart"/>
      <w:r w:rsidRPr="6C43E1AC">
        <w:t>em .ipynb</w:t>
      </w:r>
      <w:proofErr w:type="gramEnd"/>
      <w:r w:rsidRPr="6C43E1AC">
        <w:t xml:space="preserve"> sem outputs, e testes automatizados</w:t>
      </w:r>
    </w:p>
    <w:p w14:paraId="136639D3" w14:textId="77777777" w:rsidR="00D64813" w:rsidRDefault="6C43E1AC">
      <w:pPr>
        <w:pStyle w:val="PargrafodaLista"/>
        <w:numPr>
          <w:ilvl w:val="0"/>
          <w:numId w:val="2"/>
        </w:numPr>
        <w:spacing w:after="80"/>
      </w:pPr>
      <w:r w:rsidRPr="6C43E1AC">
        <w:t>Definições de pipeline como código</w:t>
      </w:r>
      <w:proofErr w:type="gramStart"/>
      <w:r w:rsidRPr="6C43E1AC">
        <w:t>: .github</w:t>
      </w:r>
      <w:proofErr w:type="gramEnd"/>
      <w:r w:rsidRPr="6C43E1AC">
        <w:t>/workflows e databricks.yml (bundle)</w:t>
      </w:r>
    </w:p>
    <w:p w14:paraId="15A9EF32" w14:textId="77777777" w:rsidR="00D64813" w:rsidRDefault="6C43E1AC">
      <w:pPr>
        <w:pStyle w:val="PargrafodaLista"/>
        <w:numPr>
          <w:ilvl w:val="0"/>
          <w:numId w:val="2"/>
        </w:numPr>
        <w:spacing w:after="80"/>
      </w:pPr>
      <w:r w:rsidRPr="6C43E1AC">
        <w:t>Definição dos jobs do Databricks (resources/ do bundle) e DAGs do Airflow</w:t>
      </w:r>
    </w:p>
    <w:p w14:paraId="2CEA6E18" w14:textId="77777777" w:rsidR="00D64813" w:rsidRDefault="6C43E1AC">
      <w:pPr>
        <w:pStyle w:val="PargrafodaLista"/>
        <w:numPr>
          <w:ilvl w:val="0"/>
          <w:numId w:val="2"/>
        </w:numPr>
        <w:spacing w:after="80"/>
      </w:pPr>
      <w:r w:rsidRPr="6C43E1AC">
        <w:t>Script SQL idempotente de setup (catálogos, schemas e volume de landing)</w:t>
      </w:r>
    </w:p>
    <w:p w14:paraId="667CBE9A" w14:textId="4D7EDF99" w:rsidR="00D64813" w:rsidRDefault="6C43E1AC">
      <w:pPr>
        <w:pStyle w:val="PargrafodaLista"/>
        <w:numPr>
          <w:ilvl w:val="0"/>
          <w:numId w:val="2"/>
        </w:numPr>
        <w:spacing w:after="80"/>
      </w:pPr>
      <w:r w:rsidRPr="6C43E1AC">
        <w:t xml:space="preserve">Configurações do extrator e do simulador e conteúdo da IngestionControl (conf/ingestao.json e conf/simulador.json), com </w:t>
      </w:r>
      <w:proofErr w:type="gramStart"/>
      <w:r w:rsidRPr="6C43E1AC">
        <w:t>modelo .env</w:t>
      </w:r>
      <w:proofErr w:type="gramEnd"/>
      <w:r w:rsidRPr="6C43E1AC">
        <w:t>.example — sem segredos</w:t>
      </w:r>
    </w:p>
    <w:p w14:paraId="2E67C06A" w14:textId="68ACCF73" w:rsidR="00D64813" w:rsidRDefault="6C43E1AC">
      <w:pPr>
        <w:pStyle w:val="PargrafodaLista"/>
        <w:numPr>
          <w:ilvl w:val="0"/>
          <w:numId w:val="2"/>
        </w:numPr>
        <w:spacing w:after="80"/>
      </w:pPr>
      <w:r w:rsidRPr="6C43E1AC">
        <w:rPr>
          <w:lang w:val="en-US"/>
        </w:rPr>
        <w:t>Ambiente local: docker-compose.yml (PostgreSQL e Airflow), Dockerfile da imagem do Airflow, DDL das tabelas (com trigger do S_T_A_M_P_), carga inicial e simulador de movimentação</w:t>
      </w:r>
    </w:p>
    <w:p w14:paraId="7DF14B7A" w14:textId="77777777" w:rsidR="00D64813" w:rsidRDefault="6C43E1AC">
      <w:pPr>
        <w:pStyle w:val="PargrafodaLista"/>
        <w:numPr>
          <w:ilvl w:val="0"/>
          <w:numId w:val="2"/>
        </w:numPr>
        <w:spacing w:after="80"/>
      </w:pPr>
      <w:r w:rsidRPr="6C43E1AC">
        <w:t>Documentação técnica: este PGC (docs/pgc/), README, ADRs, dicionário de dados e evidências (docs/evidencias/)</w:t>
      </w:r>
    </w:p>
    <w:p w14:paraId="72550F4D" w14:textId="77777777" w:rsidR="00D64813" w:rsidRDefault="6C43E1AC">
      <w:pPr>
        <w:pStyle w:val="PargrafodaLista"/>
        <w:numPr>
          <w:ilvl w:val="0"/>
          <w:numId w:val="2"/>
        </w:numPr>
        <w:spacing w:after="80"/>
      </w:pPr>
      <w:r w:rsidRPr="6C43E1AC">
        <w:t xml:space="preserve">Definição do dashboard </w:t>
      </w:r>
      <w:proofErr w:type="gramStart"/>
      <w:r w:rsidRPr="6C43E1AC">
        <w:t>(.lvdash</w:t>
      </w:r>
      <w:proofErr w:type="gramEnd"/>
      <w:r w:rsidRPr="6C43E1AC">
        <w:t>.json)</w:t>
      </w:r>
    </w:p>
    <w:p w14:paraId="4438F2FC" w14:textId="77777777" w:rsidR="00D64813" w:rsidRDefault="6C43E1AC">
      <w:pPr>
        <w:pStyle w:val="PargrafodaLista"/>
        <w:numPr>
          <w:ilvl w:val="0"/>
          <w:numId w:val="2"/>
        </w:numPr>
        <w:spacing w:after="80"/>
      </w:pPr>
      <w:r w:rsidRPr="6C43E1AC">
        <w:lastRenderedPageBreak/>
        <w:t>Arquivos de governança do repositório</w:t>
      </w:r>
      <w:proofErr w:type="gramStart"/>
      <w:r w:rsidRPr="6C43E1AC">
        <w:t>: .gitignore</w:t>
      </w:r>
      <w:proofErr w:type="gramEnd"/>
      <w:r w:rsidRPr="6C43E1AC">
        <w:t>, .env.example (modelo sem valores reais), .pre-commit-config.yaml, CODEOWNERS e templates de PR e de issue</w:t>
      </w:r>
    </w:p>
    <w:p w14:paraId="57CE8AAE" w14:textId="77777777" w:rsidR="00D64813" w:rsidRDefault="6C43E1AC">
      <w:pPr>
        <w:spacing w:after="160" w:line="276" w:lineRule="auto"/>
      </w:pPr>
      <w:r w:rsidRPr="6C43E1AC">
        <w:t xml:space="preserve">Não são itens de configuração: os dados das tabelas (reprodutíveis a partir dos artefatos), o watermark (estado de execução), os outputs de notebooks e os tokens de acesso. </w:t>
      </w:r>
      <w:proofErr w:type="gramStart"/>
      <w:r w:rsidRPr="6C43E1AC">
        <w:t>O .gitignore</w:t>
      </w:r>
      <w:proofErr w:type="gramEnd"/>
      <w:r w:rsidRPr="6C43E1AC">
        <w:t xml:space="preserve"> impede que esses e outros arquivos locais sejam versionados: o .env (senhas e tokens), a pasta .databricks/ (estado local do bundle), arquivos .parquet e saídas locais do extrator (landing_local/), caches do Python (__pycache__, .pytest_cache, .ruff_cache), ambientes virtuais (.venv) e arquivos de IDE e do sistema operacional.</w:t>
      </w:r>
    </w:p>
    <w:p w14:paraId="22AAD2BC" w14:textId="77777777" w:rsidR="00D64813" w:rsidRDefault="6C43E1AC" w:rsidP="6C43E1AC">
      <w:pPr>
        <w:pStyle w:val="Ttulo2"/>
        <w:spacing w:before="320" w:after="160"/>
        <w:rPr>
          <w:b/>
          <w:bCs/>
          <w:color w:val="auto"/>
          <w:sz w:val="25"/>
          <w:szCs w:val="25"/>
        </w:rPr>
      </w:pPr>
      <w:bookmarkStart w:id="14" w:name="_Toc244110902"/>
      <w:r w:rsidRPr="6C43E1AC">
        <w:rPr>
          <w:b/>
          <w:bCs/>
          <w:color w:val="auto"/>
          <w:sz w:val="25"/>
          <w:szCs w:val="25"/>
        </w:rPr>
        <w:t>4.2 Convenção de Nomenclatura</w:t>
      </w:r>
      <w:bookmarkEnd w:id="1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3767"/>
        <w:gridCol w:w="4034"/>
      </w:tblGrid>
      <w:tr w:rsidR="00D64813" w14:paraId="03354752" w14:textId="77777777" w:rsidTr="6C43E1AC">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69726BA" w14:textId="77777777" w:rsidR="00D64813" w:rsidRDefault="6C43E1AC">
            <w:r w:rsidRPr="6C43E1AC">
              <w:rPr>
                <w:b/>
                <w:bCs/>
                <w:color w:val="FFFFFF"/>
                <w:sz w:val="20"/>
                <w:szCs w:val="20"/>
              </w:rPr>
              <w:t>Item</w:t>
            </w:r>
          </w:p>
        </w:tc>
        <w:tc>
          <w:tcPr>
            <w:tcW w:w="3200" w:type="dxa"/>
            <w:shd w:val="clear" w:color="auto" w:fill="1F3864"/>
            <w:tcMar>
              <w:top w:w="80" w:type="dxa"/>
              <w:left w:w="100" w:type="dxa"/>
              <w:bottom w:w="80" w:type="dxa"/>
              <w:right w:w="100" w:type="dxa"/>
            </w:tcMar>
            <w:vAlign w:val="center"/>
          </w:tcPr>
          <w:p w14:paraId="2E67B062" w14:textId="77777777" w:rsidR="00D64813" w:rsidRDefault="6C43E1AC">
            <w:r w:rsidRPr="6C43E1AC">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4A13B54E" w14:textId="77777777" w:rsidR="00D64813" w:rsidRDefault="6C43E1AC">
            <w:r w:rsidRPr="6C43E1AC">
              <w:rPr>
                <w:b/>
                <w:bCs/>
                <w:color w:val="FFFFFF"/>
                <w:sz w:val="20"/>
                <w:szCs w:val="20"/>
              </w:rPr>
              <w:t>Exemplo</w:t>
            </w:r>
          </w:p>
        </w:tc>
      </w:tr>
      <w:tr w:rsidR="00D64813" w14:paraId="3B9072A8"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441DC562" w14:textId="77777777" w:rsidR="00D64813" w:rsidRDefault="6C43E1AC">
            <w:r w:rsidRPr="6C43E1AC">
              <w:rPr>
                <w:sz w:val="20"/>
                <w:szCs w:val="20"/>
              </w:rPr>
              <w:t>Branch de feature</w:t>
            </w:r>
          </w:p>
        </w:tc>
        <w:tc>
          <w:tcPr>
            <w:tcW w:w="3200" w:type="dxa"/>
            <w:tcMar>
              <w:top w:w="80" w:type="dxa"/>
              <w:left w:w="100" w:type="dxa"/>
              <w:bottom w:w="80" w:type="dxa"/>
              <w:right w:w="100" w:type="dxa"/>
            </w:tcMar>
            <w:vAlign w:val="center"/>
          </w:tcPr>
          <w:p w14:paraId="1F79FC3F" w14:textId="77777777" w:rsidR="00D64813" w:rsidRDefault="6C43E1AC">
            <w:r w:rsidRPr="6C43E1AC">
              <w:rPr>
                <w:sz w:val="20"/>
                <w:szCs w:val="20"/>
              </w:rPr>
              <w:t>feature/&lt;issue&gt;-&lt;descrição&gt;</w:t>
            </w:r>
          </w:p>
        </w:tc>
        <w:tc>
          <w:tcPr>
            <w:tcW w:w="4120" w:type="dxa"/>
            <w:tcMar>
              <w:top w:w="80" w:type="dxa"/>
              <w:left w:w="100" w:type="dxa"/>
              <w:bottom w:w="80" w:type="dxa"/>
              <w:right w:w="100" w:type="dxa"/>
            </w:tcMar>
            <w:vAlign w:val="center"/>
          </w:tcPr>
          <w:p w14:paraId="4B7039DA" w14:textId="77777777" w:rsidR="00D64813" w:rsidRDefault="6C43E1AC">
            <w:r w:rsidRPr="6C43E1AC">
              <w:rPr>
                <w:sz w:val="20"/>
                <w:szCs w:val="20"/>
              </w:rPr>
              <w:t>feature/12-fato-pedido-venda</w:t>
            </w:r>
          </w:p>
        </w:tc>
      </w:tr>
      <w:tr w:rsidR="00D64813" w14:paraId="72E793E0"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0DF8EED" w14:textId="77777777" w:rsidR="00D64813" w:rsidRDefault="6C43E1AC">
            <w:r w:rsidRPr="6C43E1AC">
              <w:rPr>
                <w:sz w:val="20"/>
                <w:szCs w:val="20"/>
              </w:rPr>
              <w:t>Commit</w:t>
            </w:r>
          </w:p>
        </w:tc>
        <w:tc>
          <w:tcPr>
            <w:tcW w:w="3200" w:type="dxa"/>
            <w:shd w:val="clear" w:color="auto" w:fill="F2F2F2"/>
            <w:tcMar>
              <w:top w:w="80" w:type="dxa"/>
              <w:left w:w="100" w:type="dxa"/>
              <w:bottom w:w="80" w:type="dxa"/>
              <w:right w:w="100" w:type="dxa"/>
            </w:tcMar>
            <w:vAlign w:val="center"/>
          </w:tcPr>
          <w:p w14:paraId="450AC2C4" w14:textId="77777777" w:rsidR="00D64813" w:rsidRDefault="6C43E1AC">
            <w:r w:rsidRPr="6C43E1AC">
              <w:rPr>
                <w:sz w:val="20"/>
                <w:szCs w:val="20"/>
              </w:rPr>
              <w:t>&lt;tipo&gt;(&lt;escopo&gt;): &lt;descrição&gt;</w:t>
            </w:r>
          </w:p>
        </w:tc>
        <w:tc>
          <w:tcPr>
            <w:tcW w:w="4120" w:type="dxa"/>
            <w:shd w:val="clear" w:color="auto" w:fill="F2F2F2"/>
            <w:tcMar>
              <w:top w:w="80" w:type="dxa"/>
              <w:left w:w="100" w:type="dxa"/>
              <w:bottom w:w="80" w:type="dxa"/>
              <w:right w:w="100" w:type="dxa"/>
            </w:tcMar>
            <w:vAlign w:val="center"/>
          </w:tcPr>
          <w:p w14:paraId="1E68E01A" w14:textId="77777777" w:rsidR="00D64813" w:rsidRDefault="6C43E1AC">
            <w:r w:rsidRPr="6C43E1AC">
              <w:rPr>
                <w:sz w:val="20"/>
                <w:szCs w:val="20"/>
              </w:rPr>
              <w:t>feat(gold): cria fato_pedido_venda</w:t>
            </w:r>
          </w:p>
        </w:tc>
      </w:tr>
      <w:tr w:rsidR="00D64813" w14:paraId="07FB3964"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6E1DD7AB" w14:textId="77777777" w:rsidR="00D64813" w:rsidRDefault="6C43E1AC">
            <w:r w:rsidRPr="6C43E1AC">
              <w:rPr>
                <w:sz w:val="20"/>
                <w:szCs w:val="20"/>
              </w:rPr>
              <w:t>Tag de release</w:t>
            </w:r>
          </w:p>
        </w:tc>
        <w:tc>
          <w:tcPr>
            <w:tcW w:w="3200" w:type="dxa"/>
            <w:tcMar>
              <w:top w:w="80" w:type="dxa"/>
              <w:left w:w="100" w:type="dxa"/>
              <w:bottom w:w="80" w:type="dxa"/>
              <w:right w:w="100" w:type="dxa"/>
            </w:tcMar>
            <w:vAlign w:val="center"/>
          </w:tcPr>
          <w:p w14:paraId="264FA7FA" w14:textId="77777777" w:rsidR="00D64813" w:rsidRDefault="6C43E1AC">
            <w:r w:rsidRPr="6C43E1AC">
              <w:rPr>
                <w:sz w:val="20"/>
                <w:szCs w:val="20"/>
              </w:rPr>
              <w:t>vX.</w:t>
            </w:r>
            <w:proofErr w:type="gramStart"/>
            <w:r w:rsidRPr="6C43E1AC">
              <w:rPr>
                <w:sz w:val="20"/>
                <w:szCs w:val="20"/>
              </w:rPr>
              <w:t>Y.Z</w:t>
            </w:r>
            <w:proofErr w:type="gramEnd"/>
          </w:p>
        </w:tc>
        <w:tc>
          <w:tcPr>
            <w:tcW w:w="4120" w:type="dxa"/>
            <w:tcMar>
              <w:top w:w="80" w:type="dxa"/>
              <w:left w:w="100" w:type="dxa"/>
              <w:bottom w:w="80" w:type="dxa"/>
              <w:right w:w="100" w:type="dxa"/>
            </w:tcMar>
            <w:vAlign w:val="center"/>
          </w:tcPr>
          <w:p w14:paraId="20E4CFDA" w14:textId="77777777" w:rsidR="00D64813" w:rsidRDefault="6C43E1AC">
            <w:r w:rsidRPr="6C43E1AC">
              <w:rPr>
                <w:sz w:val="20"/>
                <w:szCs w:val="20"/>
              </w:rPr>
              <w:t>v1.0.0</w:t>
            </w:r>
          </w:p>
        </w:tc>
      </w:tr>
      <w:tr w:rsidR="00D64813" w14:paraId="7F332F18"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96BB900" w14:textId="77777777" w:rsidR="00D64813" w:rsidRDefault="6C43E1AC">
            <w:r w:rsidRPr="6C43E1AC">
              <w:rPr>
                <w:sz w:val="20"/>
                <w:szCs w:val="20"/>
              </w:rPr>
              <w:t>DAG</w:t>
            </w:r>
          </w:p>
        </w:tc>
        <w:tc>
          <w:tcPr>
            <w:tcW w:w="3200" w:type="dxa"/>
            <w:shd w:val="clear" w:color="auto" w:fill="F2F2F2"/>
            <w:tcMar>
              <w:top w:w="80" w:type="dxa"/>
              <w:left w:w="100" w:type="dxa"/>
              <w:bottom w:w="80" w:type="dxa"/>
              <w:right w:w="100" w:type="dxa"/>
            </w:tcMar>
            <w:vAlign w:val="center"/>
          </w:tcPr>
          <w:p w14:paraId="6D55B18D" w14:textId="77777777" w:rsidR="00D64813" w:rsidRDefault="6C43E1AC">
            <w:r w:rsidRPr="6C43E1AC">
              <w:rPr>
                <w:sz w:val="20"/>
                <w:szCs w:val="20"/>
              </w:rPr>
              <w:t>dag_&lt;domínio&gt;_&lt;frequência&gt;</w:t>
            </w:r>
          </w:p>
        </w:tc>
        <w:tc>
          <w:tcPr>
            <w:tcW w:w="4120" w:type="dxa"/>
            <w:shd w:val="clear" w:color="auto" w:fill="F2F2F2"/>
            <w:tcMar>
              <w:top w:w="80" w:type="dxa"/>
              <w:left w:w="100" w:type="dxa"/>
              <w:bottom w:w="80" w:type="dxa"/>
              <w:right w:w="100" w:type="dxa"/>
            </w:tcMar>
            <w:vAlign w:val="center"/>
          </w:tcPr>
          <w:p w14:paraId="3005ADA5" w14:textId="77777777" w:rsidR="00D64813" w:rsidRDefault="6C43E1AC">
            <w:r w:rsidRPr="6C43E1AC">
              <w:rPr>
                <w:sz w:val="20"/>
                <w:szCs w:val="20"/>
              </w:rPr>
              <w:t>dag_comercial_diario, dag_erp_simulador</w:t>
            </w:r>
          </w:p>
        </w:tc>
      </w:tr>
      <w:tr w:rsidR="6C43E1AC" w14:paraId="12AA967E"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582AAED4" w14:textId="55AD4F67" w:rsidR="1914EE7D" w:rsidRDefault="1914EE7D" w:rsidP="6C43E1AC">
            <w:r w:rsidRPr="6C43E1AC">
              <w:rPr>
                <w:sz w:val="20"/>
                <w:szCs w:val="20"/>
              </w:rPr>
              <w:t>Job</w:t>
            </w:r>
          </w:p>
        </w:tc>
        <w:tc>
          <w:tcPr>
            <w:tcW w:w="3200" w:type="dxa"/>
            <w:shd w:val="clear" w:color="auto" w:fill="F2F2F2"/>
            <w:tcMar>
              <w:top w:w="80" w:type="dxa"/>
              <w:left w:w="100" w:type="dxa"/>
              <w:bottom w:w="80" w:type="dxa"/>
              <w:right w:w="100" w:type="dxa"/>
            </w:tcMar>
            <w:vAlign w:val="center"/>
          </w:tcPr>
          <w:p w14:paraId="7190D1E4" w14:textId="38C7A48B" w:rsidR="1914EE7D" w:rsidRDefault="1914EE7D" w:rsidP="6C43E1AC">
            <w:r w:rsidRPr="6C43E1AC">
              <w:rPr>
                <w:sz w:val="20"/>
                <w:szCs w:val="20"/>
              </w:rPr>
              <w:t>job_&lt;domínio&gt;_&lt;frequência&gt;</w:t>
            </w:r>
          </w:p>
        </w:tc>
        <w:tc>
          <w:tcPr>
            <w:tcW w:w="4120" w:type="dxa"/>
            <w:shd w:val="clear" w:color="auto" w:fill="F2F2F2"/>
            <w:tcMar>
              <w:top w:w="80" w:type="dxa"/>
              <w:left w:w="100" w:type="dxa"/>
              <w:bottom w:w="80" w:type="dxa"/>
              <w:right w:w="100" w:type="dxa"/>
            </w:tcMar>
            <w:vAlign w:val="center"/>
          </w:tcPr>
          <w:p w14:paraId="0F9E9BBD" w14:textId="5DB8C21B" w:rsidR="1914EE7D" w:rsidRDefault="1914EE7D" w:rsidP="6C43E1AC">
            <w:r w:rsidRPr="6C43E1AC">
              <w:rPr>
                <w:sz w:val="20"/>
                <w:szCs w:val="20"/>
              </w:rPr>
              <w:t>job_comercial_diario</w:t>
            </w:r>
          </w:p>
        </w:tc>
      </w:tr>
      <w:tr w:rsidR="6C43E1AC" w14:paraId="71EEAFC1"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29AB2CF3" w14:textId="77777777" w:rsidR="1914EE7D" w:rsidRDefault="1914EE7D" w:rsidP="6C43E1AC">
            <w:r w:rsidRPr="6C43E1AC">
              <w:rPr>
                <w:sz w:val="20"/>
                <w:szCs w:val="20"/>
              </w:rPr>
              <w:t>Notebook</w:t>
            </w:r>
          </w:p>
        </w:tc>
        <w:tc>
          <w:tcPr>
            <w:tcW w:w="3200" w:type="dxa"/>
            <w:shd w:val="clear" w:color="auto" w:fill="F2F2F2"/>
            <w:tcMar>
              <w:top w:w="80" w:type="dxa"/>
              <w:left w:w="100" w:type="dxa"/>
              <w:bottom w:w="80" w:type="dxa"/>
              <w:right w:w="100" w:type="dxa"/>
            </w:tcMar>
            <w:vAlign w:val="center"/>
          </w:tcPr>
          <w:p w14:paraId="26E823CC" w14:textId="77777777" w:rsidR="1914EE7D" w:rsidRDefault="1914EE7D" w:rsidP="6C43E1AC">
            <w:r w:rsidRPr="6C43E1AC">
              <w:rPr>
                <w:sz w:val="20"/>
                <w:szCs w:val="20"/>
              </w:rPr>
              <w:t>&lt;camada&gt;_&lt;tabela ou entidade&gt;</w:t>
            </w:r>
          </w:p>
        </w:tc>
        <w:tc>
          <w:tcPr>
            <w:tcW w:w="4120" w:type="dxa"/>
            <w:shd w:val="clear" w:color="auto" w:fill="F2F2F2"/>
            <w:tcMar>
              <w:top w:w="80" w:type="dxa"/>
              <w:left w:w="100" w:type="dxa"/>
              <w:bottom w:w="80" w:type="dxa"/>
              <w:right w:w="100" w:type="dxa"/>
            </w:tcMar>
            <w:vAlign w:val="center"/>
          </w:tcPr>
          <w:p w14:paraId="32B20175" w14:textId="77777777" w:rsidR="1914EE7D" w:rsidRDefault="1914EE7D" w:rsidP="6C43E1AC">
            <w:r w:rsidRPr="6C43E1AC">
              <w:rPr>
                <w:sz w:val="20"/>
                <w:szCs w:val="20"/>
              </w:rPr>
              <w:t>silver_sc6, gold_fato_pedido_venda</w:t>
            </w:r>
          </w:p>
        </w:tc>
      </w:tr>
      <w:tr w:rsidR="6C43E1AC" w14:paraId="041BA485"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6CD97F8A" w14:textId="77777777" w:rsidR="1914EE7D" w:rsidRDefault="1914EE7D" w:rsidP="6C43E1AC">
            <w:r w:rsidRPr="6C43E1AC">
              <w:rPr>
                <w:sz w:val="20"/>
                <w:szCs w:val="20"/>
              </w:rPr>
              <w:t>Catálogos</w:t>
            </w:r>
          </w:p>
        </w:tc>
        <w:tc>
          <w:tcPr>
            <w:tcW w:w="3200" w:type="dxa"/>
            <w:shd w:val="clear" w:color="auto" w:fill="F2F2F2"/>
            <w:tcMar>
              <w:top w:w="80" w:type="dxa"/>
              <w:left w:w="100" w:type="dxa"/>
              <w:bottom w:w="80" w:type="dxa"/>
              <w:right w:w="100" w:type="dxa"/>
            </w:tcMar>
            <w:vAlign w:val="center"/>
          </w:tcPr>
          <w:p w14:paraId="6EFEB7DB" w14:textId="77777777" w:rsidR="1914EE7D" w:rsidRDefault="1914EE7D" w:rsidP="6C43E1AC">
            <w:r w:rsidRPr="6C43E1AC">
              <w:rPr>
                <w:sz w:val="20"/>
                <w:szCs w:val="20"/>
              </w:rPr>
              <w:t>[dev</w:t>
            </w:r>
            <w:proofErr w:type="gramStart"/>
            <w:r w:rsidRPr="6C43E1AC">
              <w:rPr>
                <w:sz w:val="20"/>
                <w:szCs w:val="20"/>
              </w:rPr>
              <w:t>_]&lt;</w:t>
            </w:r>
            <w:proofErr w:type="gramEnd"/>
            <w:r w:rsidRPr="6C43E1AC">
              <w:rPr>
                <w:sz w:val="20"/>
                <w:szCs w:val="20"/>
              </w:rPr>
              <w:t>camada&gt;; landing compartilhada</w:t>
            </w:r>
          </w:p>
        </w:tc>
        <w:tc>
          <w:tcPr>
            <w:tcW w:w="4120" w:type="dxa"/>
            <w:shd w:val="clear" w:color="auto" w:fill="F2F2F2"/>
            <w:tcMar>
              <w:top w:w="80" w:type="dxa"/>
              <w:left w:w="100" w:type="dxa"/>
              <w:bottom w:w="80" w:type="dxa"/>
              <w:right w:w="100" w:type="dxa"/>
            </w:tcMar>
            <w:vAlign w:val="center"/>
          </w:tcPr>
          <w:p w14:paraId="3CE04DF6" w14:textId="77777777" w:rsidR="1914EE7D" w:rsidRDefault="1914EE7D" w:rsidP="6C43E1AC">
            <w:r w:rsidRPr="6C43E1AC">
              <w:rPr>
                <w:sz w:val="20"/>
                <w:szCs w:val="20"/>
              </w:rPr>
              <w:t>dev_silver (Desenvolvimento), silver (Produção)</w:t>
            </w:r>
          </w:p>
        </w:tc>
      </w:tr>
      <w:tr w:rsidR="6C43E1AC" w14:paraId="2DF13F68"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3383471A" w14:textId="77777777" w:rsidR="1914EE7D" w:rsidRDefault="1914EE7D" w:rsidP="6C43E1AC">
            <w:r w:rsidRPr="6C43E1AC">
              <w:rPr>
                <w:sz w:val="20"/>
                <w:szCs w:val="20"/>
              </w:rPr>
              <w:t>Arquivos na landing</w:t>
            </w:r>
          </w:p>
        </w:tc>
        <w:tc>
          <w:tcPr>
            <w:tcW w:w="3200" w:type="dxa"/>
            <w:shd w:val="clear" w:color="auto" w:fill="F2F2F2"/>
            <w:tcMar>
              <w:top w:w="80" w:type="dxa"/>
              <w:left w:w="100" w:type="dxa"/>
              <w:bottom w:w="80" w:type="dxa"/>
              <w:right w:w="100" w:type="dxa"/>
            </w:tcMar>
            <w:vAlign w:val="center"/>
          </w:tcPr>
          <w:p w14:paraId="4E4B808B" w14:textId="77777777" w:rsidR="1914EE7D" w:rsidRDefault="1914EE7D" w:rsidP="6C43E1AC">
            <w:r w:rsidRPr="6C43E1AC">
              <w:rPr>
                <w:sz w:val="20"/>
                <w:szCs w:val="20"/>
              </w:rPr>
              <w:t>&lt;tabela&gt;/empresa=&lt;emp&gt;/&lt;tabela&gt;_&lt;data-hora</w:t>
            </w:r>
            <w:proofErr w:type="gramStart"/>
            <w:r w:rsidRPr="6C43E1AC">
              <w:rPr>
                <w:sz w:val="20"/>
                <w:szCs w:val="20"/>
              </w:rPr>
              <w:t>&gt;.parquet</w:t>
            </w:r>
            <w:proofErr w:type="gramEnd"/>
          </w:p>
        </w:tc>
        <w:tc>
          <w:tcPr>
            <w:tcW w:w="4120" w:type="dxa"/>
            <w:shd w:val="clear" w:color="auto" w:fill="F2F2F2"/>
            <w:tcMar>
              <w:top w:w="80" w:type="dxa"/>
              <w:left w:w="100" w:type="dxa"/>
              <w:bottom w:w="80" w:type="dxa"/>
              <w:right w:w="100" w:type="dxa"/>
            </w:tcMar>
            <w:vAlign w:val="center"/>
          </w:tcPr>
          <w:p w14:paraId="418F3501" w14:textId="77777777" w:rsidR="1914EE7D" w:rsidRDefault="1914EE7D" w:rsidP="6C43E1AC">
            <w:r w:rsidRPr="6C43E1AC">
              <w:rPr>
                <w:sz w:val="20"/>
                <w:szCs w:val="20"/>
              </w:rPr>
              <w:t>sc5/empresa=08/sc5_20261013T0600.parquet</w:t>
            </w:r>
          </w:p>
        </w:tc>
      </w:tr>
      <w:tr w:rsidR="6C43E1AC" w14:paraId="34F2454C"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1B1A3CAB" w14:textId="77777777" w:rsidR="1914EE7D" w:rsidRDefault="1914EE7D" w:rsidP="6C43E1AC">
            <w:r w:rsidRPr="6C43E1AC">
              <w:rPr>
                <w:sz w:val="20"/>
                <w:szCs w:val="20"/>
              </w:rPr>
              <w:t>Tabelas</w:t>
            </w:r>
          </w:p>
        </w:tc>
        <w:tc>
          <w:tcPr>
            <w:tcW w:w="3200" w:type="dxa"/>
            <w:shd w:val="clear" w:color="auto" w:fill="F2F2F2"/>
            <w:tcMar>
              <w:top w:w="80" w:type="dxa"/>
              <w:left w:w="100" w:type="dxa"/>
              <w:bottom w:w="80" w:type="dxa"/>
              <w:right w:w="100" w:type="dxa"/>
            </w:tcMar>
            <w:vAlign w:val="center"/>
          </w:tcPr>
          <w:p w14:paraId="58963553" w14:textId="77777777" w:rsidR="1914EE7D" w:rsidRDefault="1914EE7D" w:rsidP="6C43E1AC">
            <w:r w:rsidRPr="6C43E1AC">
              <w:rPr>
                <w:sz w:val="20"/>
                <w:szCs w:val="20"/>
              </w:rPr>
              <w:t>&lt;catálogo</w:t>
            </w:r>
            <w:proofErr w:type="gramStart"/>
            <w:r w:rsidRPr="6C43E1AC">
              <w:rPr>
                <w:sz w:val="20"/>
                <w:szCs w:val="20"/>
              </w:rPr>
              <w:t>&gt;.&lt;</w:t>
            </w:r>
            <w:proofErr w:type="gramEnd"/>
            <w:r w:rsidRPr="6C43E1AC">
              <w:rPr>
                <w:sz w:val="20"/>
                <w:szCs w:val="20"/>
              </w:rPr>
              <w:t>sistema | domínio&gt;.&lt;tabela&gt;</w:t>
            </w:r>
          </w:p>
        </w:tc>
        <w:tc>
          <w:tcPr>
            <w:tcW w:w="4120" w:type="dxa"/>
            <w:shd w:val="clear" w:color="auto" w:fill="F2F2F2"/>
            <w:tcMar>
              <w:top w:w="80" w:type="dxa"/>
              <w:left w:w="100" w:type="dxa"/>
              <w:bottom w:w="80" w:type="dxa"/>
              <w:right w:w="100" w:type="dxa"/>
            </w:tcMar>
            <w:vAlign w:val="center"/>
          </w:tcPr>
          <w:p w14:paraId="15889CC1" w14:textId="77777777" w:rsidR="1914EE7D" w:rsidRDefault="1914EE7D" w:rsidP="6C43E1AC">
            <w:r w:rsidRPr="6C43E1AC">
              <w:rPr>
                <w:sz w:val="20"/>
                <w:szCs w:val="20"/>
              </w:rPr>
              <w:t xml:space="preserve">silver.protheus.sc6, </w:t>
            </w:r>
            <w:proofErr w:type="gramStart"/>
            <w:r w:rsidRPr="6C43E1AC">
              <w:rPr>
                <w:sz w:val="20"/>
                <w:szCs w:val="20"/>
              </w:rPr>
              <w:t>gold.comercial</w:t>
            </w:r>
            <w:proofErr w:type="gramEnd"/>
            <w:r w:rsidRPr="6C43E1AC">
              <w:rPr>
                <w:sz w:val="20"/>
                <w:szCs w:val="20"/>
              </w:rPr>
              <w:t>.fato_pedido_venda</w:t>
            </w:r>
          </w:p>
        </w:tc>
      </w:tr>
      <w:tr w:rsidR="6C43E1AC" w14:paraId="10271AFC"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4D593C64" w14:textId="77777777" w:rsidR="1914EE7D" w:rsidRDefault="1914EE7D" w:rsidP="6C43E1AC">
            <w:r w:rsidRPr="6C43E1AC">
              <w:rPr>
                <w:sz w:val="20"/>
                <w:szCs w:val="20"/>
              </w:rPr>
              <w:t>Colunas (Silver/Gold)</w:t>
            </w:r>
          </w:p>
        </w:tc>
        <w:tc>
          <w:tcPr>
            <w:tcW w:w="3200" w:type="dxa"/>
            <w:shd w:val="clear" w:color="auto" w:fill="F2F2F2"/>
            <w:tcMar>
              <w:top w:w="80" w:type="dxa"/>
              <w:left w:w="100" w:type="dxa"/>
              <w:bottom w:w="80" w:type="dxa"/>
              <w:right w:w="100" w:type="dxa"/>
            </w:tcMar>
            <w:vAlign w:val="center"/>
          </w:tcPr>
          <w:p w14:paraId="736EA29D" w14:textId="77777777" w:rsidR="1914EE7D" w:rsidRDefault="1914EE7D" w:rsidP="6C43E1AC">
            <w:r w:rsidRPr="6C43E1AC">
              <w:rPr>
                <w:sz w:val="20"/>
                <w:szCs w:val="20"/>
              </w:rPr>
              <w:t>Prefixo semântico: cod_, dat_, qtd_, vlr_, des_…</w:t>
            </w:r>
          </w:p>
        </w:tc>
        <w:tc>
          <w:tcPr>
            <w:tcW w:w="4120" w:type="dxa"/>
            <w:shd w:val="clear" w:color="auto" w:fill="F2F2F2"/>
            <w:tcMar>
              <w:top w:w="80" w:type="dxa"/>
              <w:left w:w="100" w:type="dxa"/>
              <w:bottom w:w="80" w:type="dxa"/>
              <w:right w:w="100" w:type="dxa"/>
            </w:tcMar>
            <w:vAlign w:val="center"/>
          </w:tcPr>
          <w:p w14:paraId="76615C84" w14:textId="77777777" w:rsidR="1914EE7D" w:rsidRDefault="1914EE7D" w:rsidP="6C43E1AC">
            <w:r w:rsidRPr="6C43E1AC">
              <w:rPr>
                <w:sz w:val="20"/>
                <w:szCs w:val="20"/>
              </w:rPr>
              <w:t>cod_pedido, vlr_total</w:t>
            </w:r>
          </w:p>
        </w:tc>
      </w:tr>
      <w:tr w:rsidR="6C43E1AC" w14:paraId="3F839FA6"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4742DFBB" w14:textId="77777777" w:rsidR="1914EE7D" w:rsidRDefault="1914EE7D" w:rsidP="6C43E1AC">
            <w:r w:rsidRPr="6C43E1AC">
              <w:rPr>
                <w:sz w:val="20"/>
                <w:szCs w:val="20"/>
              </w:rPr>
              <w:t>IngestionControl</w:t>
            </w:r>
          </w:p>
        </w:tc>
        <w:tc>
          <w:tcPr>
            <w:tcW w:w="3200" w:type="dxa"/>
            <w:shd w:val="clear" w:color="auto" w:fill="F2F2F2"/>
            <w:tcMar>
              <w:top w:w="80" w:type="dxa"/>
              <w:left w:w="100" w:type="dxa"/>
              <w:bottom w:w="80" w:type="dxa"/>
              <w:right w:w="100" w:type="dxa"/>
            </w:tcMar>
            <w:vAlign w:val="center"/>
          </w:tcPr>
          <w:p w14:paraId="6B8DECE3" w14:textId="77777777" w:rsidR="1914EE7D" w:rsidRDefault="1914EE7D" w:rsidP="6C43E1AC">
            <w:r w:rsidRPr="6C43E1AC">
              <w:rPr>
                <w:sz w:val="20"/>
                <w:szCs w:val="20"/>
              </w:rPr>
              <w:t>tabela + empresa</w:t>
            </w:r>
          </w:p>
        </w:tc>
        <w:tc>
          <w:tcPr>
            <w:tcW w:w="4120" w:type="dxa"/>
            <w:shd w:val="clear" w:color="auto" w:fill="F2F2F2"/>
            <w:tcMar>
              <w:top w:w="80" w:type="dxa"/>
              <w:left w:w="100" w:type="dxa"/>
              <w:bottom w:w="80" w:type="dxa"/>
              <w:right w:w="100" w:type="dxa"/>
            </w:tcMar>
            <w:vAlign w:val="center"/>
          </w:tcPr>
          <w:p w14:paraId="3EC5A625" w14:textId="77777777" w:rsidR="1914EE7D" w:rsidRDefault="1914EE7D" w:rsidP="6C43E1AC">
            <w:r w:rsidRPr="6C43E1AC">
              <w:rPr>
                <w:sz w:val="20"/>
                <w:szCs w:val="20"/>
              </w:rPr>
              <w:t>SC5 / 08</w:t>
            </w:r>
          </w:p>
        </w:tc>
      </w:tr>
      <w:tr w:rsidR="6C43E1AC" w14:paraId="7C5F39CD" w14:textId="77777777" w:rsidTr="6C43E1AC">
        <w:tblPrEx>
          <w:tblCellMar>
            <w:top w:w="0" w:type="dxa"/>
            <w:bottom w:w="0" w:type="dxa"/>
          </w:tblCellMar>
        </w:tblPrEx>
        <w:trPr>
          <w:trHeight w:val="300"/>
        </w:trPr>
        <w:tc>
          <w:tcPr>
            <w:tcW w:w="2200" w:type="dxa"/>
            <w:shd w:val="clear" w:color="auto" w:fill="F2F2F2"/>
            <w:tcMar>
              <w:top w:w="80" w:type="dxa"/>
              <w:left w:w="100" w:type="dxa"/>
              <w:bottom w:w="80" w:type="dxa"/>
              <w:right w:w="100" w:type="dxa"/>
            </w:tcMar>
            <w:vAlign w:val="center"/>
          </w:tcPr>
          <w:p w14:paraId="379084B6" w14:textId="77777777" w:rsidR="1914EE7D" w:rsidRDefault="1914EE7D" w:rsidP="6C43E1AC">
            <w:r w:rsidRPr="6C43E1AC">
              <w:rPr>
                <w:sz w:val="20"/>
                <w:szCs w:val="20"/>
              </w:rPr>
              <w:t>Tabela de origem</w:t>
            </w:r>
          </w:p>
        </w:tc>
        <w:tc>
          <w:tcPr>
            <w:tcW w:w="3200" w:type="dxa"/>
            <w:shd w:val="clear" w:color="auto" w:fill="F2F2F2"/>
            <w:tcMar>
              <w:top w:w="80" w:type="dxa"/>
              <w:left w:w="100" w:type="dxa"/>
              <w:bottom w:w="80" w:type="dxa"/>
              <w:right w:w="100" w:type="dxa"/>
            </w:tcMar>
            <w:vAlign w:val="center"/>
          </w:tcPr>
          <w:p w14:paraId="3E40190D" w14:textId="77777777" w:rsidR="1914EE7D" w:rsidRDefault="1914EE7D" w:rsidP="6C43E1AC">
            <w:r w:rsidRPr="6C43E1AC">
              <w:rPr>
                <w:sz w:val="20"/>
                <w:szCs w:val="20"/>
              </w:rPr>
              <w:t>&lt;ALIAS&gt;&lt;EMPRESA&gt;0</w:t>
            </w:r>
          </w:p>
        </w:tc>
        <w:tc>
          <w:tcPr>
            <w:tcW w:w="4120" w:type="dxa"/>
            <w:shd w:val="clear" w:color="auto" w:fill="F2F2F2"/>
            <w:tcMar>
              <w:top w:w="80" w:type="dxa"/>
              <w:left w:w="100" w:type="dxa"/>
              <w:bottom w:w="80" w:type="dxa"/>
              <w:right w:w="100" w:type="dxa"/>
            </w:tcMar>
            <w:vAlign w:val="center"/>
          </w:tcPr>
          <w:p w14:paraId="3C0DE6E2" w14:textId="77777777" w:rsidR="1914EE7D" w:rsidRDefault="1914EE7D" w:rsidP="6C43E1AC">
            <w:r w:rsidRPr="6C43E1AC">
              <w:rPr>
                <w:sz w:val="20"/>
                <w:szCs w:val="20"/>
              </w:rPr>
              <w:t>SC5080 (pedidos da empresa 08)</w:t>
            </w:r>
          </w:p>
        </w:tc>
      </w:tr>
    </w:tbl>
    <w:p w14:paraId="5F2BA769" w14:textId="77777777" w:rsidR="00D64813" w:rsidRDefault="6C43E1AC" w:rsidP="6C43E1AC">
      <w:pPr>
        <w:pStyle w:val="Ttulo2"/>
        <w:spacing w:before="320" w:after="160"/>
        <w:rPr>
          <w:b/>
          <w:bCs/>
          <w:color w:val="auto"/>
          <w:sz w:val="25"/>
          <w:szCs w:val="25"/>
        </w:rPr>
      </w:pPr>
      <w:bookmarkStart w:id="15" w:name="_Toc244110903"/>
      <w:r w:rsidRPr="6C43E1AC">
        <w:rPr>
          <w:b/>
          <w:bCs/>
          <w:color w:val="auto"/>
          <w:sz w:val="25"/>
          <w:szCs w:val="25"/>
        </w:rPr>
        <w:t>4.3 Estrutura do Repositório</w:t>
      </w:r>
      <w:bookmarkEnd w:id="15"/>
    </w:p>
    <w:p w14:paraId="6D7BF23F" w14:textId="77777777" w:rsidR="00D64813" w:rsidRDefault="6C43E1AC">
      <w:pPr>
        <w:spacing w:after="200"/>
      </w:pPr>
      <w:r w:rsidRPr="6C43E1AC">
        <w:t>Monorepositório único, para que uma tag represente a versão completa do projeto (pdc-plataforma-dados-comercial/):</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20"/>
      </w:tblGrid>
      <w:tr w:rsidR="00D64813" w14:paraId="2BF564B1" w14:textId="77777777" w:rsidTr="6C43E1AC">
        <w:tblPrEx>
          <w:tblCellMar>
            <w:top w:w="0" w:type="dxa"/>
            <w:bottom w:w="0" w:type="dxa"/>
          </w:tblCellMar>
        </w:tblPrEx>
        <w:trPr>
          <w:tblHeader/>
        </w:trPr>
        <w:tc>
          <w:tcPr>
            <w:tcW w:w="2600" w:type="dxa"/>
            <w:shd w:val="clear" w:color="auto" w:fill="0070C0"/>
            <w:tcMar>
              <w:top w:w="80" w:type="dxa"/>
              <w:left w:w="100" w:type="dxa"/>
              <w:bottom w:w="80" w:type="dxa"/>
              <w:right w:w="100" w:type="dxa"/>
            </w:tcMar>
            <w:vAlign w:val="center"/>
          </w:tcPr>
          <w:p w14:paraId="6F1D3685" w14:textId="77777777" w:rsidR="00D64813" w:rsidRDefault="6C43E1AC">
            <w:r w:rsidRPr="6C43E1AC">
              <w:rPr>
                <w:b/>
                <w:bCs/>
                <w:color w:val="FFFFFF"/>
                <w:sz w:val="20"/>
                <w:szCs w:val="20"/>
              </w:rPr>
              <w:t>Caminho</w:t>
            </w:r>
          </w:p>
        </w:tc>
        <w:tc>
          <w:tcPr>
            <w:tcW w:w="6920" w:type="dxa"/>
            <w:shd w:val="clear" w:color="auto" w:fill="0070C0"/>
            <w:tcMar>
              <w:top w:w="80" w:type="dxa"/>
              <w:left w:w="100" w:type="dxa"/>
              <w:bottom w:w="80" w:type="dxa"/>
              <w:right w:w="100" w:type="dxa"/>
            </w:tcMar>
            <w:vAlign w:val="center"/>
          </w:tcPr>
          <w:p w14:paraId="34DD6046" w14:textId="77777777" w:rsidR="00D64813" w:rsidRDefault="6C43E1AC">
            <w:r w:rsidRPr="6C43E1AC">
              <w:rPr>
                <w:b/>
                <w:bCs/>
                <w:color w:val="FFFFFF"/>
                <w:sz w:val="20"/>
                <w:szCs w:val="20"/>
              </w:rPr>
              <w:t>Conteúdo</w:t>
            </w:r>
          </w:p>
        </w:tc>
      </w:tr>
      <w:tr w:rsidR="00D64813" w14:paraId="2A9229BD"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254D0F98" w14:textId="77777777" w:rsidR="00D64813" w:rsidRDefault="6C43E1AC">
            <w:proofErr w:type="gramStart"/>
            <w:r w:rsidRPr="6C43E1AC">
              <w:rPr>
                <w:sz w:val="20"/>
                <w:szCs w:val="20"/>
              </w:rPr>
              <w:t>.github</w:t>
            </w:r>
            <w:proofErr w:type="gramEnd"/>
            <w:r w:rsidRPr="6C43E1AC">
              <w:rPr>
                <w:sz w:val="20"/>
                <w:szCs w:val="20"/>
              </w:rPr>
              <w:t>/</w:t>
            </w:r>
          </w:p>
        </w:tc>
        <w:tc>
          <w:tcPr>
            <w:tcW w:w="6920" w:type="dxa"/>
            <w:tcMar>
              <w:top w:w="80" w:type="dxa"/>
              <w:left w:w="100" w:type="dxa"/>
              <w:bottom w:w="80" w:type="dxa"/>
              <w:right w:w="100" w:type="dxa"/>
            </w:tcMar>
            <w:vAlign w:val="center"/>
          </w:tcPr>
          <w:p w14:paraId="0F48E46A" w14:textId="77777777" w:rsidR="00D64813" w:rsidRDefault="6C43E1AC">
            <w:r w:rsidRPr="6C43E1AC">
              <w:rPr>
                <w:sz w:val="20"/>
                <w:szCs w:val="20"/>
              </w:rPr>
              <w:t>workflows/ (ci.yml, cd.yml), ISSUE_TEMPLATE/, pull_request_template.md, dependabot.yml e CODEOWNERS</w:t>
            </w:r>
          </w:p>
        </w:tc>
      </w:tr>
      <w:tr w:rsidR="00D64813" w14:paraId="0E06208A"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6C39552C" w14:textId="77777777" w:rsidR="00D64813" w:rsidRDefault="6C43E1AC">
            <w:r w:rsidRPr="6C43E1AC">
              <w:rPr>
                <w:sz w:val="20"/>
                <w:szCs w:val="20"/>
              </w:rPr>
              <w:t>databricks.yml</w:t>
            </w:r>
          </w:p>
        </w:tc>
        <w:tc>
          <w:tcPr>
            <w:tcW w:w="6920" w:type="dxa"/>
            <w:tcMar>
              <w:top w:w="80" w:type="dxa"/>
              <w:left w:w="100" w:type="dxa"/>
              <w:bottom w:w="80" w:type="dxa"/>
              <w:right w:w="100" w:type="dxa"/>
            </w:tcMar>
            <w:vAlign w:val="center"/>
          </w:tcPr>
          <w:p w14:paraId="6E8561CE" w14:textId="77777777" w:rsidR="00D64813" w:rsidRDefault="6C43E1AC">
            <w:r w:rsidRPr="6C43E1AC">
              <w:rPr>
                <w:sz w:val="20"/>
                <w:szCs w:val="20"/>
              </w:rPr>
              <w:t>Asset Bundle, com os targets dev e prd</w:t>
            </w:r>
          </w:p>
        </w:tc>
      </w:tr>
      <w:tr w:rsidR="00D64813" w14:paraId="2A9ACDDB"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1C1AF59F" w14:textId="77777777" w:rsidR="00D64813" w:rsidRDefault="6C43E1AC">
            <w:r w:rsidRPr="6C43E1AC">
              <w:rPr>
                <w:sz w:val="20"/>
                <w:szCs w:val="20"/>
              </w:rPr>
              <w:t>resources/</w:t>
            </w:r>
          </w:p>
        </w:tc>
        <w:tc>
          <w:tcPr>
            <w:tcW w:w="6920" w:type="dxa"/>
            <w:tcMar>
              <w:top w:w="80" w:type="dxa"/>
              <w:left w:w="100" w:type="dxa"/>
              <w:bottom w:w="80" w:type="dxa"/>
              <w:right w:w="100" w:type="dxa"/>
            </w:tcMar>
            <w:vAlign w:val="center"/>
          </w:tcPr>
          <w:p w14:paraId="514DA409" w14:textId="77777777" w:rsidR="00D64813" w:rsidRDefault="6C43E1AC">
            <w:r w:rsidRPr="6C43E1AC">
              <w:rPr>
                <w:sz w:val="20"/>
                <w:szCs w:val="20"/>
              </w:rPr>
              <w:t>Jobs (job_comercial_diario e job_setup) e dashboard</w:t>
            </w:r>
          </w:p>
        </w:tc>
      </w:tr>
      <w:tr w:rsidR="00D64813" w14:paraId="2BA93166"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0FD80335" w14:textId="77777777" w:rsidR="00D64813" w:rsidRDefault="6C43E1AC">
            <w:r w:rsidRPr="6C43E1AC">
              <w:rPr>
                <w:sz w:val="20"/>
                <w:szCs w:val="20"/>
              </w:rPr>
              <w:t>src/</w:t>
            </w:r>
          </w:p>
        </w:tc>
        <w:tc>
          <w:tcPr>
            <w:tcW w:w="6920" w:type="dxa"/>
            <w:tcMar>
              <w:top w:w="80" w:type="dxa"/>
              <w:left w:w="100" w:type="dxa"/>
              <w:bottom w:w="80" w:type="dxa"/>
              <w:right w:w="100" w:type="dxa"/>
            </w:tcMar>
            <w:vAlign w:val="center"/>
          </w:tcPr>
          <w:p w14:paraId="6CFFC804" w14:textId="77777777" w:rsidR="00D64813" w:rsidRDefault="6C43E1AC">
            <w:r w:rsidRPr="6C43E1AC">
              <w:rPr>
                <w:sz w:val="20"/>
                <w:szCs w:val="20"/>
              </w:rPr>
              <w:t>ingestao/, silver/, gold/, qualidade/, dashboards/ e pdc_lib/</w:t>
            </w:r>
          </w:p>
        </w:tc>
      </w:tr>
      <w:tr w:rsidR="00D64813" w14:paraId="7A1B9BA9"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14D8D7EB" w14:textId="77777777" w:rsidR="00D64813" w:rsidRDefault="6C43E1AC">
            <w:r w:rsidRPr="6C43E1AC">
              <w:rPr>
                <w:sz w:val="20"/>
                <w:szCs w:val="20"/>
              </w:rPr>
              <w:t>setup/</w:t>
            </w:r>
          </w:p>
        </w:tc>
        <w:tc>
          <w:tcPr>
            <w:tcW w:w="6920" w:type="dxa"/>
            <w:tcMar>
              <w:top w:w="80" w:type="dxa"/>
              <w:left w:w="100" w:type="dxa"/>
              <w:bottom w:w="80" w:type="dxa"/>
              <w:right w:w="100" w:type="dxa"/>
            </w:tcMar>
            <w:vAlign w:val="center"/>
          </w:tcPr>
          <w:p w14:paraId="5DE01F3F" w14:textId="77777777" w:rsidR="00D64813" w:rsidRDefault="6C43E1AC">
            <w:r w:rsidRPr="6C43E1AC">
              <w:rPr>
                <w:sz w:val="20"/>
                <w:szCs w:val="20"/>
              </w:rPr>
              <w:t>setup.sql e executar_setup (catálogos, schemas e volume de landing)</w:t>
            </w:r>
          </w:p>
        </w:tc>
      </w:tr>
      <w:tr w:rsidR="00D64813" w14:paraId="2D3095F3"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102F9231" w14:textId="77777777" w:rsidR="00D64813" w:rsidRDefault="6C43E1AC">
            <w:r w:rsidRPr="6C43E1AC">
              <w:rPr>
                <w:sz w:val="20"/>
                <w:szCs w:val="20"/>
              </w:rPr>
              <w:t>docker-compose.yml</w:t>
            </w:r>
          </w:p>
        </w:tc>
        <w:tc>
          <w:tcPr>
            <w:tcW w:w="6920" w:type="dxa"/>
            <w:tcMar>
              <w:top w:w="80" w:type="dxa"/>
              <w:left w:w="100" w:type="dxa"/>
              <w:bottom w:w="80" w:type="dxa"/>
              <w:right w:w="100" w:type="dxa"/>
            </w:tcMar>
            <w:vAlign w:val="center"/>
          </w:tcPr>
          <w:p w14:paraId="0C081594" w14:textId="77777777" w:rsidR="00D64813" w:rsidRDefault="6C43E1AC">
            <w:r w:rsidRPr="6C43E1AC">
              <w:rPr>
                <w:sz w:val="20"/>
                <w:szCs w:val="20"/>
              </w:rPr>
              <w:t>Ambiente local: PostgreSQL do ERP simulado e Airflow</w:t>
            </w:r>
          </w:p>
        </w:tc>
      </w:tr>
      <w:tr w:rsidR="00D64813" w14:paraId="42609C24"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3BF5542F" w14:textId="77777777" w:rsidR="00D64813" w:rsidRDefault="6C43E1AC">
            <w:r w:rsidRPr="6C43E1AC">
              <w:rPr>
                <w:sz w:val="20"/>
                <w:szCs w:val="20"/>
              </w:rPr>
              <w:lastRenderedPageBreak/>
              <w:t>airflow/</w:t>
            </w:r>
          </w:p>
        </w:tc>
        <w:tc>
          <w:tcPr>
            <w:tcW w:w="6920" w:type="dxa"/>
            <w:tcMar>
              <w:top w:w="80" w:type="dxa"/>
              <w:left w:w="100" w:type="dxa"/>
              <w:bottom w:w="80" w:type="dxa"/>
              <w:right w:w="100" w:type="dxa"/>
            </w:tcMar>
            <w:vAlign w:val="center"/>
          </w:tcPr>
          <w:p w14:paraId="4DAB5ECC" w14:textId="77777777" w:rsidR="00D64813" w:rsidRDefault="6C43E1AC">
            <w:r w:rsidRPr="6C43E1AC">
              <w:rPr>
                <w:sz w:val="20"/>
                <w:szCs w:val="20"/>
              </w:rPr>
              <w:t>dags/ e Dockerfile da imagem do Airflow</w:t>
            </w:r>
          </w:p>
        </w:tc>
      </w:tr>
      <w:tr w:rsidR="00D64813" w14:paraId="03E988ED"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0F52D75D" w14:textId="77777777" w:rsidR="00D64813" w:rsidRDefault="6C43E1AC">
            <w:r w:rsidRPr="6C43E1AC">
              <w:rPr>
                <w:sz w:val="20"/>
                <w:szCs w:val="20"/>
              </w:rPr>
              <w:t>erp_simulado/</w:t>
            </w:r>
          </w:p>
        </w:tc>
        <w:tc>
          <w:tcPr>
            <w:tcW w:w="6920" w:type="dxa"/>
            <w:tcMar>
              <w:top w:w="80" w:type="dxa"/>
              <w:left w:w="100" w:type="dxa"/>
              <w:bottom w:w="80" w:type="dxa"/>
              <w:right w:w="100" w:type="dxa"/>
            </w:tcMar>
            <w:vAlign w:val="center"/>
          </w:tcPr>
          <w:p w14:paraId="781CCCCB" w14:textId="77777777" w:rsidR="00D64813" w:rsidRDefault="6C43E1AC">
            <w:r w:rsidRPr="6C43E1AC">
              <w:rPr>
                <w:sz w:val="20"/>
                <w:szCs w:val="20"/>
              </w:rPr>
              <w:t>ddl/, carga inicial e simulador de movimentação</w:t>
            </w:r>
          </w:p>
        </w:tc>
      </w:tr>
      <w:tr w:rsidR="00D64813" w14:paraId="781BCDFB"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3136A545" w14:textId="77777777" w:rsidR="00D64813" w:rsidRDefault="6C43E1AC">
            <w:r w:rsidRPr="6C43E1AC">
              <w:rPr>
                <w:sz w:val="20"/>
                <w:szCs w:val="20"/>
              </w:rPr>
              <w:t>extrator/</w:t>
            </w:r>
          </w:p>
        </w:tc>
        <w:tc>
          <w:tcPr>
            <w:tcW w:w="6920" w:type="dxa"/>
            <w:tcMar>
              <w:top w:w="80" w:type="dxa"/>
              <w:left w:w="100" w:type="dxa"/>
              <w:bottom w:w="80" w:type="dxa"/>
              <w:right w:w="100" w:type="dxa"/>
            </w:tcMar>
            <w:vAlign w:val="center"/>
          </w:tcPr>
          <w:p w14:paraId="186F1240" w14:textId="77777777" w:rsidR="00D64813" w:rsidRDefault="6C43E1AC">
            <w:r w:rsidRPr="6C43E1AC">
              <w:rPr>
                <w:sz w:val="20"/>
                <w:szCs w:val="20"/>
              </w:rPr>
              <w:t>Extrator Python (</w:t>
            </w:r>
            <w:proofErr w:type="gramStart"/>
            <w:r w:rsidRPr="6C43E1AC">
              <w:rPr>
                <w:sz w:val="20"/>
                <w:szCs w:val="20"/>
              </w:rPr>
              <w:t>pyproject.toml</w:t>
            </w:r>
            <w:proofErr w:type="gramEnd"/>
            <w:r w:rsidRPr="6C43E1AC">
              <w:rPr>
                <w:sz w:val="20"/>
                <w:szCs w:val="20"/>
              </w:rPr>
              <w:t>)</w:t>
            </w:r>
          </w:p>
        </w:tc>
      </w:tr>
      <w:tr w:rsidR="00D64813" w14:paraId="516380FC"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5DBA00E1" w14:textId="77777777" w:rsidR="00D64813" w:rsidRDefault="6C43E1AC">
            <w:r w:rsidRPr="6C43E1AC">
              <w:rPr>
                <w:sz w:val="20"/>
                <w:szCs w:val="20"/>
              </w:rPr>
              <w:t>conf/</w:t>
            </w:r>
          </w:p>
        </w:tc>
        <w:tc>
          <w:tcPr>
            <w:tcW w:w="6920" w:type="dxa"/>
            <w:tcMar>
              <w:top w:w="80" w:type="dxa"/>
              <w:left w:w="100" w:type="dxa"/>
              <w:bottom w:w="80" w:type="dxa"/>
              <w:right w:w="100" w:type="dxa"/>
            </w:tcMar>
            <w:vAlign w:val="center"/>
          </w:tcPr>
          <w:p w14:paraId="43C0AAC1" w14:textId="77777777" w:rsidR="00D64813" w:rsidRDefault="6C43E1AC">
            <w:proofErr w:type="gramStart"/>
            <w:r w:rsidRPr="6C43E1AC">
              <w:rPr>
                <w:sz w:val="20"/>
                <w:szCs w:val="20"/>
              </w:rPr>
              <w:t>ingestao.json</w:t>
            </w:r>
            <w:proofErr w:type="gramEnd"/>
            <w:r w:rsidRPr="6C43E1AC">
              <w:rPr>
                <w:sz w:val="20"/>
                <w:szCs w:val="20"/>
              </w:rPr>
              <w:t xml:space="preserve"> e simulador.json</w:t>
            </w:r>
          </w:p>
        </w:tc>
      </w:tr>
      <w:tr w:rsidR="00D64813" w14:paraId="7AB86081"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71581956" w14:textId="77777777" w:rsidR="00D64813" w:rsidRDefault="6C43E1AC">
            <w:r w:rsidRPr="6C43E1AC">
              <w:rPr>
                <w:sz w:val="20"/>
                <w:szCs w:val="20"/>
              </w:rPr>
              <w:t>tests/</w:t>
            </w:r>
          </w:p>
        </w:tc>
        <w:tc>
          <w:tcPr>
            <w:tcW w:w="6920" w:type="dxa"/>
            <w:tcMar>
              <w:top w:w="80" w:type="dxa"/>
              <w:left w:w="100" w:type="dxa"/>
              <w:bottom w:w="80" w:type="dxa"/>
              <w:right w:w="100" w:type="dxa"/>
            </w:tcMar>
            <w:vAlign w:val="center"/>
          </w:tcPr>
          <w:p w14:paraId="5BD0F79E" w14:textId="77777777" w:rsidR="00D64813" w:rsidRDefault="6C43E1AC">
            <w:r w:rsidRPr="6C43E1AC">
              <w:rPr>
                <w:sz w:val="20"/>
                <w:szCs w:val="20"/>
              </w:rPr>
              <w:t>unit/ e integration/</w:t>
            </w:r>
          </w:p>
        </w:tc>
      </w:tr>
      <w:tr w:rsidR="00D64813" w14:paraId="58418073"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0E5B3B96" w14:textId="77777777" w:rsidR="00D64813" w:rsidRDefault="6C43E1AC">
            <w:r w:rsidRPr="6C43E1AC">
              <w:rPr>
                <w:sz w:val="20"/>
                <w:szCs w:val="20"/>
              </w:rPr>
              <w:t>docs/</w:t>
            </w:r>
          </w:p>
        </w:tc>
        <w:tc>
          <w:tcPr>
            <w:tcW w:w="6920" w:type="dxa"/>
            <w:tcMar>
              <w:top w:w="80" w:type="dxa"/>
              <w:left w:w="100" w:type="dxa"/>
              <w:bottom w:w="80" w:type="dxa"/>
              <w:right w:w="100" w:type="dxa"/>
            </w:tcMar>
            <w:vAlign w:val="center"/>
          </w:tcPr>
          <w:p w14:paraId="5D09B3BF" w14:textId="77777777" w:rsidR="00D64813" w:rsidRDefault="6C43E1AC">
            <w:r w:rsidRPr="6C43E1AC">
              <w:rPr>
                <w:sz w:val="20"/>
                <w:szCs w:val="20"/>
              </w:rPr>
              <w:t>pgc/ (este plano), adr/, evidencias/ e dicionario-dados.md</w:t>
            </w:r>
          </w:p>
        </w:tc>
      </w:tr>
      <w:tr w:rsidR="00D64813" w14:paraId="2D54FD58"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63E9A25A" w14:textId="77777777" w:rsidR="00D64813" w:rsidRDefault="6C43E1AC">
            <w:proofErr w:type="gramStart"/>
            <w:r w:rsidRPr="6C43E1AC">
              <w:rPr>
                <w:sz w:val="20"/>
                <w:szCs w:val="20"/>
              </w:rPr>
              <w:t>.gitignore</w:t>
            </w:r>
            <w:proofErr w:type="gramEnd"/>
          </w:p>
        </w:tc>
        <w:tc>
          <w:tcPr>
            <w:tcW w:w="6920" w:type="dxa"/>
            <w:tcMar>
              <w:top w:w="80" w:type="dxa"/>
              <w:left w:w="100" w:type="dxa"/>
              <w:bottom w:w="80" w:type="dxa"/>
              <w:right w:w="100" w:type="dxa"/>
            </w:tcMar>
            <w:vAlign w:val="center"/>
          </w:tcPr>
          <w:p w14:paraId="15064A16" w14:textId="77777777" w:rsidR="00D64813" w:rsidRDefault="6C43E1AC">
            <w:r w:rsidRPr="6C43E1AC">
              <w:rPr>
                <w:sz w:val="20"/>
                <w:szCs w:val="20"/>
              </w:rPr>
              <w:t>Exclui do Git</w:t>
            </w:r>
            <w:proofErr w:type="gramStart"/>
            <w:r w:rsidRPr="6C43E1AC">
              <w:rPr>
                <w:sz w:val="20"/>
                <w:szCs w:val="20"/>
              </w:rPr>
              <w:t>: .env</w:t>
            </w:r>
            <w:proofErr w:type="gramEnd"/>
            <w:r w:rsidRPr="6C43E1AC">
              <w:rPr>
                <w:sz w:val="20"/>
                <w:szCs w:val="20"/>
              </w:rPr>
              <w:t>, .databricks/, *.parquet, saídas locais, caches, ambientes virtuais e IDE</w:t>
            </w:r>
          </w:p>
        </w:tc>
      </w:tr>
      <w:tr w:rsidR="00D64813" w14:paraId="49C7EE5F"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3087DA28" w14:textId="77777777" w:rsidR="00D64813" w:rsidRDefault="6C43E1AC">
            <w:proofErr w:type="gramStart"/>
            <w:r w:rsidRPr="6C43E1AC">
              <w:rPr>
                <w:sz w:val="20"/>
                <w:szCs w:val="20"/>
              </w:rPr>
              <w:t>.env</w:t>
            </w:r>
            <w:proofErr w:type="gramEnd"/>
            <w:r w:rsidRPr="6C43E1AC">
              <w:rPr>
                <w:sz w:val="20"/>
                <w:szCs w:val="20"/>
              </w:rPr>
              <w:t>.example</w:t>
            </w:r>
          </w:p>
        </w:tc>
        <w:tc>
          <w:tcPr>
            <w:tcW w:w="6920" w:type="dxa"/>
            <w:tcMar>
              <w:top w:w="80" w:type="dxa"/>
              <w:left w:w="100" w:type="dxa"/>
              <w:bottom w:w="80" w:type="dxa"/>
              <w:right w:w="100" w:type="dxa"/>
            </w:tcMar>
            <w:vAlign w:val="center"/>
          </w:tcPr>
          <w:p w14:paraId="66C90B6B" w14:textId="77777777" w:rsidR="00D64813" w:rsidRDefault="6C43E1AC">
            <w:r w:rsidRPr="6C43E1AC">
              <w:rPr>
                <w:sz w:val="20"/>
                <w:szCs w:val="20"/>
              </w:rPr>
              <w:t>Modelo das variáveis locais, sem valores reais</w:t>
            </w:r>
          </w:p>
        </w:tc>
      </w:tr>
      <w:tr w:rsidR="00D64813" w14:paraId="2DCDC66C"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16109EF0" w14:textId="77777777" w:rsidR="00D64813" w:rsidRDefault="6C43E1AC">
            <w:r w:rsidRPr="6C43E1AC">
              <w:rPr>
                <w:sz w:val="20"/>
                <w:szCs w:val="20"/>
              </w:rPr>
              <w:t>Raiz</w:t>
            </w:r>
          </w:p>
        </w:tc>
        <w:tc>
          <w:tcPr>
            <w:tcW w:w="6920" w:type="dxa"/>
            <w:tcMar>
              <w:top w:w="80" w:type="dxa"/>
              <w:left w:w="100" w:type="dxa"/>
              <w:bottom w:w="80" w:type="dxa"/>
              <w:right w:w="100" w:type="dxa"/>
            </w:tcMar>
            <w:vAlign w:val="center"/>
          </w:tcPr>
          <w:p w14:paraId="16AE0A4C" w14:textId="77777777" w:rsidR="00D64813" w:rsidRDefault="6C43E1AC">
            <w:r w:rsidRPr="6C43E1AC">
              <w:rPr>
                <w:sz w:val="20"/>
                <w:szCs w:val="20"/>
              </w:rPr>
              <w:t xml:space="preserve">README.md, CHANGELOG.md, </w:t>
            </w:r>
            <w:proofErr w:type="gramStart"/>
            <w:r w:rsidRPr="6C43E1AC">
              <w:rPr>
                <w:sz w:val="20"/>
                <w:szCs w:val="20"/>
              </w:rPr>
              <w:t>pyproject.toml</w:t>
            </w:r>
            <w:proofErr w:type="gramEnd"/>
            <w:r w:rsidRPr="6C43E1AC">
              <w:rPr>
                <w:sz w:val="20"/>
                <w:szCs w:val="20"/>
              </w:rPr>
              <w:t>, requirements-dev.txt e .pre-commit-config.yaml</w:t>
            </w:r>
          </w:p>
        </w:tc>
      </w:tr>
    </w:tbl>
    <w:p w14:paraId="1E19D749" w14:textId="77777777" w:rsidR="00D64813" w:rsidRDefault="6C43E1AC" w:rsidP="6C43E1AC">
      <w:pPr>
        <w:pStyle w:val="Ttulo1"/>
        <w:pBdr>
          <w:bottom w:val="single" w:sz="6" w:space="4" w:color="2E5395"/>
        </w:pBdr>
        <w:spacing w:before="480" w:after="240"/>
        <w:rPr>
          <w:b/>
          <w:bCs/>
          <w:color w:val="auto"/>
          <w:sz w:val="30"/>
          <w:szCs w:val="30"/>
        </w:rPr>
      </w:pPr>
      <w:bookmarkStart w:id="16" w:name="_Toc244110904"/>
      <w:r w:rsidRPr="6C43E1AC">
        <w:rPr>
          <w:b/>
          <w:bCs/>
          <w:color w:val="auto"/>
          <w:sz w:val="30"/>
          <w:szCs w:val="30"/>
        </w:rPr>
        <w:t>5. Integração Contínua (CI)</w:t>
      </w:r>
      <w:bookmarkEnd w:id="16"/>
    </w:p>
    <w:p w14:paraId="0B051D36" w14:textId="77777777" w:rsidR="00D64813" w:rsidRDefault="6C43E1AC">
      <w:pPr>
        <w:spacing w:after="160" w:line="276" w:lineRule="auto"/>
      </w:pPr>
      <w:r w:rsidRPr="6C43E1AC">
        <w:t>Todo Pull Request para a branch principal deve disparar automaticamente um pipeline de CI. Nenhuma mudança é integrada sem que o pipeline seja concluído com sucesso.</w:t>
      </w:r>
    </w:p>
    <w:p w14:paraId="4A41FBA5" w14:textId="77777777" w:rsidR="00D64813" w:rsidRDefault="6C43E1AC">
      <w:pPr>
        <w:spacing w:after="160" w:line="276" w:lineRule="auto"/>
      </w:pPr>
      <w:r w:rsidRPr="6C43E1AC">
        <w:t>Localmente, hooks de pre-commit (ruff, gitleaks e nbstripout) antecipam parte das verificações e removem os outputs dos notebooks antes do commit.</w:t>
      </w:r>
    </w:p>
    <w:p w14:paraId="7852AD76" w14:textId="77777777" w:rsidR="00D64813" w:rsidRDefault="6C43E1AC" w:rsidP="6C43E1AC">
      <w:pPr>
        <w:pStyle w:val="Ttulo2"/>
        <w:spacing w:before="320" w:after="160"/>
        <w:rPr>
          <w:b/>
          <w:bCs/>
          <w:color w:val="auto"/>
          <w:sz w:val="25"/>
          <w:szCs w:val="25"/>
        </w:rPr>
      </w:pPr>
      <w:bookmarkStart w:id="17" w:name="_Toc244110905"/>
      <w:r w:rsidRPr="6C43E1AC">
        <w:rPr>
          <w:b/>
          <w:bCs/>
          <w:color w:val="auto"/>
          <w:sz w:val="25"/>
          <w:szCs w:val="25"/>
        </w:rPr>
        <w:t>5.1 Etapas do Pipeline de CI</w:t>
      </w:r>
      <w:bookmarkEnd w:id="17"/>
    </w:p>
    <w:p w14:paraId="4E9EB755" w14:textId="77777777" w:rsidR="00D64813" w:rsidRDefault="6C43E1AC">
      <w:pPr>
        <w:pStyle w:val="PargrafodaLista"/>
        <w:numPr>
          <w:ilvl w:val="0"/>
          <w:numId w:val="3"/>
        </w:numPr>
        <w:spacing w:after="80"/>
      </w:pPr>
      <w:r w:rsidRPr="6C43E1AC">
        <w:t>Checkout do código e instalação das dependências Python (com cache).</w:t>
      </w:r>
    </w:p>
    <w:p w14:paraId="0406ECEC" w14:textId="77777777" w:rsidR="00D64813" w:rsidRDefault="6C43E1AC">
      <w:pPr>
        <w:pStyle w:val="PargrafodaLista"/>
        <w:numPr>
          <w:ilvl w:val="0"/>
          <w:numId w:val="3"/>
        </w:numPr>
        <w:spacing w:after="80"/>
      </w:pPr>
      <w:r w:rsidRPr="6C43E1AC">
        <w:t>Validação do bundle (databricks bundle validate) para os targets dev e prd.</w:t>
      </w:r>
    </w:p>
    <w:p w14:paraId="45041EBB" w14:textId="77777777" w:rsidR="00D64813" w:rsidRDefault="6C43E1AC">
      <w:pPr>
        <w:pStyle w:val="PargrafodaLista"/>
        <w:numPr>
          <w:ilvl w:val="0"/>
          <w:numId w:val="3"/>
        </w:numPr>
        <w:spacing w:after="80"/>
      </w:pPr>
      <w:r w:rsidRPr="6C43E1AC">
        <w:t>Análise estática com ruff, teste de importação das DAGs e build da imagem do Airflow (docker compose build).</w:t>
      </w:r>
    </w:p>
    <w:p w14:paraId="77B63557" w14:textId="77777777" w:rsidR="00D64813" w:rsidRDefault="6C43E1AC">
      <w:pPr>
        <w:pStyle w:val="PargrafodaLista"/>
        <w:numPr>
          <w:ilvl w:val="0"/>
          <w:numId w:val="3"/>
        </w:numPr>
        <w:spacing w:after="80"/>
      </w:pPr>
      <w:r w:rsidRPr="6C43E1AC">
        <w:t>Testes unitários (pytest) do extrator (lógica de watermark), do simulador (regras de integridade) e das funções de transformação.</w:t>
      </w:r>
    </w:p>
    <w:p w14:paraId="32C16A26" w14:textId="77777777" w:rsidR="00D64813" w:rsidRDefault="6C43E1AC">
      <w:pPr>
        <w:pStyle w:val="PargrafodaLista"/>
        <w:numPr>
          <w:ilvl w:val="0"/>
          <w:numId w:val="3"/>
        </w:numPr>
        <w:spacing w:after="80"/>
      </w:pPr>
      <w:r w:rsidRPr="6C43E1AC">
        <w:t>Testes de integração: o PostgreSQL sobe como service container com o DDL do ERP simulado; o extrator é executado duas vezes para comprovar que a carga incremental não perde nem duplica registros, e as transformações são validadas com PySpark local.</w:t>
      </w:r>
    </w:p>
    <w:p w14:paraId="4F55B93D" w14:textId="77777777" w:rsidR="00D64813" w:rsidRDefault="6C43E1AC">
      <w:pPr>
        <w:pStyle w:val="PargrafodaLista"/>
        <w:numPr>
          <w:ilvl w:val="0"/>
          <w:numId w:val="3"/>
        </w:numPr>
        <w:spacing w:after="80"/>
      </w:pPr>
      <w:r w:rsidRPr="6C43E1AC">
        <w:t>Análise de segurança: Bandit (SAST), Dependabot (SCA) e gitleaks (segredos). O bundle é implantado a partir do mesmo commit validado.</w:t>
      </w:r>
    </w:p>
    <w:p w14:paraId="026AB1F2" w14:textId="77777777" w:rsidR="00D64813" w:rsidRDefault="6C43E1AC">
      <w:pPr>
        <w:pStyle w:val="PargrafodaLista"/>
        <w:numPr>
          <w:ilvl w:val="0"/>
          <w:numId w:val="3"/>
        </w:numPr>
        <w:spacing w:after="80"/>
      </w:pPr>
      <w:r w:rsidRPr="6C43E1AC">
        <w:t>Verificação de isolamento: o CI falha se algum notebook ou SQL citar um catálogo de forma fixa, em vez de recebê-lo por parâmetro, ou se algum código do pipeline gravar na landing.</w:t>
      </w:r>
    </w:p>
    <w:p w14:paraId="75AE8F1A" w14:textId="77777777" w:rsidR="00D64813" w:rsidRDefault="6C43E1AC" w:rsidP="6C43E1AC">
      <w:pPr>
        <w:pStyle w:val="Ttulo2"/>
        <w:spacing w:before="320" w:after="160"/>
        <w:rPr>
          <w:b/>
          <w:bCs/>
          <w:color w:val="auto"/>
          <w:sz w:val="25"/>
          <w:szCs w:val="25"/>
        </w:rPr>
      </w:pPr>
      <w:bookmarkStart w:id="18" w:name="_Toc244110906"/>
      <w:r w:rsidRPr="6C43E1AC">
        <w:rPr>
          <w:b/>
          <w:bCs/>
          <w:color w:val="auto"/>
          <w:sz w:val="25"/>
          <w:szCs w:val="25"/>
        </w:rPr>
        <w:t>5.2 Política de Pull Request e Revisão de Código</w:t>
      </w:r>
      <w:bookmarkEnd w:id="18"/>
    </w:p>
    <w:p w14:paraId="2135A0BA" w14:textId="07A9C757" w:rsidR="00D64813" w:rsidRDefault="6C43E1AC">
      <w:pPr>
        <w:pStyle w:val="PargrafodaLista"/>
        <w:numPr>
          <w:ilvl w:val="0"/>
          <w:numId w:val="2"/>
        </w:numPr>
        <w:spacing w:after="80"/>
      </w:pPr>
      <w:r w:rsidRPr="6C43E1AC">
        <w:t>Toda mudança entra por PR e exige 1 aprovação do par de revisão (GabBruno), além do CI verde; o autor não pode aprovar o próprio PR, e novos commits descartam aprovações anteriores.</w:t>
      </w:r>
    </w:p>
    <w:p w14:paraId="4E3E2A2A" w14:textId="77777777" w:rsidR="00D64813" w:rsidRDefault="6C43E1AC">
      <w:pPr>
        <w:pStyle w:val="PargrafodaLista"/>
        <w:numPr>
          <w:ilvl w:val="0"/>
          <w:numId w:val="2"/>
        </w:numPr>
        <w:spacing w:after="80"/>
      </w:pPr>
      <w:r w:rsidRPr="6C43E1AC">
        <w:t>PRs devem ser pequenos, de vida curta, referenciar a issue (Closes #n) e seguir o checklist do template de PR: testes, impacto na Gold e ausência de dados reais e segredos.</w:t>
      </w:r>
    </w:p>
    <w:p w14:paraId="6B48182E" w14:textId="77777777" w:rsidR="00D64813" w:rsidRDefault="6C43E1AC">
      <w:pPr>
        <w:pStyle w:val="PargrafodaLista"/>
        <w:numPr>
          <w:ilvl w:val="0"/>
          <w:numId w:val="2"/>
        </w:numPr>
        <w:spacing w:after="80"/>
      </w:pPr>
      <w:r w:rsidRPr="6C43E1AC">
        <w:lastRenderedPageBreak/>
        <w:t>Merge somente com o CI verde (quality gate) e a aprovação do par, exclusivamente via squash merge, com o título e a descrição do PR como mensagem do commit na main; a branch é excluída automaticamente.</w:t>
      </w:r>
    </w:p>
    <w:p w14:paraId="3DC7072E" w14:textId="77777777" w:rsidR="00D64813" w:rsidRDefault="6C43E1AC" w:rsidP="6C43E1AC">
      <w:pPr>
        <w:pStyle w:val="Ttulo2"/>
        <w:spacing w:before="320" w:after="160"/>
        <w:rPr>
          <w:b/>
          <w:bCs/>
          <w:color w:val="auto"/>
          <w:sz w:val="25"/>
          <w:szCs w:val="25"/>
          <w:lang w:val="en-US"/>
        </w:rPr>
      </w:pPr>
      <w:bookmarkStart w:id="19" w:name="_Toc244110907"/>
      <w:r w:rsidRPr="6C43E1AC">
        <w:rPr>
          <w:b/>
          <w:bCs/>
          <w:color w:val="auto"/>
          <w:sz w:val="25"/>
          <w:szCs w:val="25"/>
          <w:lang w:val="en-US"/>
        </w:rPr>
        <w:t>5.3 Critérios de Qualidade (Quality Gate)</w:t>
      </w:r>
      <w:bookmarkEnd w:id="19"/>
    </w:p>
    <w:p w14:paraId="28EEE97D" w14:textId="77777777" w:rsidR="00D64813" w:rsidRDefault="6C43E1AC">
      <w:pPr>
        <w:spacing w:after="200"/>
      </w:pPr>
      <w:r w:rsidRPr="6C43E1AC">
        <w:t>Critérios para o merge e para a promoção a Produção:</w:t>
      </w:r>
    </w:p>
    <w:p w14:paraId="605FBDAF" w14:textId="77777777" w:rsidR="00D64813" w:rsidRDefault="6C43E1AC">
      <w:pPr>
        <w:pStyle w:val="PargrafodaLista"/>
        <w:numPr>
          <w:ilvl w:val="0"/>
          <w:numId w:val="2"/>
        </w:numPr>
        <w:spacing w:after="80"/>
      </w:pPr>
      <w:r w:rsidRPr="6C43E1AC">
        <w:t>Zero erros de lint, todos os testes passando e nenhum catálogo citado de forma fixa no código.</w:t>
      </w:r>
    </w:p>
    <w:p w14:paraId="53FCCD1F" w14:textId="77777777" w:rsidR="00D64813" w:rsidRDefault="6C43E1AC">
      <w:pPr>
        <w:pStyle w:val="PargrafodaLista"/>
        <w:numPr>
          <w:ilvl w:val="0"/>
          <w:numId w:val="2"/>
        </w:numPr>
        <w:spacing w:after="80"/>
      </w:pPr>
      <w:r w:rsidRPr="6C43E1AC">
        <w:t>Zero segredos detectados e zero vulnerabilidades críticas ou altas nas dependências.</w:t>
      </w:r>
    </w:p>
    <w:p w14:paraId="24560358" w14:textId="77777777" w:rsidR="00D64813" w:rsidRDefault="6C43E1AC">
      <w:pPr>
        <w:pStyle w:val="PargrafodaLista"/>
        <w:numPr>
          <w:ilvl w:val="0"/>
          <w:numId w:val="2"/>
        </w:numPr>
        <w:spacing w:after="80"/>
      </w:pPr>
      <w:r w:rsidRPr="6C43E1AC">
        <w:t xml:space="preserve">Gates de qualidade de dados (em Desenvolvimento e a cada carga): reconciliação da contagem do manifesto com a Bronze, zero nulos e duplicidades na chave (empresa + R_E_C_N_O_) e integridade </w:t>
      </w:r>
      <w:proofErr w:type="gramStart"/>
      <w:r w:rsidRPr="6C43E1AC">
        <w:t>da fato</w:t>
      </w:r>
      <w:proofErr w:type="gramEnd"/>
      <w:r w:rsidRPr="6C43E1AC">
        <w:t xml:space="preserve"> com as dimensões.</w:t>
      </w:r>
    </w:p>
    <w:p w14:paraId="12CAFBB9" w14:textId="77777777" w:rsidR="00D64813" w:rsidRDefault="6C43E1AC">
      <w:pPr>
        <w:pStyle w:val="PargrafodaLista"/>
        <w:numPr>
          <w:ilvl w:val="0"/>
          <w:numId w:val="2"/>
        </w:numPr>
        <w:spacing w:after="80"/>
      </w:pPr>
      <w:r w:rsidRPr="6C43E1AC">
        <w:t>Tabelas e colunas principais da Gold com COMMENT preenchido (descoberta no Unity Catalog).</w:t>
      </w:r>
    </w:p>
    <w:p w14:paraId="240567D8" w14:textId="77777777" w:rsidR="00D64813" w:rsidRDefault="6C43E1AC" w:rsidP="6C43E1AC">
      <w:pPr>
        <w:pStyle w:val="Ttulo1"/>
        <w:pBdr>
          <w:bottom w:val="single" w:sz="6" w:space="4" w:color="2E5395"/>
        </w:pBdr>
        <w:spacing w:before="480" w:after="240"/>
        <w:rPr>
          <w:b/>
          <w:bCs/>
          <w:color w:val="auto"/>
          <w:sz w:val="30"/>
          <w:szCs w:val="30"/>
        </w:rPr>
      </w:pPr>
      <w:bookmarkStart w:id="20" w:name="_Toc244110908"/>
      <w:r w:rsidRPr="6C43E1AC">
        <w:rPr>
          <w:b/>
          <w:bCs/>
          <w:color w:val="auto"/>
          <w:sz w:val="30"/>
          <w:szCs w:val="30"/>
        </w:rPr>
        <w:t>6. Entrega e Implantação Contínua (CD)</w:t>
      </w:r>
      <w:bookmarkEnd w:id="20"/>
    </w:p>
    <w:p w14:paraId="49E0F942" w14:textId="77777777" w:rsidR="00D64813" w:rsidRDefault="6C43E1AC">
      <w:pPr>
        <w:spacing w:after="160" w:line="276" w:lineRule="auto"/>
      </w:pPr>
      <w:r w:rsidRPr="6C43E1AC">
        <w:t>Após o merge, o pipeline de CD implanta a mesma versão do bundle no target de Desenvolvimento e, após aprovação, no de Produção. O ambiente local (extrator, DAGs e imagem do Airflow) é atualizado a partir da mesma tag, com git checkout da versão e docker compose up --build (item do checklist da release).</w:t>
      </w:r>
    </w:p>
    <w:p w14:paraId="1236595D" w14:textId="77777777" w:rsidR="00D64813" w:rsidRDefault="6C43E1AC" w:rsidP="6C43E1AC">
      <w:pPr>
        <w:pStyle w:val="Ttulo2"/>
        <w:spacing w:before="320" w:after="160"/>
        <w:rPr>
          <w:b/>
          <w:bCs/>
          <w:color w:val="auto"/>
          <w:sz w:val="25"/>
          <w:szCs w:val="25"/>
        </w:rPr>
      </w:pPr>
      <w:bookmarkStart w:id="21" w:name="_Toc244110909"/>
      <w:r w:rsidRPr="6C43E1AC">
        <w:rPr>
          <w:b/>
          <w:bCs/>
          <w:color w:val="auto"/>
          <w:sz w:val="25"/>
          <w:szCs w:val="25"/>
        </w:rPr>
        <w:t>6.1 Etapas do Pipeline de CD</w:t>
      </w:r>
      <w:bookmarkEnd w:id="21"/>
    </w:p>
    <w:p w14:paraId="3213230A" w14:textId="77777777" w:rsidR="00D64813" w:rsidRDefault="6C43E1AC">
      <w:pPr>
        <w:pStyle w:val="PargrafodaLista"/>
        <w:numPr>
          <w:ilvl w:val="0"/>
          <w:numId w:val="4"/>
        </w:numPr>
        <w:spacing w:after="80"/>
      </w:pPr>
      <w:r w:rsidRPr="6C43E1AC">
        <w:t>Deploy automático em Desenvolvimento a cada merge na main (setup.sql + databricks bundle deploy -t dev).</w:t>
      </w:r>
    </w:p>
    <w:p w14:paraId="225958A4" w14:textId="77777777" w:rsidR="00D64813" w:rsidRDefault="6C43E1AC">
      <w:pPr>
        <w:pStyle w:val="PargrafodaLista"/>
        <w:numPr>
          <w:ilvl w:val="0"/>
          <w:numId w:val="4"/>
        </w:numPr>
        <w:spacing w:after="80"/>
      </w:pPr>
      <w:r w:rsidRPr="6C43E1AC">
        <w:rPr>
          <w:lang w:val="en-US"/>
        </w:rPr>
        <w:t>Execução do job em Desenvolvimento (databricks bundle run) com os gates de qualidade de dados.</w:t>
      </w:r>
    </w:p>
    <w:p w14:paraId="7A9D7803" w14:textId="77777777" w:rsidR="00D64813" w:rsidRDefault="6C43E1AC">
      <w:pPr>
        <w:pStyle w:val="PargrafodaLista"/>
        <w:numPr>
          <w:ilvl w:val="0"/>
          <w:numId w:val="4"/>
        </w:numPr>
        <w:spacing w:after="80"/>
      </w:pPr>
      <w:r w:rsidRPr="6C43E1AC">
        <w:t>Gate para Produção: criação da tag vX.</w:t>
      </w:r>
      <w:proofErr w:type="gramStart"/>
      <w:r w:rsidRPr="6C43E1AC">
        <w:t>Y.Z</w:t>
      </w:r>
      <w:proofErr w:type="gramEnd"/>
      <w:r w:rsidRPr="6C43E1AC">
        <w:t xml:space="preserve"> e aprovação manual no GitHub Environment production.</w:t>
      </w:r>
    </w:p>
    <w:p w14:paraId="2BC58903" w14:textId="77777777" w:rsidR="00D64813" w:rsidRDefault="6C43E1AC">
      <w:pPr>
        <w:pStyle w:val="PargrafodaLista"/>
        <w:numPr>
          <w:ilvl w:val="0"/>
          <w:numId w:val="4"/>
        </w:numPr>
        <w:spacing w:after="80"/>
      </w:pPr>
      <w:r w:rsidRPr="6C43E1AC">
        <w:t>Deploy da mesma tag em Produção (databricks bundle deploy -t prd).</w:t>
      </w:r>
    </w:p>
    <w:p w14:paraId="321AFC09" w14:textId="77777777" w:rsidR="00D64813" w:rsidRDefault="6C43E1AC">
      <w:pPr>
        <w:pStyle w:val="PargrafodaLista"/>
        <w:numPr>
          <w:ilvl w:val="0"/>
          <w:numId w:val="4"/>
        </w:numPr>
        <w:spacing w:after="80"/>
      </w:pPr>
      <w:r w:rsidRPr="6C43E1AC">
        <w:t>Smoke test: execução do job e verificação de que a Bronze incorporou os arquivos da última extração.</w:t>
      </w:r>
    </w:p>
    <w:p w14:paraId="300C59AB" w14:textId="77777777" w:rsidR="00D64813" w:rsidRDefault="6C43E1AC">
      <w:pPr>
        <w:pStyle w:val="PargrafodaLista"/>
        <w:numPr>
          <w:ilvl w:val="0"/>
          <w:numId w:val="4"/>
        </w:numPr>
        <w:spacing w:after="80"/>
      </w:pPr>
      <w:r w:rsidRPr="6C43E1AC">
        <w:t>Publicação do GitHub Release com notas de versão geradas automaticamente (baseline).</w:t>
      </w:r>
    </w:p>
    <w:p w14:paraId="3E5CF64F" w14:textId="77777777" w:rsidR="00D64813" w:rsidRDefault="6C43E1AC" w:rsidP="6C43E1AC">
      <w:pPr>
        <w:pStyle w:val="Ttulo2"/>
        <w:spacing w:before="320" w:after="160"/>
        <w:rPr>
          <w:b/>
          <w:bCs/>
          <w:color w:val="auto"/>
          <w:sz w:val="25"/>
          <w:szCs w:val="25"/>
        </w:rPr>
      </w:pPr>
      <w:bookmarkStart w:id="22" w:name="_Toc244110910"/>
      <w:r w:rsidRPr="6C43E1AC">
        <w:rPr>
          <w:b/>
          <w:bCs/>
          <w:color w:val="auto"/>
          <w:sz w:val="25"/>
          <w:szCs w:val="25"/>
        </w:rPr>
        <w:t>6.2 Estratégias de Implantação</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20"/>
      </w:tblGrid>
      <w:tr w:rsidR="00D64813" w14:paraId="4017C137" w14:textId="77777777" w:rsidTr="6C43E1AC">
        <w:tblPrEx>
          <w:tblCellMar>
            <w:top w:w="0" w:type="dxa"/>
            <w:bottom w:w="0" w:type="dxa"/>
          </w:tblCellMar>
        </w:tblPrEx>
        <w:trPr>
          <w:tblHeader/>
        </w:trPr>
        <w:tc>
          <w:tcPr>
            <w:tcW w:w="2200" w:type="dxa"/>
            <w:shd w:val="clear" w:color="auto" w:fill="0070C0"/>
            <w:tcMar>
              <w:top w:w="80" w:type="dxa"/>
              <w:left w:w="100" w:type="dxa"/>
              <w:bottom w:w="80" w:type="dxa"/>
              <w:right w:w="100" w:type="dxa"/>
            </w:tcMar>
            <w:vAlign w:val="center"/>
          </w:tcPr>
          <w:p w14:paraId="4C2BF5A7" w14:textId="77777777" w:rsidR="00D64813" w:rsidRDefault="6C43E1AC">
            <w:r w:rsidRPr="6C43E1AC">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14:textId="77777777" w:rsidR="00D64813" w:rsidRDefault="6C43E1AC">
            <w:r w:rsidRPr="6C43E1AC">
              <w:rPr>
                <w:b/>
                <w:bCs/>
                <w:color w:val="FFFFFF"/>
                <w:sz w:val="20"/>
                <w:szCs w:val="20"/>
              </w:rPr>
              <w:t>Descrição</w:t>
            </w:r>
          </w:p>
        </w:tc>
      </w:tr>
      <w:tr w:rsidR="00D64813" w14:paraId="43E4FFED"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3ABEE923" w14:textId="77777777" w:rsidR="00D64813" w:rsidRDefault="6C43E1AC">
            <w:r w:rsidRPr="6C43E1AC">
              <w:rPr>
                <w:sz w:val="20"/>
                <w:szCs w:val="20"/>
              </w:rPr>
              <w:t>Rolling update</w:t>
            </w:r>
          </w:p>
        </w:tc>
        <w:tc>
          <w:tcPr>
            <w:tcW w:w="7320" w:type="dxa"/>
            <w:tcMar>
              <w:top w:w="80" w:type="dxa"/>
              <w:left w:w="100" w:type="dxa"/>
              <w:bottom w:w="80" w:type="dxa"/>
              <w:right w:w="100" w:type="dxa"/>
            </w:tcMar>
            <w:vAlign w:val="center"/>
          </w:tcPr>
          <w:p w14:paraId="488F4CA0" w14:textId="77777777" w:rsidR="00D64813" w:rsidRDefault="6C43E1AC">
            <w:r w:rsidRPr="6C43E1AC">
              <w:rPr>
                <w:sz w:val="20"/>
                <w:szCs w:val="20"/>
              </w:rPr>
              <w:t>Não aplicável: plataforma serverless, sem instâncias a substituir.</w:t>
            </w:r>
          </w:p>
        </w:tc>
      </w:tr>
      <w:tr w:rsidR="00D64813" w14:paraId="78D30102"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5E7EDE4" w14:textId="77777777" w:rsidR="00D64813" w:rsidRDefault="6C43E1AC">
            <w:r w:rsidRPr="6C43E1AC">
              <w:rPr>
                <w:sz w:val="20"/>
                <w:szCs w:val="20"/>
              </w:rPr>
              <w:t>Blue-Green</w:t>
            </w:r>
          </w:p>
        </w:tc>
        <w:tc>
          <w:tcPr>
            <w:tcW w:w="7320" w:type="dxa"/>
            <w:shd w:val="clear" w:color="auto" w:fill="F2F2F2"/>
            <w:tcMar>
              <w:top w:w="80" w:type="dxa"/>
              <w:left w:w="100" w:type="dxa"/>
              <w:bottom w:w="80" w:type="dxa"/>
              <w:right w:w="100" w:type="dxa"/>
            </w:tcMar>
            <w:vAlign w:val="center"/>
          </w:tcPr>
          <w:p w14:paraId="13A84266" w14:textId="77777777" w:rsidR="00D64813" w:rsidRDefault="6C43E1AC">
            <w:r w:rsidRPr="6C43E1AC">
              <w:rPr>
                <w:sz w:val="20"/>
                <w:szCs w:val="20"/>
              </w:rPr>
              <w:t>Não adotado; em mudanças MAJOR, a nova tabela Gold pode ser criada em paralelo antes da troca.</w:t>
            </w:r>
          </w:p>
        </w:tc>
      </w:tr>
      <w:tr w:rsidR="00D64813" w14:paraId="4021C369"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58F2A747" w14:textId="77777777" w:rsidR="00D64813" w:rsidRDefault="6C43E1AC">
            <w:r w:rsidRPr="6C43E1AC">
              <w:rPr>
                <w:sz w:val="20"/>
                <w:szCs w:val="20"/>
              </w:rPr>
              <w:t>Canary Release</w:t>
            </w:r>
          </w:p>
        </w:tc>
        <w:tc>
          <w:tcPr>
            <w:tcW w:w="7320" w:type="dxa"/>
            <w:tcMar>
              <w:top w:w="80" w:type="dxa"/>
              <w:left w:w="100" w:type="dxa"/>
              <w:bottom w:w="80" w:type="dxa"/>
              <w:right w:w="100" w:type="dxa"/>
            </w:tcMar>
            <w:vAlign w:val="center"/>
          </w:tcPr>
          <w:p w14:paraId="22977FFA" w14:textId="77777777" w:rsidR="00D64813" w:rsidRDefault="6C43E1AC">
            <w:r w:rsidRPr="6C43E1AC">
              <w:rPr>
                <w:sz w:val="20"/>
                <w:szCs w:val="20"/>
              </w:rPr>
              <w:t>Não aplicável: não há tráfego de usuários a dividir.</w:t>
            </w:r>
          </w:p>
        </w:tc>
      </w:tr>
      <w:tr w:rsidR="00D64813" w14:paraId="2E36FA4C"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067C5DB" w14:textId="77777777" w:rsidR="00D64813" w:rsidRDefault="6C43E1AC">
            <w:r w:rsidRPr="6C43E1AC">
              <w:rPr>
                <w:sz w:val="20"/>
                <w:szCs w:val="20"/>
              </w:rPr>
              <w:t>Feature Flags</w:t>
            </w:r>
          </w:p>
        </w:tc>
        <w:tc>
          <w:tcPr>
            <w:tcW w:w="7320" w:type="dxa"/>
            <w:shd w:val="clear" w:color="auto" w:fill="F2F2F2"/>
            <w:tcMar>
              <w:top w:w="80" w:type="dxa"/>
              <w:left w:w="100" w:type="dxa"/>
              <w:bottom w:w="80" w:type="dxa"/>
              <w:right w:w="100" w:type="dxa"/>
            </w:tcMar>
            <w:vAlign w:val="center"/>
          </w:tcPr>
          <w:p w14:paraId="388B3FE2" w14:textId="77777777" w:rsidR="00D64813" w:rsidRDefault="6C43E1AC">
            <w:r w:rsidRPr="6C43E1AC">
              <w:rPr>
                <w:sz w:val="20"/>
                <w:szCs w:val="20"/>
              </w:rPr>
              <w:t>Adotado de forma simples: a coluna Ativo da IngestionControl liga ou desliga a extração de cada tabela sem novo deploy.</w:t>
            </w:r>
          </w:p>
        </w:tc>
      </w:tr>
    </w:tbl>
    <w:p w14:paraId="102796E4" w14:textId="77777777" w:rsidR="00D64813" w:rsidRDefault="6C43E1AC">
      <w:pPr>
        <w:spacing w:before="160" w:after="160" w:line="276" w:lineRule="auto"/>
      </w:pPr>
      <w:r w:rsidRPr="6C43E1AC">
        <w:t>Estratégia padrão: implantação direta, fora do horário da carga diária.</w:t>
      </w:r>
    </w:p>
    <w:p w14:paraId="3A3F86BD" w14:textId="77777777" w:rsidR="00D64813" w:rsidRDefault="6C43E1AC" w:rsidP="6C43E1AC">
      <w:pPr>
        <w:pStyle w:val="Ttulo2"/>
        <w:spacing w:before="320" w:after="160"/>
        <w:rPr>
          <w:b/>
          <w:bCs/>
          <w:color w:val="auto"/>
          <w:sz w:val="25"/>
          <w:szCs w:val="25"/>
        </w:rPr>
      </w:pPr>
      <w:bookmarkStart w:id="23" w:name="_Toc244110911"/>
      <w:r w:rsidRPr="6C43E1AC">
        <w:rPr>
          <w:b/>
          <w:bCs/>
          <w:color w:val="auto"/>
          <w:sz w:val="25"/>
          <w:szCs w:val="25"/>
        </w:rPr>
        <w:t>6.3 Rollback e Recuperação</w:t>
      </w:r>
      <w:bookmarkEnd w:id="23"/>
    </w:p>
    <w:p w14:paraId="1431E49C" w14:textId="77777777" w:rsidR="00D64813" w:rsidRDefault="6C43E1AC">
      <w:pPr>
        <w:spacing w:after="160" w:line="276" w:lineRule="auto"/>
      </w:pPr>
      <w:r w:rsidRPr="6C43E1AC">
        <w:t>Toda implantação deve ser reversível:</w:t>
      </w:r>
    </w:p>
    <w:p w14:paraId="59D46286" w14:textId="77777777" w:rsidR="00D64813" w:rsidRDefault="6C43E1AC">
      <w:pPr>
        <w:pStyle w:val="PargrafodaLista"/>
        <w:numPr>
          <w:ilvl w:val="0"/>
          <w:numId w:val="2"/>
        </w:numPr>
        <w:spacing w:after="80"/>
      </w:pPr>
      <w:r w:rsidRPr="6C43E1AC">
        <w:rPr>
          <w:b/>
          <w:bCs/>
        </w:rPr>
        <w:lastRenderedPageBreak/>
        <w:t>Código:</w:t>
      </w:r>
      <w:r w:rsidRPr="6C43E1AC">
        <w:t xml:space="preserve"> reimplantação da tag anterior pelo workflow de CD e, no ambiente local, docker compose up --build a partir da tag anterior.</w:t>
      </w:r>
    </w:p>
    <w:p w14:paraId="43D48346" w14:textId="77777777" w:rsidR="00D64813" w:rsidRDefault="6C43E1AC">
      <w:pPr>
        <w:pStyle w:val="PargrafodaLista"/>
        <w:numPr>
          <w:ilvl w:val="0"/>
          <w:numId w:val="2"/>
        </w:numPr>
        <w:spacing w:after="80"/>
      </w:pPr>
      <w:r w:rsidRPr="6C43E1AC">
        <w:rPr>
          <w:b/>
          <w:bCs/>
        </w:rPr>
        <w:t>Dados:</w:t>
      </w:r>
      <w:r w:rsidRPr="6C43E1AC">
        <w:t xml:space="preserve"> RESTORE das tabelas Delta para a versão anterior (Time Travel) e, se necessário, retrocesso do UltimoWatermark na IngestionControl para uma nova extração.</w:t>
      </w:r>
    </w:p>
    <w:p w14:paraId="4ABCF10A" w14:textId="77777777" w:rsidR="00D64813" w:rsidRDefault="6C43E1AC">
      <w:pPr>
        <w:pStyle w:val="PargrafodaLista"/>
        <w:numPr>
          <w:ilvl w:val="0"/>
          <w:numId w:val="2"/>
        </w:numPr>
        <w:spacing w:after="80"/>
      </w:pPr>
      <w:r w:rsidRPr="6C43E1AC">
        <w:rPr>
          <w:b/>
          <w:bCs/>
        </w:rPr>
        <w:t>Contenção:</w:t>
      </w:r>
      <w:r w:rsidRPr="6C43E1AC">
        <w:t xml:space="preserve"> enquanto a correção não é implantada, a extração da tabela afetada pode ser desligada pela coluna Ativo da IngestionControl.</w:t>
      </w:r>
    </w:p>
    <w:p w14:paraId="4D77F9F4" w14:textId="77777777" w:rsidR="00D64813" w:rsidRDefault="6C43E1AC">
      <w:pPr>
        <w:spacing w:after="160" w:line="276" w:lineRule="auto"/>
      </w:pPr>
      <w:r w:rsidRPr="6C43E1AC">
        <w:t>O procedimento de rollback de dados é documentado no README e registrado na issue do incidente.</w:t>
      </w:r>
    </w:p>
    <w:p w14:paraId="53809A9A" w14:textId="77777777" w:rsidR="00D64813" w:rsidRDefault="6C43E1AC" w:rsidP="6C43E1AC">
      <w:pPr>
        <w:pStyle w:val="Ttulo1"/>
        <w:pBdr>
          <w:bottom w:val="single" w:sz="6" w:space="4" w:color="2E5395"/>
        </w:pBdr>
        <w:spacing w:before="480" w:after="240"/>
        <w:rPr>
          <w:b/>
          <w:bCs/>
          <w:color w:val="auto"/>
          <w:sz w:val="30"/>
          <w:szCs w:val="30"/>
        </w:rPr>
      </w:pPr>
      <w:bookmarkStart w:id="24" w:name="_Toc244110912"/>
      <w:r w:rsidRPr="6C43E1AC">
        <w:rPr>
          <w:b/>
          <w:bCs/>
          <w:color w:val="auto"/>
          <w:sz w:val="30"/>
          <w:szCs w:val="30"/>
        </w:rPr>
        <w:t>7. Infraestrutura como Código (IaC)</w:t>
      </w:r>
      <w:bookmarkEnd w:id="24"/>
    </w:p>
    <w:p w14:paraId="2EE16109" w14:textId="77777777" w:rsidR="00D64813" w:rsidRDefault="6C43E1AC">
      <w:pPr>
        <w:spacing w:after="160" w:line="276" w:lineRule="auto"/>
      </w:pPr>
      <w:r w:rsidRPr="6C43E1AC">
        <w:t>Como toda a solução roda no Databricks Free Edition, a infraestrutura como código é o próprio Asset Bundle, que declara em YAML os jobs, schemas, volumes e o dashboard, complementado por um script SQL idempotente (CREATE ... IF NOT EXISTS) para catálogos e volume de landing, já que a Free Edition não permite criar catálogos pelo bundle. No ambiente local, o docker-compose.yml, o Dockerfile e o DDL descrevem o PostgreSQL e o Airflow. Todos seguem o mesmo fluxo de PR da aplicação.</w:t>
      </w:r>
    </w:p>
    <w:p w14:paraId="2A80742D" w14:textId="77777777" w:rsidR="00D64813" w:rsidRDefault="6C43E1AC" w:rsidP="6C43E1AC">
      <w:pPr>
        <w:pStyle w:val="Ttulo2"/>
        <w:spacing w:before="320" w:after="160"/>
        <w:rPr>
          <w:b/>
          <w:bCs/>
          <w:color w:val="auto"/>
          <w:sz w:val="25"/>
          <w:szCs w:val="25"/>
        </w:rPr>
      </w:pPr>
      <w:bookmarkStart w:id="25" w:name="_Toc244110913"/>
      <w:r w:rsidRPr="6C43E1AC">
        <w:rPr>
          <w:b/>
          <w:bCs/>
          <w:color w:val="auto"/>
          <w:sz w:val="25"/>
          <w:szCs w:val="25"/>
        </w:rPr>
        <w:t>7.1 Versionamento de Infraestrutura</w:t>
      </w:r>
      <w:bookmarkEnd w:id="25"/>
    </w:p>
    <w:p w14:paraId="723E758E" w14:textId="77777777" w:rsidR="00D64813" w:rsidRDefault="6C43E1AC">
      <w:pPr>
        <w:pStyle w:val="PargrafodaLista"/>
        <w:numPr>
          <w:ilvl w:val="0"/>
          <w:numId w:val="2"/>
        </w:numPr>
        <w:spacing w:after="80"/>
      </w:pPr>
      <w:r w:rsidRPr="6C43E1AC">
        <w:t>Toda alteração de infraestrutura passa por PR: databricks bundle validate no CI; deploy após o merge (Desenvolvimento) e após aprovação (Produção). Ajustes feitos pela interface são proibidos em Produção; qualquer divergência é corrigida com um novo deploy.</w:t>
      </w:r>
    </w:p>
    <w:p w14:paraId="2C0AC81B" w14:textId="77777777" w:rsidR="00D64813" w:rsidRDefault="6C43E1AC">
      <w:pPr>
        <w:pStyle w:val="PargrafodaLista"/>
        <w:numPr>
          <w:ilvl w:val="0"/>
          <w:numId w:val="2"/>
        </w:numPr>
        <w:spacing w:after="80"/>
      </w:pPr>
      <w:r w:rsidRPr="6C43E1AC">
        <w:t>O estado de implantação do bundle é mantido pelo próprio Databricks, separado por target, nunca em máquinas locais.</w:t>
      </w:r>
    </w:p>
    <w:p w14:paraId="73B63628" w14:textId="77777777" w:rsidR="00D64813" w:rsidRDefault="6C43E1AC" w:rsidP="6C43E1AC">
      <w:pPr>
        <w:pStyle w:val="Ttulo2"/>
        <w:spacing w:before="320" w:after="160"/>
        <w:rPr>
          <w:b/>
          <w:bCs/>
          <w:color w:val="auto"/>
          <w:sz w:val="25"/>
          <w:szCs w:val="25"/>
        </w:rPr>
      </w:pPr>
      <w:bookmarkStart w:id="26" w:name="_Toc244110914"/>
      <w:r w:rsidRPr="6C43E1AC">
        <w:rPr>
          <w:b/>
          <w:bCs/>
          <w:color w:val="auto"/>
          <w:sz w:val="25"/>
          <w:szCs w:val="25"/>
        </w:rPr>
        <w:t>7.2 Ambientes Efêmeros</w:t>
      </w:r>
      <w:bookmarkEnd w:id="26"/>
    </w:p>
    <w:p w14:paraId="462648B9" w14:textId="77777777" w:rsidR="00D64813" w:rsidRDefault="6C43E1AC">
      <w:pPr>
        <w:spacing w:after="160" w:line="276" w:lineRule="auto"/>
      </w:pPr>
      <w:r w:rsidRPr="6C43E1AC">
        <w:t>Não adotados, para manter o projeto simples. Em Desenvolvimento, o isolamento entre os dois engenheiros é feito pelo modo development do Asset Bundle, que prefixa os recursos com o nome do usuário.</w:t>
      </w:r>
    </w:p>
    <w:p w14:paraId="7A3C83DC" w14:textId="77777777" w:rsidR="00D64813" w:rsidRDefault="6C43E1AC" w:rsidP="6C43E1AC">
      <w:pPr>
        <w:pStyle w:val="Ttulo1"/>
        <w:pBdr>
          <w:bottom w:val="single" w:sz="6" w:space="4" w:color="2E5395"/>
        </w:pBdr>
        <w:spacing w:before="480" w:after="240"/>
        <w:rPr>
          <w:b/>
          <w:bCs/>
          <w:color w:val="auto"/>
          <w:sz w:val="30"/>
          <w:szCs w:val="30"/>
        </w:rPr>
      </w:pPr>
      <w:bookmarkStart w:id="27" w:name="_Toc244110915"/>
      <w:r w:rsidRPr="6C43E1AC">
        <w:rPr>
          <w:b/>
          <w:bCs/>
          <w:color w:val="auto"/>
          <w:sz w:val="30"/>
          <w:szCs w:val="30"/>
        </w:rPr>
        <w:t>8. Controle de Configuração e Mudança</w:t>
      </w:r>
      <w:bookmarkEnd w:id="27"/>
    </w:p>
    <w:p w14:paraId="1CA79A14" w14:textId="77777777" w:rsidR="00D64813" w:rsidRDefault="6C43E1AC" w:rsidP="6C43E1AC">
      <w:pPr>
        <w:pStyle w:val="Ttulo2"/>
        <w:spacing w:before="320" w:after="160"/>
        <w:rPr>
          <w:b/>
          <w:bCs/>
          <w:color w:val="auto"/>
          <w:sz w:val="25"/>
          <w:szCs w:val="25"/>
        </w:rPr>
      </w:pPr>
      <w:bookmarkStart w:id="28" w:name="_Toc244110916"/>
      <w:r w:rsidRPr="6C43E1AC">
        <w:rPr>
          <w:b/>
          <w:bCs/>
          <w:color w:val="auto"/>
          <w:sz w:val="25"/>
          <w:szCs w:val="25"/>
        </w:rPr>
        <w:t>8.1 Processo de Solicitação de Mudança</w:t>
      </w:r>
      <w:bookmarkEnd w:id="28"/>
    </w:p>
    <w:p w14:paraId="53C2A27C" w14:textId="77777777" w:rsidR="00D64813" w:rsidRDefault="6C43E1AC">
      <w:pPr>
        <w:spacing w:after="160" w:line="276" w:lineRule="auto"/>
      </w:pPr>
      <w:r w:rsidRPr="6C43E1AC">
        <w:t>Fluxo padrão: issue (templates Funcionalidade, Correção ou Mudança de dados) → branch feature → Pull Request → CI → merge → CD em Desenvolvimento → tag → Produção. O histórico desse fluxo no GitHub é o registro formal e rastreável da mudança, da solicitação à implantação.</w:t>
      </w:r>
    </w:p>
    <w:p w14:paraId="2DA2B445" w14:textId="77777777" w:rsidR="00D64813" w:rsidRDefault="6C43E1AC" w:rsidP="6C43E1AC">
      <w:pPr>
        <w:pStyle w:val="Ttulo2"/>
        <w:spacing w:before="320" w:after="160"/>
        <w:rPr>
          <w:b/>
          <w:bCs/>
          <w:color w:val="auto"/>
          <w:sz w:val="25"/>
          <w:szCs w:val="25"/>
        </w:rPr>
      </w:pPr>
      <w:bookmarkStart w:id="29" w:name="_Toc244110917"/>
      <w:r w:rsidRPr="6C43E1AC">
        <w:rPr>
          <w:b/>
          <w:bCs/>
          <w:color w:val="auto"/>
          <w:sz w:val="25"/>
          <w:szCs w:val="25"/>
        </w:rPr>
        <w:t>8.2 Comitê de Controle de Mudança (CCM)</w:t>
      </w:r>
      <w:bookmarkEnd w:id="29"/>
    </w:p>
    <w:p w14:paraId="0211A342" w14:textId="77777777" w:rsidR="00D64813" w:rsidRDefault="6C43E1AC">
      <w:pPr>
        <w:spacing w:after="160" w:line="276" w:lineRule="auto"/>
      </w:pPr>
      <w:r w:rsidRPr="6C43E1AC">
        <w:t>O CCM é acionado apenas em mudanças de alto impacto ou risco elevado, como alterações estruturais de infraestrutura, mudanças de esquema de banco de dados em produção ou exceções ao fluxo padrão (ex.: hotfix emergencial). Em situações rotineiras, o fluxo automatizado de PR e CI substitui o comitê formal.</w:t>
      </w:r>
    </w:p>
    <w:p w14:paraId="0A10ED4E" w14:textId="24ABE0F3" w:rsidR="00D64813" w:rsidRDefault="6C43E1AC">
      <w:pPr>
        <w:spacing w:after="200"/>
      </w:pPr>
      <w:r w:rsidRPr="6C43E1AC">
        <w:t xml:space="preserve">Composição: Gabriel </w:t>
      </w:r>
      <w:r w:rsidR="00557A88">
        <w:t xml:space="preserve">da Cunha </w:t>
      </w:r>
      <w:r w:rsidRPr="6C43E1AC">
        <w:t>e André</w:t>
      </w:r>
      <w:r w:rsidR="00557A88">
        <w:t xml:space="preserve"> Felipe</w:t>
      </w:r>
      <w:r w:rsidRPr="6C43E1AC">
        <w:t>. O CCM é acionado em:</w:t>
      </w:r>
    </w:p>
    <w:p w14:paraId="0EBCE002" w14:textId="77777777" w:rsidR="00D64813" w:rsidRDefault="6C43E1AC">
      <w:pPr>
        <w:pStyle w:val="PargrafodaLista"/>
        <w:numPr>
          <w:ilvl w:val="0"/>
          <w:numId w:val="2"/>
        </w:numPr>
        <w:spacing w:after="80"/>
      </w:pPr>
      <w:r w:rsidRPr="6C43E1AC">
        <w:t>mudança incompatível no modelo Gold (versão MAJOR);</w:t>
      </w:r>
    </w:p>
    <w:p w14:paraId="7EEA6272" w14:textId="77777777" w:rsidR="00D64813" w:rsidRDefault="6C43E1AC">
      <w:pPr>
        <w:pStyle w:val="PargrafodaLista"/>
        <w:numPr>
          <w:ilvl w:val="0"/>
          <w:numId w:val="2"/>
        </w:numPr>
        <w:spacing w:after="80"/>
      </w:pPr>
      <w:r w:rsidRPr="6C43E1AC">
        <w:t>alteração de regra de negócio de indicador;</w:t>
      </w:r>
    </w:p>
    <w:p w14:paraId="00CFB8B0" w14:textId="77777777" w:rsidR="00D64813" w:rsidRDefault="6C43E1AC">
      <w:pPr>
        <w:pStyle w:val="PargrafodaLista"/>
        <w:numPr>
          <w:ilvl w:val="0"/>
          <w:numId w:val="2"/>
        </w:numPr>
        <w:spacing w:after="80"/>
      </w:pPr>
      <w:r w:rsidRPr="6C43E1AC">
        <w:lastRenderedPageBreak/>
        <w:t>remoção de objetos em Produção, reprocessamento completo ou RESTORE de tabelas;</w:t>
      </w:r>
    </w:p>
    <w:p w14:paraId="3BECE26C" w14:textId="77777777" w:rsidR="00D64813" w:rsidRDefault="6C43E1AC">
      <w:pPr>
        <w:pStyle w:val="PargrafodaLista"/>
        <w:numPr>
          <w:ilvl w:val="0"/>
          <w:numId w:val="2"/>
        </w:numPr>
        <w:spacing w:after="80"/>
      </w:pPr>
      <w:r w:rsidRPr="6C43E1AC">
        <w:t>hotfix fora do fluxo padrão.</w:t>
      </w:r>
    </w:p>
    <w:p w14:paraId="09B722B4" w14:textId="77777777" w:rsidR="00D64813" w:rsidRDefault="6C43E1AC">
      <w:pPr>
        <w:spacing w:after="160" w:line="276" w:lineRule="auto"/>
      </w:pPr>
      <w:r w:rsidRPr="6C43E1AC">
        <w:t>A decisão é registrada na issue com a label ccm e, quando envolver arquitetura, em um ADR.</w:t>
      </w:r>
    </w:p>
    <w:p w14:paraId="1934E00E" w14:textId="77777777" w:rsidR="00D64813" w:rsidRDefault="6C43E1AC" w:rsidP="6C43E1AC">
      <w:pPr>
        <w:pStyle w:val="Ttulo1"/>
        <w:pBdr>
          <w:bottom w:val="single" w:sz="6" w:space="4" w:color="2E5395"/>
        </w:pBdr>
        <w:spacing w:before="480" w:after="240"/>
        <w:rPr>
          <w:b/>
          <w:bCs/>
          <w:color w:val="auto"/>
          <w:sz w:val="30"/>
          <w:szCs w:val="30"/>
        </w:rPr>
      </w:pPr>
      <w:bookmarkStart w:id="30" w:name="_Toc244110918"/>
      <w:r w:rsidRPr="6C43E1AC">
        <w:rPr>
          <w:b/>
          <w:bCs/>
          <w:color w:val="auto"/>
          <w:sz w:val="30"/>
          <w:szCs w:val="30"/>
        </w:rPr>
        <w:t>9. Baselines e Releases</w:t>
      </w:r>
      <w:bookmarkEnd w:id="30"/>
    </w:p>
    <w:p w14:paraId="1E44B0B7" w14:textId="77777777" w:rsidR="00D64813" w:rsidRDefault="6C43E1AC" w:rsidP="6C43E1AC">
      <w:pPr>
        <w:pStyle w:val="Ttulo2"/>
        <w:spacing w:before="320" w:after="160"/>
        <w:rPr>
          <w:b/>
          <w:bCs/>
          <w:color w:val="auto"/>
          <w:sz w:val="25"/>
          <w:szCs w:val="25"/>
        </w:rPr>
      </w:pPr>
      <w:bookmarkStart w:id="31" w:name="_Toc244110919"/>
      <w:r w:rsidRPr="6C43E1AC">
        <w:rPr>
          <w:b/>
          <w:bCs/>
          <w:color w:val="auto"/>
          <w:sz w:val="25"/>
          <w:szCs w:val="25"/>
        </w:rPr>
        <w:t>9.1 Geração Automática de Baseline</w:t>
      </w:r>
      <w:bookmarkEnd w:id="31"/>
    </w:p>
    <w:p w14:paraId="4B731C90" w14:textId="77777777" w:rsidR="00D64813" w:rsidRDefault="6C43E1AC">
      <w:pPr>
        <w:spacing w:after="160" w:line="276" w:lineRule="auto"/>
      </w:pPr>
      <w:r w:rsidRPr="6C43E1AC">
        <w:t>Diferente de modelos tradicionais, em que a baseline é criada manualmente em marcos do projeto, neste plano cada implantação bem-sucedida em produção gera automaticamente uma baseline: a tag de versão (SemVer) e seu GitHub Release, que identificam o commit implantado (extrator, notebooks, jobs, dashboard e scripts de setup).</w:t>
      </w:r>
    </w:p>
    <w:p w14:paraId="59A10AE5" w14:textId="77777777" w:rsidR="00D64813" w:rsidRDefault="6C43E1AC" w:rsidP="6C43E1AC">
      <w:pPr>
        <w:pStyle w:val="Ttulo2"/>
        <w:spacing w:before="320" w:after="160"/>
        <w:rPr>
          <w:b/>
          <w:bCs/>
          <w:color w:val="auto"/>
          <w:sz w:val="25"/>
          <w:szCs w:val="25"/>
        </w:rPr>
      </w:pPr>
      <w:bookmarkStart w:id="32" w:name="_Toc244110920"/>
      <w:r w:rsidRPr="6C43E1AC">
        <w:rPr>
          <w:b/>
          <w:bCs/>
          <w:color w:val="auto"/>
          <w:sz w:val="25"/>
          <w:szCs w:val="25"/>
        </w:rPr>
        <w:t>9.2 Notas de Versão (Release Notes)</w:t>
      </w:r>
      <w:bookmarkEnd w:id="32"/>
    </w:p>
    <w:p w14:paraId="30D28EF3" w14:textId="77777777" w:rsidR="00D64813" w:rsidRDefault="6C43E1AC">
      <w:pPr>
        <w:spacing w:after="160" w:line="276" w:lineRule="auto"/>
      </w:pPr>
      <w:r w:rsidRPr="6C43E1AC">
        <w:t>As notas de versão são geradas automaticamente pelo GitHub Release, a partir dos PRs e commits desde a última tag, e mantidas também no CHANGELOG.md.</w:t>
      </w:r>
    </w:p>
    <w:p w14:paraId="0BCB8100" w14:textId="77777777" w:rsidR="00D64813" w:rsidRDefault="6C43E1AC" w:rsidP="6C43E1AC">
      <w:pPr>
        <w:pStyle w:val="Ttulo1"/>
        <w:pBdr>
          <w:bottom w:val="single" w:sz="6" w:space="4" w:color="2E5395"/>
        </w:pBdr>
        <w:spacing w:before="480" w:after="240"/>
        <w:rPr>
          <w:b/>
          <w:bCs/>
          <w:color w:val="auto"/>
          <w:sz w:val="30"/>
          <w:szCs w:val="30"/>
        </w:rPr>
      </w:pPr>
      <w:bookmarkStart w:id="33" w:name="_Toc244110921"/>
      <w:r w:rsidRPr="6C43E1AC">
        <w:rPr>
          <w:b/>
          <w:bCs/>
          <w:color w:val="auto"/>
          <w:sz w:val="30"/>
          <w:szCs w:val="30"/>
        </w:rPr>
        <w:t>10. Estimativa do Status de Configuração</w:t>
      </w:r>
      <w:bookmarkEnd w:id="33"/>
    </w:p>
    <w:p w14:paraId="79E5748F" w14:textId="77777777" w:rsidR="00D64813" w:rsidRDefault="6C43E1AC" w:rsidP="6C43E1AC">
      <w:pPr>
        <w:pStyle w:val="Ttulo2"/>
        <w:spacing w:before="320" w:after="160"/>
        <w:rPr>
          <w:b/>
          <w:bCs/>
          <w:color w:val="auto"/>
          <w:sz w:val="25"/>
          <w:szCs w:val="25"/>
        </w:rPr>
      </w:pPr>
      <w:bookmarkStart w:id="34" w:name="_Toc244110922"/>
      <w:r w:rsidRPr="6C43E1AC">
        <w:rPr>
          <w:b/>
          <w:bCs/>
          <w:color w:val="auto"/>
          <w:sz w:val="25"/>
          <w:szCs w:val="25"/>
        </w:rPr>
        <w:t>10.1 Monitoramento e Observabilidade</w:t>
      </w:r>
      <w:bookmarkEnd w:id="34"/>
    </w:p>
    <w:p w14:paraId="2479AE9D" w14:textId="77777777" w:rsidR="00D64813" w:rsidRDefault="6C43E1AC">
      <w:pPr>
        <w:spacing w:after="160" w:line="276" w:lineRule="auto"/>
      </w:pPr>
      <w:r w:rsidRPr="6C43E1AC">
        <w:t>O ambiente de Produção é monitorado continuamente:</w:t>
      </w:r>
    </w:p>
    <w:p w14:paraId="51BB0DAF" w14:textId="77777777" w:rsidR="00D64813" w:rsidRDefault="6C43E1AC">
      <w:pPr>
        <w:pStyle w:val="PargrafodaLista"/>
        <w:numPr>
          <w:ilvl w:val="0"/>
          <w:numId w:val="2"/>
        </w:numPr>
        <w:spacing w:after="80"/>
      </w:pPr>
      <w:r w:rsidRPr="6C43E1AC">
        <w:rPr>
          <w:b/>
          <w:bCs/>
        </w:rPr>
        <w:t>Falhas:</w:t>
      </w:r>
      <w:r w:rsidRPr="6C43E1AC">
        <w:t xml:space="preserve"> interface do Airflow (status de cada tarefa da DAG, com alerta de falha) e histórico do Databricks Jobs.</w:t>
      </w:r>
    </w:p>
    <w:p w14:paraId="1008D88E" w14:textId="77777777" w:rsidR="00D64813" w:rsidRDefault="6C43E1AC">
      <w:pPr>
        <w:pStyle w:val="PargrafodaLista"/>
        <w:numPr>
          <w:ilvl w:val="0"/>
          <w:numId w:val="2"/>
        </w:numPr>
        <w:spacing w:after="80"/>
      </w:pPr>
      <w:r w:rsidRPr="6C43E1AC">
        <w:rPr>
          <w:b/>
          <w:bCs/>
        </w:rPr>
        <w:t>Extração:</w:t>
      </w:r>
      <w:r w:rsidRPr="6C43E1AC">
        <w:t xml:space="preserve"> log da tarefa do extrator no Airflow e colunas StatusUltimaCarga e DataUltimaExecucao da IngestionControl, por tabela.</w:t>
      </w:r>
    </w:p>
    <w:p w14:paraId="3E687B3B" w14:textId="77777777" w:rsidR="00D64813" w:rsidRDefault="6C43E1AC">
      <w:pPr>
        <w:pStyle w:val="PargrafodaLista"/>
        <w:numPr>
          <w:ilvl w:val="0"/>
          <w:numId w:val="2"/>
        </w:numPr>
        <w:spacing w:after="80"/>
      </w:pPr>
      <w:r w:rsidRPr="6C43E1AC">
        <w:rPr>
          <w:b/>
          <w:bCs/>
        </w:rPr>
        <w:t>Atualização:</w:t>
      </w:r>
      <w:r w:rsidRPr="6C43E1AC">
        <w:t xml:space="preserve"> o dashboard exibe a data e a hora da última carga da Gold, o que evidencia atrasos quando o ambiente local não rodou.</w:t>
      </w:r>
    </w:p>
    <w:p w14:paraId="494C5063" w14:textId="77777777" w:rsidR="00D64813" w:rsidRDefault="6C43E1AC">
      <w:pPr>
        <w:pStyle w:val="PargrafodaLista"/>
        <w:numPr>
          <w:ilvl w:val="0"/>
          <w:numId w:val="2"/>
        </w:numPr>
        <w:spacing w:after="80"/>
      </w:pPr>
      <w:r w:rsidRPr="6C43E1AC">
        <w:rPr>
          <w:b/>
          <w:bCs/>
        </w:rPr>
        <w:t>Objetivos de serviço:</w:t>
      </w:r>
      <w:r w:rsidRPr="6C43E1AC">
        <w:t xml:space="preserve"> Gold de Produção atualizada até as 7h e taxa de sucesso das cargas diárias de pelo menos 95% no mês.</w:t>
      </w:r>
    </w:p>
    <w:p w14:paraId="0A881954" w14:textId="77777777" w:rsidR="00D64813" w:rsidRDefault="6C43E1AC" w:rsidP="6C43E1AC">
      <w:pPr>
        <w:pStyle w:val="Ttulo2"/>
        <w:spacing w:before="320" w:after="160"/>
        <w:rPr>
          <w:b/>
          <w:bCs/>
          <w:color w:val="auto"/>
          <w:sz w:val="25"/>
          <w:szCs w:val="25"/>
        </w:rPr>
      </w:pPr>
      <w:bookmarkStart w:id="35" w:name="_Toc244110923"/>
      <w:r w:rsidRPr="6C43E1AC">
        <w:rPr>
          <w:b/>
          <w:bCs/>
          <w:color w:val="auto"/>
          <w:sz w:val="25"/>
          <w:szCs w:val="25"/>
        </w:rPr>
        <w:t>10.2 Métricas DORA</w:t>
      </w:r>
      <w:bookmarkEnd w:id="35"/>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20"/>
      </w:tblGrid>
      <w:tr w:rsidR="00D64813" w14:paraId="566161FB" w14:textId="77777777" w:rsidTr="6C43E1AC">
        <w:tblPrEx>
          <w:tblCellMar>
            <w:top w:w="0" w:type="dxa"/>
            <w:bottom w:w="0" w:type="dxa"/>
          </w:tblCellMar>
        </w:tblPrEx>
        <w:trPr>
          <w:tblHeader/>
        </w:trPr>
        <w:tc>
          <w:tcPr>
            <w:tcW w:w="2600" w:type="dxa"/>
            <w:shd w:val="clear" w:color="auto" w:fill="0070C0"/>
            <w:tcMar>
              <w:top w:w="80" w:type="dxa"/>
              <w:left w:w="100" w:type="dxa"/>
              <w:bottom w:w="80" w:type="dxa"/>
              <w:right w:w="100" w:type="dxa"/>
            </w:tcMar>
            <w:vAlign w:val="center"/>
          </w:tcPr>
          <w:p w14:paraId="0FB4CA86" w14:textId="77777777" w:rsidR="00D64813" w:rsidRDefault="6C43E1AC">
            <w:r w:rsidRPr="6C43E1AC">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25CA2104" w14:textId="77777777" w:rsidR="00D64813" w:rsidRDefault="6C43E1AC">
            <w:r w:rsidRPr="6C43E1AC">
              <w:rPr>
                <w:b/>
                <w:bCs/>
                <w:color w:val="FFFFFF"/>
                <w:sz w:val="20"/>
                <w:szCs w:val="20"/>
              </w:rPr>
              <w:t>Descrição</w:t>
            </w:r>
          </w:p>
        </w:tc>
      </w:tr>
      <w:tr w:rsidR="00D64813" w14:paraId="41B02E7D"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70F8B79E" w14:textId="77777777" w:rsidR="00D64813" w:rsidRDefault="6C43E1AC">
            <w:r w:rsidRPr="6C43E1AC">
              <w:rPr>
                <w:sz w:val="20"/>
                <w:szCs w:val="20"/>
              </w:rPr>
              <w:t>Deployment Frequency</w:t>
            </w:r>
          </w:p>
        </w:tc>
        <w:tc>
          <w:tcPr>
            <w:tcW w:w="6920" w:type="dxa"/>
            <w:tcMar>
              <w:top w:w="80" w:type="dxa"/>
              <w:left w:w="100" w:type="dxa"/>
              <w:bottom w:w="80" w:type="dxa"/>
              <w:right w:w="100" w:type="dxa"/>
            </w:tcMar>
            <w:vAlign w:val="center"/>
          </w:tcPr>
          <w:p w14:paraId="10A915A6" w14:textId="77777777" w:rsidR="00D64813" w:rsidRDefault="6C43E1AC">
            <w:r w:rsidRPr="6C43E1AC">
              <w:rPr>
                <w:sz w:val="20"/>
                <w:szCs w:val="20"/>
              </w:rPr>
              <w:t>Frequência de deploys em Produção. Meta: 1 por semana.</w:t>
            </w:r>
          </w:p>
        </w:tc>
      </w:tr>
      <w:tr w:rsidR="00D64813" w14:paraId="17BDD4BD" w14:textId="77777777" w:rsidTr="6C43E1AC">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B7F9D24" w14:textId="77777777" w:rsidR="00D64813" w:rsidRDefault="6C43E1AC">
            <w:r w:rsidRPr="6C43E1AC">
              <w:rPr>
                <w:sz w:val="20"/>
                <w:szCs w:val="20"/>
              </w:rPr>
              <w:t>Lead Time for Changes</w:t>
            </w:r>
          </w:p>
        </w:tc>
        <w:tc>
          <w:tcPr>
            <w:tcW w:w="6920" w:type="dxa"/>
            <w:shd w:val="clear" w:color="auto" w:fill="F2F2F2"/>
            <w:tcMar>
              <w:top w:w="80" w:type="dxa"/>
              <w:left w:w="100" w:type="dxa"/>
              <w:bottom w:w="80" w:type="dxa"/>
              <w:right w:w="100" w:type="dxa"/>
            </w:tcMar>
            <w:vAlign w:val="center"/>
          </w:tcPr>
          <w:p w14:paraId="3E833493" w14:textId="77777777" w:rsidR="00D64813" w:rsidRDefault="6C43E1AC">
            <w:r w:rsidRPr="6C43E1AC">
              <w:rPr>
                <w:sz w:val="20"/>
                <w:szCs w:val="20"/>
              </w:rPr>
              <w:t>Tempo entre o commit e o deploy em Produção. Meta: menos de 2 dias.</w:t>
            </w:r>
          </w:p>
        </w:tc>
      </w:tr>
      <w:tr w:rsidR="00D64813" w14:paraId="72D76E9A" w14:textId="77777777" w:rsidTr="6C43E1AC">
        <w:tblPrEx>
          <w:tblCellMar>
            <w:top w:w="0" w:type="dxa"/>
            <w:bottom w:w="0" w:type="dxa"/>
          </w:tblCellMar>
        </w:tblPrEx>
        <w:tc>
          <w:tcPr>
            <w:tcW w:w="2600" w:type="dxa"/>
            <w:tcMar>
              <w:top w:w="80" w:type="dxa"/>
              <w:left w:w="100" w:type="dxa"/>
              <w:bottom w:w="80" w:type="dxa"/>
              <w:right w:w="100" w:type="dxa"/>
            </w:tcMar>
            <w:vAlign w:val="center"/>
          </w:tcPr>
          <w:p w14:paraId="29969E79" w14:textId="77777777" w:rsidR="00D64813" w:rsidRDefault="6C43E1AC">
            <w:r w:rsidRPr="6C43E1AC">
              <w:rPr>
                <w:sz w:val="20"/>
                <w:szCs w:val="20"/>
              </w:rPr>
              <w:t>Change Failure Rate</w:t>
            </w:r>
          </w:p>
        </w:tc>
        <w:tc>
          <w:tcPr>
            <w:tcW w:w="6920" w:type="dxa"/>
            <w:tcMar>
              <w:top w:w="80" w:type="dxa"/>
              <w:left w:w="100" w:type="dxa"/>
              <w:bottom w:w="80" w:type="dxa"/>
              <w:right w:w="100" w:type="dxa"/>
            </w:tcMar>
            <w:vAlign w:val="center"/>
          </w:tcPr>
          <w:p w14:paraId="72815CC6" w14:textId="77777777" w:rsidR="00D64813" w:rsidRDefault="6C43E1AC">
            <w:r w:rsidRPr="6C43E1AC">
              <w:rPr>
                <w:sz w:val="20"/>
                <w:szCs w:val="20"/>
              </w:rPr>
              <w:t>Percentual de deploys que exigem rollback ou hotfix. Meta: abaixo de 15%.</w:t>
            </w:r>
          </w:p>
        </w:tc>
      </w:tr>
      <w:tr w:rsidR="00D64813" w14:paraId="182AD05F" w14:textId="77777777" w:rsidTr="6C43E1AC">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5A0FA6B" w14:textId="77777777" w:rsidR="00D64813" w:rsidRDefault="6C43E1AC">
            <w:r w:rsidRPr="6C43E1AC">
              <w:rPr>
                <w:sz w:val="20"/>
                <w:szCs w:val="20"/>
              </w:rPr>
              <w:t>Mean Time to Restore (MTTR)</w:t>
            </w:r>
          </w:p>
        </w:tc>
        <w:tc>
          <w:tcPr>
            <w:tcW w:w="6920" w:type="dxa"/>
            <w:shd w:val="clear" w:color="auto" w:fill="F2F2F2"/>
            <w:tcMar>
              <w:top w:w="80" w:type="dxa"/>
              <w:left w:w="100" w:type="dxa"/>
              <w:bottom w:w="80" w:type="dxa"/>
              <w:right w:w="100" w:type="dxa"/>
            </w:tcMar>
            <w:vAlign w:val="center"/>
          </w:tcPr>
          <w:p w14:paraId="7949AC52" w14:textId="77777777" w:rsidR="00D64813" w:rsidRDefault="6C43E1AC">
            <w:r w:rsidRPr="6C43E1AC">
              <w:rPr>
                <w:sz w:val="20"/>
                <w:szCs w:val="20"/>
              </w:rPr>
              <w:t>Tempo médio para restaurar a carga após uma falha. Meta: menos de 4 horas.</w:t>
            </w:r>
          </w:p>
        </w:tc>
      </w:tr>
    </w:tbl>
    <w:p w14:paraId="1EF43932" w14:textId="77777777" w:rsidR="00D64813" w:rsidRDefault="6C43E1AC">
      <w:pPr>
        <w:spacing w:before="160" w:after="160" w:line="276" w:lineRule="auto"/>
      </w:pPr>
      <w:r w:rsidRPr="6C43E1AC">
        <w:t>As métricas são calculadas a partir do histórico de workflows e releases do GitHub.</w:t>
      </w:r>
    </w:p>
    <w:p w14:paraId="28003649" w14:textId="77777777" w:rsidR="00D64813" w:rsidRDefault="6C43E1AC" w:rsidP="6C43E1AC">
      <w:pPr>
        <w:pStyle w:val="Ttulo2"/>
        <w:spacing w:before="320" w:after="160"/>
        <w:rPr>
          <w:b/>
          <w:bCs/>
          <w:color w:val="auto"/>
          <w:sz w:val="25"/>
          <w:szCs w:val="25"/>
        </w:rPr>
      </w:pPr>
      <w:bookmarkStart w:id="36" w:name="_Toc244110924"/>
      <w:r w:rsidRPr="6C43E1AC">
        <w:rPr>
          <w:b/>
          <w:bCs/>
          <w:color w:val="auto"/>
          <w:sz w:val="25"/>
          <w:szCs w:val="25"/>
        </w:rPr>
        <w:t>10.3 Relatórios e Auditorias</w:t>
      </w:r>
      <w:bookmarkEnd w:id="36"/>
    </w:p>
    <w:p w14:paraId="7F19833B" w14:textId="77777777" w:rsidR="00D64813" w:rsidRDefault="6C43E1AC">
      <w:pPr>
        <w:spacing w:after="160" w:line="276" w:lineRule="auto"/>
      </w:pPr>
      <w:r w:rsidRPr="6C43E1AC">
        <w:lastRenderedPageBreak/>
        <w:t>O histórico de pipelines (builds, testes, deploys) e os logs do sistema de versionamento constituem, por si, o principal insumo de auditoria de GCS, dispensando relatórios manuais na maior parte dos casos.</w:t>
      </w:r>
    </w:p>
    <w:p w14:paraId="1A42E718" w14:textId="77777777" w:rsidR="00D64813" w:rsidRDefault="6C43E1AC">
      <w:pPr>
        <w:spacing w:after="160" w:line="276" w:lineRule="auto"/>
      </w:pPr>
      <w:r w:rsidRPr="6C43E1AC">
        <w:t>Complementarmente, a cada release MAJOR e ao final do projeto é feita uma auditoria de configuração: verifica-se que a versão em Produção corresponde à última tag e que os gates de qualidade de dados continuam atendidos. O resultado é registrado em uma issue.</w:t>
      </w:r>
    </w:p>
    <w:p w14:paraId="26606A9E" w14:textId="77777777" w:rsidR="00D64813" w:rsidRDefault="6C43E1AC" w:rsidP="6C43E1AC">
      <w:pPr>
        <w:pStyle w:val="Ttulo1"/>
        <w:pBdr>
          <w:bottom w:val="single" w:sz="6" w:space="4" w:color="2E5395"/>
        </w:pBdr>
        <w:spacing w:before="480" w:after="240"/>
        <w:rPr>
          <w:b/>
          <w:bCs/>
          <w:color w:val="auto"/>
          <w:sz w:val="30"/>
          <w:szCs w:val="30"/>
        </w:rPr>
      </w:pPr>
      <w:bookmarkStart w:id="37" w:name="_Toc244110925"/>
      <w:r w:rsidRPr="6C43E1AC">
        <w:rPr>
          <w:b/>
          <w:bCs/>
          <w:color w:val="auto"/>
          <w:sz w:val="30"/>
          <w:szCs w:val="30"/>
        </w:rPr>
        <w:t>11. Marcos</w:t>
      </w:r>
      <w:bookmarkEnd w:id="37"/>
    </w:p>
    <w:p w14:paraId="6F841A4A" w14:textId="77777777" w:rsidR="00D64813" w:rsidRDefault="6C43E1AC">
      <w:pPr>
        <w:spacing w:after="200"/>
      </w:pPr>
      <w:r w:rsidRPr="6C43E1AC">
        <w:t>Marcos do projeto: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20"/>
      </w:tblGrid>
      <w:tr w:rsidR="00D64813" w14:paraId="2A03A2CE" w14:textId="77777777" w:rsidTr="6C43E1AC">
        <w:tblPrEx>
          <w:tblCellMar>
            <w:top w:w="0" w:type="dxa"/>
            <w:bottom w:w="0" w:type="dxa"/>
          </w:tblCellMar>
        </w:tblPrEx>
        <w:trPr>
          <w:tblHeader/>
        </w:trPr>
        <w:tc>
          <w:tcPr>
            <w:tcW w:w="2200" w:type="dxa"/>
            <w:shd w:val="clear" w:color="auto" w:fill="0070C0"/>
            <w:tcMar>
              <w:top w:w="80" w:type="dxa"/>
              <w:left w:w="100" w:type="dxa"/>
              <w:bottom w:w="80" w:type="dxa"/>
              <w:right w:w="100" w:type="dxa"/>
            </w:tcMar>
            <w:vAlign w:val="center"/>
          </w:tcPr>
          <w:p w14:paraId="13A8327A" w14:textId="77777777" w:rsidR="00D64813" w:rsidRDefault="6C43E1AC">
            <w:r w:rsidRPr="6C43E1AC">
              <w:rPr>
                <w:b/>
                <w:bCs/>
                <w:sz w:val="20"/>
                <w:szCs w:val="20"/>
              </w:rPr>
              <w:t>Marco</w:t>
            </w:r>
          </w:p>
        </w:tc>
        <w:tc>
          <w:tcPr>
            <w:tcW w:w="4200" w:type="dxa"/>
            <w:shd w:val="clear" w:color="auto" w:fill="0070C0"/>
            <w:tcMar>
              <w:top w:w="80" w:type="dxa"/>
              <w:left w:w="100" w:type="dxa"/>
              <w:bottom w:w="80" w:type="dxa"/>
              <w:right w:w="100" w:type="dxa"/>
            </w:tcMar>
            <w:vAlign w:val="center"/>
          </w:tcPr>
          <w:p w14:paraId="36A532FC" w14:textId="77777777" w:rsidR="00D64813" w:rsidRDefault="6C43E1AC">
            <w:r w:rsidRPr="6C43E1AC">
              <w:rPr>
                <w:b/>
                <w:bCs/>
                <w:sz w:val="20"/>
                <w:szCs w:val="20"/>
              </w:rPr>
              <w:t>Entrega</w:t>
            </w:r>
          </w:p>
        </w:tc>
        <w:tc>
          <w:tcPr>
            <w:tcW w:w="3120" w:type="dxa"/>
            <w:shd w:val="clear" w:color="auto" w:fill="0070C0"/>
            <w:tcMar>
              <w:top w:w="80" w:type="dxa"/>
              <w:left w:w="100" w:type="dxa"/>
              <w:bottom w:w="80" w:type="dxa"/>
              <w:right w:w="100" w:type="dxa"/>
            </w:tcMar>
            <w:vAlign w:val="center"/>
          </w:tcPr>
          <w:p w14:paraId="7AA1BE04" w14:textId="77777777" w:rsidR="00D64813" w:rsidRDefault="6C43E1AC">
            <w:r w:rsidRPr="6C43E1AC">
              <w:rPr>
                <w:b/>
                <w:bCs/>
                <w:sz w:val="20"/>
                <w:szCs w:val="20"/>
              </w:rPr>
              <w:t>Data prevista</w:t>
            </w:r>
          </w:p>
        </w:tc>
      </w:tr>
      <w:tr w:rsidR="00D64813" w14:paraId="0535E4A2"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68897C58" w14:textId="77777777" w:rsidR="00D64813" w:rsidRDefault="6C43E1AC">
            <w:r w:rsidRPr="6C43E1AC">
              <w:rPr>
                <w:sz w:val="20"/>
                <w:szCs w:val="20"/>
              </w:rPr>
              <w:t>M1 — Repositório e CI</w:t>
            </w:r>
          </w:p>
        </w:tc>
        <w:tc>
          <w:tcPr>
            <w:tcW w:w="4200" w:type="dxa"/>
            <w:tcMar>
              <w:top w:w="80" w:type="dxa"/>
              <w:left w:w="100" w:type="dxa"/>
              <w:bottom w:w="80" w:type="dxa"/>
              <w:right w:w="100" w:type="dxa"/>
            </w:tcMar>
            <w:vAlign w:val="center"/>
          </w:tcPr>
          <w:p w14:paraId="7D742F0E" w14:textId="77777777" w:rsidR="00D64813" w:rsidRDefault="6C43E1AC">
            <w:r w:rsidRPr="6C43E1AC">
              <w:rPr>
                <w:sz w:val="20"/>
                <w:szCs w:val="20"/>
              </w:rPr>
              <w:t>Repositório, main protegida, CI e teste de deploy do bundle nos targets dev e prd</w:t>
            </w:r>
          </w:p>
        </w:tc>
        <w:tc>
          <w:tcPr>
            <w:tcW w:w="3120" w:type="dxa"/>
            <w:tcMar>
              <w:top w:w="80" w:type="dxa"/>
              <w:left w:w="100" w:type="dxa"/>
              <w:bottom w:w="80" w:type="dxa"/>
              <w:right w:w="100" w:type="dxa"/>
            </w:tcMar>
            <w:vAlign w:val="center"/>
          </w:tcPr>
          <w:p w14:paraId="6D3E2C49" w14:textId="77777777" w:rsidR="00D64813" w:rsidRDefault="6C43E1AC">
            <w:r w:rsidRPr="6C43E1AC">
              <w:rPr>
                <w:sz w:val="20"/>
                <w:szCs w:val="20"/>
              </w:rPr>
              <w:t>29/09/2026</w:t>
            </w:r>
          </w:p>
        </w:tc>
      </w:tr>
      <w:tr w:rsidR="00D64813" w14:paraId="16B034E7" w14:textId="77777777" w:rsidTr="6C43E1AC">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F90D4EB" w14:textId="77777777" w:rsidR="00D64813" w:rsidRDefault="6C43E1AC">
            <w:r w:rsidRPr="6C43E1AC">
              <w:rPr>
                <w:sz w:val="20"/>
                <w:szCs w:val="20"/>
              </w:rPr>
              <w:t>M2 — Ambiente local</w:t>
            </w:r>
          </w:p>
        </w:tc>
        <w:tc>
          <w:tcPr>
            <w:tcW w:w="4200" w:type="dxa"/>
            <w:shd w:val="clear" w:color="auto" w:fill="F2F2F2"/>
            <w:tcMar>
              <w:top w:w="80" w:type="dxa"/>
              <w:left w:w="100" w:type="dxa"/>
              <w:bottom w:w="80" w:type="dxa"/>
              <w:right w:w="100" w:type="dxa"/>
            </w:tcMar>
            <w:vAlign w:val="center"/>
          </w:tcPr>
          <w:p w14:paraId="724532CE" w14:textId="77777777" w:rsidR="00D64813" w:rsidRDefault="6C43E1AC">
            <w:r w:rsidRPr="6C43E1AC">
              <w:rPr>
                <w:sz w:val="20"/>
                <w:szCs w:val="20"/>
              </w:rPr>
              <w:t>Docker Compose com PostgreSQL multiempresa, simulador de movimentação, IngestionControl e Airflow</w:t>
            </w:r>
          </w:p>
        </w:tc>
        <w:tc>
          <w:tcPr>
            <w:tcW w:w="3120" w:type="dxa"/>
            <w:shd w:val="clear" w:color="auto" w:fill="F2F2F2"/>
            <w:tcMar>
              <w:top w:w="80" w:type="dxa"/>
              <w:left w:w="100" w:type="dxa"/>
              <w:bottom w:w="80" w:type="dxa"/>
              <w:right w:w="100" w:type="dxa"/>
            </w:tcMar>
            <w:vAlign w:val="center"/>
          </w:tcPr>
          <w:p w14:paraId="63BAF75A" w14:textId="77777777" w:rsidR="00D64813" w:rsidRDefault="6C43E1AC">
            <w:r w:rsidRPr="6C43E1AC">
              <w:rPr>
                <w:sz w:val="20"/>
                <w:szCs w:val="20"/>
              </w:rPr>
              <w:t>13/10/2026</w:t>
            </w:r>
          </w:p>
        </w:tc>
      </w:tr>
      <w:tr w:rsidR="00D64813" w14:paraId="034DE02E"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00EA4967" w14:textId="77777777" w:rsidR="00D64813" w:rsidRDefault="6C43E1AC">
            <w:r w:rsidRPr="6C43E1AC">
              <w:rPr>
                <w:sz w:val="20"/>
                <w:szCs w:val="20"/>
              </w:rPr>
              <w:t>M3 — Extração e ingestão</w:t>
            </w:r>
          </w:p>
        </w:tc>
        <w:tc>
          <w:tcPr>
            <w:tcW w:w="4200" w:type="dxa"/>
            <w:tcMar>
              <w:top w:w="80" w:type="dxa"/>
              <w:left w:w="100" w:type="dxa"/>
              <w:bottom w:w="80" w:type="dxa"/>
              <w:right w:w="100" w:type="dxa"/>
            </w:tcMar>
            <w:vAlign w:val="center"/>
          </w:tcPr>
          <w:p w14:paraId="370EB2D6" w14:textId="77777777" w:rsidR="00D64813" w:rsidRDefault="6C43E1AC">
            <w:r w:rsidRPr="6C43E1AC">
              <w:rPr>
                <w:sz w:val="20"/>
                <w:szCs w:val="20"/>
              </w:rPr>
              <w:t>Extrator com cargas FULL e INCREMENTAL, landing, Bronze e DAG no Airflow</w:t>
            </w:r>
          </w:p>
        </w:tc>
        <w:tc>
          <w:tcPr>
            <w:tcW w:w="3120" w:type="dxa"/>
            <w:tcMar>
              <w:top w:w="80" w:type="dxa"/>
              <w:left w:w="100" w:type="dxa"/>
              <w:bottom w:w="80" w:type="dxa"/>
              <w:right w:w="100" w:type="dxa"/>
            </w:tcMar>
            <w:vAlign w:val="center"/>
          </w:tcPr>
          <w:p w14:paraId="49EF7AFC" w14:textId="77777777" w:rsidR="00D64813" w:rsidRDefault="6C43E1AC">
            <w:r w:rsidRPr="6C43E1AC">
              <w:rPr>
                <w:sz w:val="20"/>
                <w:szCs w:val="20"/>
              </w:rPr>
              <w:t>27/10/2026</w:t>
            </w:r>
          </w:p>
        </w:tc>
      </w:tr>
      <w:tr w:rsidR="00D64813" w14:paraId="560D43E9"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5D9DF4E3" w14:textId="77777777" w:rsidR="00D64813" w:rsidRDefault="6C43E1AC">
            <w:r w:rsidRPr="6C43E1AC">
              <w:rPr>
                <w:sz w:val="20"/>
                <w:szCs w:val="20"/>
              </w:rPr>
              <w:t>M4 — Transformação</w:t>
            </w:r>
          </w:p>
        </w:tc>
        <w:tc>
          <w:tcPr>
            <w:tcW w:w="4200" w:type="dxa"/>
            <w:tcMar>
              <w:top w:w="80" w:type="dxa"/>
              <w:left w:w="100" w:type="dxa"/>
              <w:bottom w:w="80" w:type="dxa"/>
              <w:right w:w="100" w:type="dxa"/>
            </w:tcMar>
            <w:vAlign w:val="center"/>
          </w:tcPr>
          <w:p w14:paraId="0FC8A0CE" w14:textId="77777777" w:rsidR="00D64813" w:rsidRDefault="6C43E1AC">
            <w:r w:rsidRPr="6C43E1AC">
              <w:rPr>
                <w:sz w:val="20"/>
                <w:szCs w:val="20"/>
              </w:rPr>
              <w:t>Silver e Gold do Comercial, acionadas pela DAG</w:t>
            </w:r>
          </w:p>
        </w:tc>
        <w:tc>
          <w:tcPr>
            <w:tcW w:w="3120" w:type="dxa"/>
            <w:tcMar>
              <w:top w:w="80" w:type="dxa"/>
              <w:left w:w="100" w:type="dxa"/>
              <w:bottom w:w="80" w:type="dxa"/>
              <w:right w:w="100" w:type="dxa"/>
            </w:tcMar>
            <w:vAlign w:val="center"/>
          </w:tcPr>
          <w:p w14:paraId="1ECDBE61" w14:textId="77777777" w:rsidR="00D64813" w:rsidRDefault="6C43E1AC">
            <w:r w:rsidRPr="6C43E1AC">
              <w:rPr>
                <w:sz w:val="20"/>
                <w:szCs w:val="20"/>
              </w:rPr>
              <w:t>10/11/2026</w:t>
            </w:r>
          </w:p>
        </w:tc>
      </w:tr>
      <w:tr w:rsidR="00D64813" w14:paraId="7B6CDD00"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55F33615" w14:textId="77777777" w:rsidR="00D64813" w:rsidRDefault="6C43E1AC">
            <w:r w:rsidRPr="6C43E1AC">
              <w:rPr>
                <w:sz w:val="20"/>
                <w:szCs w:val="20"/>
              </w:rPr>
              <w:t>M5 — CD e release</w:t>
            </w:r>
          </w:p>
        </w:tc>
        <w:tc>
          <w:tcPr>
            <w:tcW w:w="4200" w:type="dxa"/>
            <w:tcMar>
              <w:top w:w="80" w:type="dxa"/>
              <w:left w:w="100" w:type="dxa"/>
              <w:bottom w:w="80" w:type="dxa"/>
              <w:right w:w="100" w:type="dxa"/>
            </w:tcMar>
            <w:vAlign w:val="center"/>
          </w:tcPr>
          <w:p w14:paraId="6E6EA7CE" w14:textId="77777777" w:rsidR="00D64813" w:rsidRDefault="6C43E1AC">
            <w:r w:rsidRPr="6C43E1AC">
              <w:rPr>
                <w:sz w:val="20"/>
                <w:szCs w:val="20"/>
              </w:rPr>
              <w:t>Deploy automatizado e v1.0.0 em Produção</w:t>
            </w:r>
          </w:p>
        </w:tc>
        <w:tc>
          <w:tcPr>
            <w:tcW w:w="3120" w:type="dxa"/>
            <w:tcMar>
              <w:top w:w="80" w:type="dxa"/>
              <w:left w:w="100" w:type="dxa"/>
              <w:bottom w:w="80" w:type="dxa"/>
              <w:right w:w="100" w:type="dxa"/>
            </w:tcMar>
            <w:vAlign w:val="center"/>
          </w:tcPr>
          <w:p w14:paraId="2628846C" w14:textId="77777777" w:rsidR="00D64813" w:rsidRDefault="6C43E1AC">
            <w:r w:rsidRPr="6C43E1AC">
              <w:rPr>
                <w:sz w:val="20"/>
                <w:szCs w:val="20"/>
              </w:rPr>
              <w:t>17/11/2026</w:t>
            </w:r>
          </w:p>
        </w:tc>
      </w:tr>
      <w:tr w:rsidR="00D64813" w14:paraId="79A6520F" w14:textId="77777777" w:rsidTr="6C43E1AC">
        <w:tblPrEx>
          <w:tblCellMar>
            <w:top w:w="0" w:type="dxa"/>
            <w:bottom w:w="0" w:type="dxa"/>
          </w:tblCellMar>
        </w:tblPrEx>
        <w:tc>
          <w:tcPr>
            <w:tcW w:w="2200" w:type="dxa"/>
            <w:tcMar>
              <w:top w:w="80" w:type="dxa"/>
              <w:left w:w="100" w:type="dxa"/>
              <w:bottom w:w="80" w:type="dxa"/>
              <w:right w:w="100" w:type="dxa"/>
            </w:tcMar>
            <w:vAlign w:val="center"/>
          </w:tcPr>
          <w:p w14:paraId="1A674AEE" w14:textId="77777777" w:rsidR="00D64813" w:rsidRDefault="6C43E1AC">
            <w:r w:rsidRPr="6C43E1AC">
              <w:rPr>
                <w:sz w:val="20"/>
                <w:szCs w:val="20"/>
              </w:rPr>
              <w:t>M6 — Entrega final</w:t>
            </w:r>
          </w:p>
        </w:tc>
        <w:tc>
          <w:tcPr>
            <w:tcW w:w="4200" w:type="dxa"/>
            <w:tcMar>
              <w:top w:w="80" w:type="dxa"/>
              <w:left w:w="100" w:type="dxa"/>
              <w:bottom w:w="80" w:type="dxa"/>
              <w:right w:w="100" w:type="dxa"/>
            </w:tcMar>
            <w:vAlign w:val="center"/>
          </w:tcPr>
          <w:p w14:paraId="07B23EBE" w14:textId="77777777" w:rsidR="00D64813" w:rsidRDefault="6C43E1AC">
            <w:r w:rsidRPr="6C43E1AC">
              <w:rPr>
                <w:sz w:val="20"/>
                <w:szCs w:val="20"/>
              </w:rPr>
              <w:t>Dashboard, métricas DORA, auditoria de configuração e documentação</w:t>
            </w:r>
          </w:p>
        </w:tc>
        <w:tc>
          <w:tcPr>
            <w:tcW w:w="3120" w:type="dxa"/>
            <w:tcMar>
              <w:top w:w="80" w:type="dxa"/>
              <w:left w:w="100" w:type="dxa"/>
              <w:bottom w:w="80" w:type="dxa"/>
              <w:right w:w="100" w:type="dxa"/>
            </w:tcMar>
            <w:vAlign w:val="center"/>
          </w:tcPr>
          <w:p w14:paraId="5C1DADED" w14:textId="77777777" w:rsidR="00D64813" w:rsidRDefault="6C43E1AC">
            <w:r w:rsidRPr="6C43E1AC">
              <w:rPr>
                <w:sz w:val="20"/>
                <w:szCs w:val="20"/>
              </w:rPr>
              <w:t>01/12/2026</w:t>
            </w:r>
          </w:p>
        </w:tc>
      </w:tr>
    </w:tbl>
    <w:p w14:paraId="6EB5208D" w14:textId="77777777" w:rsidR="00D64813" w:rsidRDefault="6C43E1AC" w:rsidP="6C43E1AC">
      <w:pPr>
        <w:pStyle w:val="Ttulo1"/>
        <w:pBdr>
          <w:bottom w:val="single" w:sz="6" w:space="4" w:color="2E5395"/>
        </w:pBdr>
        <w:spacing w:before="480" w:after="240"/>
        <w:rPr>
          <w:b/>
          <w:bCs/>
          <w:color w:val="auto"/>
          <w:sz w:val="30"/>
          <w:szCs w:val="30"/>
        </w:rPr>
      </w:pPr>
      <w:bookmarkStart w:id="38" w:name="_Toc244110926"/>
      <w:r w:rsidRPr="6C43E1AC">
        <w:rPr>
          <w:b/>
          <w:bCs/>
          <w:color w:val="auto"/>
          <w:sz w:val="30"/>
          <w:szCs w:val="30"/>
        </w:rPr>
        <w:t>12. Treinamento e Recursos</w:t>
      </w:r>
      <w:bookmarkEnd w:id="38"/>
    </w:p>
    <w:p w14:paraId="43B884F7" w14:textId="7A853B41" w:rsidR="00D64813" w:rsidRDefault="6C43E1AC">
      <w:pPr>
        <w:spacing w:after="200"/>
      </w:pPr>
      <w:r w:rsidRPr="6C43E1AC">
        <w:rPr>
          <w:b/>
          <w:bCs/>
        </w:rPr>
        <w:t>Pessoal:</w:t>
      </w:r>
      <w:r w:rsidRPr="6C43E1AC">
        <w:t xml:space="preserve"> Gabriel</w:t>
      </w:r>
      <w:r w:rsidR="00557A88">
        <w:t xml:space="preserve"> da Cunha</w:t>
      </w:r>
      <w:r w:rsidRPr="6C43E1AC">
        <w:t xml:space="preserve"> e André</w:t>
      </w:r>
      <w:r w:rsidR="00557A88">
        <w:t xml:space="preserve"> Felipe</w:t>
      </w:r>
      <w:r w:rsidRPr="6C43E1AC">
        <w:t>, engenheiros de dados, com os papéis da seção 2.</w:t>
      </w:r>
    </w:p>
    <w:p w14:paraId="7CA6F80A" w14:textId="77777777" w:rsidR="00D64813" w:rsidRDefault="6C43E1AC">
      <w:pPr>
        <w:spacing w:after="160" w:line="276" w:lineRule="auto"/>
      </w:pPr>
      <w:r w:rsidRPr="6C43E1AC">
        <w:rPr>
          <w:b/>
          <w:bCs/>
        </w:rPr>
        <w:t>Ferramentas:</w:t>
      </w:r>
      <w:r w:rsidRPr="6C43E1AC">
        <w:t xml:space="preserve"> uma conta Databricks Free Edition, GitHub (plano gratuito), Docker Desktop, Python e VS Code — custo zero.</w:t>
      </w:r>
    </w:p>
    <w:p w14:paraId="2C869BBC" w14:textId="77777777" w:rsidR="00D64813" w:rsidRDefault="6C43E1AC">
      <w:pPr>
        <w:spacing w:after="160" w:line="276" w:lineRule="auto"/>
      </w:pPr>
      <w:r w:rsidRPr="6C43E1AC">
        <w:rPr>
          <w:b/>
          <w:bCs/>
        </w:rPr>
        <w:t>Treinamento</w:t>
      </w:r>
      <w:r w:rsidRPr="6C43E1AC">
        <w:t xml:space="preserve"> (documentação oficial):</w:t>
      </w:r>
    </w:p>
    <w:p w14:paraId="431137C4" w14:textId="77777777" w:rsidR="00D64813" w:rsidRDefault="6C43E1AC">
      <w:pPr>
        <w:pStyle w:val="PargrafodaLista"/>
        <w:numPr>
          <w:ilvl w:val="0"/>
          <w:numId w:val="2"/>
        </w:numPr>
        <w:spacing w:after="80"/>
      </w:pPr>
      <w:r w:rsidRPr="6C43E1AC">
        <w:t>GitHub Actions e GitHub Environments;</w:t>
      </w:r>
    </w:p>
    <w:p w14:paraId="06952416" w14:textId="77777777" w:rsidR="00D64813" w:rsidRDefault="6C43E1AC">
      <w:pPr>
        <w:pStyle w:val="PargrafodaLista"/>
        <w:numPr>
          <w:ilvl w:val="0"/>
          <w:numId w:val="2"/>
        </w:numPr>
        <w:spacing w:after="80"/>
      </w:pPr>
      <w:r w:rsidRPr="6C43E1AC">
        <w:t>Databricks Asset Bundles e Databricks Jobs;</w:t>
      </w:r>
    </w:p>
    <w:p w14:paraId="22961737" w14:textId="77777777" w:rsidR="00D64813" w:rsidRDefault="6C43E1AC">
      <w:pPr>
        <w:pStyle w:val="PargrafodaLista"/>
        <w:numPr>
          <w:ilvl w:val="0"/>
          <w:numId w:val="2"/>
        </w:numPr>
        <w:spacing w:after="80"/>
      </w:pPr>
      <w:r w:rsidRPr="6C43E1AC">
        <w:t>Apache Airflow (DAGs e provider Databricks) e Docker Compose;</w:t>
      </w:r>
    </w:p>
    <w:p w14:paraId="73056DCC" w14:textId="77777777" w:rsidR="00D64813" w:rsidRDefault="6C43E1AC">
      <w:pPr>
        <w:pStyle w:val="PargrafodaLista"/>
        <w:numPr>
          <w:ilvl w:val="0"/>
          <w:numId w:val="2"/>
        </w:numPr>
        <w:spacing w:after="80"/>
      </w:pPr>
      <w:r w:rsidRPr="6C43E1AC">
        <w:t>Unity Catalog e Delta Lake (COPY INTO, MERGE e Time Travel);</w:t>
      </w:r>
    </w:p>
    <w:p w14:paraId="32521CA0" w14:textId="77777777" w:rsidR="00D64813" w:rsidRDefault="6C43E1AC">
      <w:pPr>
        <w:pStyle w:val="PargrafodaLista"/>
        <w:numPr>
          <w:ilvl w:val="0"/>
          <w:numId w:val="2"/>
        </w:numPr>
        <w:spacing w:after="80"/>
      </w:pPr>
      <w:r w:rsidRPr="6C43E1AC">
        <w:t>Databricks SDK para Python (envio de arquivos a volumes).</w:t>
      </w:r>
    </w:p>
    <w:p w14:paraId="4AF61CFC" w14:textId="77777777" w:rsidR="00D64813" w:rsidRDefault="6C43E1AC" w:rsidP="6C43E1AC">
      <w:pPr>
        <w:pStyle w:val="Ttulo1"/>
        <w:pBdr>
          <w:bottom w:val="single" w:sz="6" w:space="4" w:color="2E5395"/>
        </w:pBdr>
        <w:spacing w:before="480" w:after="240"/>
        <w:rPr>
          <w:b/>
          <w:bCs/>
          <w:color w:val="auto"/>
          <w:sz w:val="30"/>
          <w:szCs w:val="30"/>
        </w:rPr>
      </w:pPr>
      <w:bookmarkStart w:id="39" w:name="_Toc244110927"/>
      <w:r w:rsidRPr="6C43E1AC">
        <w:rPr>
          <w:b/>
          <w:bCs/>
          <w:color w:val="auto"/>
          <w:sz w:val="30"/>
          <w:szCs w:val="30"/>
        </w:rPr>
        <w:t>13. Controle de Software de Subcontratados, Fornecedores e Dependências de Terceiros</w:t>
      </w:r>
      <w:bookmarkEnd w:id="39"/>
    </w:p>
    <w:p w14:paraId="162785A4" w14:textId="77777777" w:rsidR="00D64813" w:rsidRDefault="6C43E1AC">
      <w:pPr>
        <w:spacing w:after="160" w:line="276" w:lineRule="auto"/>
      </w:pPr>
      <w:r w:rsidRPr="6C43E1AC">
        <w:t>Bibliotecas e serviços de terceiros integrados ao produto também são itens de configuração e devem ser versionados explicitamente (arquivo de dependências travado — lockfile).</w:t>
      </w:r>
    </w:p>
    <w:p w14:paraId="795F2F99" w14:textId="77777777" w:rsidR="00D64813" w:rsidRDefault="6C43E1AC">
      <w:pPr>
        <w:pStyle w:val="PargrafodaLista"/>
        <w:numPr>
          <w:ilvl w:val="0"/>
          <w:numId w:val="2"/>
        </w:numPr>
        <w:spacing w:after="80"/>
      </w:pPr>
      <w:r w:rsidRPr="6C43E1AC">
        <w:lastRenderedPageBreak/>
        <w:t>Análise automática de vulnerabilidades em dependências (SCA) integrada ao pipeline de CI.</w:t>
      </w:r>
    </w:p>
    <w:p w14:paraId="41361780" w14:textId="77777777" w:rsidR="00D64813" w:rsidRDefault="6C43E1AC">
      <w:pPr>
        <w:pStyle w:val="PargrafodaLista"/>
        <w:numPr>
          <w:ilvl w:val="0"/>
          <w:numId w:val="2"/>
        </w:numPr>
        <w:spacing w:after="80"/>
      </w:pPr>
      <w:r w:rsidRPr="6C43E1AC">
        <w:t>Atualizações de dependências propostas automaticamente (ex.: Dependabot/Renovate) e submetidas ao mesmo fluxo de PR.</w:t>
      </w:r>
    </w:p>
    <w:p w14:paraId="0C733248" w14:textId="77777777" w:rsidR="00D64813" w:rsidRDefault="6C43E1AC">
      <w:pPr>
        <w:spacing w:after="200"/>
      </w:pPr>
      <w:r w:rsidRPr="6C43E1AC">
        <w:t>Não há subcontratados. As dependências externas são tratadas assim:</w:t>
      </w:r>
    </w:p>
    <w:p w14:paraId="13210729" w14:textId="77777777" w:rsidR="00D64813" w:rsidRDefault="6C43E1AC">
      <w:pPr>
        <w:pStyle w:val="PargrafodaLista"/>
        <w:numPr>
          <w:ilvl w:val="0"/>
          <w:numId w:val="2"/>
        </w:numPr>
        <w:spacing w:after="80"/>
      </w:pPr>
      <w:r w:rsidRPr="6C43E1AC">
        <w:rPr>
          <w:b/>
          <w:bCs/>
        </w:rPr>
        <w:t>Databricks Free Edition:</w:t>
      </w:r>
      <w:r w:rsidRPr="6C43E1AC">
        <w:t xml:space="preserve"> plataforma sem SLA, somente serverless, com um único SQL Warehouse, até 5 tarefas de job simultâneas, cota diária de uso compartilhada pelos dois ambientes e exclusão de contas inativas; por usar um único workspace, uma indisponibilidade afeta Desenvolvimento e Produção ao mesmo tempo. Como mitigação, cargas completas em Desenvolvimento são evitadas perto do horário de Produção e todo o projeto é reconstruível a partir do repositório (bundle, setup, docker-compose.yml e scripts da base fictícia). Como a plataforma bloqueia conexões de saída, a extração é feita no sentido inverso: a máquina local envia os arquivos ao Databricks (decisão registrada em ADR).</w:t>
      </w:r>
    </w:p>
    <w:p w14:paraId="751C6BFC" w14:textId="77777777" w:rsidR="00D64813" w:rsidRDefault="6C43E1AC">
      <w:pPr>
        <w:pStyle w:val="PargrafodaLista"/>
        <w:numPr>
          <w:ilvl w:val="0"/>
          <w:numId w:val="2"/>
        </w:numPr>
        <w:spacing w:after="80"/>
      </w:pPr>
      <w:r w:rsidRPr="6C43E1AC">
        <w:rPr>
          <w:b/>
          <w:bCs/>
        </w:rPr>
        <w:t>Máquina local:</w:t>
      </w:r>
      <w:r w:rsidRPr="6C43E1AC">
        <w:t xml:space="preserve"> o PostgreSQL, o Airflow e o extrator dependem de um computador ligado, com Docker em execução, no horário da DAG (o Airflow e o PostgreSQL somam alguns GB de memória). Como mitigação, o extrator é incremental e recupera automaticamente os dias sem execução na próxima rodada, e o dashboard exibe a data da última atualização.</w:t>
      </w:r>
    </w:p>
    <w:p w14:paraId="5E67964F" w14:textId="77777777" w:rsidR="00D64813" w:rsidRDefault="6C43E1AC">
      <w:pPr>
        <w:pStyle w:val="PargrafodaLista"/>
        <w:numPr>
          <w:ilvl w:val="0"/>
          <w:numId w:val="2"/>
        </w:numPr>
        <w:spacing w:after="80"/>
      </w:pPr>
      <w:r w:rsidRPr="6C43E1AC">
        <w:rPr>
          <w:b/>
          <w:bCs/>
        </w:rPr>
        <w:t>GitHub (plano gratuito):</w:t>
      </w:r>
      <w:r w:rsidRPr="6C43E1AC">
        <w:t xml:space="preserve"> proteção da main, Environments e aprovação manual de deploy só estão disponíveis em repositórios públicos; por isso o repositório é público, o que é viável por conter apenas dados fictícios e nenhum segredo.</w:t>
      </w:r>
    </w:p>
    <w:p w14:paraId="46FE46F7" w14:textId="77777777" w:rsidR="00D64813" w:rsidRDefault="6C43E1AC">
      <w:pPr>
        <w:pStyle w:val="PargrafodaLista"/>
        <w:numPr>
          <w:ilvl w:val="0"/>
          <w:numId w:val="2"/>
        </w:numPr>
        <w:spacing w:after="80"/>
      </w:pPr>
      <w:r w:rsidRPr="6C43E1AC">
        <w:rPr>
          <w:b/>
          <w:bCs/>
        </w:rPr>
        <w:t>Estrutura do Protheus:</w:t>
      </w:r>
      <w:r w:rsidRPr="6C43E1AC">
        <w:t xml:space="preserve"> as tabelas de origem são tratadas como contrato externo; alterações de colunas são detectadas na Bronze.</w:t>
      </w:r>
    </w:p>
    <w:p w14:paraId="23F54BA5" w14:textId="77777777" w:rsidR="00D64813" w:rsidRDefault="6C43E1AC">
      <w:pPr>
        <w:pStyle w:val="PargrafodaLista"/>
        <w:numPr>
          <w:ilvl w:val="0"/>
          <w:numId w:val="2"/>
        </w:numPr>
        <w:spacing w:after="80"/>
      </w:pPr>
      <w:r w:rsidRPr="6C43E1AC">
        <w:rPr>
          <w:b/>
          <w:bCs/>
        </w:rPr>
        <w:t>Dados e LGPD:</w:t>
      </w:r>
      <w:r w:rsidRPr="6C43E1AC">
        <w:t xml:space="preserve"> somente dados fictícios, com CPF/CNPJ gerados com dígito verificador inválido para não coincidir com pessoas ou empresas reais.</w:t>
      </w:r>
    </w:p>
    <w:p w14:paraId="3B182F3E" w14:textId="77777777" w:rsidR="00D64813" w:rsidRDefault="6C43E1AC" w:rsidP="6C43E1AC">
      <w:pPr>
        <w:pStyle w:val="Ttulo1"/>
        <w:pBdr>
          <w:bottom w:val="single" w:sz="6" w:space="4" w:color="2E5395"/>
        </w:pBdr>
        <w:spacing w:before="480" w:after="240"/>
        <w:rPr>
          <w:b/>
          <w:bCs/>
          <w:color w:val="auto"/>
          <w:sz w:val="30"/>
          <w:szCs w:val="30"/>
        </w:rPr>
      </w:pPr>
      <w:bookmarkStart w:id="40" w:name="_Toc244110928"/>
      <w:r w:rsidRPr="6C43E1AC">
        <w:rPr>
          <w:b/>
          <w:bCs/>
          <w:color w:val="auto"/>
          <w:sz w:val="30"/>
          <w:szCs w:val="30"/>
        </w:rPr>
        <w:t>14. Quadro-Resumo do Pipeline CI/CD</w:t>
      </w:r>
      <w:bookmarkEnd w:id="40"/>
    </w:p>
    <w:p w14:paraId="506EB76F" w14:textId="77777777" w:rsidR="00D64813" w:rsidRDefault="6C43E1AC">
      <w:pPr>
        <w:spacing w:after="160" w:line="276" w:lineRule="auto"/>
      </w:pPr>
      <w:r w:rsidRPr="6C43E1AC">
        <w:t>Resumo do fluxo padrão, do commit à produção: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920"/>
        <w:gridCol w:w="1920"/>
      </w:tblGrid>
      <w:tr w:rsidR="00D64813" w14:paraId="3DFCE584" w14:textId="77777777" w:rsidTr="6C43E1AC">
        <w:tblPrEx>
          <w:tblCellMar>
            <w:top w:w="0" w:type="dxa"/>
            <w:bottom w:w="0" w:type="dxa"/>
          </w:tblCellMar>
        </w:tblPrEx>
        <w:trPr>
          <w:tblHeader/>
        </w:trPr>
        <w:tc>
          <w:tcPr>
            <w:tcW w:w="1800" w:type="dxa"/>
            <w:shd w:val="clear" w:color="auto" w:fill="0070C0"/>
            <w:tcMar>
              <w:top w:w="80" w:type="dxa"/>
              <w:left w:w="100" w:type="dxa"/>
              <w:bottom w:w="80" w:type="dxa"/>
              <w:right w:w="100" w:type="dxa"/>
            </w:tcMar>
            <w:vAlign w:val="center"/>
          </w:tcPr>
          <w:p w14:paraId="45B8212E" w14:textId="77777777" w:rsidR="00D64813" w:rsidRDefault="6C43E1AC">
            <w:r w:rsidRPr="6C43E1AC">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14:textId="77777777" w:rsidR="00D64813" w:rsidRDefault="6C43E1AC">
            <w:r w:rsidRPr="6C43E1AC">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14:textId="77777777" w:rsidR="00D64813" w:rsidRDefault="6C43E1AC">
            <w:r w:rsidRPr="6C43E1AC">
              <w:rPr>
                <w:b/>
                <w:bCs/>
                <w:color w:val="FFFFFF"/>
                <w:sz w:val="20"/>
                <w:szCs w:val="20"/>
              </w:rPr>
              <w:t>Gatilho</w:t>
            </w:r>
          </w:p>
        </w:tc>
      </w:tr>
      <w:tr w:rsidR="00D64813" w14:paraId="44880BB8"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7C18F964" w14:textId="77777777" w:rsidR="00D64813" w:rsidRDefault="6C43E1AC">
            <w:r w:rsidRPr="6C43E1AC">
              <w:rPr>
                <w:sz w:val="20"/>
                <w:szCs w:val="20"/>
              </w:rPr>
              <w:t>CI</w:t>
            </w:r>
          </w:p>
        </w:tc>
        <w:tc>
          <w:tcPr>
            <w:tcW w:w="5920" w:type="dxa"/>
            <w:tcMar>
              <w:top w:w="80" w:type="dxa"/>
              <w:left w:w="100" w:type="dxa"/>
              <w:bottom w:w="80" w:type="dxa"/>
              <w:right w:w="100" w:type="dxa"/>
            </w:tcMar>
            <w:vAlign w:val="center"/>
          </w:tcPr>
          <w:p w14:paraId="2643E53E" w14:textId="77777777" w:rsidR="00D64813" w:rsidRDefault="6C43E1AC">
            <w:r w:rsidRPr="6C43E1AC">
              <w:rPr>
                <w:sz w:val="20"/>
                <w:szCs w:val="20"/>
              </w:rPr>
              <w:t>Lint, testes, análise de segurança e validação do bundle.</w:t>
            </w:r>
          </w:p>
        </w:tc>
        <w:tc>
          <w:tcPr>
            <w:tcW w:w="1920" w:type="dxa"/>
            <w:tcMar>
              <w:top w:w="80" w:type="dxa"/>
              <w:left w:w="100" w:type="dxa"/>
              <w:bottom w:w="80" w:type="dxa"/>
              <w:right w:w="100" w:type="dxa"/>
            </w:tcMar>
            <w:vAlign w:val="center"/>
          </w:tcPr>
          <w:p w14:paraId="38914C79" w14:textId="77777777" w:rsidR="00D64813" w:rsidRDefault="6C43E1AC">
            <w:r w:rsidRPr="6C43E1AC">
              <w:rPr>
                <w:sz w:val="20"/>
                <w:szCs w:val="20"/>
              </w:rPr>
              <w:t>Pull Request para a main</w:t>
            </w:r>
          </w:p>
        </w:tc>
      </w:tr>
      <w:tr w:rsidR="00D64813" w14:paraId="3FDC26BE"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E553AFB" w14:textId="77777777" w:rsidR="00D64813" w:rsidRDefault="6C43E1AC">
            <w:r w:rsidRPr="6C43E1AC">
              <w:rPr>
                <w:sz w:val="20"/>
                <w:szCs w:val="20"/>
              </w:rPr>
              <w:t>Merge</w:t>
            </w:r>
          </w:p>
        </w:tc>
        <w:tc>
          <w:tcPr>
            <w:tcW w:w="5920" w:type="dxa"/>
            <w:shd w:val="clear" w:color="auto" w:fill="F2F2F2"/>
            <w:tcMar>
              <w:top w:w="80" w:type="dxa"/>
              <w:left w:w="100" w:type="dxa"/>
              <w:bottom w:w="80" w:type="dxa"/>
              <w:right w:w="100" w:type="dxa"/>
            </w:tcMar>
            <w:vAlign w:val="center"/>
          </w:tcPr>
          <w:p w14:paraId="2695B3A4" w14:textId="77777777" w:rsidR="00D64813" w:rsidRDefault="6C43E1AC">
            <w:r w:rsidRPr="6C43E1AC">
              <w:rPr>
                <w:sz w:val="20"/>
                <w:szCs w:val="20"/>
              </w:rPr>
              <w:t>Squash merge na main, com o título do PR como mensagem.</w:t>
            </w:r>
          </w:p>
        </w:tc>
        <w:tc>
          <w:tcPr>
            <w:tcW w:w="1920" w:type="dxa"/>
            <w:shd w:val="clear" w:color="auto" w:fill="F2F2F2"/>
            <w:tcMar>
              <w:top w:w="80" w:type="dxa"/>
              <w:left w:w="100" w:type="dxa"/>
              <w:bottom w:w="80" w:type="dxa"/>
              <w:right w:w="100" w:type="dxa"/>
            </w:tcMar>
            <w:vAlign w:val="center"/>
          </w:tcPr>
          <w:p w14:paraId="2C3CDAF8" w14:textId="77777777" w:rsidR="00D64813" w:rsidRDefault="6C43E1AC">
            <w:r w:rsidRPr="6C43E1AC">
              <w:rPr>
                <w:sz w:val="20"/>
                <w:szCs w:val="20"/>
              </w:rPr>
              <w:t>CI verde + 1 aprovação do par</w:t>
            </w:r>
          </w:p>
        </w:tc>
      </w:tr>
      <w:tr w:rsidR="00D64813" w14:paraId="18463C57"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54F96824" w14:textId="77777777" w:rsidR="00D64813" w:rsidRDefault="6C43E1AC">
            <w:r w:rsidRPr="6C43E1AC">
              <w:rPr>
                <w:sz w:val="20"/>
                <w:szCs w:val="20"/>
              </w:rPr>
              <w:t>CD — Desenvolvimento</w:t>
            </w:r>
          </w:p>
        </w:tc>
        <w:tc>
          <w:tcPr>
            <w:tcW w:w="5920" w:type="dxa"/>
            <w:tcMar>
              <w:top w:w="80" w:type="dxa"/>
              <w:left w:w="100" w:type="dxa"/>
              <w:bottom w:w="80" w:type="dxa"/>
              <w:right w:w="100" w:type="dxa"/>
            </w:tcMar>
            <w:vAlign w:val="center"/>
          </w:tcPr>
          <w:p w14:paraId="7C2E471A" w14:textId="77777777" w:rsidR="00D64813" w:rsidRDefault="6C43E1AC">
            <w:r w:rsidRPr="6C43E1AC">
              <w:rPr>
                <w:sz w:val="20"/>
                <w:szCs w:val="20"/>
              </w:rPr>
              <w:t>Deploy do bundle e execução do job com gates de qualidade.</w:t>
            </w:r>
          </w:p>
        </w:tc>
        <w:tc>
          <w:tcPr>
            <w:tcW w:w="1920" w:type="dxa"/>
            <w:tcMar>
              <w:top w:w="80" w:type="dxa"/>
              <w:left w:w="100" w:type="dxa"/>
              <w:bottom w:w="80" w:type="dxa"/>
              <w:right w:w="100" w:type="dxa"/>
            </w:tcMar>
            <w:vAlign w:val="center"/>
          </w:tcPr>
          <w:p w14:paraId="37F2F9C3" w14:textId="77777777" w:rsidR="00D64813" w:rsidRDefault="6C43E1AC">
            <w:r w:rsidRPr="6C43E1AC">
              <w:rPr>
                <w:sz w:val="20"/>
                <w:szCs w:val="20"/>
              </w:rPr>
              <w:t>Merge na main</w:t>
            </w:r>
          </w:p>
        </w:tc>
      </w:tr>
      <w:tr w:rsidR="00D64813" w14:paraId="18402251" w14:textId="77777777" w:rsidTr="6C43E1AC">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1E63E713" w14:textId="77777777" w:rsidR="00D64813" w:rsidRDefault="6C43E1AC">
            <w:r w:rsidRPr="6C43E1AC">
              <w:rPr>
                <w:sz w:val="20"/>
                <w:szCs w:val="20"/>
              </w:rPr>
              <w:t>Gate de Release</w:t>
            </w:r>
          </w:p>
        </w:tc>
        <w:tc>
          <w:tcPr>
            <w:tcW w:w="5920" w:type="dxa"/>
            <w:shd w:val="clear" w:color="auto" w:fill="F2F2F2"/>
            <w:tcMar>
              <w:top w:w="80" w:type="dxa"/>
              <w:left w:w="100" w:type="dxa"/>
              <w:bottom w:w="80" w:type="dxa"/>
              <w:right w:w="100" w:type="dxa"/>
            </w:tcMar>
            <w:vAlign w:val="center"/>
          </w:tcPr>
          <w:p w14:paraId="70C101D9" w14:textId="77777777" w:rsidR="00D64813" w:rsidRDefault="6C43E1AC">
            <w:r w:rsidRPr="6C43E1AC">
              <w:rPr>
                <w:sz w:val="20"/>
                <w:szCs w:val="20"/>
              </w:rPr>
              <w:t>Tag vX.</w:t>
            </w:r>
            <w:proofErr w:type="gramStart"/>
            <w:r w:rsidRPr="6C43E1AC">
              <w:rPr>
                <w:sz w:val="20"/>
                <w:szCs w:val="20"/>
              </w:rPr>
              <w:t>Y.Z</w:t>
            </w:r>
            <w:proofErr w:type="gramEnd"/>
            <w:r w:rsidRPr="6C43E1AC">
              <w:rPr>
                <w:sz w:val="20"/>
                <w:szCs w:val="20"/>
              </w:rPr>
              <w:t xml:space="preserve"> e aprovação manual no Environment production.</w:t>
            </w:r>
          </w:p>
        </w:tc>
        <w:tc>
          <w:tcPr>
            <w:tcW w:w="1920" w:type="dxa"/>
            <w:shd w:val="clear" w:color="auto" w:fill="F2F2F2"/>
            <w:tcMar>
              <w:top w:w="80" w:type="dxa"/>
              <w:left w:w="100" w:type="dxa"/>
              <w:bottom w:w="80" w:type="dxa"/>
              <w:right w:w="100" w:type="dxa"/>
            </w:tcMar>
            <w:vAlign w:val="center"/>
          </w:tcPr>
          <w:p w14:paraId="1EDDA836" w14:textId="77777777" w:rsidR="00D64813" w:rsidRDefault="6C43E1AC">
            <w:r w:rsidRPr="6C43E1AC">
              <w:rPr>
                <w:sz w:val="20"/>
                <w:szCs w:val="20"/>
              </w:rPr>
              <w:t>Sucesso em Desenvolvimento</w:t>
            </w:r>
          </w:p>
        </w:tc>
      </w:tr>
      <w:tr w:rsidR="00D64813" w14:paraId="15A8138A"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10585894" w14:textId="77777777" w:rsidR="00D64813" w:rsidRDefault="6C43E1AC">
            <w:r w:rsidRPr="6C43E1AC">
              <w:rPr>
                <w:sz w:val="20"/>
                <w:szCs w:val="20"/>
              </w:rPr>
              <w:t>CD — Produção</w:t>
            </w:r>
          </w:p>
        </w:tc>
        <w:tc>
          <w:tcPr>
            <w:tcW w:w="5920" w:type="dxa"/>
            <w:tcMar>
              <w:top w:w="80" w:type="dxa"/>
              <w:left w:w="100" w:type="dxa"/>
              <w:bottom w:w="80" w:type="dxa"/>
              <w:right w:w="100" w:type="dxa"/>
            </w:tcMar>
            <w:vAlign w:val="center"/>
          </w:tcPr>
          <w:p w14:paraId="7BDBBE56" w14:textId="77777777" w:rsidR="00D64813" w:rsidRDefault="6C43E1AC">
            <w:r w:rsidRPr="6C43E1AC">
              <w:rPr>
                <w:sz w:val="20"/>
                <w:szCs w:val="20"/>
              </w:rPr>
              <w:t>Deploy da mesma versão, smoke test e GitHub Release.</w:t>
            </w:r>
          </w:p>
        </w:tc>
        <w:tc>
          <w:tcPr>
            <w:tcW w:w="1920" w:type="dxa"/>
            <w:tcMar>
              <w:top w:w="80" w:type="dxa"/>
              <w:left w:w="100" w:type="dxa"/>
              <w:bottom w:w="80" w:type="dxa"/>
              <w:right w:w="100" w:type="dxa"/>
            </w:tcMar>
            <w:vAlign w:val="center"/>
          </w:tcPr>
          <w:p w14:paraId="324707BC" w14:textId="77777777" w:rsidR="00D64813" w:rsidRDefault="6C43E1AC">
            <w:r w:rsidRPr="6C43E1AC">
              <w:rPr>
                <w:sz w:val="20"/>
                <w:szCs w:val="20"/>
              </w:rPr>
              <w:t>Aprovação do gate</w:t>
            </w:r>
          </w:p>
        </w:tc>
      </w:tr>
      <w:tr w:rsidR="00D64813" w14:paraId="1EDF9644" w14:textId="77777777" w:rsidTr="6C43E1AC">
        <w:tblPrEx>
          <w:tblCellMar>
            <w:top w:w="0" w:type="dxa"/>
            <w:bottom w:w="0" w:type="dxa"/>
          </w:tblCellMar>
        </w:tblPrEx>
        <w:tc>
          <w:tcPr>
            <w:tcW w:w="1800" w:type="dxa"/>
            <w:tcMar>
              <w:top w:w="80" w:type="dxa"/>
              <w:left w:w="100" w:type="dxa"/>
              <w:bottom w:w="80" w:type="dxa"/>
              <w:right w:w="100" w:type="dxa"/>
            </w:tcMar>
            <w:vAlign w:val="center"/>
          </w:tcPr>
          <w:p w14:paraId="1463D196" w14:textId="77777777" w:rsidR="00D64813" w:rsidRDefault="6C43E1AC">
            <w:r w:rsidRPr="6C43E1AC">
              <w:rPr>
                <w:sz w:val="20"/>
                <w:szCs w:val="20"/>
              </w:rPr>
              <w:t>Ambiente local</w:t>
            </w:r>
          </w:p>
        </w:tc>
        <w:tc>
          <w:tcPr>
            <w:tcW w:w="5920" w:type="dxa"/>
            <w:tcMar>
              <w:top w:w="80" w:type="dxa"/>
              <w:left w:w="100" w:type="dxa"/>
              <w:bottom w:w="80" w:type="dxa"/>
              <w:right w:w="100" w:type="dxa"/>
            </w:tcMar>
            <w:vAlign w:val="center"/>
          </w:tcPr>
          <w:p w14:paraId="546C1665" w14:textId="77777777" w:rsidR="00D64813" w:rsidRDefault="6C43E1AC">
            <w:r w:rsidRPr="6C43E1AC">
              <w:rPr>
                <w:sz w:val="20"/>
                <w:szCs w:val="20"/>
              </w:rPr>
              <w:t>git checkout da tag e docker compose up --build (extrator, DAGs e Airflow).</w:t>
            </w:r>
          </w:p>
        </w:tc>
        <w:tc>
          <w:tcPr>
            <w:tcW w:w="1920" w:type="dxa"/>
            <w:tcMar>
              <w:top w:w="80" w:type="dxa"/>
              <w:left w:w="100" w:type="dxa"/>
              <w:bottom w:w="80" w:type="dxa"/>
              <w:right w:w="100" w:type="dxa"/>
            </w:tcMar>
            <w:vAlign w:val="center"/>
          </w:tcPr>
          <w:p w14:paraId="51A415A7" w14:textId="77777777" w:rsidR="00D64813" w:rsidRDefault="6C43E1AC">
            <w:r w:rsidRPr="6C43E1AC">
              <w:rPr>
                <w:sz w:val="20"/>
                <w:szCs w:val="20"/>
              </w:rPr>
              <w:t>Release publicada</w:t>
            </w:r>
          </w:p>
        </w:tc>
      </w:tr>
    </w:tbl>
    <w:p w14:paraId="3D0DA4DF" w14:textId="77777777" w:rsidR="00D64813" w:rsidRDefault="6C43E1AC">
      <w:pPr>
        <w:spacing w:before="400"/>
      </w:pPr>
      <w:r w:rsidRPr="6C43E1AC">
        <w:rPr>
          <w:b/>
          <w:bCs/>
          <w:i/>
          <w:iCs/>
          <w:color w:val="595959"/>
          <w:sz w:val="20"/>
          <w:szCs w:val="20"/>
        </w:rPr>
        <w:t>Nota:</w:t>
      </w:r>
      <w:r w:rsidRPr="6C43E1AC">
        <w:rPr>
          <w:i/>
          <w:iCs/>
          <w:color w:val="595959"/>
          <w:sz w:val="20"/>
          <w:szCs w:val="20"/>
        </w:rPr>
        <w:t xml:space="preserve"> este plano adapta o template ao projeto PDC, mantendo os quatro pilares da GCS — identificação, controle de versão, controle de mudanças e auditoria/status — suportados por automação.</w:t>
      </w:r>
    </w:p>
    <w:sectPr w:rsidR="00D64813">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6F3EB" w14:textId="77777777" w:rsidR="004017D4" w:rsidRDefault="004017D4">
      <w:r>
        <w:separator/>
      </w:r>
    </w:p>
  </w:endnote>
  <w:endnote w:type="continuationSeparator" w:id="0">
    <w:p w14:paraId="1CECE59E" w14:textId="77777777" w:rsidR="004017D4" w:rsidRDefault="00401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19C5" w14:textId="51BDFE1D" w:rsidR="00D64813" w:rsidRDefault="6C43E1AC">
    <w:pPr>
      <w:jc w:val="center"/>
    </w:pPr>
    <w:r w:rsidRPr="6C43E1AC">
      <w:rPr>
        <w:color w:val="7F7F7F"/>
        <w:sz w:val="16"/>
        <w:szCs w:val="16"/>
      </w:rPr>
      <w:t xml:space="preserve">Página </w:t>
    </w:r>
    <w:r w:rsidR="004017D4" w:rsidRPr="6C43E1AC">
      <w:rPr>
        <w:color w:val="7F7F7F"/>
        <w:sz w:val="16"/>
        <w:szCs w:val="16"/>
      </w:rPr>
      <w:fldChar w:fldCharType="begin"/>
    </w:r>
    <w:r w:rsidR="004017D4" w:rsidRPr="6C43E1AC">
      <w:rPr>
        <w:color w:val="7F7F7F"/>
        <w:sz w:val="16"/>
        <w:szCs w:val="16"/>
      </w:rPr>
      <w:instrText>PAGE</w:instrText>
    </w:r>
    <w:r w:rsidR="004017D4">
      <w:rPr>
        <w:color w:val="7F7F7F"/>
        <w:sz w:val="16"/>
        <w:szCs w:val="16"/>
      </w:rPr>
      <w:fldChar w:fldCharType="separate"/>
    </w:r>
    <w:r w:rsidR="00557A88">
      <w:rPr>
        <w:noProof/>
        <w:color w:val="7F7F7F"/>
        <w:sz w:val="16"/>
        <w:szCs w:val="16"/>
      </w:rPr>
      <w:t>1</w:t>
    </w:r>
    <w:r w:rsidR="004017D4" w:rsidRPr="6C43E1AC">
      <w:rPr>
        <w:color w:val="7F7F7F"/>
        <w:sz w:val="16"/>
        <w:szCs w:val="16"/>
      </w:rPr>
      <w:fldChar w:fldCharType="end"/>
    </w:r>
    <w:r w:rsidRPr="6C43E1AC">
      <w:rPr>
        <w:color w:val="7F7F7F"/>
        <w:sz w:val="16"/>
        <w:szCs w:val="16"/>
      </w:rPr>
      <w:t xml:space="preserve"> de </w:t>
    </w:r>
    <w:r w:rsidR="004017D4" w:rsidRPr="6C43E1AC">
      <w:rPr>
        <w:color w:val="7F7F7F"/>
        <w:sz w:val="16"/>
        <w:szCs w:val="16"/>
      </w:rPr>
      <w:fldChar w:fldCharType="begin"/>
    </w:r>
    <w:r w:rsidR="004017D4" w:rsidRPr="6C43E1AC">
      <w:rPr>
        <w:color w:val="7F7F7F"/>
        <w:sz w:val="16"/>
        <w:szCs w:val="16"/>
      </w:rPr>
      <w:instrText>NUMPAGES</w:instrText>
    </w:r>
    <w:r w:rsidR="004017D4">
      <w:rPr>
        <w:color w:val="7F7F7F"/>
        <w:sz w:val="16"/>
        <w:szCs w:val="16"/>
      </w:rPr>
      <w:fldChar w:fldCharType="separate"/>
    </w:r>
    <w:r w:rsidR="00557A88">
      <w:rPr>
        <w:noProof/>
        <w:color w:val="7F7F7F"/>
        <w:sz w:val="16"/>
        <w:szCs w:val="16"/>
      </w:rPr>
      <w:t>2</w:t>
    </w:r>
    <w:r w:rsidR="004017D4"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808D1" w14:textId="77777777" w:rsidR="004017D4" w:rsidRDefault="004017D4">
      <w:r>
        <w:separator/>
      </w:r>
    </w:p>
  </w:footnote>
  <w:footnote w:type="continuationSeparator" w:id="0">
    <w:p w14:paraId="21AECA2B" w14:textId="77777777" w:rsidR="004017D4" w:rsidRDefault="00401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95EC" w14:textId="77777777" w:rsidR="00D64813" w:rsidRDefault="6C43E1AC" w:rsidP="6C43E1AC">
    <w:pPr>
      <w:pBdr>
        <w:bottom w:val="single" w:sz="4" w:space="4" w:color="BFBFBF"/>
      </w:pBdr>
      <w:jc w:val="right"/>
    </w:pPr>
    <w:r w:rsidRPr="6C43E1AC">
      <w:rPr>
        <w:color w:val="7F7F7F"/>
        <w:sz w:val="16"/>
        <w:szCs w:val="16"/>
      </w:rPr>
      <w:t>Plano de Gerenciamento de Configuração — Enfoque DevOps</w:t>
    </w:r>
  </w:p>
</w:hdr>
</file>

<file path=word/intelligence2.xml><?xml version="1.0" encoding="utf-8"?>
<int2:intelligence xmlns:int2="http://schemas.microsoft.com/office/intelligence/2020/intelligence">
  <int2:observations>
    <int2:textHash int2:hashCode="Er5tFAbj58w2AR" int2:id="dDze8s1m">
      <int2:state int2:type="spell" int2:value="Rejected"/>
    </int2:textHash>
    <int2:textHash int2:hashCode="ldRO4LORoIda1p" int2:id="xYRBJhMo">
      <int2:state int2:type="spell" int2:value="Rejected"/>
    </int2:textHash>
    <int2:textHash int2:hashCode="o179K08P65ey8C" int2:id="d7bK4qCj">
      <int2:state int2:type="spell" int2:value="Rejected"/>
    </int2:textHash>
    <int2:textHash int2:hashCode="RGPu7arAk8Hd2m" int2:id="tCbEy53N">
      <int2:state int2:type="spell" int2:value="Rejected"/>
    </int2:textHash>
    <int2:textHash int2:hashCode="RbSw9h1ivjDjtZ" int2:id="orqwv7XC">
      <int2:state int2:type="spell" int2:value="Rejected"/>
    </int2:textHash>
    <int2:textHash int2:hashCode="xOgw8F5KD9r8ba" int2:id="TnHRsSPI">
      <int2:state int2:type="spell" int2:value="Rejected"/>
    </int2:textHash>
    <int2:textHash int2:hashCode="KeCASODoC3WgxI" int2:id="QW75A4T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18F1F"/>
    <w:multiLevelType w:val="hybridMultilevel"/>
    <w:tmpl w:val="BBFC3F9C"/>
    <w:lvl w:ilvl="0" w:tplc="B67E9166">
      <w:start w:val="1"/>
      <w:numFmt w:val="bullet"/>
      <w:lvlText w:val="•"/>
      <w:lvlJc w:val="left"/>
      <w:pPr>
        <w:ind w:left="720" w:hanging="360"/>
      </w:pPr>
    </w:lvl>
    <w:lvl w:ilvl="1" w:tplc="652E1BFA">
      <w:start w:val="1"/>
      <w:numFmt w:val="bullet"/>
      <w:lvlText w:val="◦"/>
      <w:lvlJc w:val="left"/>
      <w:pPr>
        <w:ind w:left="1080" w:hanging="360"/>
      </w:pPr>
    </w:lvl>
    <w:lvl w:ilvl="2" w:tplc="870447E6">
      <w:numFmt w:val="decimal"/>
      <w:lvlText w:val=""/>
      <w:lvlJc w:val="left"/>
    </w:lvl>
    <w:lvl w:ilvl="3" w:tplc="94A29D3E">
      <w:numFmt w:val="decimal"/>
      <w:lvlText w:val=""/>
      <w:lvlJc w:val="left"/>
    </w:lvl>
    <w:lvl w:ilvl="4" w:tplc="B9603600">
      <w:numFmt w:val="decimal"/>
      <w:lvlText w:val=""/>
      <w:lvlJc w:val="left"/>
    </w:lvl>
    <w:lvl w:ilvl="5" w:tplc="033C7EAC">
      <w:numFmt w:val="decimal"/>
      <w:lvlText w:val=""/>
      <w:lvlJc w:val="left"/>
    </w:lvl>
    <w:lvl w:ilvl="6" w:tplc="0720AB6A">
      <w:numFmt w:val="decimal"/>
      <w:lvlText w:val=""/>
      <w:lvlJc w:val="left"/>
    </w:lvl>
    <w:lvl w:ilvl="7" w:tplc="7F5C8F02">
      <w:numFmt w:val="decimal"/>
      <w:lvlText w:val=""/>
      <w:lvlJc w:val="left"/>
    </w:lvl>
    <w:lvl w:ilvl="8" w:tplc="B972BD90">
      <w:numFmt w:val="decimal"/>
      <w:lvlText w:val=""/>
      <w:lvlJc w:val="left"/>
    </w:lvl>
  </w:abstractNum>
  <w:abstractNum w:abstractNumId="1" w15:restartNumberingAfterBreak="0">
    <w:nsid w:val="4259A1B8"/>
    <w:multiLevelType w:val="hybridMultilevel"/>
    <w:tmpl w:val="6CE4FD10"/>
    <w:lvl w:ilvl="0" w:tplc="0D5E2F20">
      <w:start w:val="1"/>
      <w:numFmt w:val="bullet"/>
      <w:lvlText w:val="●"/>
      <w:lvlJc w:val="left"/>
      <w:pPr>
        <w:ind w:left="720" w:hanging="360"/>
      </w:pPr>
    </w:lvl>
    <w:lvl w:ilvl="1" w:tplc="5C9AE8C2">
      <w:start w:val="1"/>
      <w:numFmt w:val="bullet"/>
      <w:lvlText w:val="○"/>
      <w:lvlJc w:val="left"/>
      <w:pPr>
        <w:ind w:left="1440" w:hanging="360"/>
      </w:pPr>
    </w:lvl>
    <w:lvl w:ilvl="2" w:tplc="D8B2BEDE">
      <w:start w:val="1"/>
      <w:numFmt w:val="bullet"/>
      <w:lvlText w:val="■"/>
      <w:lvlJc w:val="left"/>
      <w:pPr>
        <w:ind w:left="2160" w:hanging="360"/>
      </w:pPr>
    </w:lvl>
    <w:lvl w:ilvl="3" w:tplc="D3142F76">
      <w:start w:val="1"/>
      <w:numFmt w:val="bullet"/>
      <w:lvlText w:val="●"/>
      <w:lvlJc w:val="left"/>
      <w:pPr>
        <w:ind w:left="2880" w:hanging="360"/>
      </w:pPr>
    </w:lvl>
    <w:lvl w:ilvl="4" w:tplc="07B27CF2">
      <w:start w:val="1"/>
      <w:numFmt w:val="bullet"/>
      <w:lvlText w:val="○"/>
      <w:lvlJc w:val="left"/>
      <w:pPr>
        <w:ind w:left="3600" w:hanging="360"/>
      </w:pPr>
    </w:lvl>
    <w:lvl w:ilvl="5" w:tplc="B37C3A2E">
      <w:start w:val="1"/>
      <w:numFmt w:val="bullet"/>
      <w:lvlText w:val="■"/>
      <w:lvlJc w:val="left"/>
      <w:pPr>
        <w:ind w:left="4320" w:hanging="360"/>
      </w:pPr>
    </w:lvl>
    <w:lvl w:ilvl="6" w:tplc="51A0C7E2">
      <w:start w:val="1"/>
      <w:numFmt w:val="bullet"/>
      <w:lvlText w:val="●"/>
      <w:lvlJc w:val="left"/>
      <w:pPr>
        <w:ind w:left="5040" w:hanging="360"/>
      </w:pPr>
    </w:lvl>
    <w:lvl w:ilvl="7" w:tplc="ACF0E704">
      <w:start w:val="1"/>
      <w:numFmt w:val="bullet"/>
      <w:lvlText w:val="●"/>
      <w:lvlJc w:val="left"/>
      <w:pPr>
        <w:ind w:left="5760" w:hanging="360"/>
      </w:pPr>
    </w:lvl>
    <w:lvl w:ilvl="8" w:tplc="33104482">
      <w:start w:val="1"/>
      <w:numFmt w:val="bullet"/>
      <w:lvlText w:val="●"/>
      <w:lvlJc w:val="left"/>
      <w:pPr>
        <w:ind w:left="6480" w:hanging="360"/>
      </w:pPr>
    </w:lvl>
  </w:abstractNum>
  <w:abstractNum w:abstractNumId="2" w15:restartNumberingAfterBreak="0">
    <w:nsid w:val="7F4E9CB0"/>
    <w:multiLevelType w:val="hybridMultilevel"/>
    <w:tmpl w:val="ACF490B0"/>
    <w:lvl w:ilvl="0" w:tplc="1834E754">
      <w:start w:val="1"/>
      <w:numFmt w:val="decimal"/>
      <w:lvlText w:val="%1."/>
      <w:lvlJc w:val="left"/>
      <w:pPr>
        <w:ind w:left="720" w:hanging="360"/>
      </w:pPr>
    </w:lvl>
    <w:lvl w:ilvl="1" w:tplc="273446CC">
      <w:numFmt w:val="decimal"/>
      <w:lvlText w:val=""/>
      <w:lvlJc w:val="left"/>
    </w:lvl>
    <w:lvl w:ilvl="2" w:tplc="78E0AA22">
      <w:numFmt w:val="decimal"/>
      <w:lvlText w:val=""/>
      <w:lvlJc w:val="left"/>
    </w:lvl>
    <w:lvl w:ilvl="3" w:tplc="7B1C6BD6">
      <w:numFmt w:val="decimal"/>
      <w:lvlText w:val=""/>
      <w:lvlJc w:val="left"/>
    </w:lvl>
    <w:lvl w:ilvl="4" w:tplc="50D8DDB2">
      <w:numFmt w:val="decimal"/>
      <w:lvlText w:val=""/>
      <w:lvlJc w:val="left"/>
    </w:lvl>
    <w:lvl w:ilvl="5" w:tplc="8BCEDEB4">
      <w:numFmt w:val="decimal"/>
      <w:lvlText w:val=""/>
      <w:lvlJc w:val="left"/>
    </w:lvl>
    <w:lvl w:ilvl="6" w:tplc="1A3CE298">
      <w:numFmt w:val="decimal"/>
      <w:lvlText w:val=""/>
      <w:lvlJc w:val="left"/>
    </w:lvl>
    <w:lvl w:ilvl="7" w:tplc="7E22646A">
      <w:numFmt w:val="decimal"/>
      <w:lvlText w:val=""/>
      <w:lvlJc w:val="left"/>
    </w:lvl>
    <w:lvl w:ilvl="8" w:tplc="D3806A6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FE56D"/>
    <w:rsid w:val="004017D4"/>
    <w:rsid w:val="00557A88"/>
    <w:rsid w:val="00A456AD"/>
    <w:rsid w:val="00D64813"/>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F980"/>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557A88"/>
    <w:pPr>
      <w:spacing w:after="100"/>
    </w:pPr>
  </w:style>
  <w:style w:type="paragraph" w:styleId="Sumrio2">
    <w:name w:val="toc 2"/>
    <w:basedOn w:val="Normal"/>
    <w:next w:val="Normal"/>
    <w:autoRedefine/>
    <w:uiPriority w:val="39"/>
    <w:unhideWhenUsed/>
    <w:rsid w:val="00557A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0d160928f50841e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3323A2-993E-4406-96C4-FFB382271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69668-0929-4346-AFE0-9198EE96BB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5878</Words>
  <Characters>31745</Characters>
  <Application>Microsoft Office Word</Application>
  <DocSecurity>0</DocSecurity>
  <Lines>264</Lines>
  <Paragraphs>75</Paragraphs>
  <ScaleCrop>false</ScaleCrop>
  <Company/>
  <LinksUpToDate>false</LinksUpToDate>
  <CharactersWithSpaces>37548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DA CUNHA</cp:lastModifiedBy>
  <cp:revision>3</cp:revision>
  <dcterms:created xsi:type="dcterms:W3CDTF">2026-08-10T17:38:00Z</dcterms:created>
  <dcterms:modified xsi:type="dcterms:W3CDTF">2026-10-28T23:17:00Z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