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 xml:space="preserve">Chapter 9 </w:t>
      </w:r>
    </w:p>
    <w:p>
      <w:pPr>
        <w:pStyle w:val="Body"/>
      </w:pPr>
      <w:r>
        <w:rPr>
          <w:rtl w:val="0"/>
          <w:lang w:val="en-US"/>
        </w:rPr>
        <w:t>Vernacular: How Buildings Learn From Each Other</w:t>
      </w:r>
    </w:p>
    <w:p>
      <w:pPr>
        <w:pStyle w:val="Body"/>
      </w:pPr>
    </w:p>
    <w:p>
      <w:pPr>
        <w:pStyle w:val="Body"/>
      </w:pPr>
      <w:r>
        <w:rPr>
          <w:rtl w:val="0"/>
          <w:lang w:val="en-US"/>
        </w:rPr>
        <w:t>WHAT GETS PASSED from building to building via builders and users is informal and casual and astute.  At least it is when the surrounding culture is coherent enough to embrace generations of experience.</w:t>
      </w:r>
    </w:p>
    <w:p>
      <w:pPr>
        <w:pStyle w:val="Body"/>
      </w:pPr>
    </w:p>
    <w:p>
      <w:pPr>
        <w:pStyle w:val="Body"/>
      </w:pPr>
      <w:r>
        <w:rPr>
          <w:rtl w:val="0"/>
          <w:lang w:val="de-DE"/>
        </w:rPr>
        <w:t>“</w:t>
      </w:r>
      <w:r>
        <w:rPr>
          <w:rtl w:val="0"/>
          <w:lang w:val="pt-PT"/>
        </w:rPr>
        <w:t>Vernacular</w:t>
      </w:r>
      <w:r>
        <w:rPr>
          <w:rtl w:val="0"/>
        </w:rPr>
        <w:t xml:space="preserve">” </w:t>
      </w:r>
      <w:r>
        <w:rPr>
          <w:rtl w:val="0"/>
          <w:lang w:val="en-US"/>
        </w:rPr>
        <w:t xml:space="preserve">is a term borrowed since the 1850s by architectural historians from linguists, who used it to mean </w:t>
      </w:r>
      <w:r>
        <w:rPr>
          <w:rtl w:val="0"/>
          <w:lang w:val="de-DE"/>
        </w:rPr>
        <w:t>“</w:t>
      </w:r>
      <w:r>
        <w:rPr>
          <w:rtl w:val="0"/>
          <w:lang w:val="en-US"/>
        </w:rPr>
        <w:t>the native language of a region.</w:t>
      </w:r>
      <w:r>
        <w:rPr>
          <w:rtl w:val="0"/>
        </w:rPr>
        <w:t xml:space="preserve">”  </w:t>
      </w:r>
      <w:r>
        <w:rPr>
          <w:rtl w:val="0"/>
          <w:lang w:val="en-US"/>
        </w:rPr>
        <w:t xml:space="preserve">Chris Alexander adopts a similar usage when he declares that a </w:t>
      </w:r>
      <w:r>
        <w:rPr>
          <w:rtl w:val="0"/>
          <w:lang w:val="de-DE"/>
        </w:rPr>
        <w:t>“</w:t>
      </w:r>
      <w:r>
        <w:rPr>
          <w:rtl w:val="0"/>
          <w:lang w:val="en-US"/>
        </w:rPr>
        <w:t>Pattern language</w:t>
      </w:r>
      <w:r>
        <w:rPr>
          <w:rtl w:val="0"/>
        </w:rPr>
        <w:t xml:space="preserve">” </w:t>
      </w:r>
      <w:r>
        <w:rPr>
          <w:rtl w:val="0"/>
          <w:lang w:val="en-US"/>
        </w:rPr>
        <w:t xml:space="preserve">is the medium of humane building design.  </w:t>
      </w:r>
      <w:r>
        <w:rPr>
          <w:rtl w:val="0"/>
          <w:lang w:val="de-DE"/>
        </w:rPr>
        <w:t>“</w:t>
      </w:r>
      <w:r>
        <w:rPr>
          <w:rtl w:val="0"/>
          <w:lang w:val="pt-PT"/>
        </w:rPr>
        <w:t>Vernacular</w:t>
      </w:r>
      <w:r>
        <w:rPr>
          <w:rtl w:val="0"/>
        </w:rPr>
        <w:t xml:space="preserve">” </w:t>
      </w:r>
      <w:r>
        <w:rPr>
          <w:rtl w:val="0"/>
          <w:lang w:val="en-US"/>
        </w:rPr>
        <w:t xml:space="preserve">means </w:t>
      </w:r>
      <w:r>
        <w:rPr>
          <w:rtl w:val="0"/>
          <w:lang w:val="de-DE"/>
        </w:rPr>
        <w:t>“</w:t>
      </w:r>
      <w:r>
        <w:rPr>
          <w:rtl w:val="0"/>
          <w:lang w:val="pt-PT"/>
        </w:rPr>
        <w:t>vulgar</w:t>
      </w:r>
      <w:r>
        <w:rPr>
          <w:rtl w:val="0"/>
        </w:rPr>
        <w:t xml:space="preserve">” </w:t>
      </w:r>
      <w:r>
        <w:rPr>
          <w:rtl w:val="0"/>
          <w:lang w:val="en-US"/>
        </w:rPr>
        <w:t xml:space="preserve">sometimes and </w:t>
      </w:r>
      <w:r>
        <w:rPr>
          <w:rtl w:val="0"/>
          <w:lang w:val="de-DE"/>
        </w:rPr>
        <w:t>“</w:t>
      </w:r>
      <w:r>
        <w:rPr>
          <w:rtl w:val="0"/>
          <w:lang w:val="en-US"/>
        </w:rPr>
        <w:t>the bearer of folk wisdom</w:t>
      </w:r>
      <w:r>
        <w:rPr>
          <w:rtl w:val="0"/>
        </w:rPr>
        <w:t xml:space="preserve">” </w:t>
      </w:r>
      <w:r>
        <w:rPr>
          <w:rtl w:val="0"/>
          <w:lang w:val="en-US"/>
        </w:rPr>
        <w:t xml:space="preserve">sometimes.  It means </w:t>
      </w:r>
      <w:r>
        <w:rPr>
          <w:rtl w:val="0"/>
          <w:lang w:val="de-DE"/>
        </w:rPr>
        <w:t>“</w:t>
      </w:r>
      <w:r>
        <w:rPr>
          <w:rtl w:val="0"/>
          <w:lang w:val="en-US"/>
        </w:rPr>
        <w:t>common</w:t>
      </w:r>
      <w:r>
        <w:rPr>
          <w:rtl w:val="0"/>
        </w:rPr>
        <w:t xml:space="preserve">” </w:t>
      </w:r>
      <w:r>
        <w:rPr>
          <w:rtl w:val="0"/>
          <w:lang w:val="en-US"/>
        </w:rPr>
        <w:t xml:space="preserve">in all three senses of the word - </w:t>
      </w:r>
      <w:r>
        <w:rPr>
          <w:rtl w:val="0"/>
          <w:lang w:val="de-DE"/>
        </w:rPr>
        <w:t>“</w:t>
      </w:r>
      <w:r>
        <w:rPr>
          <w:rtl w:val="0"/>
          <w:lang w:val="en-US"/>
        </w:rPr>
        <w:t>widespread,</w:t>
      </w:r>
      <w:r>
        <w:rPr>
          <w:rtl w:val="0"/>
          <w:lang w:val="pt-PT"/>
        </w:rPr>
        <w:t>” “</w:t>
      </w:r>
      <w:r>
        <w:rPr>
          <w:rtl w:val="0"/>
          <w:lang w:val="en-US"/>
        </w:rPr>
        <w:t>ordinary,</w:t>
      </w:r>
      <w:r>
        <w:rPr>
          <w:rtl w:val="0"/>
        </w:rPr>
        <w:t xml:space="preserve">” </w:t>
      </w:r>
      <w:r>
        <w:rPr>
          <w:rtl w:val="0"/>
          <w:lang w:val="en-US"/>
        </w:rPr>
        <w:t xml:space="preserve">and </w:t>
      </w:r>
      <w:r>
        <w:rPr>
          <w:rtl w:val="0"/>
          <w:lang w:val="de-DE"/>
        </w:rPr>
        <w:t>“</w:t>
      </w:r>
      <w:r>
        <w:rPr>
          <w:rtl w:val="0"/>
          <w:lang w:val="en-US"/>
        </w:rPr>
        <w:t>beneath notice.</w:t>
      </w:r>
      <w:r>
        <w:rPr>
          <w:rtl w:val="0"/>
        </w:rPr>
        <w:t>”</w:t>
      </w:r>
    </w:p>
    <w:p>
      <w:pPr>
        <w:pStyle w:val="Body"/>
      </w:pPr>
    </w:p>
    <w:p>
      <w:pPr>
        <w:pStyle w:val="Body"/>
      </w:pPr>
      <w:r>
        <w:rPr>
          <w:rtl w:val="0"/>
          <w:lang w:val="en-US"/>
        </w:rPr>
        <w:t xml:space="preserve">In terms of architecture, vernacular buildings are seen as the opposite of whatever is </w:t>
      </w:r>
      <w:r>
        <w:rPr>
          <w:rtl w:val="0"/>
          <w:lang w:val="de-DE"/>
        </w:rPr>
        <w:t>“</w:t>
      </w:r>
      <w:r>
        <w:rPr>
          <w:rtl w:val="0"/>
          <w:lang w:val="it-IT"/>
        </w:rPr>
        <w:t>academic,</w:t>
      </w:r>
      <w:r>
        <w:rPr>
          <w:rtl w:val="0"/>
          <w:lang w:val="pt-PT"/>
        </w:rPr>
        <w:t>” “</w:t>
      </w:r>
      <w:r>
        <w:rPr>
          <w:rtl w:val="0"/>
          <w:lang w:val="en-US"/>
        </w:rPr>
        <w:t>high style,</w:t>
      </w:r>
      <w:r>
        <w:rPr>
          <w:rtl w:val="0"/>
          <w:lang w:val="pt-PT"/>
        </w:rPr>
        <w:t>” “</w:t>
      </w:r>
      <w:r>
        <w:rPr>
          <w:rtl w:val="0"/>
          <w:lang w:val="it-IT"/>
        </w:rPr>
        <w:t>polite.</w:t>
      </w:r>
      <w:r>
        <w:rPr>
          <w:rtl w:val="0"/>
        </w:rPr>
        <w:t xml:space="preserve">” </w:t>
      </w:r>
      <w:r>
        <w:rPr>
          <w:rtl w:val="0"/>
          <w:lang w:val="en-US"/>
        </w:rPr>
        <w:t>Vernacular is everything not designed by professional architects - in other words, most of the world</w:t>
      </w:r>
      <w:r>
        <w:rPr>
          <w:rtl w:val="0"/>
        </w:rPr>
        <w:t>’</w:t>
      </w:r>
      <w:r>
        <w:rPr>
          <w:rtl w:val="0"/>
          <w:lang w:val="en-US"/>
        </w:rPr>
        <w:t>s buildings, ranging in assigned value from now-previous Cotswold stone cottages and treasured old Cape Cods to the despised hordes of factory-built mobile homes.  In the eyes of tastemakers, old vernacular is lovely.  New vernacular (including everything we might call Low Road) is unlovely.</w:t>
      </w:r>
    </w:p>
    <w:p>
      <w:pPr>
        <w:pStyle w:val="Body"/>
      </w:pPr>
    </w:p>
    <w:p>
      <w:pPr>
        <w:pStyle w:val="Body"/>
      </w:pPr>
      <w:r>
        <w:rPr>
          <w:rtl w:val="0"/>
          <w:lang w:val="en-US"/>
        </w:rPr>
        <w:t xml:space="preserve">There is a magazine called </w:t>
      </w:r>
      <w:r>
        <w:rPr>
          <w:i w:val="1"/>
          <w:iCs w:val="1"/>
          <w:rtl w:val="0"/>
          <w:lang w:val="en-US"/>
        </w:rPr>
        <w:t>Progressive Architecture</w:t>
      </w:r>
      <w:r>
        <w:rPr>
          <w:rtl w:val="0"/>
          <w:lang w:val="en-US"/>
        </w:rPr>
        <w:t xml:space="preserve"> but none called </w:t>
      </w:r>
      <w:r>
        <w:rPr>
          <w:i w:val="1"/>
          <w:iCs w:val="1"/>
          <w:rtl w:val="0"/>
          <w:lang w:val="en-US"/>
        </w:rPr>
        <w:t>Conservative Architecture</w:t>
      </w:r>
      <w:r>
        <w:rPr>
          <w:rtl w:val="0"/>
          <w:lang w:val="en-US"/>
        </w:rPr>
        <w:t>.  If there were such a magazine (a good idea, in my view), it would be largely about vernacular architecture, which is profoundly cautious and imitative, so immersed in its culture and its region that it looks interesting only to outsiders.</w:t>
      </w:r>
    </w:p>
    <w:p>
      <w:pPr>
        <w:pStyle w:val="Body"/>
      </w:pPr>
    </w:p>
    <w:p>
      <w:pPr>
        <w:pStyle w:val="Body"/>
      </w:pPr>
      <w:r>
        <w:rPr>
          <w:rtl w:val="0"/>
          <w:lang w:val="en-US"/>
        </w:rPr>
        <w:t>Eminent folklorist Henry Glassie has described vernacular building tradition in operation:</w:t>
      </w:r>
    </w:p>
    <w:p>
      <w:pPr>
        <w:pStyle w:val="Body"/>
      </w:pPr>
    </w:p>
    <w:p>
      <w:pPr>
        <w:pStyle w:val="Body"/>
        <w:ind w:left="720" w:firstLine="0"/>
      </w:pPr>
      <w:r>
        <w:rPr>
          <w:rtl w:val="0"/>
          <w:lang w:val="en-US"/>
        </w:rPr>
        <w:t>A man wants a house.  He talks with a builder.  Together they design the house out of their shared experience, their culture of what a house should be.  There is no need for formal plans.  Students of vernacular architecture search for plans, wish for plans, but should not be surprised that they find none.  The existence of plans on paper is an indicator of cultural weakening.  The amount of detail in a plan is an exact measure of the degree of cultural disharmony; the more minimal the plan, the more completely the architectural idea abides in the separate minds of architect and client.</w:t>
      </w:r>
      <w:r>
        <w:rPr>
          <w:vertAlign w:val="superscript"/>
        </w:rPr>
        <w:endnoteReference w:id="1"/>
      </w:r>
    </w:p>
    <w:p>
      <w:pPr>
        <w:pStyle w:val="Body"/>
      </w:pPr>
    </w:p>
    <w:p>
      <w:pPr>
        <w:pStyle w:val="Body"/>
      </w:pPr>
      <w:r>
        <w:rPr>
          <w:rtl w:val="0"/>
          <w:lang w:val="en-US"/>
        </w:rPr>
        <w:t>Vernacular building traditions have the attention span to in incorporate generational knowledge about long-term problems such as maintaining and growing a building over time.  High-style architecture likes to solve old problems in new ways, which is a formula for disaster, according to Dell Upton at the University of California.  Vernacular builders, he says, are content to accept well-proven old solutions to old problems.  Then they can concentrate all their design ingenuity strictly on new problems, if any.  When the standard local roof design works pretty well, and materials and skills are readily available for later repair, why would you mess with that?</w:t>
      </w:r>
    </w:p>
    <w:p>
      <w:pPr>
        <w:pStyle w:val="Body"/>
      </w:pPr>
    </w:p>
    <w:p>
      <w:pPr>
        <w:pStyle w:val="Body"/>
      </w:pPr>
      <w:r>
        <w:rPr>
          <w:rtl w:val="0"/>
          <w:lang w:val="en-US"/>
        </w:rPr>
        <w:t>Vernacular buildings evolve.  As generations of new buildings imitate the best of mature buildings, they increase in sophistications while retaining simplicity.  They become finely attuned to the local weather and local society.  A much-quoted dictum of Henry Glassie</w:t>
      </w:r>
      <w:r>
        <w:rPr>
          <w:rtl w:val="0"/>
        </w:rPr>
        <w:t>’</w:t>
      </w:r>
      <w:r>
        <w:rPr>
          <w:rtl w:val="0"/>
          <w:lang w:val="en-US"/>
        </w:rPr>
        <w:t xml:space="preserve">s states that </w:t>
      </w:r>
      <w:r>
        <w:rPr>
          <w:rtl w:val="0"/>
          <w:lang w:val="de-DE"/>
        </w:rPr>
        <w:t>“</w:t>
      </w:r>
      <w:r>
        <w:rPr>
          <w:rtl w:val="0"/>
          <w:lang w:val="en-US"/>
        </w:rPr>
        <w:t>a search for pattern in folk material yields regions, where a search for pattern in popular material yields periods.</w:t>
      </w:r>
      <w:r>
        <w:rPr>
          <w:rtl w:val="0"/>
        </w:rPr>
        <w:t>”</w:t>
      </w:r>
      <w:r>
        <w:rPr>
          <w:rFonts w:ascii="Arial" w:cs="Arial" w:hAnsi="Arial" w:eastAsia="Arial"/>
          <w:b w:val="0"/>
          <w:bCs w:val="0"/>
          <w:i w:val="0"/>
          <w:iCs w:val="0"/>
          <w:vertAlign w:val="superscript"/>
        </w:rPr>
        <w:endnoteReference w:id="2"/>
      </w:r>
      <w:r>
        <w:rPr>
          <w:rtl w:val="0"/>
          <w:lang w:val="en-US"/>
        </w:rPr>
        <w:t xml:space="preserve">  Roof lines and room layout are regional.  </w:t>
      </w:r>
    </w:p>
    <w:p>
      <w:pPr>
        <w:pStyle w:val="Body"/>
      </w:pPr>
    </w:p>
    <w:p>
      <w:pPr>
        <w:pStyle w:val="Body"/>
      </w:pPr>
      <w:r>
        <w:rPr>
          <w:rtl w:val="0"/>
          <w:lang w:val="en-US"/>
        </w:rPr>
        <w:t>p. 133 top left</w:t>
      </w:r>
    </w:p>
    <w:p>
      <w:pPr>
        <w:pStyle w:val="Body"/>
        <w:rPr>
          <w:i w:val="1"/>
          <w:iCs w:val="1"/>
        </w:rPr>
      </w:pPr>
      <w:r>
        <w:rPr>
          <w:rtl w:val="0"/>
          <w:lang w:val="en-US"/>
        </w:rPr>
        <w:t xml:space="preserve">Walter Schwartz, 1958.  Reprinted from </w:t>
      </w:r>
      <w:r>
        <w:rPr>
          <w:i w:val="1"/>
          <w:iCs w:val="1"/>
          <w:rtl w:val="0"/>
          <w:lang w:val="en-US"/>
        </w:rPr>
        <w:t>The Plan of St. Gall, vol. 2, p. 44.</w:t>
      </w:r>
    </w:p>
    <w:p>
      <w:pPr>
        <w:pStyle w:val="Body"/>
      </w:pPr>
      <w:r>
        <w:rPr>
          <w:rtl w:val="0"/>
          <w:lang w:val="en-US"/>
        </w:rPr>
        <w:t>Ca. 300 BC - Reconstructed from archaeology at Groningen in The Netherlands, this typical combination of house and barn shows how the wide center aisle (nave) is used for circulation and common uses such as the fire, while the side aisles can be subdivided for specialized for private functions.</w:t>
      </w:r>
    </w:p>
    <w:p>
      <w:pPr>
        <w:pStyle w:val="Body"/>
      </w:pPr>
    </w:p>
    <w:p>
      <w:pPr>
        <w:pStyle w:val="Body"/>
      </w:pPr>
      <w:r>
        <w:rPr>
          <w:rtl w:val="0"/>
          <w:lang w:val="en-US"/>
        </w:rPr>
        <w:t>p. 133 center left</w:t>
      </w:r>
    </w:p>
    <w:p>
      <w:pPr>
        <w:pStyle w:val="Body"/>
      </w:pPr>
      <w:r>
        <w:rPr>
          <w:rtl w:val="0"/>
          <w:lang w:val="en-US"/>
        </w:rPr>
        <w:t xml:space="preserve">Ernest Born, 1958.  </w:t>
      </w:r>
      <w:r>
        <w:rPr>
          <w:i w:val="1"/>
          <w:iCs w:val="1"/>
          <w:rtl w:val="0"/>
          <w:lang w:val="en-US"/>
        </w:rPr>
        <w:t>The Plan of St. Gall, vol. 2, p. 150</w:t>
      </w:r>
    </w:p>
    <w:p>
      <w:pPr>
        <w:pStyle w:val="Body"/>
      </w:pPr>
      <w:r>
        <w:rPr>
          <w:rtl w:val="0"/>
          <w:lang w:val="en-US"/>
        </w:rPr>
        <w:t>Ca. 820 AD - Reconstructed from detailed plans of a Benedictine monastery at St. Gall, Switzerland.  As depicted in the plan for this House of Distinguished Guests, servants occupied the left aisle around the side entrance, while horses were stabled in the aisle flanking an exit to privies on the right.  Guests had private rooms at each end and dined in the common area around the open fire in the nave.</w:t>
      </w:r>
    </w:p>
    <w:p>
      <w:pPr>
        <w:pStyle w:val="Body"/>
      </w:pPr>
    </w:p>
    <w:p>
      <w:pPr>
        <w:pStyle w:val="Body"/>
      </w:pPr>
      <w:r>
        <w:rPr>
          <w:rtl w:val="0"/>
          <w:lang w:val="en-US"/>
        </w:rPr>
        <w:t>p. 133 bottom left</w:t>
      </w:r>
    </w:p>
    <w:p>
      <w:pPr>
        <w:pStyle w:val="Body"/>
        <w:rPr>
          <w:i w:val="1"/>
          <w:iCs w:val="1"/>
        </w:rPr>
      </w:pPr>
      <w:r>
        <w:rPr>
          <w:rtl w:val="0"/>
          <w:lang w:val="en-US"/>
        </w:rPr>
        <w:t xml:space="preserve">Ernest Born, 1958.  </w:t>
      </w:r>
      <w:r>
        <w:rPr>
          <w:i w:val="1"/>
          <w:iCs w:val="1"/>
          <w:rtl w:val="0"/>
          <w:lang w:val="en-US"/>
        </w:rPr>
        <w:t>The Plan of St. Gall, vol. 2, p. 95</w:t>
      </w:r>
    </w:p>
    <w:p>
      <w:pPr>
        <w:pStyle w:val="Body"/>
      </w:pPr>
      <w:r>
        <w:rPr>
          <w:rtl w:val="0"/>
        </w:rPr>
        <w:t>Ca. 1295 AD - St. Mary</w:t>
      </w:r>
      <w:r>
        <w:rPr>
          <w:rtl w:val="0"/>
        </w:rPr>
        <w:t>’</w:t>
      </w:r>
      <w:r>
        <w:rPr>
          <w:rtl w:val="0"/>
          <w:lang w:val="en-US"/>
        </w:rPr>
        <w:t>s Hospital in Chichester, England, still survives (see next page).  The six-bayed infirmary hall opened into a chapel at the far end.  A hospital at that time provided shelter for pilgrims and paupers as well as the ill.  No medical treatment was attempted.</w:t>
      </w:r>
    </w:p>
    <w:p>
      <w:pPr>
        <w:pStyle w:val="Body"/>
      </w:pPr>
    </w:p>
    <w:p>
      <w:pPr>
        <w:pStyle w:val="Body"/>
        <w:ind w:left="720" w:firstLine="0"/>
        <w:rPr>
          <w:b w:val="1"/>
          <w:bCs w:val="1"/>
        </w:rPr>
      </w:pPr>
      <w:r>
        <w:rPr>
          <w:b w:val="1"/>
          <w:bCs w:val="1"/>
          <w:rtl w:val="0"/>
          <w:lang w:val="en-US"/>
        </w:rPr>
        <w:t xml:space="preserve">THREE_AISLED STRUCTURES in northern Europe date at least from 1300 BC and continue their evolution to this day. They were robustly multi-purpose - Nordic sagas chronicle their use as dwellings, dining halls, celebration halls, kitchens, dormitories, and barns for cattle or hay.  Often many of the uses combined in one building or followed each other in sequence.  These drawings are from the impeccable work, </w:t>
      </w:r>
      <w:r>
        <w:rPr>
          <w:b w:val="1"/>
          <w:bCs w:val="1"/>
          <w:i w:val="1"/>
          <w:iCs w:val="1"/>
          <w:rtl w:val="0"/>
          <w:lang w:val="en-US"/>
        </w:rPr>
        <w:t>The Plan of St. Gall,</w:t>
      </w:r>
      <w:r>
        <w:rPr>
          <w:b w:val="1"/>
          <w:bCs w:val="1"/>
          <w:rtl w:val="0"/>
          <w:lang w:val="en-US"/>
        </w:rPr>
        <w:t xml:space="preserve"> by Walter Horn and Ernest Born (see Recommended Bibliography).</w:t>
      </w:r>
    </w:p>
    <w:p>
      <w:pPr>
        <w:pStyle w:val="Body"/>
        <w:rPr>
          <w:b w:val="1"/>
          <w:bCs w:val="1"/>
        </w:rPr>
      </w:pPr>
    </w:p>
    <w:p>
      <w:pPr>
        <w:pStyle w:val="Body"/>
      </w:pPr>
      <w:r>
        <w:rPr>
          <w:rtl w:val="0"/>
          <w:lang w:val="en-US"/>
        </w:rPr>
        <w:t>Paint color and trim vary with fashions in style.  The heart of vernacular design is about form, not style.  Style is time</w:t>
      </w:r>
      <w:r>
        <w:rPr>
          <w:rtl w:val="0"/>
        </w:rPr>
        <w:t>’</w:t>
      </w:r>
      <w:r>
        <w:rPr>
          <w:rtl w:val="0"/>
          <w:lang w:val="en-US"/>
        </w:rPr>
        <w:t>s fool.  Form is time</w:t>
      </w:r>
      <w:r>
        <w:rPr>
          <w:rtl w:val="0"/>
        </w:rPr>
        <w:t>’</w:t>
      </w:r>
      <w:r>
        <w:rPr>
          <w:rtl w:val="0"/>
        </w:rPr>
        <w:t>s student.</w:t>
      </w:r>
    </w:p>
    <w:p>
      <w:pPr>
        <w:pStyle w:val="Body"/>
      </w:pPr>
    </w:p>
    <w:p>
      <w:pPr>
        <w:pStyle w:val="Body"/>
      </w:pPr>
      <w:r>
        <w:rPr>
          <w:rtl w:val="0"/>
          <w:lang w:val="en-US"/>
        </w:rPr>
        <w:t>You can see it in two major forms of European rural building of ancient lineage.  The Mediterranean masonry courtyard house has long been celebrated for its perfect fit with local climate and landscape and the multi-generational needs of extended families.  Less well-known but equally admirable is the long, three-aisled, steep-roofed wood structure developed in the forests of the north.  Here the courtyard equivalent - the double-wide aisle in the middle with its central fire - was enclosed from the inclement weather.  With the thatch-bearing rafters supported at their center of load by vertical timber columns, the buildings were easy to raise and then easy to adapt.  The side aisles invited subdivision for a variety of purposes and for privacy.  Growth came easily by adding bays at either end, and yet the interior was always kept unified by the wide central aisle.  The form has survived the millennia magnificently in barns and cathedrals and is worth reviving for houses.</w:t>
      </w:r>
    </w:p>
    <w:p>
      <w:pPr>
        <w:pStyle w:val="Body"/>
      </w:pPr>
    </w:p>
    <w:p>
      <w:pPr>
        <w:pStyle w:val="Body"/>
      </w:pPr>
      <w:r>
        <w:rPr>
          <w:rtl w:val="0"/>
          <w:lang w:val="en-US"/>
        </w:rPr>
        <w:t>p. 134 top left</w:t>
      </w:r>
    </w:p>
    <w:p>
      <w:pPr>
        <w:pStyle w:val="Body"/>
      </w:pPr>
      <w:r>
        <w:rPr>
          <w:rtl w:val="0"/>
          <w:lang w:val="en-US"/>
        </w:rPr>
        <w:t xml:space="preserve">1991 - The tithe barn at Great Coxwell, Oxfordshire, is 152 feet long, 43 feet wide, 48 feet high.  William MOrris, who lived nearby, regarded it as </w:t>
      </w:r>
      <w:r>
        <w:rPr>
          <w:rtl w:val="0"/>
          <w:lang w:val="de-DE"/>
        </w:rPr>
        <w:t>“</w:t>
      </w:r>
      <w:r>
        <w:rPr>
          <w:rtl w:val="0"/>
          <w:lang w:val="en-US"/>
        </w:rPr>
        <w:t>the greatest piece of architecture in England.</w:t>
      </w:r>
      <w:r>
        <w:rPr>
          <w:rtl w:val="0"/>
        </w:rPr>
        <w:t xml:space="preserve">”  </w:t>
      </w:r>
      <w:r>
        <w:rPr>
          <w:rtl w:val="0"/>
          <w:lang w:val="en-US"/>
        </w:rPr>
        <w:t>The sophisticated bracing of beams and roof evident here is thought to have worked out in wood the forms later used in stone cathedrals.</w:t>
      </w:r>
    </w:p>
    <w:p>
      <w:pPr>
        <w:pStyle w:val="Body"/>
      </w:pPr>
    </w:p>
    <w:p>
      <w:pPr>
        <w:pStyle w:val="Body"/>
      </w:pPr>
      <w:r>
        <w:rPr>
          <w:rtl w:val="0"/>
          <w:lang w:val="en-US"/>
        </w:rPr>
        <w:t>p. 134 bottom left</w:t>
      </w:r>
    </w:p>
    <w:p>
      <w:pPr>
        <w:pStyle w:val="Body"/>
      </w:pPr>
      <w:r>
        <w:rPr>
          <w:rtl w:val="0"/>
          <w:lang w:val="it-IT"/>
        </w:rPr>
        <w:t>ca. 1920 - St. Mary</w:t>
      </w:r>
      <w:r>
        <w:rPr>
          <w:rtl w:val="0"/>
        </w:rPr>
        <w:t>’</w:t>
      </w:r>
      <w:r>
        <w:rPr>
          <w:rtl w:val="0"/>
          <w:lang w:val="en-US"/>
        </w:rPr>
        <w:t>s Hospital (see previous page) was converted to an almshouse in 1535\, offering private rooms.  These partitions and chimneys date from 1680.  In the four bays remaining (of the original six) are eight two-room dwellings still used for old people, and the center aisle still opens into the chapel.</w:t>
      </w:r>
    </w:p>
    <w:p>
      <w:pPr>
        <w:pStyle w:val="Body"/>
      </w:pPr>
    </w:p>
    <w:p>
      <w:pPr>
        <w:pStyle w:val="Body"/>
        <w:ind w:left="720" w:firstLine="0"/>
        <w:rPr>
          <w:b w:val="1"/>
          <w:bCs w:val="1"/>
        </w:rPr>
      </w:pPr>
      <w:r>
        <w:rPr>
          <w:b w:val="1"/>
          <w:bCs w:val="1"/>
          <w:rtl w:val="0"/>
          <w:lang w:val="en-US"/>
        </w:rPr>
        <w:t>TIMBER-FRAMED ROOFS, steep-pitched, are perfectly capable of lasting seven centuries, as in the Great Coxwell barn (ca. 1310) and St. Mary</w:t>
      </w:r>
      <w:r>
        <w:rPr>
          <w:b w:val="1"/>
          <w:bCs w:val="1"/>
          <w:rtl w:val="0"/>
        </w:rPr>
        <w:t>’</w:t>
      </w:r>
      <w:r>
        <w:rPr>
          <w:b w:val="1"/>
          <w:bCs w:val="1"/>
          <w:rtl w:val="0"/>
          <w:lang w:val="en-US"/>
        </w:rPr>
        <w:t>s Hospital (ca. 1295).  Their three-aisled form kept them useful.</w:t>
      </w:r>
    </w:p>
    <w:p>
      <w:pPr>
        <w:pStyle w:val="Body"/>
      </w:pPr>
    </w:p>
    <w:p>
      <w:pPr>
        <w:pStyle w:val="Body"/>
      </w:pPr>
      <w:r>
        <w:rPr>
          <w:rtl w:val="0"/>
          <w:lang w:val="en-US"/>
        </w:rPr>
        <w:t>The lesson for the ages from the three-aisled structures is that columns articulate space in a way that makes people feel comfortable making and remaking walls and rooms anchored to the columns.  You can always visualize what you might do next to improve the space plan.  The recent engineering triumph of huge free-span interior spaces is actually a loss for intuitive adaptivity.  The effect of wide-open space is oppressive rather than freeing.</w:t>
      </w:r>
    </w:p>
    <w:p>
      <w:pPr>
        <w:pStyle w:val="Body"/>
      </w:pPr>
    </w:p>
    <w:p>
      <w:pPr>
        <w:pStyle w:val="Body"/>
      </w:pPr>
      <w:r>
        <w:rPr>
          <w:rtl w:val="0"/>
          <w:lang w:val="en-US"/>
        </w:rPr>
        <w:t xml:space="preserve">The space plans of vernacular buildings are typically generic and general-purpose.  The identical bays of three-aisled structures and the additive identical rooms of courtyard houses had been found to be the most inexpensively adaptable over time.  Vernacular design is always prudent about materials and time, seeking the most pragmatic building for the least effort and cost.  It provides an economicals grammar of construction.  Let there be a central passageway and stair hall, say, with roughly identicals pairs of rooms on each side upstairs and down.  (That was the </w:t>
      </w:r>
      <w:r>
        <w:rPr>
          <w:rtl w:val="0"/>
          <w:lang w:val="de-DE"/>
        </w:rPr>
        <w:t>“</w:t>
      </w:r>
      <w:r>
        <w:rPr>
          <w:rtl w:val="0"/>
          <w:lang w:val="en-US"/>
        </w:rPr>
        <w:t>double pile</w:t>
      </w:r>
      <w:r>
        <w:rPr>
          <w:rtl w:val="0"/>
        </w:rPr>
        <w:t xml:space="preserve">” </w:t>
      </w:r>
      <w:r>
        <w:rPr>
          <w:rtl w:val="0"/>
          <w:lang w:val="en-US"/>
        </w:rPr>
        <w:t>house that the fathers of George Washington and James Madison built and that pervaded eastern America.)  The specifics of material, style, and finish were left to the builder and dweller.</w:t>
      </w:r>
    </w:p>
    <w:p>
      <w:pPr>
        <w:pStyle w:val="Body"/>
      </w:pPr>
    </w:p>
    <w:p>
      <w:pPr>
        <w:pStyle w:val="Body"/>
      </w:pPr>
      <w:r>
        <w:rPr>
          <w:rtl w:val="0"/>
          <w:lang w:val="en-US"/>
        </w:rPr>
        <w:t>To the cultural historian Ivan Illich, the spare clarity of such buildings was honed by countless real and individual lives:</w:t>
      </w:r>
    </w:p>
    <w:p>
      <w:pPr>
        <w:pStyle w:val="Body"/>
      </w:pPr>
    </w:p>
    <w:p>
      <w:pPr>
        <w:pStyle w:val="Body"/>
        <w:ind w:left="720" w:firstLine="0"/>
      </w:pPr>
      <w:r>
        <w:rPr>
          <w:rtl w:val="0"/>
          <w:lang w:val="en-US"/>
        </w:rPr>
        <w:t>Dwelling is an activity that lies beyond the reach of the architect not only because it is a popular art; not only because it goes on and on in waves that escape his control; not only because it is of a tender complexity outside of the horizon of mere biologists and system analysts; but above all because not two communities dwell alike.  Habit and habitat say almost the same.  Each vernacular architecture...is as unique as vernacular speech.  The art of living in its entirety - that is, the art of loving and dreaming, of suffering and dying -  makes each lifestyle unique.  And therefore this art is much too complex to be taught by the methods of a Comenius or Pestalozzi, by a schoolmaster or by TV.  It is an art which can only be picked up.  Each person becomes a vernacular builder and a vernacular speaker by growing up, by moving from one initiation to the next in becoming either a male or a female inhabitant.  Therefore the Cartesian, three-dimensional, homogeneous space into which the architect builds, and the vernacular space which dwelling brings into existence, constitute different classes of space.</w:t>
      </w:r>
      <w:r>
        <w:rPr>
          <w:vertAlign w:val="superscript"/>
        </w:rPr>
        <w:endnoteReference w:id="3"/>
      </w:r>
    </w:p>
    <w:p>
      <w:pPr>
        <w:pStyle w:val="Body"/>
      </w:pPr>
    </w:p>
    <w:p>
      <w:pPr>
        <w:pStyle w:val="Body"/>
      </w:pPr>
      <w:r>
        <w:rPr>
          <w:rtl w:val="0"/>
          <w:lang w:val="en-US"/>
        </w:rPr>
        <w:t>And they were arrived at by different classes of design.  The process of vernacular design is treated, even by its admirers, with undeserved condescension, insists building historian Thomas Hubka.  In an introduction to Hubka</w:t>
      </w:r>
      <w:r>
        <w:rPr>
          <w:rtl w:val="0"/>
        </w:rPr>
        <w:t>’</w:t>
      </w:r>
      <w:r>
        <w:rPr>
          <w:rtl w:val="0"/>
          <w:lang w:val="en-US"/>
        </w:rPr>
        <w:t xml:space="preserve">s paper </w:t>
      </w:r>
      <w:r>
        <w:rPr>
          <w:rtl w:val="0"/>
          <w:lang w:val="de-DE"/>
        </w:rPr>
        <w:t>“</w:t>
      </w:r>
      <w:r>
        <w:rPr>
          <w:rtl w:val="0"/>
          <w:lang w:val="en-US"/>
        </w:rPr>
        <w:t>Just Folks Designing,</w:t>
      </w:r>
      <w:r>
        <w:rPr>
          <w:rtl w:val="0"/>
        </w:rPr>
        <w:t xml:space="preserve">” </w:t>
      </w:r>
      <w:r>
        <w:rPr>
          <w:rtl w:val="0"/>
          <w:lang w:val="en-US"/>
        </w:rPr>
        <w:t>Dell Upton summarizes:</w:t>
      </w:r>
    </w:p>
    <w:p>
      <w:pPr>
        <w:pStyle w:val="Body"/>
      </w:pPr>
    </w:p>
    <w:p>
      <w:pPr>
        <w:pStyle w:val="Body"/>
        <w:ind w:left="720" w:firstLine="0"/>
      </w:pPr>
      <w:r>
        <w:rPr>
          <w:rtl w:val="0"/>
          <w:lang w:val="en-US"/>
        </w:rPr>
        <w:t>Hubka carefully distinguishes the vernacular builder</w:t>
      </w:r>
      <w:r>
        <w:rPr>
          <w:rtl w:val="0"/>
        </w:rPr>
        <w:t>’</w:t>
      </w:r>
      <w:r>
        <w:rPr>
          <w:rtl w:val="0"/>
          <w:lang w:val="en-US"/>
        </w:rPr>
        <w:t>s process of design, in which existing models are conceptually taken apart and then reassembled in new buildings, from the professional designer</w:t>
      </w:r>
      <w:r>
        <w:rPr>
          <w:rtl w:val="0"/>
        </w:rPr>
        <w:t>’</w:t>
      </w:r>
      <w:r>
        <w:rPr>
          <w:rtl w:val="0"/>
          <w:lang w:val="en-US"/>
        </w:rPr>
        <w:t>s manner of working, in which elements from  disparate sources are combined to solve design problems anew.  He characterizes the vernacular architect</w:t>
      </w:r>
      <w:r>
        <w:rPr>
          <w:rtl w:val="0"/>
        </w:rPr>
        <w:t>’</w:t>
      </w:r>
      <w:r>
        <w:rPr>
          <w:rtl w:val="0"/>
          <w:lang w:val="en-US"/>
        </w:rPr>
        <w:t xml:space="preserve">s process as </w:t>
      </w:r>
      <w:r>
        <w:rPr>
          <w:rtl w:val="0"/>
          <w:lang w:val="de-DE"/>
        </w:rPr>
        <w:t>“</w:t>
      </w:r>
      <w:r>
        <w:rPr>
          <w:rtl w:val="0"/>
          <w:lang w:val="en-US"/>
        </w:rPr>
        <w:t>preconstrained</w:t>
      </w:r>
      <w:r>
        <w:rPr>
          <w:rtl w:val="0"/>
        </w:rPr>
        <w:t>”</w:t>
      </w:r>
      <w:r>
        <w:rPr>
          <w:rtl w:val="0"/>
          <w:lang w:val="en-US"/>
        </w:rPr>
        <w:t xml:space="preserve">; by </w:t>
      </w:r>
      <w:r>
        <w:rPr>
          <w:i w:val="1"/>
          <w:iCs w:val="1"/>
          <w:rtl w:val="0"/>
          <w:lang w:val="en-US"/>
        </w:rPr>
        <w:t>choosing</w:t>
      </w:r>
      <w:r>
        <w:rPr>
          <w:rtl w:val="0"/>
          <w:lang w:val="en-US"/>
        </w:rPr>
        <w:t xml:space="preserve"> to limit architectural ideas to what is available in the local context, the vernacular architect reduces the design task to manageable proportions.  Although this mode of composition seems superficially to generate monotonously similar structures, it allows in fact for considerable individuality within its boundaries, permitting the designer to focus on skillful solution of particular problems rather than on reinventing whole forms.</w:t>
      </w:r>
      <w:r>
        <w:rPr>
          <w:vertAlign w:val="superscript"/>
        </w:rPr>
        <w:endnoteReference w:id="4"/>
      </w:r>
    </w:p>
    <w:p>
      <w:pPr>
        <w:pStyle w:val="Body"/>
      </w:pPr>
    </w:p>
    <w:p>
      <w:pPr>
        <w:pStyle w:val="Body"/>
      </w:pPr>
      <w:r>
        <w:rPr>
          <w:rtl w:val="0"/>
          <w:lang w:val="en-US"/>
        </w:rPr>
        <w:t>Hubka says in the article that , far from constricting the folk builder</w:t>
      </w:r>
      <w:r>
        <w:rPr>
          <w:rtl w:val="0"/>
        </w:rPr>
        <w:t>’</w:t>
      </w:r>
      <w:r>
        <w:rPr>
          <w:rtl w:val="0"/>
          <w:lang w:val="en-US"/>
        </w:rPr>
        <w:t>s own creativity and individuality, this approach frees them:</w:t>
      </w:r>
    </w:p>
    <w:p>
      <w:pPr>
        <w:pStyle w:val="Body"/>
      </w:pPr>
    </w:p>
    <w:p>
      <w:pPr>
        <w:pStyle w:val="Body"/>
        <w:ind w:left="720" w:firstLine="0"/>
      </w:pPr>
      <w:r>
        <w:rPr>
          <w:rtl w:val="0"/>
          <w:lang w:val="en-US"/>
        </w:rPr>
        <w:t>The folk designer simply signs his signature much smaller [than contemporary designers] but by no means less forcefully.  This signature is in the details, in the care, and in the craft of building (and while the modern observer might not see this signature you can be sure his contemporaries saw it).  Folk architecture that appears unified, homogeneous, even identical becomes, on closer inspection, rich, diversified, and individualistic.</w:t>
      </w:r>
    </w:p>
    <w:p>
      <w:pPr>
        <w:pStyle w:val="Body"/>
      </w:pPr>
    </w:p>
    <w:p>
      <w:pPr>
        <w:pStyle w:val="Body"/>
      </w:pPr>
      <w:r>
        <w:rPr>
          <w:rtl w:val="0"/>
          <w:lang w:val="en-US"/>
        </w:rPr>
        <w:t xml:space="preserve">Hubka concludes: </w:t>
      </w:r>
      <w:r>
        <w:rPr>
          <w:rtl w:val="0"/>
          <w:lang w:val="de-DE"/>
        </w:rPr>
        <w:t>“</w:t>
      </w:r>
      <w:r>
        <w:rPr>
          <w:rtl w:val="0"/>
          <w:lang w:val="en-US"/>
        </w:rPr>
        <w:t>A case can, and should, be made for folk design method as one of the most pervasive and well-conceived design methods in the history of civilization.</w:t>
      </w:r>
      <w:r>
        <w:rPr>
          <w:rtl w:val="0"/>
        </w:rPr>
        <w:t>”</w:t>
      </w:r>
      <w:r>
        <w:rPr>
          <w:rFonts w:ascii="Arial" w:cs="Arial" w:hAnsi="Arial" w:eastAsia="Arial"/>
          <w:b w:val="0"/>
          <w:bCs w:val="0"/>
          <w:i w:val="0"/>
          <w:iCs w:val="0"/>
          <w:vertAlign w:val="superscript"/>
        </w:rPr>
        <w:endnoteReference w:id="5"/>
      </w:r>
      <w:r>
        <w:rPr>
          <w:rtl w:val="0"/>
          <w:lang w:val="en-US"/>
        </w:rPr>
        <w:t xml:space="preserve">  He recommends that contemporary architects study it.</w:t>
      </w:r>
    </w:p>
    <w:p>
      <w:pPr>
        <w:pStyle w:val="Body"/>
      </w:pPr>
    </w:p>
    <w:p>
      <w:pPr>
        <w:pStyle w:val="Body"/>
      </w:pPr>
      <w:r>
        <w:rPr>
          <w:rtl w:val="0"/>
          <w:lang w:val="en-US"/>
        </w:rPr>
        <w:t xml:space="preserve">I was drawn to talking with vernacular building historians because, more than other architectural historians, they focus on how the buildings </w:t>
      </w:r>
      <w:r>
        <w:rPr>
          <w:i w:val="1"/>
          <w:iCs w:val="1"/>
          <w:rtl w:val="0"/>
          <w:lang w:val="en-US"/>
        </w:rPr>
        <w:t>work.</w:t>
      </w:r>
      <w:r>
        <w:rPr>
          <w:rtl w:val="0"/>
          <w:lang w:val="en-US"/>
        </w:rPr>
        <w:t xml:space="preserve">  In America the discipline is new and young - some call it a </w:t>
      </w:r>
      <w:r>
        <w:rPr>
          <w:rtl w:val="0"/>
          <w:lang w:val="de-DE"/>
        </w:rPr>
        <w:t>“</w:t>
      </w:r>
      <w:r>
        <w:rPr>
          <w:rtl w:val="0"/>
          <w:lang w:val="en-US"/>
        </w:rPr>
        <w:t>children</w:t>
      </w:r>
      <w:r>
        <w:rPr>
          <w:rtl w:val="0"/>
        </w:rPr>
        <w:t>’</w:t>
      </w:r>
      <w:r>
        <w:rPr>
          <w:rtl w:val="0"/>
          <w:lang w:val="pt-PT"/>
        </w:rPr>
        <w:t>s crusade</w:t>
      </w:r>
      <w:r>
        <w:rPr>
          <w:rtl w:val="0"/>
        </w:rPr>
        <w:t>”</w:t>
      </w:r>
      <w:r>
        <w:rPr>
          <w:rtl w:val="0"/>
          <w:lang w:val="en-US"/>
        </w:rPr>
        <w:t>- having been pioneered in mid-20th-century by the likes of J. B. Jackson (vernacular landscapes) and Henry Glassie (folk material culture) and fostered by the growth of the preservation and environmental movements.</w:t>
      </w:r>
    </w:p>
    <w:p>
      <w:pPr>
        <w:pStyle w:val="Body"/>
      </w:pPr>
    </w:p>
    <w:p>
      <w:pPr>
        <w:pStyle w:val="Body"/>
      </w:pPr>
      <w:r>
        <w:rPr>
          <w:rtl w:val="0"/>
          <w:lang w:val="en-US"/>
        </w:rPr>
        <w:t xml:space="preserve">Vernacular building historians excel at </w:t>
      </w:r>
      <w:r>
        <w:rPr>
          <w:rtl w:val="0"/>
          <w:lang w:val="de-DE"/>
        </w:rPr>
        <w:t>“</w:t>
      </w:r>
      <w:r>
        <w:rPr>
          <w:rtl w:val="0"/>
          <w:lang w:val="en-US"/>
        </w:rPr>
        <w:t>reading</w:t>
      </w:r>
      <w:r>
        <w:rPr>
          <w:rtl w:val="0"/>
        </w:rPr>
        <w:t xml:space="preserve">” </w:t>
      </w:r>
      <w:r>
        <w:rPr>
          <w:rtl w:val="0"/>
          <w:lang w:val="en-US"/>
        </w:rPr>
        <w:t xml:space="preserve">buildings - analyzing the physical evidence of what actually happened in a building, and when, and why.  I inquired about the tricks of the trade with Orlando Ridout V, head of the Office of Research, Survey and Registration of the Maryland HIstorical Trust, based in historic Annapolis.  A second generation architectural historian and onetime builder himself, Ridout reminded me of field biologists and geologists.  FOr such people the world is a constant puzzle and revelation, filled with what Vladimir Nabokov called </w:t>
      </w:r>
      <w:r>
        <w:rPr>
          <w:rtl w:val="0"/>
          <w:lang w:val="de-DE"/>
        </w:rPr>
        <w:t>“</w:t>
      </w:r>
      <w:r>
        <w:rPr>
          <w:rtl w:val="0"/>
          <w:lang w:val="en-US"/>
        </w:rPr>
        <w:t>transparent things, through which the past shines!</w:t>
      </w:r>
      <w:r>
        <w:rPr>
          <w:rtl w:val="0"/>
        </w:rPr>
        <w:t>”</w:t>
      </w:r>
    </w:p>
    <w:p>
      <w:pPr>
        <w:pStyle w:val="Body"/>
      </w:pPr>
    </w:p>
    <w:p>
      <w:pPr>
        <w:pStyle w:val="Body"/>
      </w:pPr>
      <w:r>
        <w:rPr>
          <w:rtl w:val="0"/>
        </w:rPr>
        <w:t>p. 136 top</w:t>
      </w:r>
    </w:p>
    <w:p>
      <w:pPr>
        <w:pStyle w:val="Body"/>
      </w:pPr>
      <w:r>
        <w:rPr>
          <w:rtl w:val="0"/>
          <w:lang w:val="en-US"/>
        </w:rPr>
        <w:t>ca. 1885 - Pump Square of Siasconsett, Nantucket, founded by whalers in the 1680s.  The full taxonomy of add-ons is displayed.  A former shanty in the foreground has become an ice cream saloon.</w:t>
      </w:r>
    </w:p>
    <w:p>
      <w:pPr>
        <w:pStyle w:val="Body"/>
      </w:pPr>
    </w:p>
    <w:p>
      <w:pPr>
        <w:pStyle w:val="Body"/>
      </w:pPr>
      <w:r>
        <w:rPr>
          <w:rtl w:val="0"/>
          <w:lang w:val="en-US"/>
        </w:rPr>
        <w:t>p. 136 bottom left</w:t>
      </w:r>
    </w:p>
    <w:p>
      <w:pPr>
        <w:pStyle w:val="Body"/>
      </w:pPr>
      <w:r>
        <w:rPr>
          <w:rtl w:val="0"/>
          <w:lang w:val="en-US"/>
        </w:rPr>
        <w:t xml:space="preserve">Reprinted from Henry Chandlee Forman, </w:t>
      </w:r>
      <w:r>
        <w:rPr>
          <w:i w:val="1"/>
          <w:iCs w:val="1"/>
          <w:rtl w:val="0"/>
          <w:lang w:val="en-US"/>
        </w:rPr>
        <w:t xml:space="preserve">Early Nantucket and its Whale Houses, </w:t>
      </w:r>
      <w:r>
        <w:rPr>
          <w:rtl w:val="0"/>
          <w:lang w:val="en-US"/>
        </w:rPr>
        <w:t>p. 130. See Recommended Bibliography.</w:t>
      </w:r>
    </w:p>
    <w:p>
      <w:pPr>
        <w:pStyle w:val="Body"/>
      </w:pPr>
      <w:r>
        <w:rPr>
          <w:rtl w:val="0"/>
          <w:lang w:val="en-US"/>
        </w:rPr>
        <w:t>Henry Chandlee Forman</w:t>
      </w:r>
      <w:r>
        <w:rPr>
          <w:rtl w:val="0"/>
        </w:rPr>
        <w:t>’</w:t>
      </w:r>
      <w:r>
        <w:rPr>
          <w:rtl w:val="0"/>
          <w:lang w:val="en-US"/>
        </w:rPr>
        <w:t xml:space="preserve">s chart of how the whale houses grew (viewed as somewhat fanciful by other building historians).  The original </w:t>
      </w:r>
      <w:r>
        <w:rPr>
          <w:rtl w:val="0"/>
          <w:lang w:val="de-DE"/>
        </w:rPr>
        <w:t>“</w:t>
      </w:r>
      <w:r>
        <w:rPr>
          <w:rtl w:val="0"/>
          <w:lang w:val="en-US"/>
        </w:rPr>
        <w:t>great room</w:t>
      </w:r>
      <w:r>
        <w:rPr>
          <w:rtl w:val="0"/>
        </w:rPr>
        <w:t xml:space="preserve">” </w:t>
      </w:r>
      <w:r>
        <w:rPr>
          <w:rtl w:val="0"/>
          <w:lang w:val="en-US"/>
        </w:rPr>
        <w:t>of these houses was only 11 by 13 feet.</w:t>
      </w:r>
    </w:p>
    <w:p>
      <w:pPr>
        <w:pStyle w:val="Body"/>
      </w:pPr>
    </w:p>
    <w:p>
      <w:pPr>
        <w:pStyle w:val="Body"/>
        <w:ind w:left="720" w:firstLine="0"/>
        <w:rPr>
          <w:b w:val="1"/>
          <w:bCs w:val="1"/>
        </w:rPr>
      </w:pPr>
      <w:r>
        <w:rPr>
          <w:b w:val="1"/>
          <w:bCs w:val="1"/>
          <w:rtl w:val="0"/>
          <w:lang w:val="en-US"/>
        </w:rPr>
        <w:t xml:space="preserve">INCREMENTAL GROWTH.  Because vernacular houses assume the inevitability of later expansion and always seek the economical path, they are universally expert at growing by stages.  The semi-medieval </w:t>
      </w:r>
      <w:r>
        <w:rPr>
          <w:b w:val="1"/>
          <w:bCs w:val="1"/>
          <w:rtl w:val="0"/>
          <w:lang w:val="de-DE"/>
        </w:rPr>
        <w:t>“</w:t>
      </w:r>
      <w:r>
        <w:rPr>
          <w:b w:val="1"/>
          <w:bCs w:val="1"/>
          <w:rtl w:val="0"/>
          <w:lang w:val="en-US"/>
        </w:rPr>
        <w:t>whale houses</w:t>
      </w:r>
      <w:r>
        <w:rPr>
          <w:b w:val="1"/>
          <w:bCs w:val="1"/>
          <w:rtl w:val="0"/>
        </w:rPr>
        <w:t xml:space="preserve">” </w:t>
      </w:r>
      <w:r>
        <w:rPr>
          <w:b w:val="1"/>
          <w:bCs w:val="1"/>
          <w:rtl w:val="0"/>
          <w:lang w:val="en-US"/>
        </w:rPr>
        <w:t xml:space="preserve">of the island of Nantucket off Massachusetts were so tiny they had to grow, and they grew in a locally-patterned way.  The practice reached its celebrated apogee in the big-house-little-house-back-house-barn </w:t>
      </w:r>
      <w:r>
        <w:rPr>
          <w:b w:val="1"/>
          <w:bCs w:val="1"/>
          <w:rtl w:val="0"/>
          <w:lang w:val="de-DE"/>
        </w:rPr>
        <w:t>“</w:t>
      </w:r>
      <w:r>
        <w:rPr>
          <w:b w:val="1"/>
          <w:bCs w:val="1"/>
          <w:rtl w:val="0"/>
          <w:lang w:val="en-US"/>
        </w:rPr>
        <w:t>connected farms</w:t>
      </w:r>
      <w:r>
        <w:rPr>
          <w:b w:val="1"/>
          <w:bCs w:val="1"/>
          <w:rtl w:val="0"/>
        </w:rPr>
        <w:t xml:space="preserve">” </w:t>
      </w:r>
      <w:r>
        <w:rPr>
          <w:b w:val="1"/>
          <w:bCs w:val="1"/>
          <w:rtl w:val="0"/>
          <w:lang w:val="en-US"/>
        </w:rPr>
        <w:t>of the mid-19th century.</w:t>
      </w:r>
      <w:r>
        <w:rPr>
          <w:b w:val="1"/>
          <w:bCs w:val="1"/>
          <w:vertAlign w:val="superscript"/>
        </w:rPr>
        <w:endnoteReference w:id="6"/>
      </w:r>
    </w:p>
    <w:p>
      <w:pPr>
        <w:pStyle w:val="Body"/>
        <w:rPr>
          <w:b w:val="1"/>
          <w:bCs w:val="1"/>
        </w:rPr>
      </w:pPr>
    </w:p>
    <w:p>
      <w:pPr>
        <w:pStyle w:val="Body"/>
      </w:pPr>
      <w:r>
        <w:rPr>
          <w:rtl w:val="0"/>
          <w:lang w:val="en-US"/>
        </w:rPr>
        <w:t>p. 136 bottom right</w:t>
      </w:r>
    </w:p>
    <w:p>
      <w:pPr>
        <w:pStyle w:val="Body"/>
      </w:pPr>
      <w:r>
        <w:rPr>
          <w:rtl w:val="0"/>
          <w:lang w:val="en-US"/>
        </w:rPr>
        <w:t xml:space="preserve">1940 - The </w:t>
      </w:r>
      <w:r>
        <w:rPr>
          <w:rtl w:val="0"/>
          <w:lang w:val="de-DE"/>
        </w:rPr>
        <w:t>“</w:t>
      </w:r>
      <w:r>
        <w:rPr>
          <w:rtl w:val="0"/>
          <w:lang w:val="en-US"/>
        </w:rPr>
        <w:t>connected farms</w:t>
      </w:r>
      <w:r>
        <w:rPr>
          <w:rtl w:val="0"/>
        </w:rPr>
        <w:t xml:space="preserve">” </w:t>
      </w:r>
      <w:r>
        <w:rPr>
          <w:rtl w:val="0"/>
          <w:lang w:val="en-US"/>
        </w:rPr>
        <w:t>of mid-19th-century New England rationalized add-ons via a popular theory of more efficient agriculture.  Like most, this one in Monticello, Maine, cups around a south-facing work yard.</w:t>
      </w:r>
    </w:p>
    <w:p>
      <w:pPr>
        <w:pStyle w:val="Body"/>
      </w:pPr>
    </w:p>
    <w:p>
      <w:pPr>
        <w:pStyle w:val="Body"/>
      </w:pPr>
      <w:r>
        <w:rPr>
          <w:rtl w:val="0"/>
          <w:lang w:val="en-US"/>
        </w:rPr>
        <w:t>p. 137 top left</w:t>
      </w:r>
    </w:p>
    <w:p>
      <w:pPr>
        <w:pStyle w:val="Body"/>
      </w:pPr>
      <w:r>
        <w:rPr>
          <w:rtl w:val="0"/>
          <w:lang w:val="en-US"/>
        </w:rPr>
        <w:t>ca. 1985 - Steel-roofed against tropical rains, raised on stilts for privacy, for breezes, for protection from floods and animals, and for storage underneath, the vernacular house of Malaysia is supremely adapted to its climate and culture.</w:t>
      </w:r>
    </w:p>
    <w:p>
      <w:pPr>
        <w:pStyle w:val="Body"/>
      </w:pPr>
    </w:p>
    <w:p>
      <w:pPr>
        <w:pStyle w:val="Body"/>
      </w:pPr>
      <w:r>
        <w:rPr>
          <w:b w:val="1"/>
          <w:bCs w:val="1"/>
          <w:rtl w:val="0"/>
          <w:lang w:val="en-US"/>
        </w:rPr>
        <w:t xml:space="preserve">Far more sophisticated, probably because the culture is more stable, are the traditional village houses of Malaysia.  The Malay house, with its refined, varied means of growing from the original core house, is a wonder of incremental architecture.  Lim Jee Yuan rightly claims, </w:t>
      </w:r>
      <w:r>
        <w:rPr>
          <w:b w:val="1"/>
          <w:bCs w:val="1"/>
          <w:rtl w:val="0"/>
          <w:lang w:val="de-DE"/>
        </w:rPr>
        <w:t>“</w:t>
      </w:r>
      <w:r>
        <w:rPr>
          <w:b w:val="1"/>
          <w:bCs w:val="1"/>
          <w:rtl w:val="0"/>
          <w:lang w:val="en-US"/>
        </w:rPr>
        <w:t>It created near-perfect solutions to the control of climate, multifunctional use of space, flexibility in design and a sophisticated prefabricated system which can extend the house with the growing needs of the family.</w:t>
      </w:r>
      <w:r>
        <w:rPr>
          <w:b w:val="1"/>
          <w:bCs w:val="1"/>
          <w:rtl w:val="0"/>
        </w:rPr>
        <w:t>”</w:t>
      </w:r>
      <w:r>
        <w:rPr>
          <w:rFonts w:ascii="Arial" w:cs="Arial" w:hAnsi="Arial" w:eastAsia="Arial"/>
          <w:b w:val="0"/>
          <w:bCs w:val="0"/>
          <w:i w:val="0"/>
          <w:iCs w:val="0"/>
          <w:vertAlign w:val="superscript"/>
        </w:rPr>
        <w:endnoteReference w:id="7"/>
      </w:r>
    </w:p>
    <w:p>
      <w:pPr>
        <w:pStyle w:val="Body"/>
      </w:pPr>
    </w:p>
    <w:p>
      <w:pPr>
        <w:pStyle w:val="Body"/>
      </w:pPr>
      <w:r>
        <w:rPr>
          <w:rtl w:val="0"/>
          <w:lang w:val="en-US"/>
        </w:rPr>
        <w:t>p. 137 bottom left</w:t>
      </w:r>
    </w:p>
    <w:p>
      <w:pPr>
        <w:pStyle w:val="Body"/>
      </w:pPr>
      <w:r>
        <w:rPr>
          <w:rtl w:val="0"/>
          <w:lang w:val="en-US"/>
        </w:rPr>
        <w:t>Diagram of Common Addition Sequences (no caption)</w:t>
      </w:r>
    </w:p>
    <w:p>
      <w:pPr>
        <w:pStyle w:val="Body"/>
      </w:pPr>
    </w:p>
    <w:p>
      <w:pPr>
        <w:pStyle w:val="Body"/>
      </w:pPr>
      <w:r>
        <w:rPr>
          <w:rtl w:val="0"/>
          <w:lang w:val="en-US"/>
        </w:rPr>
        <w:t>p. 137 top right</w:t>
      </w:r>
    </w:p>
    <w:p>
      <w:pPr>
        <w:pStyle w:val="Body"/>
      </w:pPr>
      <w:r>
        <w:rPr>
          <w:rtl w:val="0"/>
          <w:lang w:val="en-US"/>
        </w:rPr>
        <w:t>ca. 1985 - The interior of a Malay house is designed for natural ventilation while excluding glare and rain.  Windows are wide and low, roofs have long overhangs, and interior space is wide open.  Rooms are indicated by differing floor and ceiling levels, which also makes growing the building by increments exceptionally easy, since floors and roofs don</w:t>
      </w:r>
      <w:r>
        <w:rPr>
          <w:rtl w:val="0"/>
        </w:rPr>
        <w:t>’</w:t>
      </w:r>
      <w:r>
        <w:rPr>
          <w:rtl w:val="0"/>
          <w:lang w:val="en-US"/>
        </w:rPr>
        <w:t>t have to match precisely.</w:t>
      </w:r>
    </w:p>
    <w:p>
      <w:pPr>
        <w:pStyle w:val="Body"/>
      </w:pPr>
    </w:p>
    <w:p>
      <w:pPr>
        <w:pStyle w:val="Body"/>
      </w:pPr>
      <w:r>
        <w:rPr>
          <w:rtl w:val="0"/>
          <w:lang w:val="en-US"/>
        </w:rPr>
        <w:t>p. 137 bottom right</w:t>
      </w:r>
    </w:p>
    <w:p>
      <w:pPr>
        <w:pStyle w:val="Body"/>
      </w:pPr>
      <w:r>
        <w:rPr>
          <w:rtl w:val="0"/>
          <w:lang w:val="en-US"/>
        </w:rPr>
        <w:t>The Malay house has a specific pattern language of growth, with special terms for the core house (</w:t>
      </w:r>
      <w:r>
        <w:rPr>
          <w:i w:val="1"/>
          <w:iCs w:val="1"/>
          <w:rtl w:val="0"/>
        </w:rPr>
        <w:t>rumah ibu</w:t>
      </w:r>
      <w:r>
        <w:rPr>
          <w:rtl w:val="0"/>
        </w:rPr>
        <w:t>), same-level verandah (</w:t>
      </w:r>
      <w:r>
        <w:rPr>
          <w:i w:val="1"/>
          <w:iCs w:val="1"/>
          <w:rtl w:val="0"/>
          <w:lang w:val="it-IT"/>
        </w:rPr>
        <w:t>serambi samanaik</w:t>
      </w:r>
      <w:r>
        <w:rPr>
          <w:rtl w:val="0"/>
          <w:lang w:val="en-US"/>
        </w:rPr>
        <w:t>), step-down verandah (</w:t>
      </w:r>
      <w:r>
        <w:rPr>
          <w:i w:val="1"/>
          <w:iCs w:val="1"/>
          <w:rtl w:val="0"/>
          <w:lang w:val="it-IT"/>
        </w:rPr>
        <w:t>serambi gantung</w:t>
      </w:r>
      <w:r>
        <w:rPr>
          <w:rtl w:val="0"/>
          <w:lang w:val="en-US"/>
        </w:rPr>
        <w:t>), covered walkway (</w:t>
      </w:r>
      <w:r>
        <w:rPr>
          <w:i w:val="1"/>
          <w:iCs w:val="1"/>
          <w:rtl w:val="0"/>
          <w:lang w:val="nl-NL"/>
        </w:rPr>
        <w:t>selang</w:t>
      </w:r>
      <w:r>
        <w:rPr>
          <w:rtl w:val="0"/>
          <w:lang w:val="en-US"/>
        </w:rPr>
        <w:t>), kitchen (</w:t>
      </w:r>
      <w:r>
        <w:rPr>
          <w:i w:val="1"/>
          <w:iCs w:val="1"/>
          <w:rtl w:val="0"/>
          <w:lang w:val="pt-PT"/>
        </w:rPr>
        <w:t>dapur</w:t>
      </w:r>
      <w:r>
        <w:rPr>
          <w:rtl w:val="0"/>
          <w:lang w:val="fr-FR"/>
        </w:rPr>
        <w:t xml:space="preserve">), front extension </w:t>
      </w:r>
      <w:r>
        <w:rPr>
          <w:rtl w:val="0"/>
          <w:lang w:val="de-DE"/>
        </w:rPr>
        <w:t>“</w:t>
      </w:r>
      <w:r>
        <w:rPr>
          <w:rtl w:val="0"/>
          <w:lang w:val="en-US"/>
        </w:rPr>
        <w:t>like a baby elephant suckling its mother (</w:t>
      </w:r>
      <w:r>
        <w:rPr>
          <w:i w:val="1"/>
          <w:iCs w:val="1"/>
          <w:rtl w:val="0"/>
        </w:rPr>
        <w:t>gajah meyusu</w:t>
      </w:r>
      <w:r>
        <w:rPr>
          <w:rtl w:val="0"/>
          <w:lang w:val="en-US"/>
        </w:rPr>
        <w:t>), and entrance porch (</w:t>
      </w:r>
      <w:r>
        <w:rPr>
          <w:i w:val="1"/>
          <w:iCs w:val="1"/>
          <w:rtl w:val="0"/>
        </w:rPr>
        <w:t>anjung</w:t>
      </w:r>
      <w:r>
        <w:rPr>
          <w:rtl w:val="0"/>
        </w:rPr>
        <w:t>).</w:t>
      </w:r>
    </w:p>
    <w:p>
      <w:pPr>
        <w:pStyle w:val="Body"/>
      </w:pPr>
    </w:p>
    <w:p>
      <w:pPr>
        <w:pStyle w:val="Body"/>
      </w:pPr>
    </w:p>
    <w:p>
      <w:pPr>
        <w:pStyle w:val="Body"/>
      </w:pPr>
      <w:r>
        <w:rPr>
          <w:rtl w:val="0"/>
          <w:lang w:val="en-US"/>
        </w:rPr>
        <w:t>p. 138 top left</w:t>
      </w:r>
    </w:p>
    <w:p>
      <w:pPr>
        <w:pStyle w:val="Body"/>
      </w:pPr>
      <w:r>
        <w:rPr>
          <w:rtl w:val="0"/>
          <w:lang w:val="en-US"/>
        </w:rPr>
        <w:t xml:space="preserve">BUILDING HISTORIAN Orlando Ridout points out what skilled masons did for a 1774 triple townhouse in Annapolis, Maryland, designed by his ancestor John Ridout: </w:t>
      </w:r>
      <w:r>
        <w:rPr>
          <w:rtl w:val="0"/>
          <w:lang w:val="de-DE"/>
        </w:rPr>
        <w:t>“</w:t>
      </w:r>
      <w:r>
        <w:rPr>
          <w:rtl w:val="0"/>
          <w:lang w:val="en-US"/>
        </w:rPr>
        <w:t>When they struck the joints, see how they pulled the mortar away from the brick, and then they added this little incised line in the center of the joint, and it gives a very precise, neat look.  When the sun is coming down on it, it casts a shadow and it punches the wall really nicely.</w:t>
      </w:r>
      <w:r>
        <w:rPr>
          <w:rtl w:val="0"/>
        </w:rPr>
        <w:t>”</w:t>
      </w:r>
    </w:p>
    <w:p>
      <w:pPr>
        <w:pStyle w:val="Body"/>
      </w:pPr>
    </w:p>
    <w:p>
      <w:pPr>
        <w:pStyle w:val="Body"/>
      </w:pPr>
      <w:r>
        <w:rPr>
          <w:rtl w:val="0"/>
          <w:lang w:val="en-US"/>
        </w:rPr>
        <w:t xml:space="preserve">As we strolled around Annapolis, Ridout explained how to see through a building.  </w:t>
      </w:r>
      <w:r>
        <w:rPr>
          <w:rtl w:val="0"/>
          <w:lang w:val="de-DE"/>
        </w:rPr>
        <w:t>“</w:t>
      </w:r>
      <w:r>
        <w:rPr>
          <w:rtl w:val="0"/>
          <w:lang w:val="en-US"/>
        </w:rPr>
        <w:t>Traditionally architectural history, because it came from art history, has tended to focus on style.  Style is the last thing that I would teach a student about architectural history, because it</w:t>
      </w:r>
      <w:r>
        <w:rPr>
          <w:rtl w:val="0"/>
        </w:rPr>
        <w:t>’</w:t>
      </w:r>
      <w:r>
        <w:rPr>
          <w:rtl w:val="0"/>
          <w:lang w:val="en-US"/>
        </w:rPr>
        <w:t>s so misleading.  I could care less what style a building is.  I want to know when it was built, and how it evolved, and what floor plan it had, and how the spaces in that house were used.  The best way to approach dating a building and unraveling the sequence of change is to look at things that are least likely to lie to you - essentially, the things that are least self-conscious.  The living room is a self-conscious part of the house.  The front facade is a self-conscious part of the house, where the owner is trying to make a statement to the world about what he is about - whether it</w:t>
      </w:r>
      <w:r>
        <w:rPr>
          <w:rtl w:val="0"/>
        </w:rPr>
        <w:t>’</w:t>
      </w:r>
      <w:r>
        <w:rPr>
          <w:rtl w:val="0"/>
        </w:rPr>
        <w:t xml:space="preserve">s </w:t>
      </w:r>
      <w:r>
        <w:rPr>
          <w:rtl w:val="0"/>
        </w:rPr>
        <w:t>‘</w:t>
      </w:r>
      <w:r>
        <w:rPr>
          <w:rtl w:val="0"/>
        </w:rPr>
        <w:t>I</w:t>
      </w:r>
      <w:r>
        <w:rPr>
          <w:rtl w:val="0"/>
        </w:rPr>
        <w:t>’</w:t>
      </w:r>
      <w:r>
        <w:rPr>
          <w:rtl w:val="0"/>
          <w:lang w:val="en-US"/>
        </w:rPr>
        <w:t>m a simple man with simple tastes</w:t>
      </w:r>
      <w:r>
        <w:rPr>
          <w:rtl w:val="0"/>
        </w:rPr>
        <w:t xml:space="preserve">’ </w:t>
      </w:r>
      <w:r>
        <w:rPr>
          <w:rtl w:val="0"/>
        </w:rPr>
        <w:t xml:space="preserve">or </w:t>
      </w:r>
      <w:r>
        <w:rPr>
          <w:rtl w:val="0"/>
        </w:rPr>
        <w:t>‘</w:t>
      </w:r>
      <w:r>
        <w:rPr>
          <w:rtl w:val="0"/>
        </w:rPr>
        <w:t>I</w:t>
      </w:r>
      <w:r>
        <w:rPr>
          <w:rtl w:val="0"/>
        </w:rPr>
        <w:t>’</w:t>
      </w:r>
      <w:r>
        <w:rPr>
          <w:rtl w:val="0"/>
          <w:lang w:val="en-US"/>
        </w:rPr>
        <w:t>m richer than you are and don</w:t>
      </w:r>
      <w:r>
        <w:rPr>
          <w:rtl w:val="0"/>
        </w:rPr>
        <w:t>’</w:t>
      </w:r>
      <w:r>
        <w:rPr>
          <w:rtl w:val="0"/>
          <w:lang w:val="en-US"/>
        </w:rPr>
        <w:t>t you forget it</w:t>
      </w:r>
      <w:r>
        <w:rPr>
          <w:rtl w:val="0"/>
        </w:rPr>
        <w:t xml:space="preserve">’ </w:t>
      </w:r>
      <w:r>
        <w:rPr>
          <w:rtl w:val="0"/>
          <w:lang w:val="en-US"/>
        </w:rPr>
        <w:t xml:space="preserve">or simply, </w:t>
      </w:r>
      <w:r>
        <w:rPr>
          <w:rtl w:val="0"/>
        </w:rPr>
        <w:t>‘</w:t>
      </w:r>
      <w:r>
        <w:rPr>
          <w:rtl w:val="0"/>
          <w:lang w:val="en-US"/>
        </w:rPr>
        <w:t>I have crossed the threshold of gentility.  I can now afford a brick house with a fancy entrance porch.</w:t>
      </w:r>
      <w:r>
        <w:rPr>
          <w:rtl w:val="0"/>
        </w:rPr>
        <w:t>’</w:t>
      </w:r>
    </w:p>
    <w:p>
      <w:pPr>
        <w:pStyle w:val="Body"/>
      </w:pPr>
    </w:p>
    <w:p>
      <w:pPr>
        <w:pStyle w:val="Body"/>
      </w:pPr>
      <w:r>
        <w:rPr>
          <w:rtl w:val="0"/>
          <w:lang w:val="de-DE"/>
        </w:rPr>
        <w:t>“</w:t>
      </w:r>
      <w:r>
        <w:rPr>
          <w:rtl w:val="0"/>
          <w:lang w:val="en-US"/>
        </w:rPr>
        <w:t>So you head for the parts of the house where nobody has tried to dress things up, and that</w:t>
      </w:r>
      <w:r>
        <w:rPr>
          <w:rtl w:val="0"/>
        </w:rPr>
        <w:t>’</w:t>
      </w:r>
      <w:r>
        <w:rPr>
          <w:rtl w:val="0"/>
          <w:lang w:val="en-US"/>
        </w:rPr>
        <w:t>s the attic and the cellar.  In the attic what you</w:t>
      </w:r>
      <w:r>
        <w:rPr>
          <w:rtl w:val="0"/>
        </w:rPr>
        <w:t>’</w:t>
      </w:r>
      <w:r>
        <w:rPr>
          <w:rtl w:val="0"/>
          <w:lang w:val="en-US"/>
        </w:rPr>
        <w:t>re really looking for is where a second period of construction has encapsulated an original period of construction.  Even the windows sometimes get buried in place, and the paint colors are all still there.  The most original hardware</w:t>
      </w:r>
      <w:r>
        <w:rPr>
          <w:rtl w:val="0"/>
        </w:rPr>
        <w:t>’</w:t>
      </w:r>
      <w:r>
        <w:rPr>
          <w:rtl w:val="0"/>
          <w:lang w:val="en-US"/>
        </w:rPr>
        <w:t>s always at the top of the house.  It got the least amount of use, and nobody cares if it doesn</w:t>
      </w:r>
      <w:r>
        <w:rPr>
          <w:rtl w:val="0"/>
        </w:rPr>
        <w:t>’</w:t>
      </w:r>
      <w:r>
        <w:rPr>
          <w:rtl w:val="0"/>
          <w:lang w:val="en-US"/>
        </w:rPr>
        <w:t>t look great, so it stays there.  Go up and look at the servants</w:t>
      </w:r>
      <w:r>
        <w:rPr>
          <w:rtl w:val="0"/>
        </w:rPr>
        <w:t xml:space="preserve">’ </w:t>
      </w:r>
      <w:r>
        <w:rPr>
          <w:rtl w:val="0"/>
          <w:lang w:val="it-IT"/>
        </w:rPr>
        <w:t>quarters.</w:t>
      </w:r>
    </w:p>
    <w:p>
      <w:pPr>
        <w:pStyle w:val="Body"/>
      </w:pPr>
    </w:p>
    <w:p>
      <w:pPr>
        <w:pStyle w:val="Body"/>
      </w:pPr>
      <w:r>
        <w:rPr>
          <w:rtl w:val="0"/>
          <w:lang w:val="de-DE"/>
        </w:rPr>
        <w:t>“</w:t>
      </w:r>
      <w:r>
        <w:rPr>
          <w:rtl w:val="0"/>
          <w:lang w:val="en-US"/>
        </w:rPr>
        <w:t>The thing that is most helpful in figuring out a building</w:t>
      </w:r>
      <w:r>
        <w:rPr>
          <w:rtl w:val="0"/>
        </w:rPr>
        <w:t>’</w:t>
      </w:r>
      <w:r>
        <w:rPr>
          <w:rtl w:val="0"/>
          <w:lang w:val="en-US"/>
        </w:rPr>
        <w:t>s history is technology.  Building technology never lies.  No 18th-century builder ever had access to a machine-made nail.  He had to use a handmade nail.  He</w:t>
      </w:r>
      <w:r>
        <w:rPr>
          <w:rtl w:val="0"/>
        </w:rPr>
        <w:t>’</w:t>
      </w:r>
      <w:r>
        <w:rPr>
          <w:rtl w:val="0"/>
          <w:lang w:val="en-US"/>
        </w:rPr>
        <w:t>d never seen a circular saw.  He couldn</w:t>
      </w:r>
      <w:r>
        <w:rPr>
          <w:rtl w:val="0"/>
        </w:rPr>
        <w:t>’</w:t>
      </w:r>
      <w:r>
        <w:rPr>
          <w:rtl w:val="0"/>
          <w:lang w:val="en-US"/>
        </w:rPr>
        <w:t>t buy his boards planed in a planing mill or his plaster lathing cut on a bandsaw.  An 18th-century house is totally a hand crafted building, with very distinctive tool marks, methods of construction, joinery, nails, interior finishing elements - whether it</w:t>
      </w:r>
      <w:r>
        <w:rPr>
          <w:rtl w:val="0"/>
        </w:rPr>
        <w:t>’</w:t>
      </w:r>
      <w:r>
        <w:rPr>
          <w:rtl w:val="0"/>
          <w:lang w:val="en-US"/>
        </w:rPr>
        <w:t>s the plaster lathing or the trim around the door or the way he framed the base of the chimney.  The industrial revolution begins to show up in the late 1790s, but it really doesn</w:t>
      </w:r>
      <w:r>
        <w:rPr>
          <w:rtl w:val="0"/>
        </w:rPr>
        <w:t>’</w:t>
      </w:r>
      <w:r>
        <w:rPr>
          <w:rtl w:val="0"/>
          <w:lang w:val="en-US"/>
        </w:rPr>
        <w:t>t begin to take hold until the 1840s and 1850s in the Chesapeake area.  After the Civil War you have a sea change.  Then you</w:t>
      </w:r>
      <w:r>
        <w:rPr>
          <w:rtl w:val="0"/>
        </w:rPr>
        <w:t>’</w:t>
      </w:r>
      <w:r>
        <w:rPr>
          <w:rtl w:val="0"/>
          <w:lang w:val="en-US"/>
        </w:rPr>
        <w:t>re basically building national housing.</w:t>
      </w:r>
      <w:r>
        <w:rPr>
          <w:rtl w:val="0"/>
        </w:rPr>
        <w:t>”</w:t>
      </w:r>
    </w:p>
    <w:p>
      <w:pPr>
        <w:pStyle w:val="Body"/>
      </w:pPr>
    </w:p>
    <w:p>
      <w:pPr>
        <w:pStyle w:val="Body"/>
      </w:pPr>
      <w:r>
        <w:rPr>
          <w:rtl w:val="0"/>
          <w:lang w:val="en-US"/>
        </w:rPr>
        <w:t>p. 138 top left</w:t>
      </w:r>
    </w:p>
    <w:p>
      <w:pPr>
        <w:pStyle w:val="Body"/>
      </w:pPr>
      <w:r>
        <w:rPr>
          <w:rtl w:val="0"/>
          <w:lang w:val="de-DE"/>
        </w:rPr>
        <w:t>“</w:t>
      </w:r>
      <w:r>
        <w:rPr>
          <w:rtl w:val="0"/>
          <w:lang w:val="en-US"/>
        </w:rPr>
        <w:t>If we look at the right hand gable end of the building, where the stucco has been stripped away, we can see very clearly, part way up, the 18th century gable end of the building, with evidence of at least three small windows and very nice Flemish bond brickwork, and glazed headers forming a diamond in the center of the wall.</w:t>
      </w:r>
    </w:p>
    <w:p>
      <w:pPr>
        <w:pStyle w:val="Body"/>
      </w:pPr>
      <w:r>
        <w:rPr>
          <w:rtl w:val="0"/>
          <w:lang w:val="de-DE"/>
        </w:rPr>
        <w:t>“</w:t>
      </w:r>
      <w:r>
        <w:rPr>
          <w:rtl w:val="0"/>
          <w:lang w:val="en-US"/>
        </w:rPr>
        <w:t>Stucco can be a real problem for people, because they don</w:t>
      </w:r>
      <w:r>
        <w:rPr>
          <w:rtl w:val="0"/>
        </w:rPr>
        <w:t>’</w:t>
      </w:r>
      <w:r>
        <w:rPr>
          <w:rtl w:val="0"/>
          <w:lang w:val="en-US"/>
        </w:rPr>
        <w:t>t like it aesthetically, and so they take it off, not realizing that usually stucco went on to solve a problem or to cover up messy aesthetics.  One reason for stucco is, if you</w:t>
      </w:r>
      <w:r>
        <w:rPr>
          <w:rtl w:val="0"/>
        </w:rPr>
        <w:t>’</w:t>
      </w:r>
      <w:r>
        <w:rPr>
          <w:rtl w:val="0"/>
          <w:lang w:val="en-US"/>
        </w:rPr>
        <w:t>ve got water penetration problems, it</w:t>
      </w:r>
      <w:r>
        <w:rPr>
          <w:rtl w:val="0"/>
        </w:rPr>
        <w:t>’</w:t>
      </w:r>
      <w:r>
        <w:rPr>
          <w:rtl w:val="0"/>
          <w:lang w:val="en-US"/>
        </w:rPr>
        <w:t>s the cheapest, fastest fix.  In the 1830s it was popular to stucco a building anyway, so often they were built with crummy brick, or broken brick, reused brick.  People later spend thousands of dollars to tear all the stucco off, and then they</w:t>
      </w:r>
      <w:r>
        <w:rPr>
          <w:rtl w:val="0"/>
        </w:rPr>
        <w:t>’</w:t>
      </w:r>
      <w:r>
        <w:rPr>
          <w:rtl w:val="0"/>
          <w:lang w:val="en-US"/>
        </w:rPr>
        <w:t>ve got a wall that</w:t>
      </w:r>
      <w:r>
        <w:rPr>
          <w:rtl w:val="0"/>
        </w:rPr>
        <w:t>’</w:t>
      </w:r>
      <w:r>
        <w:rPr>
          <w:rtl w:val="0"/>
          <w:lang w:val="en-US"/>
        </w:rPr>
        <w:t>s worthless and they</w:t>
      </w:r>
      <w:r>
        <w:rPr>
          <w:rtl w:val="0"/>
        </w:rPr>
        <w:t>’</w:t>
      </w:r>
      <w:r>
        <w:rPr>
          <w:rtl w:val="0"/>
          <w:lang w:val="en-US"/>
        </w:rPr>
        <w:t>ve got to put it all right back up.</w:t>
      </w:r>
    </w:p>
    <w:p>
      <w:pPr>
        <w:pStyle w:val="Body"/>
      </w:pPr>
      <w:r>
        <w:rPr>
          <w:rtl w:val="0"/>
          <w:lang w:val="de-DE"/>
        </w:rPr>
        <w:t>“</w:t>
      </w:r>
      <w:r>
        <w:rPr>
          <w:rtl w:val="0"/>
          <w:lang w:val="en-US"/>
        </w:rPr>
        <w:t>It</w:t>
      </w:r>
      <w:r>
        <w:rPr>
          <w:rtl w:val="0"/>
        </w:rPr>
        <w:t>’</w:t>
      </w:r>
      <w:r>
        <w:rPr>
          <w:rtl w:val="0"/>
          <w:lang w:val="en-US"/>
        </w:rPr>
        <w:t>s a standing seam metal roof.  Beginning in about the middle of the 1840s you see quite a bit of it, especially in dense urban neighborhoods because of the fire prevention qualities.</w:t>
      </w:r>
      <w:r>
        <w:rPr>
          <w:rtl w:val="0"/>
        </w:rPr>
        <w:t>”</w:t>
      </w:r>
    </w:p>
    <w:p>
      <w:pPr>
        <w:pStyle w:val="Body"/>
      </w:pPr>
    </w:p>
    <w:p>
      <w:pPr>
        <w:pStyle w:val="Body"/>
      </w:pPr>
      <w:r>
        <w:rPr>
          <w:rtl w:val="0"/>
          <w:lang w:val="en-US"/>
        </w:rPr>
        <w:t>I asked Ridout what the historic building inventories and archaeology of Maryland suggested about the comparative survivability of the various kinds of old buildings.  He said the main survivors were masonry buildings, even though they were only 15 percent of what was originally built.  Medium to large houses survived the best, because there is always use for them.  Small houses were built shoddy and disposable.  Barns survived fairly well, thanks to being solidly constructed.  Specialized farm buildings perished of obsolescence, with one interesting exception.</w:t>
      </w:r>
    </w:p>
    <w:p>
      <w:pPr>
        <w:pStyle w:val="Body"/>
      </w:pPr>
    </w:p>
    <w:p>
      <w:pPr>
        <w:pStyle w:val="Body"/>
      </w:pPr>
      <w:r>
        <w:rPr>
          <w:rtl w:val="0"/>
          <w:lang w:val="de-DE"/>
        </w:rPr>
        <w:t>“</w:t>
      </w:r>
      <w:r>
        <w:rPr>
          <w:rtl w:val="0"/>
          <w:lang w:val="en-US"/>
        </w:rPr>
        <w:t>Small domestic outbuildings that are well built tend to survive.  Everybody can find a use for a 12- or 14-foot-square building.  Meat houses, for example, tended to be very well built.  They were either of masonry, log, or very heavy timber frame construction, partly because they were carrying a lot of weight - maybe 2,000 pounds of ham hanging from the roof - and they had to be theftproof.  They usually were relatively close to the main house, so they</w:t>
      </w:r>
      <w:r>
        <w:rPr>
          <w:rtl w:val="0"/>
        </w:rPr>
        <w:t>’</w:t>
      </w:r>
      <w:r>
        <w:rPr>
          <w:rtl w:val="0"/>
          <w:lang w:val="en-US"/>
        </w:rPr>
        <w:t>re still convenient to this day.  These days they</w:t>
      </w:r>
      <w:r>
        <w:rPr>
          <w:rtl w:val="0"/>
        </w:rPr>
        <w:t>’</w:t>
      </w:r>
      <w:r>
        <w:rPr>
          <w:rtl w:val="0"/>
          <w:lang w:val="en-US"/>
        </w:rPr>
        <w:t>re full of lawnmowers and weedcutters and turpentine and bicycles.  They</w:t>
      </w:r>
      <w:r>
        <w:rPr>
          <w:rtl w:val="0"/>
        </w:rPr>
        <w:t>’</w:t>
      </w:r>
      <w:r>
        <w:rPr>
          <w:rtl w:val="0"/>
          <w:lang w:val="en-US"/>
        </w:rPr>
        <w:t>re very hard to measure because they</w:t>
      </w:r>
      <w:r>
        <w:rPr>
          <w:rtl w:val="0"/>
        </w:rPr>
        <w:t>’</w:t>
      </w:r>
      <w:r>
        <w:rPr>
          <w:rtl w:val="0"/>
          <w:lang w:val="en-US"/>
        </w:rPr>
        <w:t>re always crammed with junk.</w:t>
      </w:r>
      <w:r>
        <w:rPr>
          <w:rtl w:val="0"/>
        </w:rPr>
        <w:t>”</w:t>
      </w:r>
    </w:p>
    <w:p>
      <w:pPr>
        <w:pStyle w:val="Body"/>
      </w:pPr>
    </w:p>
    <w:p>
      <w:pPr>
        <w:pStyle w:val="Body"/>
      </w:pPr>
      <w:r>
        <w:rPr>
          <w:rtl w:val="0"/>
          <w:lang w:val="en-US"/>
        </w:rPr>
        <w:t xml:space="preserve">Vernacular building historians of the current breed are interested in any kind of building from any period, including the present.  The patriarch J. B. Jackson has remarked, </w:t>
      </w:r>
      <w:r>
        <w:rPr>
          <w:rtl w:val="0"/>
          <w:lang w:val="de-DE"/>
        </w:rPr>
        <w:t>“</w:t>
      </w:r>
      <w:r>
        <w:rPr>
          <w:rtl w:val="0"/>
          <w:lang w:val="en-US"/>
        </w:rPr>
        <w:t>The older I get, the more interested I get in the future that</w:t>
      </w:r>
      <w:r>
        <w:rPr>
          <w:rtl w:val="0"/>
        </w:rPr>
        <w:t>’</w:t>
      </w:r>
      <w:r>
        <w:rPr>
          <w:rtl w:val="0"/>
          <w:lang w:val="en-US"/>
        </w:rPr>
        <w:t>s waiting for us.  I don</w:t>
      </w:r>
      <w:r>
        <w:rPr>
          <w:rtl w:val="0"/>
        </w:rPr>
        <w:t>’</w:t>
      </w:r>
      <w:r>
        <w:rPr>
          <w:rtl w:val="0"/>
          <w:lang w:val="en-US"/>
        </w:rPr>
        <w:t>t think it will have much dignity, but it will have vitality.</w:t>
      </w:r>
      <w:r>
        <w:rPr>
          <w:rtl w:val="0"/>
        </w:rPr>
        <w:t>”</w:t>
      </w:r>
      <w:r>
        <w:rPr>
          <w:rFonts w:ascii="Arial" w:cs="Arial" w:hAnsi="Arial" w:eastAsia="Arial"/>
          <w:b w:val="0"/>
          <w:bCs w:val="0"/>
          <w:i w:val="0"/>
          <w:iCs w:val="0"/>
          <w:vertAlign w:val="superscript"/>
        </w:rPr>
        <w:endnoteReference w:id="8"/>
      </w:r>
      <w:r>
        <w:rPr>
          <w:rtl w:val="0"/>
          <w:lang w:val="en-US"/>
        </w:rPr>
        <w:t xml:space="preserve">  And vitality is what he inspired people to study.</w:t>
      </w:r>
    </w:p>
    <w:p>
      <w:pPr>
        <w:pStyle w:val="Body"/>
      </w:pPr>
    </w:p>
    <w:p>
      <w:pPr>
        <w:pStyle w:val="Body"/>
      </w:pPr>
      <w:r>
        <w:rPr>
          <w:rtl w:val="0"/>
          <w:lang w:val="en-US"/>
        </w:rPr>
        <w:t xml:space="preserve">One of the things that would be worth investigating in contemporary buildings is the </w:t>
      </w:r>
      <w:r>
        <w:rPr>
          <w:i w:val="1"/>
          <w:iCs w:val="1"/>
          <w:rtl w:val="0"/>
          <w:lang w:val="en-US"/>
        </w:rPr>
        <w:t>informal</w:t>
      </w:r>
      <w:r>
        <w:rPr>
          <w:rtl w:val="0"/>
          <w:lang w:val="en-US"/>
        </w:rPr>
        <w:t xml:space="preserve"> pathways of influence.  The formal pathways of architect influencing architect have been studied to death, but they explain little about where most of the real action is.  Even in matters of style, some elements seem to have lives of their own, like classical columns.  A decorative Post-Modern column refers to the Beaux Arts Column, which referred to the Renaissance column, which referred to the classical Roman column, which referred to the classical Greek column of stone, which referred to the earlier wooden column made of a tree.  They are all mostly nonfunctional and expensive to craft.  Clem Labine, founder of </w:t>
      </w:r>
      <w:r>
        <w:rPr>
          <w:i w:val="1"/>
          <w:iCs w:val="1"/>
          <w:rtl w:val="0"/>
          <w:lang w:val="en-US"/>
        </w:rPr>
        <w:t>Old House Journal</w:t>
      </w:r>
      <w:r>
        <w:rPr>
          <w:rtl w:val="0"/>
          <w:lang w:val="en-US"/>
        </w:rPr>
        <w:t xml:space="preserve">, has commented, </w:t>
      </w:r>
      <w:r>
        <w:rPr>
          <w:rtl w:val="0"/>
          <w:lang w:val="de-DE"/>
        </w:rPr>
        <w:t>“</w:t>
      </w:r>
      <w:r>
        <w:rPr>
          <w:rtl w:val="0"/>
          <w:lang w:val="en-US"/>
        </w:rPr>
        <w:t>While the popularity of classicism has certainly waxed and waned, there hasn</w:t>
      </w:r>
      <w:r>
        <w:rPr>
          <w:rtl w:val="0"/>
        </w:rPr>
        <w:t>’</w:t>
      </w:r>
      <w:r>
        <w:rPr>
          <w:rtl w:val="0"/>
          <w:lang w:val="en-US"/>
        </w:rPr>
        <w:t>t been a period in over two millennia when someone in some part of the world hasn</w:t>
      </w:r>
      <w:r>
        <w:rPr>
          <w:rtl w:val="0"/>
        </w:rPr>
        <w:t>’</w:t>
      </w:r>
      <w:r>
        <w:rPr>
          <w:rtl w:val="0"/>
          <w:lang w:val="en-US"/>
        </w:rPr>
        <w:t>t been fitting architraves across column tops.</w:t>
      </w:r>
      <w:r>
        <w:rPr>
          <w:rtl w:val="0"/>
        </w:rPr>
        <w:t>”</w:t>
      </w:r>
      <w:r>
        <w:rPr>
          <w:rFonts w:ascii="Arial" w:cs="Arial" w:hAnsi="Arial" w:eastAsia="Arial"/>
          <w:b w:val="0"/>
          <w:bCs w:val="0"/>
          <w:i w:val="0"/>
          <w:iCs w:val="0"/>
          <w:vertAlign w:val="superscript"/>
        </w:rPr>
        <w:endnoteReference w:id="9"/>
      </w:r>
      <w:r>
        <w:rPr>
          <w:rtl w:val="0"/>
          <w:lang w:val="en-US"/>
        </w:rPr>
        <w:t xml:space="preserve">  Modernism swore it would get rid of these pagan temple ornaments forever, and the first thing Post-Modernism did was put them back.</w:t>
      </w:r>
    </w:p>
    <w:p>
      <w:pPr>
        <w:pStyle w:val="Body"/>
      </w:pPr>
    </w:p>
    <w:p>
      <w:pPr>
        <w:pStyle w:val="Body"/>
      </w:pPr>
      <w:r>
        <w:rPr>
          <w:rtl w:val="0"/>
          <w:lang w:val="en-US"/>
        </w:rPr>
        <w:t xml:space="preserve">Something evidently drives continuity between buildings at a mythic level.  Masonry fireplaces and chimneys have been utterly obsolete since the popularization of the Franklin stove by the 1830s, yet 160 years later every house that can afford it still has at least a facsimile of a masonry fireplace and chimney.  Some deep lullaby croons, </w:t>
      </w:r>
      <w:r>
        <w:rPr>
          <w:rtl w:val="0"/>
          <w:lang w:val="de-DE"/>
        </w:rPr>
        <w:t>“</w:t>
      </w:r>
      <w:r>
        <w:rPr>
          <w:rtl w:val="0"/>
          <w:lang w:val="en-US"/>
        </w:rPr>
        <w:t>Hearth and home.</w:t>
      </w:r>
      <w:r>
        <w:rPr>
          <w:rtl w:val="0"/>
        </w:rPr>
        <w:t>”</w:t>
      </w:r>
    </w:p>
    <w:p>
      <w:pPr>
        <w:pStyle w:val="Body"/>
      </w:pPr>
    </w:p>
    <w:p>
      <w:pPr>
        <w:pStyle w:val="Body"/>
      </w:pPr>
      <w:r>
        <w:rPr>
          <w:rtl w:val="0"/>
          <w:lang w:val="en-US"/>
        </w:rPr>
        <w:t>In some high-style buildings the architect decrees and the client accepts - a status battle lampooned in Tom Wolfe</w:t>
      </w:r>
      <w:r>
        <w:rPr>
          <w:rtl w:val="0"/>
        </w:rPr>
        <w:t>’</w:t>
      </w:r>
      <w:r>
        <w:rPr>
          <w:rtl w:val="0"/>
        </w:rPr>
        <w:t xml:space="preserve">s </w:t>
      </w:r>
      <w:r>
        <w:rPr>
          <w:i w:val="1"/>
          <w:iCs w:val="1"/>
          <w:rtl w:val="0"/>
          <w:lang w:val="en-US"/>
        </w:rPr>
        <w:t>From Bauhaus to Our House</w:t>
      </w:r>
      <w:r>
        <w:rPr>
          <w:rtl w:val="0"/>
          <w:lang w:val="en-US"/>
        </w:rPr>
        <w:t xml:space="preserve"> - but in most buildings it is the other way around.  And clients seldom innovate.  They borrow.  They see something they like, and they insist that their building be </w:t>
      </w:r>
      <w:r>
        <w:rPr>
          <w:rtl w:val="0"/>
          <w:lang w:val="de-DE"/>
        </w:rPr>
        <w:t>“</w:t>
      </w:r>
      <w:r>
        <w:rPr>
          <w:rtl w:val="0"/>
          <w:lang w:val="en-US"/>
        </w:rPr>
        <w:t>like that.</w:t>
      </w:r>
      <w:r>
        <w:rPr>
          <w:rtl w:val="0"/>
        </w:rPr>
        <w:t xml:space="preserve">”  </w:t>
      </w:r>
      <w:r>
        <w:rPr>
          <w:rtl w:val="0"/>
          <w:lang w:val="en-US"/>
        </w:rPr>
        <w:t>How did running water, bathrooms, central heating, and air conditioning originally get into houses?  Not via architects.  Historian Daniel Boorstin tells an interesting tale of the dialogue between public and private buildings:</w:t>
      </w:r>
    </w:p>
    <w:p>
      <w:pPr>
        <w:pStyle w:val="Body"/>
      </w:pPr>
    </w:p>
    <w:p>
      <w:pPr>
        <w:pStyle w:val="Body"/>
        <w:ind w:left="720" w:firstLine="0"/>
      </w:pPr>
      <w:r>
        <w:rPr>
          <w:rtl w:val="0"/>
          <w:lang w:val="en-US"/>
        </w:rPr>
        <w:t xml:space="preserve">In the older world [of Europe], the </w:t>
      </w:r>
      <w:r>
        <w:rPr>
          <w:i w:val="1"/>
          <w:iCs w:val="1"/>
          <w:rtl w:val="0"/>
          <w:lang w:val="fr-FR"/>
        </w:rPr>
        <w:t>public</w:t>
      </w:r>
      <w:r>
        <w:rPr>
          <w:rtl w:val="0"/>
          <w:lang w:val="en-US"/>
        </w:rPr>
        <w:t xml:space="preserve"> facilities tended to copy the </w:t>
      </w:r>
      <w:r>
        <w:rPr>
          <w:i w:val="1"/>
          <w:iCs w:val="1"/>
          <w:rtl w:val="0"/>
        </w:rPr>
        <w:t>private</w:t>
      </w:r>
      <w:r>
        <w:rPr>
          <w:rtl w:val="0"/>
          <w:lang w:val="en-US"/>
        </w:rPr>
        <w:t>.  Inns were shaped like large private residences, town halls were fashioned after the palatial dwellings of rich citizens.  But the urban communities which sprang up in the United States in the nineteenth century were bristling with newcomers, while there were still few rich men and, of course, no ancient palaces.  Here public buildings and public facilities made their own style, which gradually influenced the way everyone lived.</w:t>
      </w:r>
      <w:r>
        <w:rPr>
          <w:vertAlign w:val="superscript"/>
        </w:rPr>
        <w:endnoteReference w:id="10"/>
      </w:r>
    </w:p>
    <w:p>
      <w:pPr>
        <w:pStyle w:val="Body"/>
        <w:ind w:left="720" w:firstLine="0"/>
      </w:pPr>
    </w:p>
    <w:p>
      <w:pPr>
        <w:pStyle w:val="Body"/>
      </w:pPr>
      <w:r>
        <w:rPr>
          <w:rtl w:val="0"/>
          <w:lang w:val="en-US"/>
        </w:rPr>
        <w:t>It was raffish commercial buildings rather than the stately institutional ones that led the way.  Grand hotels, which historians consider to be an American invention, introduced gas light, spring mattresses, running water and central heating by mid-19th century.  Guests soon took insistence on such luxuries home with them.  Once people had experienced air conditioning in movie theaters in the 1930s, they could not bear to live without it at home.  Maybe home adoption is the final test of the success of a new building element.  That the sealed windows and services - hiding dropped ceilings of offices have not migrated to the home may signify that they are ultimately failures.</w:t>
      </w:r>
    </w:p>
    <w:p>
      <w:pPr>
        <w:pStyle w:val="Body"/>
      </w:pPr>
    </w:p>
    <w:p>
      <w:pPr>
        <w:pStyle w:val="Body"/>
      </w:pPr>
      <w:r>
        <w:rPr>
          <w:rtl w:val="0"/>
          <w:lang w:val="en-US"/>
        </w:rPr>
        <w:t xml:space="preserve">Sometimes a building form takes off and becomes so widely popular that its design is assumed to be anonymous - </w:t>
      </w:r>
      <w:r>
        <w:rPr>
          <w:rtl w:val="0"/>
          <w:lang w:val="de-DE"/>
        </w:rPr>
        <w:t>“</w:t>
      </w:r>
      <w:r>
        <w:rPr>
          <w:rtl w:val="0"/>
          <w:lang w:val="en-US"/>
        </w:rPr>
        <w:t>folk</w:t>
      </w:r>
      <w:r>
        <w:rPr>
          <w:rtl w:val="0"/>
        </w:rPr>
        <w:t xml:space="preserve">” </w:t>
      </w:r>
      <w:r>
        <w:rPr>
          <w:rtl w:val="0"/>
          <w:lang w:val="en-US"/>
        </w:rPr>
        <w:t>- when in fact it was some individual</w:t>
      </w:r>
      <w:r>
        <w:rPr>
          <w:rtl w:val="0"/>
        </w:rPr>
        <w:t>’</w:t>
      </w:r>
      <w:r>
        <w:rPr>
          <w:rtl w:val="0"/>
          <w:lang w:val="en-US"/>
        </w:rPr>
        <w:t>s bright idea.  America</w:t>
      </w:r>
      <w:r>
        <w:rPr>
          <w:rtl w:val="0"/>
        </w:rPr>
        <w:t>’</w:t>
      </w:r>
      <w:r>
        <w:rPr>
          <w:rtl w:val="0"/>
          <w:lang w:val="en-US"/>
        </w:rPr>
        <w:t xml:space="preserve">s roadside service stations were largely created and continuously updated, right up to the time of interstate truck stops, by one man.  </w:t>
      </w:r>
    </w:p>
    <w:p>
      <w:pPr>
        <w:pStyle w:val="Body"/>
      </w:pPr>
    </w:p>
    <w:p>
      <w:pPr>
        <w:pStyle w:val="Body"/>
      </w:pPr>
    </w:p>
    <w:p>
      <w:pPr>
        <w:pStyle w:val="Body"/>
      </w:pPr>
    </w:p>
    <w:p>
      <w:pPr>
        <w:pStyle w:val="Body"/>
      </w:pPr>
      <w:r>
        <w:rPr>
          <w:rtl w:val="0"/>
          <w:lang w:val="en-US"/>
        </w:rPr>
        <w:t>p. 141 top left</w:t>
      </w:r>
    </w:p>
    <w:p>
      <w:pPr>
        <w:pStyle w:val="Body"/>
      </w:pPr>
      <w:r>
        <w:rPr>
          <w:rtl w:val="0"/>
          <w:lang w:val="en-US"/>
        </w:rPr>
        <w:t>ca. 1945 - CARL PETERSEN not only designed American gas stations for Gulf Oil and Pure Oil from 1914 to the mid-1950s, he designed the radical updating of his own creations.  Not an architect, he shaped thousands of buildings that became a vernacular conspicuously characteristic of the nation and the times.  When he retired he was designing the first truck plazas for the new interstate highways.</w:t>
      </w:r>
    </w:p>
    <w:p>
      <w:pPr>
        <w:pStyle w:val="Body"/>
      </w:pPr>
    </w:p>
    <w:p>
      <w:pPr>
        <w:pStyle w:val="Body"/>
      </w:pPr>
      <w:r>
        <w:rPr>
          <w:rtl w:val="0"/>
          <w:lang w:val="en-US"/>
        </w:rPr>
        <w:t xml:space="preserve">Carl Petersen devised these building for several American oil companies from 1914 to 1970, and his designs were copied by the competition.  Suburban </w:t>
      </w:r>
      <w:r>
        <w:rPr>
          <w:rtl w:val="0"/>
          <w:lang w:val="de-DE"/>
        </w:rPr>
        <w:t>“</w:t>
      </w:r>
      <w:r>
        <w:rPr>
          <w:rtl w:val="0"/>
          <w:lang w:val="en-US"/>
        </w:rPr>
        <w:t>ranch houses,</w:t>
      </w:r>
      <w:r>
        <w:rPr>
          <w:rtl w:val="0"/>
        </w:rPr>
        <w:t xml:space="preserve">” </w:t>
      </w:r>
      <w:r>
        <w:rPr>
          <w:rtl w:val="0"/>
          <w:lang w:val="en-US"/>
        </w:rPr>
        <w:t>which defined the American 1950s, largely came from a little-known Californian named Cliff May.  For years his designs wouldn</w:t>
      </w:r>
      <w:r>
        <w:rPr>
          <w:rtl w:val="0"/>
        </w:rPr>
        <w:t>’</w:t>
      </w:r>
      <w:r>
        <w:rPr>
          <w:rtl w:val="0"/>
          <w:lang w:val="en-US"/>
        </w:rPr>
        <w:t xml:space="preserve">t sell.  Then a contractor advised him to stop trying to hide the driveway and garage and instead flaunt them, because Americans love showing off their car.  With that his career took off.  He personally designed a thousand ranch-style houses and had 18,000 built to his design by developers.  </w:t>
      </w:r>
      <w:r>
        <w:rPr>
          <w:rtl w:val="0"/>
          <w:lang w:val="de-DE"/>
        </w:rPr>
        <w:t>“</w:t>
      </w:r>
      <w:r>
        <w:rPr>
          <w:rtl w:val="0"/>
          <w:lang w:val="en-US"/>
        </w:rPr>
        <w:t>On the strength of these figures, it could be claimed for May that he is probably the most popular architect that has ever lived,</w:t>
      </w:r>
      <w:r>
        <w:rPr>
          <w:rtl w:val="0"/>
        </w:rPr>
        <w:t xml:space="preserve">” </w:t>
      </w:r>
      <w:r>
        <w:rPr>
          <w:rtl w:val="0"/>
          <w:lang w:val="en-US"/>
        </w:rPr>
        <w:t>observed one critic.</w:t>
      </w:r>
      <w:r>
        <w:rPr>
          <w:rFonts w:ascii="Arial" w:cs="Arial" w:hAnsi="Arial" w:eastAsia="Arial"/>
          <w:b w:val="0"/>
          <w:bCs w:val="0"/>
          <w:i w:val="0"/>
          <w:iCs w:val="0"/>
          <w:vertAlign w:val="superscript"/>
        </w:rPr>
        <w:endnoteReference w:id="11"/>
      </w:r>
      <w:r>
        <w:rPr>
          <w:rtl w:val="0"/>
          <w:lang w:val="en-US"/>
        </w:rPr>
        <w:t xml:space="preserve">  Though May never went to architecture school and never got a license, his work attracted the admiration of Frank Lloyd Wright (a rare event) and the flattery of imitation by countless developers.</w:t>
      </w:r>
    </w:p>
    <w:p>
      <w:pPr>
        <w:pStyle w:val="Body"/>
      </w:pPr>
    </w:p>
    <w:p>
      <w:pPr>
        <w:pStyle w:val="Body"/>
      </w:pPr>
      <w:r>
        <w:rPr>
          <w:rtl w:val="0"/>
          <w:lang w:val="en-US"/>
        </w:rPr>
        <w:t xml:space="preserve">It may be that one of the reasons architects are so driven toward surface originality is that their industry compels them to uniformity throughout the rest of a building.  Caught between the rigid requirements of building codes, the standard solutions of professional books such as </w:t>
      </w:r>
      <w:r>
        <w:rPr>
          <w:i w:val="1"/>
          <w:iCs w:val="1"/>
          <w:rtl w:val="0"/>
          <w:lang w:val="en-US"/>
        </w:rPr>
        <w:t>Architectural Graphic Standards</w:t>
      </w:r>
      <w:r>
        <w:rPr>
          <w:rtl w:val="0"/>
          <w:lang w:val="en-US"/>
        </w:rPr>
        <w:t xml:space="preserve">, and the standard products of </w:t>
      </w:r>
      <w:r>
        <w:rPr>
          <w:i w:val="1"/>
          <w:iCs w:val="1"/>
          <w:rtl w:val="0"/>
          <w:lang w:val="nl-NL"/>
        </w:rPr>
        <w:t>Sweets Catalog</w:t>
      </w:r>
      <w:r>
        <w:rPr>
          <w:rtl w:val="0"/>
          <w:lang w:val="en-US"/>
        </w:rPr>
        <w:t>, there is not much room for creativity, so architects grab what they can.</w:t>
      </w:r>
      <w:r>
        <w:rPr>
          <w:rFonts w:ascii="Arial" w:cs="Arial" w:hAnsi="Arial" w:eastAsia="Arial"/>
          <w:b w:val="0"/>
          <w:bCs w:val="0"/>
          <w:i w:val="0"/>
          <w:iCs w:val="0"/>
          <w:vertAlign w:val="superscript"/>
        </w:rPr>
        <w:endnoteReference w:id="12"/>
      </w:r>
      <w:r>
        <w:rPr>
          <w:rtl w:val="0"/>
          <w:lang w:val="en-US"/>
        </w:rPr>
        <w:t xml:space="preserve"> This is a gain and a loss for quality in buildings.  The worst are less bad because of having to meet fairly intelligent standards.  But the best are less innovative as a whole, and they are less likely to be finely adapted, or adaptable, to their unique circumstances.  Instead of learning from each other, such </w:t>
      </w:r>
      <w:r>
        <w:rPr>
          <w:rtl w:val="0"/>
          <w:lang w:val="de-DE"/>
        </w:rPr>
        <w:t>“</w:t>
      </w:r>
      <w:r>
        <w:rPr>
          <w:rtl w:val="0"/>
          <w:lang w:val="en-US"/>
        </w:rPr>
        <w:t>catalog architecture</w:t>
      </w:r>
      <w:r>
        <w:rPr>
          <w:rtl w:val="0"/>
        </w:rPr>
        <w:t xml:space="preserve">” </w:t>
      </w:r>
      <w:r>
        <w:rPr>
          <w:rtl w:val="0"/>
          <w:lang w:val="en-US"/>
        </w:rPr>
        <w:t>buildings are guided by a standard homogenized pool of building lore which is no longer regional and often not even national, but world-encompassing, inescapable and unchallengeable.</w:t>
      </w:r>
    </w:p>
    <w:p>
      <w:pPr>
        <w:pStyle w:val="Body"/>
      </w:pPr>
    </w:p>
    <w:p>
      <w:pPr>
        <w:pStyle w:val="Body"/>
      </w:pPr>
      <w:r>
        <w:rPr>
          <w:rtl w:val="0"/>
          <w:lang w:val="en-US"/>
        </w:rPr>
        <w:t>How else can we explain the survival from decade to decade of the aluminum-frame sliding glass door?  It seems to serve simultaneously as door, window, and wall, but it</w:t>
      </w:r>
      <w:r>
        <w:rPr>
          <w:rtl w:val="0"/>
        </w:rPr>
        <w:t>’</w:t>
      </w:r>
      <w:r>
        <w:rPr>
          <w:rtl w:val="0"/>
          <w:lang w:val="en-US"/>
        </w:rPr>
        <w:t>s terrible at all three.  As a door it</w:t>
      </w:r>
      <w:r>
        <w:rPr>
          <w:rtl w:val="0"/>
        </w:rPr>
        <w:t>’</w:t>
      </w:r>
      <w:r>
        <w:rPr>
          <w:rtl w:val="0"/>
          <w:lang w:val="en-US"/>
        </w:rPr>
        <w:t>s fiddly and awkward to open, and dangerous, since it has the vicious property of looking the same when open or closed, and people walk smack into the glass.  As a window it reveals too much in both directions and makes any view quickly boring.  And it</w:t>
      </w:r>
      <w:r>
        <w:rPr>
          <w:rtl w:val="0"/>
        </w:rPr>
        <w:t>’</w:t>
      </w:r>
      <w:r>
        <w:rPr>
          <w:rtl w:val="0"/>
          <w:lang w:val="en-US"/>
        </w:rPr>
        <w:t>s worthless as a wall, being nonstructural and noninsulated, bleeding heat in whatever is the wrong direction.  The sliding glass door is a measure of how remote the builders</w:t>
      </w:r>
      <w:r>
        <w:rPr>
          <w:rtl w:val="0"/>
        </w:rPr>
        <w:t xml:space="preserve">’ </w:t>
      </w:r>
      <w:r>
        <w:rPr>
          <w:rtl w:val="0"/>
          <w:lang w:val="en-US"/>
        </w:rPr>
        <w:t>decisions have become from the users</w:t>
      </w:r>
      <w:r>
        <w:rPr>
          <w:rtl w:val="0"/>
        </w:rPr>
        <w:t xml:space="preserve">’ </w:t>
      </w:r>
      <w:r>
        <w:rPr>
          <w:rtl w:val="0"/>
          <w:lang w:val="en-US"/>
        </w:rPr>
        <w:t>experience and of how powerless users are in the face of standardized building doctrine.</w:t>
      </w:r>
    </w:p>
    <w:p>
      <w:pPr>
        <w:pStyle w:val="Body"/>
      </w:pPr>
    </w:p>
    <w:p>
      <w:pPr>
        <w:pStyle w:val="Body"/>
      </w:pPr>
      <w:r>
        <w:rPr>
          <w:rtl w:val="0"/>
          <w:lang w:val="en-US"/>
        </w:rPr>
        <w:t xml:space="preserve">Where a regional tradition does survive into the modern world it can work potent magic, even when adulterated.  A textbook case is the triumph in the American southwest of </w:t>
      </w:r>
      <w:r>
        <w:rPr>
          <w:rtl w:val="0"/>
          <w:lang w:val="de-DE"/>
        </w:rPr>
        <w:t>“</w:t>
      </w:r>
      <w:r>
        <w:rPr>
          <w:rtl w:val="0"/>
          <w:lang w:val="en-US"/>
        </w:rPr>
        <w:t>Santa Fe style</w:t>
      </w:r>
      <w:r>
        <w:rPr>
          <w:rtl w:val="0"/>
        </w:rPr>
        <w:t xml:space="preserve">” </w:t>
      </w:r>
      <w:r>
        <w:rPr>
          <w:rtl w:val="0"/>
          <w:lang w:val="en-US"/>
        </w:rPr>
        <w:t xml:space="preserve">(also called </w:t>
      </w:r>
      <w:r>
        <w:rPr>
          <w:rtl w:val="0"/>
          <w:lang w:val="de-DE"/>
        </w:rPr>
        <w:t>“</w:t>
      </w:r>
      <w:r>
        <w:rPr>
          <w:rtl w:val="0"/>
          <w:lang w:val="es-ES_tradnl"/>
        </w:rPr>
        <w:t>Pueblo Revival</w:t>
      </w:r>
      <w:r>
        <w:rPr>
          <w:rtl w:val="0"/>
        </w:rPr>
        <w:t>”</w:t>
      </w:r>
      <w:r>
        <w:rPr>
          <w:rtl w:val="0"/>
        </w:rPr>
        <w:t>).</w:t>
      </w:r>
      <w:r>
        <w:rPr>
          <w:rFonts w:ascii="Arial" w:cs="Arial" w:hAnsi="Arial" w:eastAsia="Arial"/>
          <w:b w:val="0"/>
          <w:bCs w:val="0"/>
          <w:i w:val="0"/>
          <w:iCs w:val="0"/>
          <w:vertAlign w:val="superscript"/>
        </w:rPr>
        <w:endnoteReference w:id="13"/>
      </w:r>
      <w:r>
        <w:rPr>
          <w:rtl w:val="0"/>
          <w:lang w:val="en-US"/>
        </w:rPr>
        <w:t xml:space="preserve"> Visitors today to Santa Fe, New Mexico, are thrilled to find an entire city of low, beautifully sculptured adobe buildings gleaming in the high desert sun, obviously redolent with history, inheritors of America</w:t>
      </w:r>
      <w:r>
        <w:rPr>
          <w:rtl w:val="0"/>
        </w:rPr>
        <w:t>’</w:t>
      </w:r>
      <w:r>
        <w:rPr>
          <w:rtl w:val="0"/>
          <w:lang w:val="en-US"/>
        </w:rPr>
        <w:t>s most ancient building lineage.  It is all a 20th-century invention.</w:t>
      </w:r>
    </w:p>
    <w:p>
      <w:pPr>
        <w:pStyle w:val="Body"/>
      </w:pPr>
    </w:p>
    <w:p>
      <w:pPr>
        <w:pStyle w:val="Body"/>
      </w:pPr>
      <w:r>
        <w:rPr>
          <w:rtl w:val="0"/>
          <w:lang w:val="en-US"/>
        </w:rPr>
        <w:t>p. 142 top left</w:t>
      </w:r>
    </w:p>
    <w:p>
      <w:pPr>
        <w:pStyle w:val="Body"/>
      </w:pPr>
      <w:r>
        <w:rPr>
          <w:rtl w:val="0"/>
          <w:lang w:val="en-US"/>
        </w:rPr>
        <w:t xml:space="preserve">ca. 1868 - Spanish colonial governor Don Pedro de Peralta had the </w:t>
      </w:r>
      <w:r>
        <w:rPr>
          <w:rtl w:val="0"/>
          <w:lang w:val="de-DE"/>
        </w:rPr>
        <w:t>“</w:t>
      </w:r>
      <w:r>
        <w:rPr>
          <w:i w:val="1"/>
          <w:iCs w:val="1"/>
          <w:rtl w:val="0"/>
          <w:lang w:val="es-ES_tradnl"/>
        </w:rPr>
        <w:t>palacio real</w:t>
      </w:r>
      <w:r>
        <w:rPr>
          <w:i w:val="1"/>
          <w:iCs w:val="1"/>
          <w:rtl w:val="0"/>
        </w:rPr>
        <w:t>”</w:t>
      </w:r>
      <w:r>
        <w:rPr>
          <w:rtl w:val="0"/>
          <w:lang w:val="en-US"/>
        </w:rPr>
        <w:t xml:space="preserve"> (royal palace) built in the new capital of Santa Fe in 1610 as a rude fort and administrative headquarters.  From 1680 to 1692, following the Pueblo Revolt, Tewa and Tano Indians occupied the building, converting it to a multi-story pueblo until the Spanish recaptured it.  Americans seized the building from Mexico in 1846 and housed the Territorial Governor there for decades.  Sawn lumber was showed off in the </w:t>
      </w:r>
      <w:r>
        <w:rPr>
          <w:i w:val="1"/>
          <w:iCs w:val="1"/>
          <w:rtl w:val="0"/>
        </w:rPr>
        <w:t>portal</w:t>
      </w:r>
      <w:r>
        <w:rPr>
          <w:rtl w:val="0"/>
          <w:lang w:val="pt-PT"/>
        </w:rPr>
        <w:t xml:space="preserve"> columns.</w:t>
      </w:r>
    </w:p>
    <w:p>
      <w:pPr>
        <w:pStyle w:val="Body"/>
      </w:pPr>
    </w:p>
    <w:p>
      <w:pPr>
        <w:pStyle w:val="Body"/>
      </w:pPr>
      <w:r>
        <w:rPr>
          <w:rtl w:val="0"/>
          <w:lang w:val="en-US"/>
        </w:rPr>
        <w:t xml:space="preserve">Santa Fe style developed from the collision of three vernacular building traditions and one generation of calculating boosters.  It was an epic of cross-cultural borrowing.  The mythic baseline comes from the Indian multi-story adobe and stone </w:t>
      </w:r>
      <w:r>
        <w:rPr>
          <w:rtl w:val="0"/>
          <w:lang w:val="de-DE"/>
        </w:rPr>
        <w:t>“</w:t>
      </w:r>
      <w:r>
        <w:rPr>
          <w:rtl w:val="0"/>
          <w:lang w:val="en-US"/>
        </w:rPr>
        <w:t>apartment houses</w:t>
      </w:r>
      <w:r>
        <w:rPr>
          <w:rtl w:val="0"/>
        </w:rPr>
        <w:t xml:space="preserve">” </w:t>
      </w:r>
      <w:r>
        <w:rPr>
          <w:rtl w:val="0"/>
          <w:lang w:val="en-US"/>
        </w:rPr>
        <w:t>of New Mexico and Arizona that were built dense and high by the agricultural Pueblo tribes.  They were stepped down, terrace by terrace, toward the south and southeast to soak up the sun</w:t>
      </w:r>
      <w:r>
        <w:rPr>
          <w:rtl w:val="0"/>
        </w:rPr>
        <w:t>’</w:t>
      </w:r>
      <w:r>
        <w:rPr>
          <w:rtl w:val="0"/>
          <w:lang w:val="en-US"/>
        </w:rPr>
        <w:t xml:space="preserve">s warmth.  Spanish explorers arrived in the area in 1540 and began colonizing in 1598 (twenty-two years before the Mayflower Pilgrims) with an architecture somewhat similar to the Indian pueblos based on the traditional Mediterranean courtyard house - masonry, flat-roofed, with small general-purpose rooms added casually. </w:t>
      </w:r>
    </w:p>
    <w:p>
      <w:pPr>
        <w:pStyle w:val="Body"/>
      </w:pPr>
    </w:p>
    <w:p>
      <w:pPr>
        <w:pStyle w:val="Body"/>
      </w:pPr>
      <w:r>
        <w:rPr>
          <w:rtl w:val="0"/>
          <w:lang w:val="en-US"/>
        </w:rPr>
        <w:t xml:space="preserve">The Indians soon adopted several Spanish innovations.  They replaced puddled adobe with wood-formed adobe bricks laced with straw.  They replaced smoky open fires in the pueblo rooms with the shapely adobe corner fireplace called a </w:t>
      </w:r>
      <w:r>
        <w:rPr>
          <w:i w:val="1"/>
          <w:iCs w:val="1"/>
          <w:rtl w:val="0"/>
        </w:rPr>
        <w:t>fogon</w:t>
      </w:r>
      <w:r>
        <w:rPr>
          <w:rtl w:val="0"/>
          <w:lang w:val="en-US"/>
        </w:rPr>
        <w:t xml:space="preserve">, and they began whitewashing interior walls.  Outside, they added the Spanish beehive oven, the </w:t>
      </w:r>
      <w:r>
        <w:rPr>
          <w:i w:val="1"/>
          <w:iCs w:val="1"/>
          <w:rtl w:val="0"/>
          <w:lang w:val="it-IT"/>
        </w:rPr>
        <w:t>horno</w:t>
      </w:r>
      <w:r>
        <w:rPr>
          <w:rtl w:val="0"/>
          <w:lang w:val="en-US"/>
        </w:rPr>
        <w:t>, beloved of tourist photographers.  Meanwhile the Spanish, imitating the Indians, often opened their courtyard houses into L- and U-shapes facing south and southeast.  The colonial capital in Santa Fe was so isolated that not much further influence came from Europe.  The nearest Spanish city was thirty days</w:t>
      </w:r>
      <w:r>
        <w:rPr>
          <w:rtl w:val="0"/>
        </w:rPr>
        <w:t xml:space="preserve">’ </w:t>
      </w:r>
      <w:r>
        <w:rPr>
          <w:rtl w:val="0"/>
          <w:lang w:val="en-US"/>
        </w:rPr>
        <w:t xml:space="preserve">travel to the south, and trade caravans only came once every three years.  Two centuries went by.  </w:t>
      </w:r>
    </w:p>
    <w:p>
      <w:pPr>
        <w:pStyle w:val="Body"/>
      </w:pPr>
      <w:r>
        <w:rPr>
          <w:rtl w:val="0"/>
          <w:lang w:val="en-US"/>
        </w:rPr>
        <w:t>p. 143 top left</w:t>
      </w:r>
    </w:p>
    <w:p>
      <w:pPr>
        <w:pStyle w:val="Body"/>
      </w:pPr>
      <w:r>
        <w:rPr>
          <w:rtl w:val="0"/>
          <w:lang w:val="en-US"/>
        </w:rPr>
        <w:t xml:space="preserve">1913 - In 1909 the Palace was turned over to the brand new Museum of New Mexico, and its first employee, Jesse Nusbaum, set about rebuilding the </w:t>
      </w:r>
      <w:r>
        <w:rPr>
          <w:i w:val="1"/>
          <w:iCs w:val="1"/>
          <w:rtl w:val="0"/>
          <w:lang w:val="pt-PT"/>
        </w:rPr>
        <w:t>portal.</w:t>
      </w:r>
      <w:r>
        <w:rPr>
          <w:rtl w:val="0"/>
          <w:lang w:val="en-US"/>
        </w:rPr>
        <w:t xml:space="preserve">  In one of the old adobe walls he found embedded a round wood column and corbel, which he took as a pattern for the new columns.  Like most Santa Fe style buildings, the Palace </w:t>
      </w:r>
      <w:r>
        <w:rPr>
          <w:i w:val="1"/>
          <w:iCs w:val="1"/>
          <w:rtl w:val="0"/>
        </w:rPr>
        <w:t>portal</w:t>
      </w:r>
      <w:r>
        <w:rPr>
          <w:rtl w:val="0"/>
          <w:lang w:val="en-US"/>
        </w:rPr>
        <w:t xml:space="preserve"> only looks like adobe.  As shown in this photo by Nusbaum, he built for the ages with stuccoed brick.</w:t>
      </w:r>
    </w:p>
    <w:p>
      <w:pPr>
        <w:pStyle w:val="Body"/>
      </w:pPr>
    </w:p>
    <w:p>
      <w:pPr>
        <w:pStyle w:val="Body"/>
      </w:pPr>
      <w:r>
        <w:rPr>
          <w:rtl w:val="0"/>
          <w:lang w:val="en-US"/>
        </w:rPr>
        <w:t>The third force, Yankees, started arriving on the Santa Fe Trail after 1821 and brought with them a frontier vernacular and an accelerated pace of change.  By 1850 local sawmills were making milled lumber, doors, and windows.  Soon came glass and manufactured metal hardware.  After 1879 the Atchison Topeka &amp; Santa Fe railroad brought in even more goods and Anglos (the regional name for non-Spanish whites).  They imported the region</w:t>
      </w:r>
      <w:r>
        <w:rPr>
          <w:rtl w:val="0"/>
        </w:rPr>
        <w:t>’</w:t>
      </w:r>
      <w:r>
        <w:rPr>
          <w:rtl w:val="0"/>
          <w:lang w:val="en-US"/>
        </w:rPr>
        <w:t xml:space="preserve">s first architectural </w:t>
      </w:r>
      <w:r>
        <w:rPr>
          <w:i w:val="1"/>
          <w:iCs w:val="1"/>
          <w:rtl w:val="0"/>
        </w:rPr>
        <w:t>style</w:t>
      </w:r>
      <w:r>
        <w:rPr>
          <w:rtl w:val="0"/>
          <w:lang w:val="en-US"/>
        </w:rPr>
        <w:t xml:space="preserve"> - a derivative of Greek Revival known today as the Territorial style, featuring rudimentary ornamentation such as pediments over doorways and decorative brick atop adobe walls.</w:t>
      </w:r>
    </w:p>
    <w:p>
      <w:pPr>
        <w:pStyle w:val="Body"/>
      </w:pPr>
    </w:p>
    <w:p>
      <w:pPr>
        <w:pStyle w:val="Body"/>
      </w:pPr>
      <w:r>
        <w:rPr>
          <w:rtl w:val="0"/>
          <w:lang w:val="en-US"/>
        </w:rPr>
        <w:t>p. 143 top right</w:t>
      </w:r>
    </w:p>
    <w:p>
      <w:pPr>
        <w:pStyle w:val="Body"/>
      </w:pPr>
      <w:r>
        <w:rPr>
          <w:rtl w:val="0"/>
          <w:lang w:val="en-US"/>
        </w:rPr>
        <w:t xml:space="preserve">1991 - For nearly a century now the remodeled Palace of the Governors has been one of the major attractions in Santa Fe, with its excellent museum inside and its daily market of jewelry offered by local Indians on colorful blankets under the </w:t>
      </w:r>
      <w:r>
        <w:rPr>
          <w:i w:val="1"/>
          <w:iCs w:val="1"/>
          <w:rtl w:val="0"/>
        </w:rPr>
        <w:t>portal</w:t>
      </w:r>
      <w:r>
        <w:rPr>
          <w:rtl w:val="0"/>
          <w:lang w:val="en-US"/>
        </w:rPr>
        <w:t>.  Tradition is what you make it.  That is, most traditions were once someone</w:t>
      </w:r>
      <w:r>
        <w:rPr>
          <w:rtl w:val="0"/>
        </w:rPr>
        <w:t>’</w:t>
      </w:r>
      <w:r>
        <w:rPr>
          <w:rtl w:val="0"/>
          <w:lang w:val="en-US"/>
        </w:rPr>
        <w:t>s bright idea what was successful enough to persist long enough for people to forget that it was once someone</w:t>
      </w:r>
      <w:r>
        <w:rPr>
          <w:rtl w:val="0"/>
        </w:rPr>
        <w:t>’</w:t>
      </w:r>
      <w:r>
        <w:rPr>
          <w:rtl w:val="0"/>
          <w:lang w:val="en-US"/>
        </w:rPr>
        <w:t>s bright idea.</w:t>
      </w:r>
    </w:p>
    <w:p>
      <w:pPr>
        <w:pStyle w:val="Body"/>
      </w:pPr>
    </w:p>
    <w:p>
      <w:pPr>
        <w:pStyle w:val="Body"/>
      </w:pPr>
      <w:r>
        <w:rPr>
          <w:rtl w:val="0"/>
          <w:lang w:val="en-US"/>
        </w:rPr>
        <w:t xml:space="preserve">While the Anglos were adopting some Spanish practices such as </w:t>
      </w:r>
      <w:r>
        <w:rPr>
          <w:i w:val="1"/>
          <w:iCs w:val="1"/>
          <w:rtl w:val="0"/>
          <w:lang w:val="es-ES_tradnl"/>
        </w:rPr>
        <w:t>portales</w:t>
      </w:r>
      <w:r>
        <w:rPr>
          <w:rtl w:val="0"/>
          <w:lang w:val="en-US"/>
        </w:rPr>
        <w:t xml:space="preserve"> - covered walkways in front of commercial buildings - the traditional Spanish buildings were becoming thoroughly hybridized.  They remained one-story, small-roomed, low to the ground, and casually additive, but they began to acquire pitched roofs, porches, and specialized rooms.  Instead of showing their back to the street and facing inward on courtyards, they turned around to face the street, and new Spanish buildings were set back from the street with an Anglo-style front yard.  The gradual specialization of rooms was complete when plumbing arrived in the 1920s and established once and for all which room was the kitchen.</w:t>
      </w:r>
      <w:r>
        <w:rPr>
          <w:rFonts w:ascii="Arial" w:cs="Arial" w:hAnsi="Arial" w:eastAsia="Arial"/>
          <w:b w:val="0"/>
          <w:bCs w:val="0"/>
          <w:i w:val="0"/>
          <w:iCs w:val="0"/>
          <w:vertAlign w:val="superscript"/>
        </w:rPr>
        <w:endnoteReference w:id="14"/>
      </w:r>
    </w:p>
    <w:p>
      <w:pPr>
        <w:pStyle w:val="Body"/>
      </w:pPr>
    </w:p>
    <w:p>
      <w:pPr>
        <w:pStyle w:val="Body"/>
      </w:pPr>
      <w:r>
        <w:rPr>
          <w:rtl w:val="0"/>
          <w:lang w:val="en-US"/>
        </w:rPr>
        <w:t>p. 144 top left</w:t>
      </w:r>
    </w:p>
    <w:p>
      <w:pPr>
        <w:pStyle w:val="Body"/>
      </w:pPr>
      <w:r>
        <w:rPr>
          <w:rtl w:val="0"/>
          <w:lang w:val="en-US"/>
        </w:rPr>
        <w:t xml:space="preserve">1873 - By the time of this photograph the Zuni Pueblo was renowned for being five stories high, but it had been perhaps seven stories high in the early 19th century.  The village was founded about 1400 AD.  When the ladders were drawn up, the complex of several hundred rooms became a fortress against raids by Navajos and Apaches.  New rooms were added casually to the top of the structure, turning former roofs into floors and terraces.  The terraces were public walkways and the site of family activities such as food preparation.  These photos were taken from atop the Brain Kiva, still in use, and the Big Plaza in the foreground continutes to serve ceremonial occasions such as the </w:t>
      </w:r>
      <w:r>
        <w:rPr>
          <w:i w:val="1"/>
          <w:iCs w:val="1"/>
          <w:rtl w:val="0"/>
        </w:rPr>
        <w:t>Shalako</w:t>
      </w:r>
      <w:r>
        <w:rPr>
          <w:rtl w:val="0"/>
          <w:lang w:val="en-US"/>
        </w:rPr>
        <w:t xml:space="preserve"> celebration in mid-winter.</w:t>
      </w:r>
    </w:p>
    <w:p>
      <w:pPr>
        <w:pStyle w:val="Body"/>
      </w:pPr>
    </w:p>
    <w:p>
      <w:pPr>
        <w:pStyle w:val="Body"/>
        <w:rPr>
          <w:b w:val="1"/>
          <w:bCs w:val="1"/>
        </w:rPr>
      </w:pPr>
      <w:r>
        <w:rPr>
          <w:b w:val="1"/>
          <w:bCs w:val="1"/>
          <w:rtl w:val="0"/>
          <w:lang w:val="de-DE"/>
        </w:rPr>
        <w:t>“</w:t>
      </w:r>
      <w:r>
        <w:rPr>
          <w:b w:val="1"/>
          <w:bCs w:val="1"/>
          <w:rtl w:val="0"/>
          <w:lang w:val="en-US"/>
        </w:rPr>
        <w:t>CONTINUAL FLOW, continual change, continual transformation,</w:t>
      </w:r>
      <w:r>
        <w:rPr>
          <w:b w:val="1"/>
          <w:bCs w:val="1"/>
          <w:rtl w:val="0"/>
        </w:rPr>
        <w:t xml:space="preserve">” </w:t>
      </w:r>
      <w:r>
        <w:rPr>
          <w:b w:val="1"/>
          <w:bCs w:val="1"/>
          <w:rtl w:val="0"/>
          <w:lang w:val="en-US"/>
        </w:rPr>
        <w:t>said cultural historian Rina Swentzel, describing her own Pueblo village of Santa Clara in this century.  The best documented transformation was at ZUNI PUEBLO, west of Albuquerque, New Mexico.  For all the violent physical change, Zuni culture and traditions remain remarkably intact.  The enormous changes evident in these photos were wrought piecemeal, family by family.</w:t>
      </w:r>
    </w:p>
    <w:p>
      <w:pPr>
        <w:pStyle w:val="Body"/>
        <w:rPr>
          <w:b w:val="1"/>
          <w:bCs w:val="1"/>
        </w:rPr>
      </w:pPr>
    </w:p>
    <w:p>
      <w:pPr>
        <w:pStyle w:val="Body"/>
      </w:pPr>
      <w:r>
        <w:rPr>
          <w:rtl w:val="0"/>
          <w:lang w:val="en-US"/>
        </w:rPr>
        <w:t>p. 144 top right</w:t>
      </w:r>
    </w:p>
    <w:p>
      <w:pPr>
        <w:pStyle w:val="Body"/>
      </w:pPr>
      <w:r>
        <w:rPr>
          <w:rtl w:val="0"/>
          <w:lang w:val="en-US"/>
        </w:rPr>
        <w:t>1882 - A party of visiting whites entertainment for the Zunis.  Ground-level doorways are beginning to appear.</w:t>
      </w:r>
    </w:p>
    <w:p>
      <w:pPr>
        <w:pStyle w:val="Body"/>
      </w:pPr>
    </w:p>
    <w:p>
      <w:pPr>
        <w:pStyle w:val="Body"/>
      </w:pPr>
      <w:r>
        <w:rPr>
          <w:rtl w:val="0"/>
          <w:lang w:val="en-US"/>
        </w:rPr>
        <w:t>p. 144 middle right</w:t>
      </w:r>
    </w:p>
    <w:p>
      <w:pPr>
        <w:pStyle w:val="Body"/>
      </w:pPr>
      <w:r>
        <w:rPr>
          <w:rtl w:val="0"/>
          <w:lang w:val="en-US"/>
        </w:rPr>
        <w:t xml:space="preserve">The core structures of Zuni pueblo dispersed as the need for defense diminished and wheeled vehicles made streets useful.  These maps by Victor Mendeleff, Alfred Kroeber, and Perry Borchers are reprinted from the excellent paper, </w:t>
      </w:r>
      <w:r>
        <w:rPr>
          <w:rtl w:val="0"/>
          <w:lang w:val="de-DE"/>
        </w:rPr>
        <w:t>“</w:t>
      </w:r>
      <w:r>
        <w:rPr>
          <w:rtl w:val="0"/>
          <w:lang w:val="en-US"/>
        </w:rPr>
        <w:t>Contemporary Zuni Architecture and Society,</w:t>
      </w:r>
      <w:r>
        <w:rPr>
          <w:rtl w:val="0"/>
        </w:rPr>
        <w:t xml:space="preserve">” </w:t>
      </w:r>
      <w:r>
        <w:rPr>
          <w:rtl w:val="0"/>
          <w:lang w:val="en-US"/>
        </w:rPr>
        <w:t xml:space="preserve">by T. J. Ferguson, Barbara J. Mills, and Calbert Seciwa in </w:t>
      </w:r>
      <w:r>
        <w:rPr>
          <w:i w:val="1"/>
          <w:iCs w:val="1"/>
          <w:rtl w:val="0"/>
          <w:lang w:val="en-US"/>
        </w:rPr>
        <w:t xml:space="preserve">Pueblo Style and Regional Architecture </w:t>
      </w:r>
      <w:r>
        <w:rPr>
          <w:rtl w:val="0"/>
          <w:lang w:val="en-US"/>
        </w:rPr>
        <w:t>(New York: Van Nostrand Reinhold, 1990), pp. 103-121.  North is up.  I have added lines to show the angle of view in the photo series.</w:t>
      </w:r>
    </w:p>
    <w:p>
      <w:pPr>
        <w:pStyle w:val="Body"/>
      </w:pPr>
    </w:p>
    <w:p>
      <w:pPr>
        <w:pStyle w:val="Body"/>
      </w:pPr>
      <w:r>
        <w:rPr>
          <w:rtl w:val="0"/>
          <w:lang w:val="en-US"/>
        </w:rPr>
        <w:t>p. 144 bottom right</w:t>
      </w:r>
    </w:p>
    <w:p>
      <w:pPr>
        <w:pStyle w:val="Body"/>
      </w:pPr>
      <w:r>
        <w:rPr>
          <w:rtl w:val="0"/>
          <w:lang w:val="en-US"/>
        </w:rPr>
        <w:t>ca. 1900 and 1978 - Zuni house interiors changed as radically as the exteriors.  The 1900 living room shows whitewashed walls, a hooded fireplace, ledge for seating and shelving, a skylight, and kerosene lamp (right).  A hooded fireplace still dominates the 1978 living room, where Francine Laate is about to make bread and G. Olaweon and Tom Awalate chat on the sofa.</w:t>
      </w:r>
    </w:p>
    <w:p>
      <w:pPr>
        <w:pStyle w:val="Body"/>
      </w:pPr>
    </w:p>
    <w:p>
      <w:pPr>
        <w:pStyle w:val="Body"/>
      </w:pPr>
      <w:r>
        <w:rPr>
          <w:rtl w:val="0"/>
          <w:lang w:val="en-US"/>
        </w:rPr>
        <w:t>p. 145 top left</w:t>
      </w:r>
    </w:p>
    <w:p>
      <w:pPr>
        <w:pStyle w:val="Body"/>
      </w:pPr>
      <w:r>
        <w:rPr>
          <w:rtl w:val="0"/>
          <w:lang w:val="en-US"/>
        </w:rPr>
        <w:t>ca. 1895 - Sash windows brighten interiors, and the coming of wagons starts to open up the village with streets.</w:t>
      </w:r>
    </w:p>
    <w:p>
      <w:pPr>
        <w:pStyle w:val="Body"/>
      </w:pPr>
    </w:p>
    <w:p>
      <w:pPr>
        <w:pStyle w:val="Body"/>
      </w:pPr>
      <w:r>
        <w:rPr>
          <w:rtl w:val="0"/>
          <w:lang w:val="en-US"/>
        </w:rPr>
        <w:t>p. 145 middle left</w:t>
      </w:r>
    </w:p>
    <w:p>
      <w:pPr>
        <w:pStyle w:val="Body"/>
      </w:pPr>
      <w:r>
        <w:rPr>
          <w:rtl w:val="0"/>
          <w:lang w:val="en-US"/>
        </w:rPr>
        <w:t>Two diagrams - one 1915, one 1972 (no caption)</w:t>
      </w:r>
    </w:p>
    <w:p>
      <w:pPr>
        <w:pStyle w:val="Body"/>
      </w:pPr>
    </w:p>
    <w:p>
      <w:pPr>
        <w:pStyle w:val="Body"/>
      </w:pPr>
      <w:r>
        <w:rPr>
          <w:rtl w:val="0"/>
          <w:lang w:val="en-US"/>
        </w:rPr>
        <w:t>p. 145 bottom left - woman standing next to a fireplace (no caption)</w:t>
      </w:r>
    </w:p>
    <w:p>
      <w:pPr>
        <w:pStyle w:val="Body"/>
      </w:pPr>
    </w:p>
    <w:p>
      <w:pPr>
        <w:pStyle w:val="Body"/>
      </w:pPr>
      <w:r>
        <w:rPr>
          <w:rtl w:val="0"/>
          <w:lang w:val="en-US"/>
        </w:rPr>
        <w:t>p. 145 top right</w:t>
      </w:r>
    </w:p>
    <w:p>
      <w:pPr>
        <w:pStyle w:val="Body"/>
      </w:pPr>
      <w:r>
        <w:rPr>
          <w:rtl w:val="0"/>
          <w:lang w:val="en-US"/>
        </w:rPr>
        <w:t xml:space="preserve">1899 - Sandstone masonry and a higher ceiling probably accompanied the foreground building being used for the masked giant </w:t>
      </w:r>
      <w:r>
        <w:rPr>
          <w:i w:val="1"/>
          <w:iCs w:val="1"/>
          <w:rtl w:val="0"/>
        </w:rPr>
        <w:t>Shalako</w:t>
      </w:r>
      <w:r>
        <w:rPr>
          <w:rtl w:val="0"/>
          <w:lang w:val="it-IT"/>
        </w:rPr>
        <w:t xml:space="preserve"> dancers.</w:t>
      </w:r>
    </w:p>
    <w:p>
      <w:pPr>
        <w:pStyle w:val="Body"/>
      </w:pPr>
    </w:p>
    <w:p>
      <w:pPr>
        <w:pStyle w:val="Body"/>
      </w:pPr>
      <w:r>
        <w:rPr>
          <w:rtl w:val="0"/>
          <w:lang w:val="en-US"/>
        </w:rPr>
        <w:t>p. 145 middle right</w:t>
      </w:r>
    </w:p>
    <w:p>
      <w:pPr>
        <w:pStyle w:val="Body"/>
      </w:pPr>
      <w:r>
        <w:rPr>
          <w:rtl w:val="0"/>
          <w:lang w:val="en-US"/>
        </w:rPr>
        <w:t>1945 - Even newer masonry, soon to be followed by pitched roofs.</w:t>
      </w:r>
    </w:p>
    <w:p>
      <w:pPr>
        <w:pStyle w:val="Body"/>
      </w:pPr>
    </w:p>
    <w:p>
      <w:pPr>
        <w:pStyle w:val="Body"/>
      </w:pPr>
      <w:r>
        <w:rPr>
          <w:rtl w:val="0"/>
          <w:lang w:val="en-US"/>
        </w:rPr>
        <w:t>p. 145 bottom right - stone buildings with pitched roofs (no caption)</w:t>
      </w:r>
    </w:p>
    <w:p>
      <w:pPr>
        <w:pStyle w:val="Body"/>
      </w:pPr>
    </w:p>
    <w:p>
      <w:pPr>
        <w:pStyle w:val="Body"/>
      </w:pPr>
      <w:r>
        <w:rPr>
          <w:rtl w:val="0"/>
          <w:lang w:val="en-US"/>
        </w:rPr>
        <w:t>p. 146 top left</w:t>
      </w:r>
    </w:p>
    <w:p>
      <w:pPr>
        <w:pStyle w:val="Body"/>
      </w:pPr>
      <w:r>
        <w:rPr>
          <w:rtl w:val="0"/>
          <w:lang w:val="en-US"/>
        </w:rPr>
        <w:t xml:space="preserve">1934 - At Acoma Pueblo (west of Albuquerque), the house of Indian Santana Sanchez radiates the textured dry austerity that became the Santa Fe aesthetic, but his </w:t>
      </w:r>
      <w:r>
        <w:rPr>
          <w:i w:val="1"/>
          <w:iCs w:val="1"/>
          <w:rtl w:val="0"/>
        </w:rPr>
        <w:t>fogon</w:t>
      </w:r>
      <w:r>
        <w:rPr>
          <w:rtl w:val="0"/>
          <w:lang w:val="en-US"/>
        </w:rPr>
        <w:t xml:space="preserve"> is highly functional - cooking food, hearing the small room, providing a convenient shelf, and staying out of the way of traffic in the corner.  The practice of hanging working stuff on the walls - Shaker-fashion - was not adopted by Santa Fe style.</w:t>
      </w:r>
    </w:p>
    <w:p>
      <w:pPr>
        <w:pStyle w:val="Body"/>
      </w:pPr>
    </w:p>
    <w:p>
      <w:pPr>
        <w:pStyle w:val="Body"/>
      </w:pPr>
      <w:r>
        <w:rPr>
          <w:rtl w:val="0"/>
          <w:lang w:val="en-US"/>
        </w:rPr>
        <w:t>p. 146 top middle</w:t>
      </w:r>
    </w:p>
    <w:p>
      <w:pPr>
        <w:pStyle w:val="Body"/>
      </w:pPr>
      <w:r>
        <w:rPr>
          <w:rtl w:val="0"/>
          <w:lang w:val="en-US"/>
        </w:rPr>
        <w:t>ca. 1935 - The house of artist Randall Davey in Santa Fe exhibited the growing inventory of Santa Fe style decor items, including an added-on kiva fireplace.  The building originally was a sawmill, built in 1847 by the US Army.  In 1935 Davey had lived there for fifteen years.</w:t>
      </w:r>
    </w:p>
    <w:p>
      <w:pPr>
        <w:pStyle w:val="Body"/>
      </w:pPr>
    </w:p>
    <w:p>
      <w:pPr>
        <w:pStyle w:val="Body"/>
      </w:pPr>
      <w:r>
        <w:rPr>
          <w:rtl w:val="0"/>
          <w:lang w:val="en-US"/>
        </w:rPr>
        <w:t>p. 146 top right</w:t>
      </w:r>
    </w:p>
    <w:p>
      <w:pPr>
        <w:pStyle w:val="Body"/>
      </w:pPr>
      <w:r>
        <w:rPr>
          <w:rtl w:val="0"/>
          <w:lang w:val="en-US"/>
        </w:rPr>
        <w:t xml:space="preserve">1985 - An illustration from the nationally influential book </w:t>
      </w:r>
      <w:r>
        <w:rPr>
          <w:i w:val="1"/>
          <w:iCs w:val="1"/>
          <w:rtl w:val="0"/>
          <w:lang w:val="en-US"/>
        </w:rPr>
        <w:t xml:space="preserve">Santa Fe Style </w:t>
      </w:r>
      <w:r>
        <w:rPr>
          <w:rtl w:val="0"/>
          <w:lang w:val="en-US"/>
        </w:rPr>
        <w:t>(1986) shows a recent prestigious second home outside of Santa Fe.  The tiled floor, Taos drum, leather chair, and antlered skull (made iconic by local artist Georgia O</w:t>
      </w:r>
      <w:r>
        <w:rPr>
          <w:rtl w:val="0"/>
        </w:rPr>
        <w:t>’</w:t>
      </w:r>
      <w:r>
        <w:rPr>
          <w:rtl w:val="0"/>
          <w:lang w:val="en-US"/>
        </w:rPr>
        <w:t>Keeffe) have joined the decor canon.  By now the room is designed around the kiva fireplace.</w:t>
      </w:r>
    </w:p>
    <w:p>
      <w:pPr>
        <w:pStyle w:val="Body"/>
      </w:pPr>
    </w:p>
    <w:p>
      <w:pPr>
        <w:pStyle w:val="Body"/>
      </w:pPr>
      <w:r>
        <w:rPr>
          <w:rtl w:val="0"/>
          <w:lang w:val="en-US"/>
        </w:rPr>
        <w:t xml:space="preserve">Good from the money economy came slowly to the self-sufficient Pueblo Indians but eventually overwhelmed them.  Since the need for defense was reduced under colonial protection, ground-level doorways began to appear.  Some families began to move away from the massive </w:t>
      </w:r>
      <w:r>
        <w:rPr>
          <w:rtl w:val="0"/>
          <w:lang w:val="de-DE"/>
        </w:rPr>
        <w:t>“</w:t>
      </w:r>
      <w:r>
        <w:rPr>
          <w:rtl w:val="0"/>
          <w:lang w:val="en-US"/>
        </w:rPr>
        <w:t>apartment</w:t>
      </w:r>
      <w:r>
        <w:rPr>
          <w:rtl w:val="0"/>
        </w:rPr>
        <w:t xml:space="preserve">” </w:t>
      </w:r>
      <w:r>
        <w:rPr>
          <w:rtl w:val="0"/>
          <w:lang w:val="en-US"/>
        </w:rPr>
        <w:t>blocks to live closer to their crops and flocks.  Glass windows replaced the old tiny windows of selenite (crystallized gypsum), and stovepipe replaced adobe chimneys.  Adobe walls gradually gave over to stone or, later, concrete block.  Leaky flat roofs - no surprise - were covered with low pitched roofs.  Steadily since the 1950s the Indians have dispersed into subdivision-style housing, much of it funded and designed (often obtusely) by the US government.  Through it all, they succeeded in maintaining their spiritual practices and cultural identity.</w:t>
      </w:r>
    </w:p>
    <w:p>
      <w:pPr>
        <w:pStyle w:val="Body"/>
      </w:pPr>
    </w:p>
    <w:p>
      <w:pPr>
        <w:pStyle w:val="Body"/>
        <w:ind w:left="720" w:firstLine="0"/>
        <w:rPr>
          <w:b w:val="1"/>
          <w:bCs w:val="1"/>
        </w:rPr>
      </w:pPr>
      <w:r>
        <w:rPr>
          <w:b w:val="1"/>
          <w:bCs w:val="1"/>
          <w:rtl w:val="0"/>
          <w:lang w:val="en-US"/>
        </w:rPr>
        <w:t xml:space="preserve">WHOSE FIREPLACE is it?  Anglos call it a </w:t>
      </w:r>
      <w:r>
        <w:rPr>
          <w:b w:val="1"/>
          <w:bCs w:val="1"/>
          <w:rtl w:val="0"/>
          <w:lang w:val="de-DE"/>
        </w:rPr>
        <w:t>“</w:t>
      </w:r>
      <w:r>
        <w:rPr>
          <w:b w:val="1"/>
          <w:bCs w:val="1"/>
          <w:rtl w:val="0"/>
          <w:lang w:val="en-US"/>
        </w:rPr>
        <w:t>kiva fireplace</w:t>
      </w:r>
      <w:r>
        <w:rPr>
          <w:b w:val="1"/>
          <w:bCs w:val="1"/>
          <w:rtl w:val="0"/>
        </w:rPr>
        <w:t xml:space="preserve">” </w:t>
      </w:r>
      <w:r>
        <w:rPr>
          <w:b w:val="1"/>
          <w:bCs w:val="1"/>
          <w:rtl w:val="0"/>
          <w:lang w:val="en-US"/>
        </w:rPr>
        <w:t xml:space="preserve">and put several in every Santa Fe style building, carefully burning pinon firewood upright in the approved local manner.  The name shows that Indians are considered chic and Spanish not-so-chic, because the built-in corner fireplace is in fact Spanish and is called a </w:t>
      </w:r>
      <w:r>
        <w:rPr>
          <w:b w:val="1"/>
          <w:bCs w:val="1"/>
          <w:i w:val="1"/>
          <w:iCs w:val="1"/>
          <w:rtl w:val="0"/>
          <w:lang w:val="it-IT"/>
        </w:rPr>
        <w:t>fogon.</w:t>
      </w:r>
      <w:r>
        <w:rPr>
          <w:b w:val="1"/>
          <w:bCs w:val="1"/>
          <w:rtl w:val="0"/>
          <w:lang w:val="en-US"/>
        </w:rPr>
        <w:t xml:space="preserve">  The Indians picked it up from the Spanish colonists.  They never did put any in the kivas (ceremonial clan rooms) - that would have been too much of a cultural trespass.</w:t>
      </w:r>
    </w:p>
    <w:p>
      <w:pPr>
        <w:pStyle w:val="Body"/>
        <w:ind w:left="720" w:firstLine="0"/>
        <w:rPr>
          <w:b w:val="1"/>
          <w:bCs w:val="1"/>
        </w:rPr>
      </w:pPr>
    </w:p>
    <w:p>
      <w:pPr>
        <w:pStyle w:val="Body"/>
      </w:pPr>
      <w:r>
        <w:rPr>
          <w:rtl w:val="0"/>
          <w:lang w:val="en-US"/>
        </w:rPr>
        <w:t xml:space="preserve">At the very time the Indians were buying into Anglo convenience for housing, the Anglos were heading the opposite direction.  In 1912 Santa Fe realized it was facing a crisis.  Bypassed by the railroad, it was steadily losing population.  The only hope lay in attracting tourists, and tourists were flocking to see the pueblos and Spanish colonial buildings such as the old mission churches.  Led by former easterners - archaeologists Edgar Hewett, Sylvanus Morley, and Jesse Nusbaum, and the artist Carlos Vierra - the Santa Fe Planning Board began the search for a </w:t>
      </w:r>
      <w:r>
        <w:rPr>
          <w:rtl w:val="0"/>
          <w:lang w:val="de-DE"/>
        </w:rPr>
        <w:t>“</w:t>
      </w:r>
      <w:r>
        <w:rPr>
          <w:rtl w:val="0"/>
          <w:lang w:val="en-US"/>
        </w:rPr>
        <w:t>Santa Fe style</w:t>
      </w:r>
      <w:r>
        <w:rPr>
          <w:rtl w:val="0"/>
        </w:rPr>
        <w:t xml:space="preserve">” </w:t>
      </w:r>
      <w:r>
        <w:rPr>
          <w:rtl w:val="0"/>
          <w:lang w:val="en-US"/>
        </w:rPr>
        <w:t>that would evoke visibly the town</w:t>
      </w:r>
      <w:r>
        <w:rPr>
          <w:rtl w:val="0"/>
        </w:rPr>
        <w:t>’</w:t>
      </w:r>
      <w:r>
        <w:rPr>
          <w:rtl w:val="0"/>
          <w:lang w:val="en-US"/>
        </w:rPr>
        <w:t>s considerable history.  It had to be different from the newly successful Mission Revival style in California.  Jesse Nusbaum and Carlos Vierra made extensive photographic surveys of pueblo and vernacular Spanish buildings and assembled them into an influential exhibition.  An idiosyncratic warehouse in Colorado by architect Isaac Hamilton Rapp was identified as a perfect example of the new style.  It was a romanticized copy of the Spanish mission church at Acoma Pueblo.</w:t>
      </w:r>
    </w:p>
    <w:p>
      <w:pPr>
        <w:pStyle w:val="Body"/>
      </w:pPr>
    </w:p>
    <w:p>
      <w:pPr>
        <w:pStyle w:val="Body"/>
      </w:pPr>
      <w:r>
        <w:rPr>
          <w:rtl w:val="0"/>
          <w:lang w:val="en-US"/>
        </w:rPr>
        <w:t>Quickly a number of public buildings on Santa Fe</w:t>
      </w:r>
      <w:r>
        <w:rPr>
          <w:rtl w:val="0"/>
        </w:rPr>
        <w:t>’</w:t>
      </w:r>
      <w:r>
        <w:rPr>
          <w:rtl w:val="0"/>
          <w:lang w:val="en-US"/>
        </w:rPr>
        <w:t xml:space="preserve">s plaza were built or rebuilt in the new Pueblo-Spanish-Anglo blend.  They had pueblo set-back upper rooms and dramatic </w:t>
      </w:r>
      <w:r>
        <w:rPr>
          <w:i w:val="1"/>
          <w:iCs w:val="1"/>
          <w:rtl w:val="0"/>
        </w:rPr>
        <w:t>vigas</w:t>
      </w:r>
      <w:r>
        <w:rPr>
          <w:rtl w:val="0"/>
          <w:lang w:val="en-US"/>
        </w:rPr>
        <w:t xml:space="preserve"> (ceiling log ends protruding from exterior walls).  They had Spanish </w:t>
      </w:r>
      <w:r>
        <w:rPr>
          <w:i w:val="1"/>
          <w:iCs w:val="1"/>
          <w:rtl w:val="0"/>
          <w:lang w:val="es-ES_tradnl"/>
        </w:rPr>
        <w:t>portales</w:t>
      </w:r>
      <w:r>
        <w:rPr>
          <w:rtl w:val="0"/>
          <w:lang w:val="en-US"/>
        </w:rPr>
        <w:t xml:space="preserve"> with exaggerated corbeled columns, mission-style towers and balconies, and pseudo-Spanish tiled floors and decoration.  Hidden inside were the Anglo construction and services.  The buildings looked massive, apparently crafted of adobe soft-sculpted by hands and weather, but most were actually stucco on brick or wood frame.</w:t>
      </w:r>
      <w:r>
        <w:rPr>
          <w:rFonts w:ascii="Arial" w:cs="Arial" w:hAnsi="Arial" w:eastAsia="Arial"/>
          <w:b w:val="0"/>
          <w:bCs w:val="0"/>
          <w:i w:val="0"/>
          <w:iCs w:val="0"/>
          <w:vertAlign w:val="superscript"/>
        </w:rPr>
        <w:endnoteReference w:id="15"/>
      </w:r>
    </w:p>
    <w:p>
      <w:pPr>
        <w:pStyle w:val="Body"/>
      </w:pPr>
    </w:p>
    <w:p>
      <w:pPr>
        <w:pStyle w:val="Body"/>
      </w:pPr>
      <w:r>
        <w:rPr>
          <w:rtl w:val="0"/>
          <w:lang w:val="en-US"/>
        </w:rPr>
        <w:t>It was a brilliant concoction.  Soundly researched, ably carried through, fiercely enforced, the new style turned Santa Fe into America</w:t>
      </w:r>
      <w:r>
        <w:rPr>
          <w:rtl w:val="0"/>
        </w:rPr>
        <w:t>’</w:t>
      </w:r>
      <w:r>
        <w:rPr>
          <w:rtl w:val="0"/>
          <w:lang w:val="en-US"/>
        </w:rPr>
        <w:t>s most coherent old city.  The style responded perfectly to the romantic cherishing of vernacular simplicity that arrived in America with Ruskin-Morris-inspired Arts and Crafts movement, and it fed on later infusions of romanticism that came with the artists</w:t>
      </w:r>
      <w:r>
        <w:rPr>
          <w:rtl w:val="0"/>
        </w:rPr>
        <w:t xml:space="preserve">’ </w:t>
      </w:r>
      <w:r>
        <w:rPr>
          <w:rtl w:val="0"/>
          <w:lang w:val="en-US"/>
        </w:rPr>
        <w:t xml:space="preserve">colonies of the 1920s and hippies in the 1960s (I was in that group).  Dominant Santa Fe style architects such as John Gaw Meem were able to stave off Modernism by claiming that their style incorporated Modernist principles.  </w:t>
      </w:r>
      <w:r>
        <w:rPr>
          <w:rtl w:val="0"/>
          <w:lang w:val="de-DE"/>
        </w:rPr>
        <w:t>“</w:t>
      </w:r>
      <w:r>
        <w:rPr>
          <w:rtl w:val="0"/>
          <w:lang w:val="en-US"/>
        </w:rPr>
        <w:t>Some old forms,</w:t>
      </w:r>
      <w:r>
        <w:rPr>
          <w:rtl w:val="0"/>
        </w:rPr>
        <w:t xml:space="preserve">” </w:t>
      </w:r>
      <w:r>
        <w:rPr>
          <w:rtl w:val="0"/>
          <w:lang w:val="en-US"/>
        </w:rPr>
        <w:t xml:space="preserve">he argued, </w:t>
      </w:r>
      <w:r>
        <w:rPr>
          <w:rtl w:val="0"/>
          <w:lang w:val="de-DE"/>
        </w:rPr>
        <w:t>“</w:t>
      </w:r>
      <w:r>
        <w:rPr>
          <w:rtl w:val="0"/>
          <w:lang w:val="en-US"/>
        </w:rPr>
        <w:t>are so honest, so completely logical and native to the environment that one finds - to one</w:t>
      </w:r>
      <w:r>
        <w:rPr>
          <w:rtl w:val="0"/>
        </w:rPr>
        <w:t>’</w:t>
      </w:r>
      <w:r>
        <w:rPr>
          <w:rtl w:val="0"/>
          <w:lang w:val="en-US"/>
        </w:rPr>
        <w:t>s delight and surprise - that modern problems can be solved, and are best solved by [the] use of forms based on tradition.</w:t>
      </w:r>
      <w:r>
        <w:rPr>
          <w:rtl w:val="0"/>
        </w:rPr>
        <w:t>”</w:t>
      </w:r>
      <w:r>
        <w:rPr>
          <w:rFonts w:ascii="Arial" w:cs="Arial" w:hAnsi="Arial" w:eastAsia="Arial"/>
          <w:b w:val="0"/>
          <w:bCs w:val="0"/>
          <w:i w:val="0"/>
          <w:iCs w:val="0"/>
          <w:vertAlign w:val="superscript"/>
        </w:rPr>
        <w:endnoteReference w:id="16"/>
      </w:r>
    </w:p>
    <w:p>
      <w:pPr>
        <w:pStyle w:val="Body"/>
      </w:pPr>
    </w:p>
    <w:p>
      <w:pPr>
        <w:pStyle w:val="Body"/>
      </w:pPr>
      <w:r>
        <w:rPr>
          <w:rtl w:val="0"/>
          <w:lang w:val="en-US"/>
        </w:rPr>
        <w:t>What about the tourists?  In a 1912 speech the archaeologist/booster Sylvanus Morley had proclaimed:</w:t>
      </w:r>
    </w:p>
    <w:p>
      <w:pPr>
        <w:pStyle w:val="Body"/>
      </w:pPr>
    </w:p>
    <w:p>
      <w:pPr>
        <w:pStyle w:val="Body"/>
        <w:ind w:left="720" w:firstLine="0"/>
      </w:pPr>
      <w:r>
        <w:rPr>
          <w:rtl w:val="0"/>
          <w:lang w:val="en-US"/>
        </w:rPr>
        <w:t>None of us may live to see the day, but sometime in the future there will surely come a generation of Santa Feans who will not be eternally sleeping at the switch; but who will realize the possibilities of a Glorified Adobe City, and reap the golden harvest therefrom.  Then, and not until then, will Santa Fe enter upon the epoch of increased and ever increasing prosperity, which is hers by right of every association, historic, geographic, and climatic.</w:t>
      </w:r>
      <w:r>
        <w:rPr>
          <w:vertAlign w:val="superscript"/>
        </w:rPr>
        <w:endnoteReference w:id="17"/>
      </w:r>
    </w:p>
    <w:p>
      <w:pPr>
        <w:pStyle w:val="Body"/>
      </w:pPr>
    </w:p>
    <w:p>
      <w:pPr>
        <w:pStyle w:val="Body"/>
      </w:pPr>
      <w:r>
        <w:rPr>
          <w:rtl w:val="0"/>
          <w:lang w:val="en-US"/>
        </w:rPr>
        <w:t xml:space="preserve">In 1992, newspapers reported, </w:t>
      </w:r>
      <w:r>
        <w:rPr>
          <w:rtl w:val="0"/>
          <w:lang w:val="de-DE"/>
        </w:rPr>
        <w:t>“</w:t>
      </w:r>
      <w:r>
        <w:rPr>
          <w:rtl w:val="0"/>
          <w:lang w:val="en-US"/>
        </w:rPr>
        <w:t>Santa Fe, NM, bumped San Francisco from the top spot in Conde Nast Traveler</w:t>
      </w:r>
      <w:r>
        <w:rPr>
          <w:rtl w:val="0"/>
        </w:rPr>
        <w:t>’</w:t>
      </w:r>
      <w:r>
        <w:rPr>
          <w:rtl w:val="0"/>
          <w:lang w:val="en-US"/>
        </w:rPr>
        <w:t>s annual Readers Choice poll as the best travel destination in the world.</w:t>
      </w:r>
      <w:r>
        <w:rPr>
          <w:rtl w:val="0"/>
        </w:rPr>
        <w:t>”</w:t>
      </w:r>
      <w:r>
        <w:rPr>
          <w:rFonts w:ascii="Arial" w:cs="Arial" w:hAnsi="Arial" w:eastAsia="Arial"/>
          <w:b w:val="0"/>
          <w:bCs w:val="0"/>
          <w:i w:val="0"/>
          <w:iCs w:val="0"/>
          <w:vertAlign w:val="superscript"/>
        </w:rPr>
        <w:endnoteReference w:id="18"/>
      </w:r>
      <w:r>
        <w:rPr>
          <w:rtl w:val="0"/>
          <w:lang w:val="en-US"/>
        </w:rPr>
        <w:t xml:space="preserve">  A home-decor style book titled </w:t>
      </w:r>
      <w:r>
        <w:rPr>
          <w:i w:val="1"/>
          <w:iCs w:val="1"/>
          <w:rtl w:val="0"/>
          <w:lang w:val="en-US"/>
        </w:rPr>
        <w:t>Santa Fe Style</w:t>
      </w:r>
      <w:r>
        <w:rPr>
          <w:rFonts w:ascii="Arial" w:cs="Arial" w:hAnsi="Arial" w:eastAsia="Arial"/>
          <w:b w:val="0"/>
          <w:bCs w:val="0"/>
          <w:i w:val="0"/>
          <w:iCs w:val="0"/>
          <w:vertAlign w:val="superscript"/>
        </w:rPr>
        <w:endnoteReference w:id="19"/>
      </w:r>
      <w:r>
        <w:rPr>
          <w:rtl w:val="0"/>
          <w:lang w:val="en-US"/>
        </w:rPr>
        <w:t xml:space="preserve"> was a national bestseller.  All through the 1980s, </w:t>
      </w:r>
      <w:r>
        <w:rPr>
          <w:rtl w:val="0"/>
          <w:lang w:val="de-DE"/>
        </w:rPr>
        <w:t>“</w:t>
      </w:r>
      <w:r>
        <w:rPr>
          <w:rtl w:val="0"/>
          <w:lang w:val="pt-PT"/>
        </w:rPr>
        <w:t>Santa Fe</w:t>
      </w:r>
      <w:r>
        <w:rPr>
          <w:rtl w:val="0"/>
        </w:rPr>
        <w:t xml:space="preserve">” </w:t>
      </w:r>
      <w:r>
        <w:rPr>
          <w:rtl w:val="0"/>
          <w:lang w:val="en-US"/>
        </w:rPr>
        <w:t>shops and restaurants permeated America</w:t>
      </w:r>
      <w:r>
        <w:rPr>
          <w:rtl w:val="0"/>
        </w:rPr>
        <w:t>’</w:t>
      </w:r>
      <w:r>
        <w:rPr>
          <w:rtl w:val="0"/>
          <w:lang w:val="en-US"/>
        </w:rPr>
        <w:t>s malls and airports and even invaded Europe.  The galleries of tiny Santa Fe became America</w:t>
      </w:r>
      <w:r>
        <w:rPr>
          <w:rtl w:val="0"/>
        </w:rPr>
        <w:t>’</w:t>
      </w:r>
      <w:r>
        <w:rPr>
          <w:rtl w:val="0"/>
          <w:lang w:val="en-US"/>
        </w:rPr>
        <w:t>s third-largest market for art, following New York and Los Angeles.  Commercializing vernacular had turned adobe into gold.</w:t>
      </w:r>
    </w:p>
    <w:p>
      <w:pPr>
        <w:pStyle w:val="Body"/>
      </w:pPr>
    </w:p>
    <w:p>
      <w:pPr>
        <w:pStyle w:val="Body"/>
      </w:pPr>
      <w:r>
        <w:rPr>
          <w:rtl w:val="0"/>
          <w:lang w:val="en-US"/>
        </w:rPr>
        <w:t>p. 148 top left</w:t>
      </w:r>
    </w:p>
    <w:p>
      <w:pPr>
        <w:pStyle w:val="Body"/>
      </w:pPr>
      <w:r>
        <w:rPr>
          <w:rtl w:val="0"/>
          <w:lang w:val="en-US"/>
        </w:rPr>
        <w:t>1900 - The church of San Esteban at Acoma was begun by Fray Juan Ramirez after his arrival as the mission padre in 1629.  The construction took ten years.</w:t>
      </w:r>
    </w:p>
    <w:p>
      <w:pPr>
        <w:pStyle w:val="Body"/>
      </w:pPr>
    </w:p>
    <w:p>
      <w:pPr>
        <w:pStyle w:val="Body"/>
      </w:pPr>
      <w:r>
        <w:rPr>
          <w:rtl w:val="0"/>
          <w:lang w:val="en-US"/>
        </w:rPr>
        <w:t>p. 148 middle left</w:t>
      </w:r>
    </w:p>
    <w:p>
      <w:pPr>
        <w:pStyle w:val="Body"/>
      </w:pPr>
      <w:r>
        <w:rPr>
          <w:rtl w:val="0"/>
          <w:lang w:val="en-US"/>
        </w:rPr>
        <w:t>ca. 1915 - An attempt at restoration in 1902 produced blocky bell towers.  Earlier known restorations occurred in 1710 (when the bells date from) and 1810.  The loggia in the forground is part of the convent attached to the church.</w:t>
      </w:r>
    </w:p>
    <w:p>
      <w:pPr>
        <w:pStyle w:val="Body"/>
      </w:pPr>
    </w:p>
    <w:p>
      <w:pPr>
        <w:pStyle w:val="Body"/>
      </w:pPr>
      <w:r>
        <w:rPr>
          <w:rtl w:val="0"/>
          <w:lang w:val="en-US"/>
        </w:rPr>
        <w:t>p. 148 bottom left</w:t>
      </w:r>
    </w:p>
    <w:p>
      <w:pPr>
        <w:pStyle w:val="Body"/>
      </w:pPr>
      <w:r>
        <w:rPr>
          <w:rtl w:val="0"/>
          <w:lang w:val="en-US"/>
        </w:rPr>
        <w:t>ca. 1940 - A group of Anglo preservationists called the Society for the Restoration and Preservation of New Mexico Mission Churches raised money to restore the church and put Santa Fe architect John Gaw Meem in charge of the project.  The work ran from 1924 to 1930, employing Acoma labor.  For structural as well as aesthetic reasons Meem designed a slight batter (slope) in the bell tower walls, which were rebuilt of stone set in adobe mortar.</w:t>
      </w:r>
    </w:p>
    <w:p>
      <w:pPr>
        <w:pStyle w:val="Body"/>
      </w:pPr>
    </w:p>
    <w:p>
      <w:pPr>
        <w:pStyle w:val="Body"/>
      </w:pPr>
      <w:r>
        <w:rPr>
          <w:rtl w:val="0"/>
          <w:lang w:val="en-US"/>
        </w:rPr>
        <w:t>p. 148 top right</w:t>
      </w:r>
    </w:p>
    <w:p>
      <w:pPr>
        <w:pStyle w:val="Body"/>
      </w:pPr>
      <w:r>
        <w:rPr>
          <w:rtl w:val="0"/>
          <w:lang w:val="en-US"/>
        </w:rPr>
        <w:t>1908 - It was all a client</w:t>
      </w:r>
      <w:r>
        <w:rPr>
          <w:rtl w:val="0"/>
        </w:rPr>
        <w:t>’</w:t>
      </w:r>
      <w:r>
        <w:rPr>
          <w:rtl w:val="0"/>
          <w:lang w:val="en-US"/>
        </w:rPr>
        <w:t>s idea, actually.  Colorado businessman C. M. Schenk, president of the Colorado Supply Company, asked his architect to use the church at Acoma as the model for a warehouse at the company</w:t>
      </w:r>
      <w:r>
        <w:rPr>
          <w:rtl w:val="0"/>
        </w:rPr>
        <w:t>’</w:t>
      </w:r>
      <w:r>
        <w:rPr>
          <w:rtl w:val="0"/>
          <w:lang w:val="en-US"/>
        </w:rPr>
        <w:t>s mining camp at Morley, Colorado.  The architect was Isaac Hamilton Rapp, who had done strictly conventional brick and stone buildings up to that point.  He made a stab at what the San Estaban bell towers might once have looked like and reversed the position of the convent loggia so the towers would draw the eye of passing train passengers toward an arroyo to the right.</w:t>
      </w:r>
    </w:p>
    <w:p>
      <w:pPr>
        <w:pStyle w:val="Body"/>
      </w:pPr>
    </w:p>
    <w:p>
      <w:pPr>
        <w:pStyle w:val="Body"/>
      </w:pPr>
      <w:r>
        <w:rPr>
          <w:rtl w:val="0"/>
          <w:lang w:val="en-US"/>
        </w:rPr>
        <w:t xml:space="preserve">The archaeologist Sylvanus Morley was in charge of an exhibit to be called </w:t>
      </w:r>
      <w:r>
        <w:rPr>
          <w:rtl w:val="0"/>
          <w:lang w:val="de-DE"/>
        </w:rPr>
        <w:t>“</w:t>
      </w:r>
      <w:r>
        <w:rPr>
          <w:rtl w:val="0"/>
          <w:lang w:val="it-IT"/>
        </w:rPr>
        <w:t>New-Old Santa Fe</w:t>
      </w:r>
      <w:r>
        <w:rPr>
          <w:rtl w:val="0"/>
        </w:rPr>
        <w:t xml:space="preserve">” </w:t>
      </w:r>
      <w:r>
        <w:rPr>
          <w:rtl w:val="0"/>
          <w:lang w:val="en-US"/>
        </w:rPr>
        <w:t>at the Palace of the Governors. On September 20, 1912, he wrote to Rapp:</w:t>
      </w:r>
    </w:p>
    <w:p>
      <w:pPr>
        <w:pStyle w:val="Body"/>
      </w:pPr>
    </w:p>
    <w:p>
      <w:pPr>
        <w:pStyle w:val="Body"/>
        <w:ind w:left="720" w:firstLine="0"/>
      </w:pPr>
      <w:r>
        <w:rPr>
          <w:rtl w:val="0"/>
          <w:lang w:val="en-US"/>
        </w:rPr>
        <w:t>Quite by accident, there has fallen into my hands a picture of the Colorado Supply Co.</w:t>
      </w:r>
      <w:r>
        <w:rPr>
          <w:rtl w:val="0"/>
        </w:rPr>
        <w:t>’</w:t>
      </w:r>
      <w:r>
        <w:rPr>
          <w:rtl w:val="0"/>
          <w:lang w:val="en-US"/>
        </w:rPr>
        <w:t xml:space="preserve">s store at Morley, Colorado, designed by you.  The thing is so absolutely in the spirit of </w:t>
      </w:r>
      <w:r>
        <w:rPr>
          <w:rtl w:val="0"/>
          <w:lang w:val="de-DE"/>
        </w:rPr>
        <w:t>“</w:t>
      </w:r>
      <w:r>
        <w:rPr>
          <w:rtl w:val="0"/>
          <w:lang w:val="en-US"/>
        </w:rPr>
        <w:t>The Santa Fe Style</w:t>
      </w:r>
      <w:r>
        <w:rPr>
          <w:rtl w:val="0"/>
        </w:rPr>
        <w:t xml:space="preserve">” </w:t>
      </w:r>
      <w:r>
        <w:rPr>
          <w:rtl w:val="0"/>
          <w:lang w:val="en-US"/>
        </w:rPr>
        <w:t>that I am taking this liberty of asking you to allow us to exhibit the original drawings, maps, elevations, etc. of this structure at our coming exhibition</w:t>
      </w:r>
      <w:r>
        <w:rPr>
          <w:rtl w:val="0"/>
        </w:rPr>
        <w:t xml:space="preserve">…  </w:t>
      </w:r>
      <w:r>
        <w:rPr>
          <w:rtl w:val="0"/>
          <w:lang w:val="en-US"/>
        </w:rPr>
        <w:t>The extension of the native architecture to all kinds of buildings is, I believe, possible; and your success at adapting an old church to the highly specialized needs of a commercial house confirms me in my belief.</w:t>
      </w:r>
      <w:r>
        <w:rPr>
          <w:rtl w:val="0"/>
        </w:rPr>
        <w:t xml:space="preserve">” </w:t>
      </w:r>
      <w:r>
        <w:rPr>
          <w:rtl w:val="0"/>
          <w:lang w:val="en-US"/>
        </w:rPr>
        <w:t xml:space="preserve">[Carl D. Sheppard, </w:t>
      </w:r>
      <w:r>
        <w:rPr>
          <w:i w:val="1"/>
          <w:iCs w:val="1"/>
          <w:rtl w:val="0"/>
          <w:lang w:val="en-US"/>
        </w:rPr>
        <w:t>Creator of the Santa Fe Style</w:t>
      </w:r>
      <w:r>
        <w:rPr>
          <w:rtl w:val="0"/>
          <w:lang w:val="en-US"/>
        </w:rPr>
        <w:t xml:space="preserve"> (Univ. of NM, 1988), p. 77]</w:t>
      </w:r>
    </w:p>
    <w:p>
      <w:pPr>
        <w:pStyle w:val="Body"/>
      </w:pPr>
    </w:p>
    <w:p>
      <w:pPr>
        <w:pStyle w:val="Body"/>
      </w:pPr>
      <w:r>
        <w:rPr>
          <w:rtl w:val="0"/>
          <w:lang w:val="en-US"/>
        </w:rPr>
        <w:t>Rapp sent a watercolor, and the exhibit was a huge success.  The building itself, kernel of so many others, was later demolished.</w:t>
      </w:r>
    </w:p>
    <w:p>
      <w:pPr>
        <w:pStyle w:val="Body"/>
      </w:pPr>
    </w:p>
    <w:p>
      <w:pPr>
        <w:pStyle w:val="Body"/>
      </w:pPr>
      <w:r>
        <w:rPr>
          <w:rtl w:val="0"/>
          <w:lang w:val="en-US"/>
        </w:rPr>
        <w:t>p. 148 bottom right</w:t>
      </w:r>
    </w:p>
    <w:p>
      <w:pPr>
        <w:pStyle w:val="Body"/>
      </w:pPr>
      <w:r>
        <w:rPr>
          <w:rtl w:val="0"/>
          <w:lang w:val="en-US"/>
        </w:rPr>
        <w:t>1992 - In any weather (I was there in bracing snow flumes), a visit to the mesa citadel of Acoma is one of the great Southwestern experience, always climaxed by the Acoma guides with a visit to the historic church.</w:t>
      </w:r>
    </w:p>
    <w:p>
      <w:pPr>
        <w:pStyle w:val="Body"/>
      </w:pPr>
    </w:p>
    <w:p>
      <w:pPr>
        <w:pStyle w:val="Body"/>
      </w:pPr>
      <w:r>
        <w:rPr>
          <w:rtl w:val="0"/>
          <w:lang w:val="en-US"/>
        </w:rPr>
        <w:t>p. 149 top left</w:t>
      </w:r>
    </w:p>
    <w:p>
      <w:pPr>
        <w:pStyle w:val="Body"/>
      </w:pPr>
      <w:r>
        <w:rPr>
          <w:rtl w:val="0"/>
          <w:lang w:val="en-US"/>
        </w:rPr>
        <w:t>1915 - The New Mexico Building at the Panama-California Exposition in San Diego, designed by Rapp, was a sensation.  So was the Painted Desert Exhibit - five acres of cliff ruins, Navaho hogans, and pueblos - assembled by Edgar Hewett</w:t>
      </w:r>
      <w:r>
        <w:rPr>
          <w:rtl w:val="0"/>
        </w:rPr>
        <w:t>’</w:t>
      </w:r>
      <w:r>
        <w:rPr>
          <w:rtl w:val="0"/>
          <w:lang w:val="en-US"/>
        </w:rPr>
        <w:t>s New Mexico Museum, which was learning ever more about attracting and educating tourists.  (San Diegans liked Rapp</w:t>
      </w:r>
      <w:r>
        <w:rPr>
          <w:rtl w:val="0"/>
        </w:rPr>
        <w:t>’</w:t>
      </w:r>
      <w:r>
        <w:rPr>
          <w:rtl w:val="0"/>
          <w:lang w:val="en-US"/>
        </w:rPr>
        <w:t>s stucco-on-wood-frame building so much that they kept it, and it is there still, much remodeled.)</w:t>
      </w:r>
    </w:p>
    <w:p>
      <w:pPr>
        <w:pStyle w:val="Body"/>
      </w:pPr>
    </w:p>
    <w:p>
      <w:pPr>
        <w:pStyle w:val="Body"/>
        <w:rPr>
          <w:b w:val="1"/>
          <w:bCs w:val="1"/>
        </w:rPr>
      </w:pPr>
      <w:r>
        <w:rPr>
          <w:b w:val="1"/>
          <w:bCs w:val="1"/>
          <w:rtl w:val="0"/>
          <w:lang w:val="en-US"/>
        </w:rPr>
        <w:t>IMITATION RESHAPES ORIGINAL.  The massive adobe Spanish mission church (1630s) at Acoma Pueblo is a true Spanish-Indian hybrid and one of the most impressive buildings in the Southwest (left).  By the late 19th century, the bell towers were so eroded that no one knew how they originally looked.  One architect (Rapp) guessed at their appearance in a series of Santa Fe style imitations of the building (above).  Then another architect (Meem) restored the original church so that it matched Rapp</w:t>
      </w:r>
      <w:r>
        <w:rPr>
          <w:b w:val="1"/>
          <w:bCs w:val="1"/>
          <w:rtl w:val="0"/>
        </w:rPr>
        <w:t>’</w:t>
      </w:r>
      <w:r>
        <w:rPr>
          <w:b w:val="1"/>
          <w:bCs w:val="1"/>
          <w:rtl w:val="0"/>
          <w:lang w:val="fr-FR"/>
        </w:rPr>
        <w:t>s imitations.</w:t>
      </w:r>
    </w:p>
    <w:p>
      <w:pPr>
        <w:pStyle w:val="Body"/>
        <w:rPr>
          <w:b w:val="1"/>
          <w:bCs w:val="1"/>
        </w:rPr>
      </w:pPr>
    </w:p>
    <w:p>
      <w:pPr>
        <w:pStyle w:val="Body"/>
        <w:rPr>
          <w:b w:val="1"/>
          <w:bCs w:val="1"/>
        </w:rPr>
      </w:pPr>
      <w:r>
        <w:rPr>
          <w:b w:val="1"/>
          <w:bCs w:val="1"/>
          <w:rtl w:val="0"/>
          <w:lang w:val="en-US"/>
        </w:rPr>
        <w:t>San Esteban was a prodigious 17th century undertaking.  The largest of all Spanish mission churches in the region, it served the most remote population - a village on top of a sheer-sided 400-foot mesa.  There is no water, no trees, no dirt.  The church is 150 feet long inside, 33 feet wide, 50 feet high, with walls 10 feet thick.  Its estimated 20,000 tons of adobe and stone (not counting the necessary water) had to be carried up the mesa on a steep trail.  The 40-foot roof beams, tradition insists, were borne by hand from mountains 20 miles away.  Indians were never good slaves.  It must have been either faith or the joy of doing something really impossible and spectacular.</w:t>
      </w:r>
    </w:p>
    <w:p>
      <w:pPr>
        <w:pStyle w:val="Body"/>
      </w:pPr>
    </w:p>
    <w:p>
      <w:pPr>
        <w:pStyle w:val="Body"/>
      </w:pPr>
      <w:r>
        <w:rPr>
          <w:rtl w:val="0"/>
          <w:lang w:val="en-US"/>
        </w:rPr>
        <w:t>p. 149 top right</w:t>
      </w:r>
    </w:p>
    <w:p>
      <w:pPr>
        <w:pStyle w:val="Body"/>
      </w:pPr>
      <w:r>
        <w:rPr>
          <w:rtl w:val="0"/>
          <w:lang w:val="en-US"/>
        </w:rPr>
        <w:t>ca. 1919 - Of course Rapp got the commission to build the Fine Arts Museum of New Mexico (1916) in Santa Fe.  It is a beautifully designed building, inside and out - its details an encyclopedia of contemporary research on Spanish and pueblo buildings.  Santa Fe style had arrived.  A complete exemplar was in place.  Rapp had refined his bell towers through three iterations.  Ten years later John Gaw Meem would add one more back at Acoma.</w:t>
      </w:r>
    </w:p>
    <w:p>
      <w:pPr>
        <w:pStyle w:val="Body"/>
      </w:pPr>
    </w:p>
    <w:p>
      <w:pPr>
        <w:pStyle w:val="Body"/>
      </w:pPr>
      <w:r>
        <w:rPr>
          <w:rtl w:val="0"/>
          <w:lang w:val="en-US"/>
        </w:rPr>
        <w:t>p. 149 bottom right</w:t>
      </w:r>
    </w:p>
    <w:p>
      <w:pPr>
        <w:pStyle w:val="Body"/>
      </w:pPr>
      <w:r>
        <w:rPr>
          <w:rtl w:val="0"/>
          <w:lang w:val="de-DE"/>
        </w:rPr>
        <w:t>1991 - Rapp</w:t>
      </w:r>
      <w:r>
        <w:rPr>
          <w:rtl w:val="0"/>
        </w:rPr>
        <w:t>’</w:t>
      </w:r>
      <w:r>
        <w:rPr>
          <w:rtl w:val="0"/>
          <w:lang w:val="en-US"/>
        </w:rPr>
        <w:t xml:space="preserve">s third copy of the Acoma church is safe from demolition or remodeling.  Like the Palace of the Governors </w:t>
      </w:r>
      <w:r>
        <w:rPr>
          <w:i w:val="1"/>
          <w:iCs w:val="1"/>
          <w:rtl w:val="0"/>
        </w:rPr>
        <w:t>portal</w:t>
      </w:r>
      <w:r>
        <w:rPr>
          <w:rtl w:val="0"/>
          <w:lang w:val="en-US"/>
        </w:rPr>
        <w:t xml:space="preserve"> across the street on Santa Fe</w:t>
      </w:r>
      <w:r>
        <w:rPr>
          <w:rtl w:val="0"/>
        </w:rPr>
        <w:t>’</w:t>
      </w:r>
      <w:r>
        <w:rPr>
          <w:rtl w:val="0"/>
          <w:lang w:val="en-US"/>
        </w:rPr>
        <w:t>s plaza, the Fine Arts Museum is built of brick and stucco and is so revered only a terrorist would dare change it.</w:t>
      </w:r>
    </w:p>
    <w:p>
      <w:pPr>
        <w:pStyle w:val="Body"/>
      </w:pPr>
    </w:p>
    <w:p>
      <w:pPr>
        <w:pStyle w:val="Body"/>
      </w:pPr>
      <w:r>
        <w:rPr>
          <w:rtl w:val="0"/>
          <w:lang w:val="en-US"/>
        </w:rPr>
        <w:t xml:space="preserve">But native adaptivity got left behind when vernacular </w:t>
      </w:r>
      <w:r>
        <w:rPr>
          <w:i w:val="1"/>
          <w:iCs w:val="1"/>
          <w:rtl w:val="0"/>
          <w:lang w:val="en-US"/>
        </w:rPr>
        <w:t>form</w:t>
      </w:r>
      <w:r>
        <w:rPr>
          <w:rtl w:val="0"/>
          <w:lang w:val="en-US"/>
        </w:rPr>
        <w:t xml:space="preserve"> was translated into </w:t>
      </w:r>
      <w:r>
        <w:rPr>
          <w:rtl w:val="0"/>
          <w:lang w:val="de-DE"/>
        </w:rPr>
        <w:t>“</w:t>
      </w:r>
      <w:r>
        <w:rPr>
          <w:rtl w:val="0"/>
          <w:lang w:val="pt-PT"/>
        </w:rPr>
        <w:t>vernacular</w:t>
      </w:r>
      <w:r>
        <w:rPr>
          <w:rtl w:val="0"/>
        </w:rPr>
        <w:t xml:space="preserve">” </w:t>
      </w:r>
      <w:r>
        <w:rPr>
          <w:i w:val="1"/>
          <w:iCs w:val="1"/>
          <w:rtl w:val="0"/>
        </w:rPr>
        <w:t>style.</w:t>
      </w:r>
      <w:r>
        <w:rPr>
          <w:rtl w:val="0"/>
          <w:lang w:val="en-US"/>
        </w:rPr>
        <w:t xml:space="preserve">  Real adobe was inherently fluid, the opposite of stuccoed wood frame or concrete block.  Chris Wilson summarizes the systemic-loss: </w:t>
      </w:r>
      <w:r>
        <w:rPr>
          <w:rtl w:val="0"/>
          <w:lang w:val="de-DE"/>
        </w:rPr>
        <w:t>“</w:t>
      </w:r>
      <w:r>
        <w:rPr>
          <w:rtl w:val="0"/>
          <w:lang w:val="en-US"/>
        </w:rPr>
        <w:t>It was the change from an ad-hoc, open-ended, accretion form to formal designs conceived completely before the building is built; from multipurpose spaces and widely shared design and construction knowledge to specialized rooms and uses in buildings and the specialized knowledge of professional architects and builders.</w:t>
      </w:r>
      <w:r>
        <w:rPr>
          <w:rtl w:val="0"/>
        </w:rPr>
        <w:t xml:space="preserve">” </w:t>
      </w:r>
      <w:r>
        <w:rPr>
          <w:rtl w:val="0"/>
          <w:lang w:val="en-US"/>
        </w:rPr>
        <w:t>Specialized knowledge distances buildings from users.  Specialized space hinder future flexibility.  Santa Fe style seized all that was picturesque in the local vernacular traditions and threw away much that was wise.</w:t>
      </w:r>
    </w:p>
    <w:p>
      <w:pPr>
        <w:pStyle w:val="Body"/>
      </w:pPr>
    </w:p>
    <w:p>
      <w:pPr>
        <w:pStyle w:val="Body"/>
      </w:pPr>
      <w:r>
        <w:rPr>
          <w:rtl w:val="0"/>
          <w:lang w:val="en-US"/>
        </w:rPr>
        <w:t xml:space="preserve">Popularity over time, such as Santa Fe style has achieved, is something worth exploring.  What makes some building forms proliferate more widely than others?  The question has also been raised in biology, where it is termed </w:t>
      </w:r>
      <w:r>
        <w:rPr>
          <w:rtl w:val="0"/>
          <w:lang w:val="de-DE"/>
        </w:rPr>
        <w:t>“</w:t>
      </w:r>
      <w:r>
        <w:rPr>
          <w:rtl w:val="0"/>
          <w:lang w:val="it-IT"/>
        </w:rPr>
        <w:t>hyperdiversity.</w:t>
      </w:r>
      <w:r>
        <w:rPr>
          <w:rtl w:val="0"/>
        </w:rPr>
        <w:t xml:space="preserve">”  </w:t>
      </w:r>
      <w:r>
        <w:rPr>
          <w:rtl w:val="0"/>
          <w:lang w:val="en-US"/>
        </w:rPr>
        <w:t xml:space="preserve">What makes creatures such as ants, rodents, and orchids so common and variable?  It might be worth examining the attractions of three house types that became hyperdiverse in this century - Cap Cods, bungalows, and mobile homes.  Does their extended popularity say anything about what current vernacular evolution selects </w:t>
      </w:r>
      <w:r>
        <w:rPr>
          <w:i w:val="1"/>
          <w:iCs w:val="1"/>
          <w:rtl w:val="0"/>
          <w:lang w:val="en-US"/>
        </w:rPr>
        <w:t>for</w:t>
      </w:r>
      <w:r>
        <w:rPr>
          <w:rtl w:val="0"/>
          <w:lang w:val="ru-RU"/>
        </w:rPr>
        <w:t>?</w:t>
      </w:r>
    </w:p>
    <w:p>
      <w:pPr>
        <w:pStyle w:val="Body"/>
      </w:pPr>
    </w:p>
    <w:p>
      <w:pPr>
        <w:pStyle w:val="Body"/>
      </w:pPr>
      <w:r>
        <w:rPr>
          <w:rtl w:val="0"/>
          <w:lang w:val="en-US"/>
        </w:rPr>
        <w:t>Children draw houses as unpreventably as they draw faces.  No matter where they actually live, they nearly all draw the same house - one story, door in the middle, two windows to each side, pitched roof seen from the front, a central chimney with a swirl of smoke, and an inviting path up to the door.  The classic Cape Cod house.  It is so simple, rudimentary, austere, and yet practical that it fulfills the mythic image of house.</w:t>
      </w:r>
    </w:p>
    <w:p>
      <w:pPr>
        <w:pStyle w:val="Body"/>
      </w:pPr>
    </w:p>
    <w:p>
      <w:pPr>
        <w:pStyle w:val="Body"/>
      </w:pPr>
      <w:r>
        <w:rPr>
          <w:rtl w:val="0"/>
          <w:lang w:val="en-US"/>
        </w:rPr>
        <w:t xml:space="preserve">In its original profusion in coastal Massachusetts (including Cape Cod) the house was built by people dealing with very little money and a lot of wind.  Its three major downstairs rooms and upstairs garret huddled around the massive heat-storing central chimney serving multiple fireplaces.  The house hunkered low to the ground with shingled or clapboarded walls and narrow eaves.  </w:t>
      </w:r>
    </w:p>
    <w:p>
      <w:pPr>
        <w:pStyle w:val="Body"/>
      </w:pPr>
    </w:p>
    <w:p>
      <w:pPr>
        <w:pStyle w:val="Body"/>
      </w:pPr>
      <w:r>
        <w:rPr>
          <w:rtl w:val="0"/>
          <w:lang w:val="en-US"/>
        </w:rPr>
        <w:t>p. 150 top right</w:t>
      </w:r>
    </w:p>
    <w:p>
      <w:pPr>
        <w:pStyle w:val="Body"/>
      </w:pPr>
      <w:r>
        <w:rPr>
          <w:rtl w:val="0"/>
          <w:lang w:val="en-US"/>
        </w:rPr>
        <w:t>1959 - CAPE COD HOUSE.  In fact on Cape Cod (North Truro), this late-18th-century Cape has grown a sequenced pair of kitchen ells, flagged by the narrow stove chimneys.  (</w:t>
      </w:r>
      <w:r>
        <w:rPr>
          <w:rtl w:val="0"/>
          <w:lang w:val="de-DE"/>
        </w:rPr>
        <w:t>“</w:t>
      </w:r>
      <w:r>
        <w:rPr>
          <w:rtl w:val="0"/>
          <w:lang w:val="fr-FR"/>
        </w:rPr>
        <w:t>Ell</w:t>
      </w:r>
      <w:r>
        <w:rPr>
          <w:rtl w:val="0"/>
        </w:rPr>
        <w:t xml:space="preserve">” </w:t>
      </w:r>
      <w:r>
        <w:rPr>
          <w:rtl w:val="0"/>
          <w:lang w:val="en-US"/>
        </w:rPr>
        <w:t xml:space="preserve">as in one limb of an </w:t>
      </w:r>
      <w:r>
        <w:rPr>
          <w:rtl w:val="0"/>
          <w:lang w:val="de-DE"/>
        </w:rPr>
        <w:t>“</w:t>
      </w:r>
      <w:r>
        <w:rPr>
          <w:rtl w:val="0"/>
        </w:rPr>
        <w:t>L</w:t>
      </w:r>
      <w:r>
        <w:rPr>
          <w:rtl w:val="0"/>
        </w:rPr>
        <w:t>”</w:t>
      </w:r>
      <w:r>
        <w:rPr>
          <w:rtl w:val="0"/>
          <w:lang w:val="en-US"/>
        </w:rPr>
        <w:t>.)  Until the mid-20th century, kitchens were considered noisome necessities to be pushed as far away as conveniently possible.  Apart from the formally symmetrical front, windows appear to have been added as needed.</w:t>
      </w:r>
    </w:p>
    <w:p>
      <w:pPr>
        <w:pStyle w:val="Body"/>
      </w:pPr>
    </w:p>
    <w:p>
      <w:pPr>
        <w:pStyle w:val="Body"/>
      </w:pPr>
      <w:r>
        <w:rPr>
          <w:rtl w:val="0"/>
          <w:lang w:val="en-US"/>
        </w:rPr>
        <w:t xml:space="preserve">It was so compact and solidly built of timber-frame that Cape Cods frequently were dragged on skids from site to site.  </w:t>
      </w:r>
      <w:r>
        <w:rPr>
          <w:rtl w:val="0"/>
          <w:lang w:val="de-DE"/>
        </w:rPr>
        <w:t>“</w:t>
      </w:r>
      <w:r>
        <w:rPr>
          <w:rtl w:val="0"/>
          <w:lang w:val="en-US"/>
        </w:rPr>
        <w:t>The most distinctive feature of the Cape Cod house is the roof,</w:t>
      </w:r>
      <w:r>
        <w:rPr>
          <w:rtl w:val="0"/>
        </w:rPr>
        <w:t xml:space="preserve">” </w:t>
      </w:r>
      <w:r>
        <w:rPr>
          <w:rtl w:val="0"/>
          <w:lang w:val="de-DE"/>
        </w:rPr>
        <w:t xml:space="preserve">writes Stanley Schuler in </w:t>
      </w:r>
      <w:r>
        <w:rPr>
          <w:i w:val="1"/>
          <w:iCs w:val="1"/>
          <w:rtl w:val="0"/>
          <w:lang w:val="en-US"/>
        </w:rPr>
        <w:t>The Cape Cod House.</w:t>
      </w:r>
      <w:r>
        <w:rPr>
          <w:rFonts w:ascii="Arial" w:cs="Arial" w:hAnsi="Arial" w:eastAsia="Arial"/>
          <w:b w:val="0"/>
          <w:bCs w:val="0"/>
          <w:i w:val="0"/>
          <w:iCs w:val="0"/>
          <w:vertAlign w:val="superscript"/>
        </w:rPr>
        <w:endnoteReference w:id="20"/>
      </w:r>
      <w:r>
        <w:rPr>
          <w:rtl w:val="0"/>
          <w:lang w:val="en-US"/>
        </w:rPr>
        <w:t xml:space="preserve"> It dominated the house, medium-pitched - 8 to 12 inches to the horizontal foot (35 degrees to 45 degrees) - devoid of interruption or ornament.  The roof</w:t>
      </w:r>
      <w:r>
        <w:rPr>
          <w:rtl w:val="0"/>
        </w:rPr>
        <w:t>’</w:t>
      </w:r>
      <w:r>
        <w:rPr>
          <w:rtl w:val="0"/>
          <w:lang w:val="en-US"/>
        </w:rPr>
        <w:t xml:space="preserve">s simplicity made it leak-free, cheap to build and maintain, and easy to add to.  </w:t>
      </w:r>
      <w:r>
        <w:rPr>
          <w:rtl w:val="0"/>
          <w:lang w:val="de-DE"/>
        </w:rPr>
        <w:t>“</w:t>
      </w:r>
      <w:r>
        <w:rPr>
          <w:rtl w:val="0"/>
          <w:lang w:val="en-US"/>
        </w:rPr>
        <w:t>Everyone started with the Cape Cod box and expected to add on,</w:t>
      </w:r>
      <w:r>
        <w:rPr>
          <w:rtl w:val="0"/>
        </w:rPr>
        <w:t xml:space="preserve">” </w:t>
      </w:r>
      <w:r>
        <w:rPr>
          <w:rtl w:val="0"/>
          <w:lang w:val="en-US"/>
        </w:rPr>
        <w:t xml:space="preserve">says Massachusetts builder John Abrams.  </w:t>
      </w:r>
      <w:r>
        <w:rPr>
          <w:rtl w:val="0"/>
          <w:lang w:val="de-DE"/>
        </w:rPr>
        <w:t>“</w:t>
      </w:r>
      <w:r>
        <w:rPr>
          <w:rtl w:val="0"/>
          <w:lang w:val="en-US"/>
        </w:rPr>
        <w:t>It</w:t>
      </w:r>
      <w:r>
        <w:rPr>
          <w:rtl w:val="0"/>
        </w:rPr>
        <w:t>’</w:t>
      </w:r>
      <w:r>
        <w:rPr>
          <w:rtl w:val="0"/>
          <w:lang w:val="en-US"/>
        </w:rPr>
        <w:t>s very easy to take those broad expanses of roof and put something into them - put in a dormer, have another roof come off for an ell.  It</w:t>
      </w:r>
      <w:r>
        <w:rPr>
          <w:rtl w:val="0"/>
        </w:rPr>
        <w:t>’</w:t>
      </w:r>
      <w:r>
        <w:rPr>
          <w:rtl w:val="0"/>
          <w:lang w:val="en-US"/>
        </w:rPr>
        <w:t>s even easier to add onto the gable end, because you don</w:t>
      </w:r>
      <w:r>
        <w:rPr>
          <w:rtl w:val="0"/>
        </w:rPr>
        <w:t>’</w:t>
      </w:r>
      <w:r>
        <w:rPr>
          <w:rtl w:val="0"/>
          <w:lang w:val="en-US"/>
        </w:rPr>
        <w:t>t have to connect to the roofs.  Most modern buildings have their roofs much more broken up.</w:t>
      </w:r>
      <w:r>
        <w:rPr>
          <w:rtl w:val="0"/>
        </w:rPr>
        <w:t>”</w:t>
      </w:r>
    </w:p>
    <w:p>
      <w:pPr>
        <w:pStyle w:val="Body"/>
      </w:pPr>
    </w:p>
    <w:p>
      <w:pPr>
        <w:pStyle w:val="Body"/>
      </w:pPr>
      <w:r>
        <w:rPr>
          <w:rtl w:val="0"/>
          <w:lang w:val="en-US"/>
        </w:rPr>
        <w:t xml:space="preserve">The Cape Cod was the standard cheap New England house from 1750 to 1850, spreading into New York and the Great Lakes states with a Greek Revival skin but the same essential floor plan.  After decades of eclipse by Victorian and other styles, it suddenly re-emerged on a national scale.  An editor of </w:t>
      </w:r>
      <w:r>
        <w:rPr>
          <w:i w:val="1"/>
          <w:iCs w:val="1"/>
          <w:rtl w:val="0"/>
          <w:lang w:val="en-US"/>
        </w:rPr>
        <w:t>Architectural Forum</w:t>
      </w:r>
      <w:r>
        <w:rPr>
          <w:rtl w:val="0"/>
          <w:lang w:val="en-US"/>
        </w:rPr>
        <w:t xml:space="preserve"> wrote in 1949, </w:t>
      </w:r>
      <w:r>
        <w:rPr>
          <w:rtl w:val="0"/>
          <w:lang w:val="de-DE"/>
        </w:rPr>
        <w:t>“</w:t>
      </w:r>
      <w:r>
        <w:rPr>
          <w:rtl w:val="0"/>
          <w:lang w:val="en-US"/>
        </w:rPr>
        <w:t>Twentieth Century America</w:t>
      </w:r>
      <w:r>
        <w:rPr>
          <w:rtl w:val="0"/>
        </w:rPr>
        <w:t>’</w:t>
      </w:r>
      <w:r>
        <w:rPr>
          <w:rtl w:val="0"/>
          <w:lang w:val="en-US"/>
        </w:rPr>
        <w:t>s most popular house design, now scattered throughout the entire country, is the Cape Cod Cottage.</w:t>
      </w:r>
      <w:r>
        <w:rPr>
          <w:rtl w:val="0"/>
        </w:rPr>
        <w:t>”</w:t>
      </w:r>
      <w:r>
        <w:rPr>
          <w:rFonts w:ascii="Arial" w:cs="Arial" w:hAnsi="Arial" w:eastAsia="Arial"/>
          <w:b w:val="0"/>
          <w:bCs w:val="0"/>
          <w:i w:val="0"/>
          <w:iCs w:val="0"/>
          <w:vertAlign w:val="superscript"/>
        </w:rPr>
        <w:endnoteReference w:id="21"/>
      </w:r>
      <w:r>
        <w:rPr>
          <w:rtl w:val="0"/>
          <w:lang w:val="en-US"/>
        </w:rPr>
        <w:t xml:space="preserve">Starting in the 1920s, a Massachusetts architect named Royal Barry Wills revived the low-cost Cape Cod house and found ready customers during the Depression.  With larger windows all around and dormers upstairs for more room, the design flourished through the 1930s and 1940s and then took off in the housing boom after World War II.  </w:t>
      </w:r>
      <w:r>
        <w:rPr>
          <w:rtl w:val="0"/>
          <w:lang w:val="de-DE"/>
        </w:rPr>
        <w:t>“</w:t>
      </w:r>
      <w:r>
        <w:rPr>
          <w:rtl w:val="0"/>
          <w:lang w:val="en-US"/>
        </w:rPr>
        <w:t>That</w:t>
      </w:r>
      <w:r>
        <w:rPr>
          <w:rtl w:val="0"/>
        </w:rPr>
        <w:t>’</w:t>
      </w:r>
      <w:r>
        <w:rPr>
          <w:rtl w:val="0"/>
          <w:lang w:val="en-US"/>
        </w:rPr>
        <w:t>s when the Cape became the most widely built house in the world,</w:t>
      </w:r>
      <w:r>
        <w:rPr>
          <w:rtl w:val="0"/>
        </w:rPr>
        <w:t xml:space="preserve">” </w:t>
      </w:r>
      <w:r>
        <w:rPr>
          <w:rtl w:val="0"/>
          <w:lang w:val="de-DE"/>
        </w:rPr>
        <w:t xml:space="preserve">says Schuler.  </w:t>
      </w:r>
      <w:r>
        <w:rPr>
          <w:rtl w:val="0"/>
          <w:lang w:val="de-DE"/>
        </w:rPr>
        <w:t>“</w:t>
      </w:r>
      <w:r>
        <w:rPr>
          <w:rtl w:val="0"/>
          <w:lang w:val="en-US"/>
        </w:rPr>
        <w:t>Its enduring quality is its simplicity, attractiveness and its basic integrity.</w:t>
      </w:r>
      <w:r>
        <w:rPr>
          <w:rtl w:val="0"/>
        </w:rPr>
        <w:t>”</w:t>
      </w:r>
      <w:r>
        <w:rPr>
          <w:rFonts w:ascii="Arial" w:cs="Arial" w:hAnsi="Arial" w:eastAsia="Arial"/>
          <w:b w:val="0"/>
          <w:bCs w:val="0"/>
          <w:i w:val="0"/>
          <w:iCs w:val="0"/>
          <w:vertAlign w:val="superscript"/>
        </w:rPr>
        <w:endnoteReference w:id="22"/>
      </w:r>
    </w:p>
    <w:p>
      <w:pPr>
        <w:pStyle w:val="Body"/>
      </w:pPr>
    </w:p>
    <w:p>
      <w:pPr>
        <w:pStyle w:val="Body"/>
      </w:pPr>
      <w:r>
        <w:rPr>
          <w:rtl w:val="0"/>
          <w:lang w:val="en-US"/>
        </w:rPr>
        <w:t>What are the traits, then, that selection preferred? The Cape is small, solid, simple, cheap, growable, and carries a big roof.  It looks respectable but stands apart from fashion, secure in the conservatism of its Yankee vernacular background.</w:t>
      </w:r>
    </w:p>
    <w:p>
      <w:pPr>
        <w:pStyle w:val="Body"/>
      </w:pPr>
    </w:p>
    <w:p>
      <w:pPr>
        <w:pStyle w:val="Body"/>
      </w:pPr>
      <w:r>
        <w:rPr>
          <w:rtl w:val="0"/>
          <w:lang w:val="en-US"/>
        </w:rPr>
        <w:t>If the Cape Cod house remained surprisingly true to type, a house form which became known for its diversity was the bungalow.  It all began with a common epiphany.  You</w:t>
      </w:r>
      <w:r>
        <w:rPr>
          <w:rtl w:val="0"/>
        </w:rPr>
        <w:t>’</w:t>
      </w:r>
      <w:r>
        <w:rPr>
          <w:rtl w:val="0"/>
          <w:lang w:val="en-US"/>
        </w:rPr>
        <w:t>re in your third week at some rude holiday cabin, luxuriating in its Spartan simplicity, its raw wood and stone, its casual access to the outdoors, and you realize you</w:t>
      </w:r>
      <w:r>
        <w:rPr>
          <w:rtl w:val="0"/>
        </w:rPr>
        <w:t>’</w:t>
      </w:r>
      <w:r>
        <w:rPr>
          <w:rtl w:val="0"/>
          <w:lang w:val="en-US"/>
        </w:rPr>
        <w:t xml:space="preserve">re shocking happy.  </w:t>
      </w:r>
      <w:r>
        <w:rPr>
          <w:rtl w:val="0"/>
          <w:lang w:val="de-DE"/>
        </w:rPr>
        <w:t>“</w:t>
      </w:r>
      <w:r>
        <w:rPr>
          <w:rtl w:val="0"/>
          <w:lang w:val="en-US"/>
        </w:rPr>
        <w:t>This is so great,</w:t>
      </w:r>
      <w:r>
        <w:rPr>
          <w:rtl w:val="0"/>
        </w:rPr>
        <w:t xml:space="preserve">” </w:t>
      </w:r>
      <w:r>
        <w:rPr>
          <w:rtl w:val="0"/>
          <w:lang w:val="en-US"/>
        </w:rPr>
        <w:t xml:space="preserve">you sigh, </w:t>
      </w:r>
      <w:r>
        <w:rPr>
          <w:rtl w:val="0"/>
          <w:lang w:val="de-DE"/>
        </w:rPr>
        <w:t>“</w:t>
      </w:r>
      <w:r>
        <w:rPr>
          <w:rtl w:val="0"/>
          <w:lang w:val="en-US"/>
        </w:rPr>
        <w:t>why don</w:t>
      </w:r>
      <w:r>
        <w:rPr>
          <w:rtl w:val="0"/>
        </w:rPr>
        <w:t>’</w:t>
      </w:r>
      <w:r>
        <w:rPr>
          <w:rtl w:val="0"/>
          <w:lang w:val="en-US"/>
        </w:rPr>
        <w:t>t we live like this all the time?</w:t>
      </w:r>
      <w:r>
        <w:rPr>
          <w:rtl w:val="0"/>
        </w:rPr>
        <w:t>”</w:t>
      </w:r>
    </w:p>
    <w:p>
      <w:pPr>
        <w:pStyle w:val="Body"/>
      </w:pPr>
    </w:p>
    <w:p>
      <w:pPr>
        <w:pStyle w:val="Body"/>
      </w:pPr>
      <w:r>
        <w:rPr>
          <w:rtl w:val="0"/>
          <w:lang w:val="en-US"/>
        </w:rPr>
        <w:t>Bungalows came to England originally as vacation cottages in the late 19th century, a northern-summer translation of what had become the standard rural house for British colonial officials in India (hence the exotic name).  Hence also the name of its broad porch - verandah.  The most distinctive feature of a bungalow, its low-pitched wide roof extending out over the verandah, was originally designed to deflect tropical rains and welcome tropical breezes.  In Britain and later in America it served a different function, reconnecting the inhabitants to the outdoors.  In both countries, quantities of bungalows were built for the growing middle class, which had acquired money and leisure enough for a rustic second home.  Soon the same design was discovered to serve admirably on small city lots in the new streetcar suburbs with their new customer - small nuclear family, no servants, not much cash, wants a yard.</w:t>
      </w:r>
    </w:p>
    <w:p>
      <w:pPr>
        <w:pStyle w:val="Body"/>
      </w:pPr>
    </w:p>
    <w:p>
      <w:pPr>
        <w:pStyle w:val="Body"/>
      </w:pPr>
      <w:r>
        <w:rPr>
          <w:rtl w:val="0"/>
          <w:lang w:val="en-US"/>
        </w:rPr>
        <w:t>In America after the turn of the century, the bungalow came to represent a whole philosophy that was best expressed in Gustav Stickley</w:t>
      </w:r>
      <w:r>
        <w:rPr>
          <w:rtl w:val="0"/>
        </w:rPr>
        <w:t>’</w:t>
      </w:r>
      <w:r>
        <w:rPr>
          <w:rtl w:val="0"/>
          <w:lang w:val="en-US"/>
        </w:rPr>
        <w:t xml:space="preserve">s influential magazine, </w:t>
      </w:r>
      <w:r>
        <w:rPr>
          <w:i w:val="1"/>
          <w:iCs w:val="1"/>
          <w:rtl w:val="0"/>
          <w:lang w:val="en-US"/>
        </w:rPr>
        <w:t>The Craftsman</w:t>
      </w:r>
      <w:r>
        <w:rPr>
          <w:rtl w:val="0"/>
          <w:lang w:val="en-US"/>
        </w:rPr>
        <w:t xml:space="preserve"> (1901-1916).  Bungalow chronicler Anthony King writes that the magazine, </w:t>
      </w:r>
      <w:r>
        <w:rPr>
          <w:rtl w:val="0"/>
          <w:lang w:val="de-DE"/>
        </w:rPr>
        <w:t>“</w:t>
      </w:r>
      <w:r>
        <w:rPr>
          <w:rtl w:val="0"/>
          <w:lang w:val="en-US"/>
        </w:rPr>
        <w:t>fusing architecture with social reform, was devoted to the development, both in theory and practice, of the three main principles of the Arts and Crafts philosophy - simplicity, harmony with nature, and the promotion of craftsmanship.  The bungalow was to become the incarnation of all three.</w:t>
      </w:r>
      <w:r>
        <w:rPr>
          <w:rtl w:val="0"/>
        </w:rPr>
        <w:t>”</w:t>
      </w:r>
      <w:r>
        <w:rPr>
          <w:rFonts w:ascii="Arial" w:cs="Arial" w:hAnsi="Arial" w:eastAsia="Arial"/>
          <w:b w:val="0"/>
          <w:bCs w:val="0"/>
          <w:i w:val="0"/>
          <w:iCs w:val="0"/>
          <w:vertAlign w:val="superscript"/>
        </w:rPr>
        <w:endnoteReference w:id="23"/>
      </w:r>
      <w:r>
        <w:rPr>
          <w:rtl w:val="0"/>
          <w:lang w:val="en-US"/>
        </w:rPr>
        <w:t xml:space="preserve"> The physical expression of this philosophy reached its pinnacle in the work of California architects Greene and Greene, whose sometimes extravagant bungalows in Pasadena (1904-1909) are venerated to this day.</w:t>
      </w:r>
      <w:r>
        <w:rPr>
          <w:rFonts w:ascii="Arial" w:cs="Arial" w:hAnsi="Arial" w:eastAsia="Arial"/>
          <w:b w:val="0"/>
          <w:bCs w:val="0"/>
          <w:i w:val="0"/>
          <w:iCs w:val="0"/>
          <w:vertAlign w:val="superscript"/>
        </w:rPr>
        <w:endnoteReference w:id="24"/>
      </w:r>
      <w:r>
        <w:rPr>
          <w:rtl w:val="0"/>
          <w:lang w:val="en-US"/>
        </w:rPr>
        <w:t xml:space="preserve">  The combination of an appealing philosophy, high-style fame with Greene and Greene, and the quick-and-cheap needs of new subdivisions made the </w:t>
      </w:r>
      <w:r>
        <w:rPr>
          <w:rtl w:val="0"/>
          <w:lang w:val="de-DE"/>
        </w:rPr>
        <w:t>“</w:t>
      </w:r>
      <w:r>
        <w:rPr>
          <w:rtl w:val="0"/>
          <w:lang w:val="it-IT"/>
        </w:rPr>
        <w:t>California</w:t>
      </w:r>
      <w:r>
        <w:rPr>
          <w:rtl w:val="0"/>
        </w:rPr>
        <w:t xml:space="preserve">” </w:t>
      </w:r>
      <w:r>
        <w:rPr>
          <w:rtl w:val="0"/>
          <w:lang w:val="en-US"/>
        </w:rPr>
        <w:t>bungalow the standard expansion housing of the 1910s and 1920s.  Sears &amp; Roebuck sold them by mail order.  Architectural historians regard them as the direct parent of the ranch house, which spread bungalow horizontally even broader on the bigger lots of the automobile suburbs of the 1940s and 1950s.</w:t>
      </w:r>
    </w:p>
    <w:p>
      <w:pPr>
        <w:pStyle w:val="Body"/>
      </w:pPr>
    </w:p>
    <w:p>
      <w:pPr>
        <w:pStyle w:val="Body"/>
      </w:pPr>
      <w:r>
        <w:rPr>
          <w:rtl w:val="0"/>
        </w:rPr>
        <w:t>p. 152 top</w:t>
      </w:r>
    </w:p>
    <w:p>
      <w:pPr>
        <w:pStyle w:val="Body"/>
      </w:pPr>
      <w:r>
        <w:rPr>
          <w:rtl w:val="0"/>
          <w:lang w:val="en-US"/>
        </w:rPr>
        <w:t>1920 - At the South Florida Fair in Tampa, a model bungalow promises a quick ride on Florida</w:t>
      </w:r>
      <w:r>
        <w:rPr>
          <w:rtl w:val="0"/>
        </w:rPr>
        <w:t>’</w:t>
      </w:r>
      <w:r>
        <w:rPr>
          <w:rtl w:val="0"/>
          <w:lang w:val="en-US"/>
        </w:rPr>
        <w:t xml:space="preserve">s real estate boom - </w:t>
      </w:r>
      <w:r>
        <w:rPr>
          <w:rtl w:val="0"/>
          <w:lang w:val="de-DE"/>
        </w:rPr>
        <w:t>“</w:t>
      </w:r>
      <w:r>
        <w:rPr>
          <w:rtl w:val="0"/>
          <w:lang w:val="en-US"/>
        </w:rPr>
        <w:t xml:space="preserve">Completed in 7 </w:t>
      </w:r>
      <w:r>
        <w:rPr>
          <w:rtl w:val="0"/>
        </w:rPr>
        <w:t xml:space="preserve">½ </w:t>
      </w:r>
      <w:r>
        <w:rPr>
          <w:rtl w:val="0"/>
          <w:lang w:val="en-US"/>
        </w:rPr>
        <w:t>Days With 5 Men.</w:t>
      </w:r>
      <w:r>
        <w:rPr>
          <w:rtl w:val="0"/>
        </w:rPr>
        <w:t>”</w:t>
      </w:r>
    </w:p>
    <w:p>
      <w:pPr>
        <w:pStyle w:val="Body"/>
      </w:pPr>
    </w:p>
    <w:p>
      <w:pPr>
        <w:pStyle w:val="Body"/>
      </w:pPr>
      <w:r>
        <w:rPr>
          <w:rtl w:val="0"/>
          <w:lang w:val="en-US"/>
        </w:rPr>
        <w:t>Bungalow scholar Clay Lancaster claims that the bungalow let America escape from the dead weight of Victorian and Queen Anne style:</w:t>
      </w:r>
    </w:p>
    <w:p>
      <w:pPr>
        <w:pStyle w:val="Body"/>
      </w:pPr>
    </w:p>
    <w:p>
      <w:pPr>
        <w:pStyle w:val="Body"/>
        <w:ind w:left="720" w:firstLine="0"/>
      </w:pPr>
      <w:r>
        <w:rPr>
          <w:rtl w:val="0"/>
          <w:lang w:val="en-US"/>
        </w:rPr>
        <w:t>The bungalow vogue made new and definite contributions to the evolution of home planning in the direction of informality and unpretentiousness, use of common, natural materials, integration of house and landscape setting, simplification of design that became closely allied to practical requirements, and concentration on livability</w:t>
      </w:r>
      <w:r>
        <w:rPr>
          <w:rtl w:val="0"/>
        </w:rPr>
        <w:t xml:space="preserve">… </w:t>
      </w:r>
      <w:r>
        <w:rPr>
          <w:rtl w:val="0"/>
          <w:lang w:val="en-US"/>
        </w:rPr>
        <w:t>The American house during the bungalow period became lighter in construction, more flexible and open of plan, and less fussy in its furnishings.</w:t>
      </w:r>
      <w:r>
        <w:rPr>
          <w:vertAlign w:val="superscript"/>
        </w:rPr>
        <w:endnoteReference w:id="25"/>
      </w:r>
    </w:p>
    <w:p>
      <w:pPr>
        <w:pStyle w:val="Body"/>
        <w:ind w:left="720" w:firstLine="0"/>
      </w:pPr>
    </w:p>
    <w:p>
      <w:pPr>
        <w:pStyle w:val="Body"/>
      </w:pPr>
      <w:r>
        <w:rPr>
          <w:rtl w:val="0"/>
          <w:lang w:val="en-US"/>
        </w:rPr>
        <w:t>The bungalow, in other words, was an exceptional teacher.</w:t>
      </w:r>
    </w:p>
    <w:p>
      <w:pPr>
        <w:pStyle w:val="Body"/>
      </w:pPr>
    </w:p>
    <w:p>
      <w:pPr>
        <w:pStyle w:val="Body"/>
      </w:pPr>
      <w:r>
        <w:rPr>
          <w:rtl w:val="0"/>
          <w:lang w:val="en-US"/>
        </w:rPr>
        <w:t>People who live in those old bungalows today say there</w:t>
      </w:r>
      <w:r>
        <w:rPr>
          <w:rtl w:val="0"/>
        </w:rPr>
        <w:t>’</w:t>
      </w:r>
      <w:r>
        <w:rPr>
          <w:rtl w:val="0"/>
          <w:lang w:val="en-US"/>
        </w:rPr>
        <w:t>s not much occasion to remodel or demolish them because they work so well as is.  They</w:t>
      </w:r>
      <w:r>
        <w:rPr>
          <w:rtl w:val="0"/>
        </w:rPr>
        <w:t>’</w:t>
      </w:r>
      <w:r>
        <w:rPr>
          <w:rtl w:val="0"/>
          <w:lang w:val="en-US"/>
        </w:rPr>
        <w:t xml:space="preserve">re a little cramped and dark, but the open layout of rooms with space-saving built-in benches and inglenooks keeps them comfortable.  (Bungalows were the first houses in America with a spacious </w:t>
      </w:r>
      <w:r>
        <w:rPr>
          <w:rtl w:val="0"/>
          <w:lang w:val="de-DE"/>
        </w:rPr>
        <w:t>“</w:t>
      </w:r>
      <w:r>
        <w:rPr>
          <w:rtl w:val="0"/>
          <w:lang w:val="en-US"/>
        </w:rPr>
        <w:t>living room,</w:t>
      </w:r>
      <w:r>
        <w:rPr>
          <w:rtl w:val="0"/>
        </w:rPr>
        <w:t xml:space="preserve">” </w:t>
      </w:r>
      <w:r>
        <w:rPr>
          <w:rtl w:val="0"/>
          <w:lang w:val="en-US"/>
        </w:rPr>
        <w:t xml:space="preserve">a clever kitchen, and a porch built in.)  The big overhanging roof protects the whole structure from rain and sun.  The emphasis on detailed craftmanship continues to reward the eye and fend off the repairman.  When they were built, bungalows were referred to as </w:t>
      </w:r>
      <w:r>
        <w:rPr>
          <w:rtl w:val="0"/>
          <w:lang w:val="de-DE"/>
        </w:rPr>
        <w:t>“</w:t>
      </w:r>
      <w:r>
        <w:rPr>
          <w:rtl w:val="0"/>
          <w:lang w:val="en-US"/>
        </w:rPr>
        <w:t>the least house for the most money,</w:t>
      </w:r>
      <w:r>
        <w:rPr>
          <w:rtl w:val="0"/>
        </w:rPr>
        <w:t xml:space="preserve">” </w:t>
      </w:r>
      <w:r>
        <w:rPr>
          <w:rtl w:val="0"/>
          <w:lang w:val="en-US"/>
        </w:rPr>
        <w:t>but it was a good investment, evidently.</w:t>
      </w:r>
    </w:p>
    <w:p>
      <w:pPr>
        <w:pStyle w:val="Body"/>
      </w:pPr>
    </w:p>
    <w:p>
      <w:pPr>
        <w:pStyle w:val="Body"/>
      </w:pPr>
      <w:r>
        <w:rPr>
          <w:b w:val="1"/>
          <w:bCs w:val="1"/>
          <w:rtl w:val="0"/>
          <w:lang w:val="en-US"/>
        </w:rPr>
        <w:t>BUNGALOWS were mass-marketed by lumber companies (</w:t>
      </w:r>
      <w:r>
        <w:rPr>
          <w:b w:val="1"/>
          <w:bCs w:val="1"/>
          <w:rtl w:val="0"/>
          <w:lang w:val="de-DE"/>
        </w:rPr>
        <w:t>“</w:t>
      </w:r>
      <w:r>
        <w:rPr>
          <w:b w:val="1"/>
          <w:bCs w:val="1"/>
          <w:rtl w:val="0"/>
          <w:lang w:val="en-US"/>
        </w:rPr>
        <w:t>From the Forest to You</w:t>
      </w:r>
      <w:r>
        <w:rPr>
          <w:b w:val="1"/>
          <w:bCs w:val="1"/>
          <w:rtl w:val="0"/>
        </w:rPr>
        <w:t>”</w:t>
      </w:r>
      <w:r>
        <w:rPr>
          <w:b w:val="1"/>
          <w:bCs w:val="1"/>
          <w:rtl w:val="0"/>
          <w:lang w:val="en-US"/>
        </w:rPr>
        <w:t xml:space="preserve">) as well as individually crafted to a high level of sophistication by architects such as Greene and Greene (see page 68).  In the judgment of architectural historians, </w:t>
      </w:r>
      <w:r>
        <w:rPr>
          <w:b w:val="1"/>
          <w:bCs w:val="1"/>
          <w:rtl w:val="0"/>
          <w:lang w:val="de-DE"/>
        </w:rPr>
        <w:t>“</w:t>
      </w:r>
      <w:r>
        <w:rPr>
          <w:b w:val="1"/>
          <w:bCs w:val="1"/>
          <w:rtl w:val="0"/>
          <w:lang w:val="en-US"/>
        </w:rPr>
        <w:t>The bungalow is one of the most successful vernacular houses ever built.  It has been adapted for all regions and all climates.  It was built in clusters, in rows, and as single houses, finished in several aesthetics, and scaled up and down both as to size and cost.</w:t>
      </w:r>
      <w:r>
        <w:rPr>
          <w:b w:val="1"/>
          <w:bCs w:val="1"/>
          <w:rtl w:val="0"/>
        </w:rPr>
        <w:t xml:space="preserve">”  </w:t>
      </w:r>
      <w:r>
        <w:rPr>
          <w:b w:val="1"/>
          <w:bCs w:val="1"/>
          <w:rtl w:val="0"/>
          <w:lang w:val="de-DE"/>
        </w:rPr>
        <w:t xml:space="preserve">[Jan Jennings, Herbert Gottfried, </w:t>
      </w:r>
      <w:r>
        <w:rPr>
          <w:b w:val="1"/>
          <w:bCs w:val="1"/>
          <w:i w:val="1"/>
          <w:iCs w:val="1"/>
          <w:rtl w:val="0"/>
          <w:lang w:val="en-US"/>
        </w:rPr>
        <w:t xml:space="preserve">American Vernacular Interior Architecture 1870-1940 </w:t>
      </w:r>
      <w:r>
        <w:rPr>
          <w:b w:val="1"/>
          <w:bCs w:val="1"/>
          <w:rtl w:val="0"/>
          <w:lang w:val="de-DE"/>
        </w:rPr>
        <w:t>(New York: Van Nostrand Reinhold, 1988), p. 342.]</w:t>
      </w:r>
    </w:p>
    <w:p>
      <w:pPr>
        <w:pStyle w:val="Body"/>
      </w:pPr>
    </w:p>
    <w:p>
      <w:pPr>
        <w:pStyle w:val="Body"/>
      </w:pPr>
      <w:r>
        <w:rPr>
          <w:rtl w:val="0"/>
          <w:lang w:val="en-US"/>
        </w:rPr>
        <w:t>If, on the other hand, you want the most house for the least money, a mobile home is what you get.  Mobile homes typically cost a fourth to a half of what comparable site-built houses cost.  That</w:t>
      </w:r>
      <w:r>
        <w:rPr>
          <w:rtl w:val="0"/>
        </w:rPr>
        <w:t>’</w:t>
      </w:r>
      <w:r>
        <w:rPr>
          <w:rtl w:val="0"/>
          <w:lang w:val="en-US"/>
        </w:rPr>
        <w:t>s why 10 percent of all houses in America are mobile homes, housing 12.5 million people.  In 1985, mobile homes comprised one-fifth of all new houses sold in the US, and two-thirds of all new low-cost single-family houses.</w:t>
      </w:r>
      <w:r>
        <w:rPr>
          <w:rFonts w:ascii="Arial" w:cs="Arial" w:hAnsi="Arial" w:eastAsia="Arial"/>
          <w:b w:val="0"/>
          <w:bCs w:val="0"/>
          <w:i w:val="0"/>
          <w:iCs w:val="0"/>
          <w:vertAlign w:val="superscript"/>
        </w:rPr>
        <w:endnoteReference w:id="26"/>
      </w:r>
      <w:r>
        <w:rPr>
          <w:rtl w:val="0"/>
          <w:lang w:val="en-US"/>
        </w:rPr>
        <w:t xml:space="preserve">  Polite culture only notices them after a tornado or hurricane tears up a few, but in the words of the authoritative </w:t>
      </w:r>
      <w:r>
        <w:rPr>
          <w:i w:val="1"/>
          <w:iCs w:val="1"/>
          <w:rtl w:val="0"/>
          <w:lang w:val="en-US"/>
        </w:rPr>
        <w:t>Field Guide to American Houses</w:t>
      </w:r>
      <w:r>
        <w:rPr>
          <w:rtl w:val="0"/>
          <w:lang w:val="en-US"/>
        </w:rPr>
        <w:t xml:space="preserve"> they are the </w:t>
      </w:r>
      <w:r>
        <w:rPr>
          <w:rtl w:val="0"/>
          <w:lang w:val="de-DE"/>
        </w:rPr>
        <w:t>“</w:t>
      </w:r>
      <w:r>
        <w:rPr>
          <w:rtl w:val="0"/>
          <w:lang w:val="en-US"/>
        </w:rPr>
        <w:t>dominant folk house of contemporary America.</w:t>
      </w:r>
      <w:r>
        <w:rPr>
          <w:rtl w:val="0"/>
        </w:rPr>
        <w:t>”</w:t>
      </w:r>
      <w:r>
        <w:rPr>
          <w:rFonts w:ascii="Arial" w:cs="Arial" w:hAnsi="Arial" w:eastAsia="Arial"/>
          <w:b w:val="0"/>
          <w:bCs w:val="0"/>
          <w:i w:val="0"/>
          <w:iCs w:val="0"/>
          <w:vertAlign w:val="superscript"/>
        </w:rPr>
        <w:endnoteReference w:id="27"/>
      </w:r>
    </w:p>
    <w:p>
      <w:pPr>
        <w:pStyle w:val="Body"/>
      </w:pPr>
    </w:p>
    <w:p>
      <w:pPr>
        <w:pStyle w:val="Body"/>
      </w:pPr>
      <w:r>
        <w:rPr>
          <w:rtl w:val="0"/>
          <w:lang w:val="en-US"/>
        </w:rPr>
        <w:t>This tenth of all US housing has only one book about it, fortunately a good one.  Allan Wallis</w:t>
      </w:r>
      <w:r>
        <w:rPr>
          <w:rtl w:val="0"/>
        </w:rPr>
        <w:t>’</w:t>
      </w:r>
      <w:r>
        <w:rPr>
          <w:rtl w:val="0"/>
        </w:rPr>
        <w:t xml:space="preserve">s </w:t>
      </w:r>
      <w:r>
        <w:rPr>
          <w:i w:val="1"/>
          <w:iCs w:val="1"/>
          <w:rtl w:val="0"/>
          <w:lang w:val="en-US"/>
        </w:rPr>
        <w:t>Wheel Estate</w:t>
      </w:r>
      <w:r>
        <w:rPr>
          <w:rtl w:val="0"/>
          <w:lang w:val="en-US"/>
        </w:rPr>
        <w:t xml:space="preserve"> begins, </w:t>
      </w:r>
      <w:r>
        <w:rPr>
          <w:rtl w:val="0"/>
          <w:lang w:val="de-DE"/>
        </w:rPr>
        <w:t>“</w:t>
      </w:r>
      <w:r>
        <w:rPr>
          <w:rtl w:val="0"/>
          <w:lang w:val="en-US"/>
        </w:rPr>
        <w:t>The mobile home may well be the single most significant and unique housing innovation in twentieth-century America.  No other innovation addressing the spectrum of housing activities - from construction, tenure, and community structure to design - has been more widely adopted nor, simultaneously, more widely vilified.</w:t>
      </w:r>
      <w:r>
        <w:rPr>
          <w:rtl w:val="0"/>
        </w:rPr>
        <w:t>”</w:t>
      </w:r>
      <w:r>
        <w:rPr>
          <w:rFonts w:ascii="Arial" w:cs="Arial" w:hAnsi="Arial" w:eastAsia="Arial"/>
          <w:b w:val="0"/>
          <w:bCs w:val="0"/>
          <w:i w:val="0"/>
          <w:iCs w:val="0"/>
          <w:vertAlign w:val="superscript"/>
        </w:rPr>
        <w:endnoteReference w:id="28"/>
      </w:r>
      <w:r>
        <w:rPr>
          <w:rtl w:val="0"/>
          <w:lang w:val="en-US"/>
        </w:rPr>
        <w:t xml:space="preserve">  They began as travel trailers in the 1920s, creatures of the American highways.  They grew gradually in size till they became </w:t>
      </w:r>
      <w:r>
        <w:rPr>
          <w:rtl w:val="0"/>
          <w:lang w:val="de-DE"/>
        </w:rPr>
        <w:t>“</w:t>
      </w:r>
      <w:r>
        <w:rPr>
          <w:rtl w:val="0"/>
          <w:lang w:val="en-US"/>
        </w:rPr>
        <w:t>house trailers</w:t>
      </w:r>
      <w:r>
        <w:rPr>
          <w:rtl w:val="0"/>
        </w:rPr>
        <w:t xml:space="preserve">” </w:t>
      </w:r>
      <w:r>
        <w:rPr>
          <w:rtl w:val="0"/>
          <w:lang w:val="en-US"/>
        </w:rPr>
        <w:t xml:space="preserve">used for temporary postwar housing, sometimes as long as 55 feet, but still only eight feet wide.  One innovator, Elmer Frey, invented the term </w:t>
      </w:r>
      <w:r>
        <w:rPr>
          <w:rtl w:val="0"/>
          <w:lang w:val="de-DE"/>
        </w:rPr>
        <w:t>“</w:t>
      </w:r>
      <w:r>
        <w:rPr>
          <w:rtl w:val="0"/>
          <w:lang w:val="en-US"/>
        </w:rPr>
        <w:t>mobile home</w:t>
      </w:r>
      <w:r>
        <w:rPr>
          <w:rtl w:val="0"/>
        </w:rPr>
        <w:t xml:space="preserve">” </w:t>
      </w:r>
      <w:r>
        <w:rPr>
          <w:rtl w:val="0"/>
          <w:lang w:val="en-US"/>
        </w:rPr>
        <w:t xml:space="preserve">and the form that would live up to it, the </w:t>
      </w:r>
      <w:r>
        <w:rPr>
          <w:rtl w:val="0"/>
          <w:lang w:val="de-DE"/>
        </w:rPr>
        <w:t>“</w:t>
      </w:r>
      <w:r>
        <w:rPr>
          <w:rtl w:val="0"/>
          <w:lang w:val="en-US"/>
        </w:rPr>
        <w:t>ten-wide</w:t>
      </w:r>
      <w:r>
        <w:rPr>
          <w:rtl w:val="0"/>
        </w:rPr>
        <w:t xml:space="preserve">” </w:t>
      </w:r>
      <w:r>
        <w:rPr>
          <w:rtl w:val="0"/>
          <w:lang w:val="en-US"/>
        </w:rPr>
        <w:t>- a ten-foot-wide real house that would usually travel only once, from the factory to the permanent site.  For the first time there was room for a corridor inside and thus private rooms.  By 1960 nearly all mobile homes sold were ten-wides, and twelve-wides were starting to appear.</w:t>
      </w:r>
    </w:p>
    <w:p>
      <w:pPr>
        <w:pStyle w:val="Body"/>
      </w:pPr>
    </w:p>
    <w:p>
      <w:pPr>
        <w:pStyle w:val="Body"/>
      </w:pPr>
      <w:r>
        <w:rPr>
          <w:rtl w:val="0"/>
          <w:lang w:val="en-US"/>
        </w:rPr>
        <w:t>A mobile home is an instant house.  You wheel it in one day, hook up to the local utilities, and you</w:t>
      </w:r>
      <w:r>
        <w:rPr>
          <w:rtl w:val="0"/>
        </w:rPr>
        <w:t>’</w:t>
      </w:r>
      <w:r>
        <w:rPr>
          <w:rtl w:val="0"/>
          <w:lang w:val="en-US"/>
        </w:rPr>
        <w:t>re home.  Everything works - plumbing, wiring, heating.  It was all assembled in one smooth operation at a factory out of light wood frame on a steel chassis, clad with aluminum sheeting.  The roof of white-enameled metal reflects the sun and sheds rain better than most site-built roofs.  Half of all mobile homes are in specialized parks, among the last real communities in America, drawn together in part by physical closeness, in part by the need for political solidarity against enemies.</w:t>
      </w:r>
    </w:p>
    <w:p>
      <w:pPr>
        <w:pStyle w:val="Body"/>
      </w:pPr>
    </w:p>
    <w:p>
      <w:pPr>
        <w:pStyle w:val="Body"/>
      </w:pPr>
      <w:r>
        <w:rPr>
          <w:rtl w:val="0"/>
          <w:lang w:val="en-US"/>
        </w:rPr>
        <w:t xml:space="preserve">Mobile homes are always being attacked.  By aesthetics for their appearance.  By bigots for housing the </w:t>
      </w:r>
      <w:r>
        <w:rPr>
          <w:rtl w:val="0"/>
          <w:lang w:val="de-DE"/>
        </w:rPr>
        <w:t>“</w:t>
      </w:r>
      <w:r>
        <w:rPr>
          <w:rtl w:val="0"/>
          <w:lang w:val="en-US"/>
        </w:rPr>
        <w:t>wrong</w:t>
      </w:r>
      <w:r>
        <w:rPr>
          <w:rtl w:val="0"/>
        </w:rPr>
        <w:t xml:space="preserve">” </w:t>
      </w:r>
      <w:r>
        <w:rPr>
          <w:rtl w:val="0"/>
          <w:lang w:val="en-US"/>
        </w:rPr>
        <w:t xml:space="preserve">people.  By the construction industry for </w:t>
      </w:r>
      <w:r>
        <w:rPr>
          <w:rtl w:val="0"/>
          <w:lang w:val="de-DE"/>
        </w:rPr>
        <w:t>“</w:t>
      </w:r>
      <w:r>
        <w:rPr>
          <w:rtl w:val="0"/>
          <w:lang w:val="en-US"/>
        </w:rPr>
        <w:t>unfair</w:t>
      </w:r>
      <w:r>
        <w:rPr>
          <w:rtl w:val="0"/>
        </w:rPr>
        <w:t xml:space="preserve">” </w:t>
      </w:r>
      <w:r>
        <w:rPr>
          <w:rtl w:val="0"/>
          <w:lang w:val="en-US"/>
        </w:rPr>
        <w:t>competition.  By local government for paying insufficient taxes.  (In fact, mobile-home park operators usually provide services such as sewage, water, garbage, and thoroughfares that government is spared paying for.)  Many counties simply outlaw mobile homes.  In 1970 the federal government recognized that most of the nation</w:t>
      </w:r>
      <w:r>
        <w:rPr>
          <w:rtl w:val="0"/>
        </w:rPr>
        <w:t>’</w:t>
      </w:r>
      <w:r>
        <w:rPr>
          <w:rtl w:val="0"/>
          <w:lang w:val="en-US"/>
        </w:rPr>
        <w:t xml:space="preserve">s low-cost housing was in mobile homes, and it set out to help the industry, but it messed up.  HUD (Housing and Urban Development) came up with such a burdensome set of regulations that small manufacturers were driven out of business.  Allan Wallis points out that </w:t>
      </w:r>
      <w:r>
        <w:rPr>
          <w:rtl w:val="0"/>
          <w:lang w:val="de-DE"/>
        </w:rPr>
        <w:t>“</w:t>
      </w:r>
      <w:r>
        <w:rPr>
          <w:rtl w:val="0"/>
          <w:lang w:val="en-US"/>
        </w:rPr>
        <w:t>the smaller manufacturers, who needed a distinctive product to compete, were often a source of design innovation.</w:t>
      </w:r>
      <w:r>
        <w:rPr>
          <w:rtl w:val="0"/>
        </w:rPr>
        <w:t>”</w:t>
      </w:r>
      <w:r>
        <w:rPr>
          <w:rFonts w:ascii="Arial" w:cs="Arial" w:hAnsi="Arial" w:eastAsia="Arial"/>
          <w:b w:val="0"/>
          <w:bCs w:val="0"/>
          <w:i w:val="0"/>
          <w:iCs w:val="0"/>
          <w:vertAlign w:val="superscript"/>
        </w:rPr>
        <w:endnoteReference w:id="29"/>
      </w:r>
      <w:r>
        <w:rPr>
          <w:rtl w:val="0"/>
          <w:lang w:val="en-US"/>
        </w:rPr>
        <w:t xml:space="preserve">  A highly creative industry was made stodgy by the strictures of approval.</w:t>
      </w:r>
    </w:p>
    <w:p>
      <w:pPr>
        <w:pStyle w:val="Body"/>
      </w:pPr>
    </w:p>
    <w:p>
      <w:pPr>
        <w:pStyle w:val="Body"/>
      </w:pPr>
      <w:r>
        <w:rPr>
          <w:rtl w:val="0"/>
          <w:lang w:val="en-US"/>
        </w:rPr>
        <w:t>P. 154 top left</w:t>
      </w:r>
    </w:p>
    <w:p>
      <w:pPr>
        <w:pStyle w:val="Body"/>
      </w:pPr>
      <w:r>
        <w:rPr>
          <w:rtl w:val="0"/>
          <w:lang w:val="en-US"/>
        </w:rPr>
        <w:t>1993 - TRAILERS, because of their mobility, lead surprisingly long lives.  You can get an old one cheap, haul it somewhere rural where regulations aren</w:t>
      </w:r>
      <w:r>
        <w:rPr>
          <w:rtl w:val="0"/>
        </w:rPr>
        <w:t>’</w:t>
      </w:r>
      <w:r>
        <w:rPr>
          <w:rtl w:val="0"/>
          <w:lang w:val="en-US"/>
        </w:rPr>
        <w:t>t too strict, and start a homestead.  The sequence here, near Willits, California, was started with the left hand trailer in 1980.  The one in back came in 1982, and then the common room joined them.  The day I visited, the place felt spacious and pleasant, full of books and sunlight.</w:t>
      </w:r>
    </w:p>
    <w:p>
      <w:pPr>
        <w:pStyle w:val="Body"/>
      </w:pPr>
    </w:p>
    <w:p>
      <w:pPr>
        <w:pStyle w:val="Body"/>
      </w:pPr>
      <w:r>
        <w:rPr>
          <w:rtl w:val="0"/>
          <w:lang w:val="en-US"/>
        </w:rPr>
        <w:t>But that hasn</w:t>
      </w:r>
      <w:r>
        <w:rPr>
          <w:rtl w:val="0"/>
        </w:rPr>
        <w:t>’</w:t>
      </w:r>
      <w:r>
        <w:rPr>
          <w:rtl w:val="0"/>
          <w:lang w:val="en-US"/>
        </w:rPr>
        <w:t xml:space="preserve">t yet stifled the creativity of mobile-home </w:t>
      </w:r>
      <w:r>
        <w:rPr>
          <w:i w:val="1"/>
          <w:iCs w:val="1"/>
          <w:rtl w:val="0"/>
          <w:lang w:val="de-DE"/>
        </w:rPr>
        <w:t>dwellers.</w:t>
      </w:r>
      <w:r>
        <w:rPr>
          <w:rtl w:val="0"/>
          <w:lang w:val="en-US"/>
        </w:rPr>
        <w:t xml:space="preserve">  The low initial cost and severe boxiness of mobile homes invites elaboration.  Full-length shed roofs are added, first as a kind of porch, often later closed in to become new interior space.  The need for storage, acute in mobile homes, customarily leads to the purchase of a </w:t>
      </w:r>
      <w:r>
        <w:rPr>
          <w:rtl w:val="0"/>
          <w:lang w:val="de-DE"/>
        </w:rPr>
        <w:t>“</w:t>
      </w:r>
      <w:r>
        <w:rPr>
          <w:rtl w:val="0"/>
          <w:lang w:val="en-US"/>
        </w:rPr>
        <w:t>Tuff Shed</w:t>
      </w:r>
      <w:r>
        <w:rPr>
          <w:rtl w:val="0"/>
        </w:rPr>
        <w:t xml:space="preserve">” </w:t>
      </w:r>
      <w:r>
        <w:rPr>
          <w:rtl w:val="0"/>
          <w:lang w:val="en-US"/>
        </w:rPr>
        <w:t xml:space="preserve">or other small metal structure.  Sometimes, in unregulated rural areas, a whole normal house is built around the </w:t>
      </w:r>
      <w:r>
        <w:rPr>
          <w:rtl w:val="0"/>
          <w:lang w:val="de-DE"/>
        </w:rPr>
        <w:t>“</w:t>
      </w:r>
      <w:r>
        <w:rPr>
          <w:rtl w:val="0"/>
          <w:lang w:val="en-US"/>
        </w:rPr>
        <w:t>seed</w:t>
      </w:r>
      <w:r>
        <w:rPr>
          <w:rtl w:val="0"/>
        </w:rPr>
        <w:t xml:space="preserve">” </w:t>
      </w:r>
      <w:r>
        <w:rPr>
          <w:rtl w:val="0"/>
          <w:lang w:val="en-US"/>
        </w:rPr>
        <w:t xml:space="preserve">of a mobile home.  More often, additional mobile homes are added to form an informal compound, well daylit and loosely adaptive.  Wallis writes, </w:t>
      </w:r>
      <w:r>
        <w:rPr>
          <w:rtl w:val="0"/>
          <w:lang w:val="de-DE"/>
        </w:rPr>
        <w:t>“</w:t>
      </w:r>
      <w:r>
        <w:rPr>
          <w:rtl w:val="0"/>
          <w:lang w:val="en-US"/>
        </w:rPr>
        <w:t>The factory-built mobile home together with its site-built modifications represents an extension of two vernacular traditions, one industrial and the other user-based.  In no small part the success of the mobile home as a form of industrialized housing must be attributed to the fact that it readily permits user modification.</w:t>
      </w:r>
      <w:r>
        <w:rPr>
          <w:rtl w:val="0"/>
        </w:rPr>
        <w:t>”</w:t>
      </w:r>
      <w:r>
        <w:rPr>
          <w:rFonts w:ascii="Arial" w:cs="Arial" w:hAnsi="Arial" w:eastAsia="Arial"/>
          <w:b w:val="0"/>
          <w:bCs w:val="0"/>
          <w:i w:val="0"/>
          <w:iCs w:val="0"/>
          <w:vertAlign w:val="superscript"/>
        </w:rPr>
        <w:endnoteReference w:id="30"/>
      </w:r>
    </w:p>
    <w:p>
      <w:pPr>
        <w:pStyle w:val="Body"/>
      </w:pPr>
    </w:p>
    <w:p>
      <w:pPr>
        <w:pStyle w:val="Body"/>
      </w:pPr>
      <w:r>
        <w:rPr>
          <w:rtl w:val="0"/>
          <w:lang w:val="en-US"/>
        </w:rPr>
        <w:t xml:space="preserve">p. 154 top right </w:t>
      </w:r>
    </w:p>
    <w:p>
      <w:pPr>
        <w:pStyle w:val="Body"/>
      </w:pPr>
      <w:r>
        <w:rPr>
          <w:rtl w:val="0"/>
          <w:lang w:val="en-US"/>
        </w:rPr>
        <w:t>Assembling a mobile home compound has several advantages over just getting a bigger (double-wide) home.  It costs less to start; it has better natural lighting; you can adapt better to family, financial, and site circumstances; and you get a nice enclosed courtyard after a while.  This drawing of a typical sequence is by Allan D. Wallis.</w:t>
      </w:r>
    </w:p>
    <w:p>
      <w:pPr>
        <w:pStyle w:val="Body"/>
      </w:pPr>
    </w:p>
    <w:p>
      <w:pPr>
        <w:pStyle w:val="Body"/>
      </w:pPr>
      <w:r>
        <w:rPr>
          <w:rtl w:val="0"/>
          <w:lang w:val="en-US"/>
        </w:rPr>
        <w:t xml:space="preserve">Wallis goes further.  He quotes John Kouwenhoven on the attributes of American vernacular design - </w:t>
      </w:r>
      <w:r>
        <w:rPr>
          <w:rtl w:val="0"/>
          <w:lang w:val="de-DE"/>
        </w:rPr>
        <w:t>“</w:t>
      </w:r>
      <w:r>
        <w:rPr>
          <w:rtl w:val="0"/>
          <w:lang w:val="en-US"/>
        </w:rPr>
        <w:t>resilient, adaptable, simple, and unceremonious</w:t>
      </w:r>
      <w:r>
        <w:rPr>
          <w:rtl w:val="0"/>
        </w:rPr>
        <w:t xml:space="preserve">” </w:t>
      </w:r>
      <w:r>
        <w:rPr>
          <w:rtl w:val="0"/>
          <w:lang w:val="en-US"/>
        </w:rPr>
        <w:t xml:space="preserve">- and concludes that mobile homes express a native energy, an </w:t>
      </w:r>
      <w:r>
        <w:rPr>
          <w:rtl w:val="0"/>
          <w:lang w:val="de-DE"/>
        </w:rPr>
        <w:t>“</w:t>
      </w:r>
      <w:r>
        <w:rPr>
          <w:rtl w:val="0"/>
          <w:lang w:val="en-US"/>
        </w:rPr>
        <w:t>aesthetic of process.</w:t>
      </w:r>
      <w:r>
        <w:rPr>
          <w:rtl w:val="0"/>
        </w:rPr>
        <w:t>”</w:t>
      </w:r>
      <w:r>
        <w:rPr>
          <w:rFonts w:ascii="Arial" w:cs="Arial" w:hAnsi="Arial" w:eastAsia="Arial"/>
          <w:b w:val="0"/>
          <w:bCs w:val="0"/>
          <w:i w:val="0"/>
          <w:iCs w:val="0"/>
          <w:vertAlign w:val="superscript"/>
        </w:rPr>
        <w:endnoteReference w:id="31"/>
      </w:r>
      <w:r>
        <w:rPr>
          <w:rtl w:val="0"/>
          <w:lang w:val="en-US"/>
        </w:rPr>
        <w:t xml:space="preserve">  Mobile homes are openly make-do, unfinished.  They embody the vitality and unembarrassed lack of dignity that J. B. Jackson sees enlivening the American future.  They demonstrate vividly that however much buildings may be sold as a product, they are lived as a process.</w:t>
      </w:r>
    </w:p>
    <w:p>
      <w:pPr>
        <w:pStyle w:val="Body"/>
      </w:pPr>
    </w:p>
    <w:p>
      <w:pPr>
        <w:pStyle w:val="Body"/>
      </w:pPr>
      <w:r>
        <w:rPr>
          <w:rtl w:val="0"/>
          <w:lang w:val="en-US"/>
        </w:rPr>
        <w:t>p. 155 top left</w:t>
      </w:r>
    </w:p>
    <w:p>
      <w:pPr>
        <w:pStyle w:val="Body"/>
      </w:pPr>
      <w:r>
        <w:rPr>
          <w:rtl w:val="0"/>
          <w:lang w:val="en-US"/>
        </w:rPr>
        <w:t xml:space="preserve">1991 - MOBILE OFFICES, just bare shells with a few windows and rudimentary services, are perhaps the most flexible and widely used of contemporary Low Road buildings.  You see them used as film studios, classrooms, government offices, and on-site construction offices, as here on King Street in London.  I confess that I looked at the highrise being built and wondered, </w:t>
      </w:r>
      <w:r>
        <w:rPr>
          <w:rtl w:val="0"/>
          <w:lang w:val="de-DE"/>
        </w:rPr>
        <w:t>“</w:t>
      </w:r>
      <w:r>
        <w:rPr>
          <w:rtl w:val="0"/>
          <w:lang w:val="en-US"/>
        </w:rPr>
        <w:t>Why bother?  Why not just keep stacking these things?</w:t>
      </w:r>
      <w:r>
        <w:rPr>
          <w:rtl w:val="0"/>
        </w:rPr>
        <w:t>”</w:t>
      </w:r>
    </w:p>
    <w:p>
      <w:pPr>
        <w:pStyle w:val="Body"/>
      </w:pPr>
    </w:p>
    <w:p>
      <w:pPr>
        <w:pStyle w:val="Body"/>
      </w:pPr>
      <w:r>
        <w:rPr>
          <w:rtl w:val="0"/>
          <w:lang w:val="en-US"/>
        </w:rPr>
        <w:t xml:space="preserve">So, what do the successes of Cape Cods, bungalows, and mobile homes tell about the vernacular process in industrial times?  For one thing, vernacular is no longer regional, except in detail.  (Mobile homes in really hot climates, for example, often grow an extra roof to ventilate away the radiant heat from the sun.  In cold climates, pitched roofs are added to shed snow.)  Successful building forms are broadcast nationally, driven by the national market economy.  Builders and developers imitate the most successful of their competition.  </w:t>
      </w:r>
      <w:r>
        <w:rPr>
          <w:i w:val="1"/>
          <w:iCs w:val="1"/>
          <w:rtl w:val="0"/>
          <w:lang w:val="en-US"/>
        </w:rPr>
        <w:t>That</w:t>
      </w:r>
      <w:r>
        <w:rPr>
          <w:rtl w:val="0"/>
          <w:lang w:val="en-US"/>
        </w:rPr>
        <w:t xml:space="preserve"> is how buildings learn from each other in this century.  Whatever buyers flock to will proliferate.  What do they flock to?</w:t>
      </w:r>
    </w:p>
    <w:p>
      <w:pPr>
        <w:pStyle w:val="Body"/>
      </w:pPr>
    </w:p>
    <w:p>
      <w:pPr>
        <w:pStyle w:val="Body"/>
      </w:pPr>
      <w:r>
        <w:rPr>
          <w:rtl w:val="0"/>
          <w:lang w:val="en-US"/>
        </w:rPr>
        <w:t>It should be no surprise that Cape Cods, bungalows, and mobile homes are all tiny.  Small buildings are dramatically cheaper to build and to maintain.  So long as people of modest means outnumber the rich, small will always win.  Also, small invites the metamorphosis of growth.  Only bungalows, because of their low overhanging roofs and tight city lots, discouraged growth and change.  But bungalows were the most hyperdiverse of the three because of the quality of their legend.  Popular songs were written about bungalows; whole magazines pushed their philosophy of informal naturalness.  More than either Cape Cods or mobile homes, bungalows spread a pattern language - big homey living room with prominent fireplace, conveniences and furniture built in, connection to the outdoors, horizontally.</w:t>
      </w:r>
    </w:p>
    <w:p>
      <w:pPr>
        <w:pStyle w:val="Body"/>
      </w:pPr>
    </w:p>
    <w:p>
      <w:pPr>
        <w:pStyle w:val="Body"/>
      </w:pPr>
      <w:r>
        <w:rPr>
          <w:rtl w:val="0"/>
          <w:lang w:val="en-US"/>
        </w:rPr>
        <w:t>The difference between style and form is the difference between a statement and a language.  An architectural statement is limited to a few stylistic words and depends on originality for its impact, whereas a vernacular form unleashes the power of a whole, tested grammar.  Builders of would-be popular buildings do better when they learn from folklore than when they ape the elite.  As for the elite: what might be accomplished with their abundant intelligence and creativity if architects really studied the process and history of vernacular designs and applied that lore in innovative work?  We might get buildings that could be as original as needed, but still would feel profoundly familiar and right, and would invite change.</w:t>
      </w:r>
    </w:p>
    <w:p>
      <w:pPr>
        <w:pStyle w:val="Body"/>
      </w:pPr>
    </w:p>
    <w:p>
      <w:pPr>
        <w:pStyle w:val="Body"/>
      </w:pPr>
      <w:r>
        <w:rPr>
          <w:rtl w:val="0"/>
          <w:lang w:val="en-US"/>
        </w:rPr>
        <w:t xml:space="preserve">It would be a relief after all those smugly decorous buildings that </w:t>
      </w:r>
      <w:r>
        <w:rPr>
          <w:rtl w:val="0"/>
          <w:lang w:val="de-DE"/>
        </w:rPr>
        <w:t>“</w:t>
      </w:r>
      <w:r>
        <w:rPr>
          <w:rtl w:val="0"/>
          <w:lang w:val="en-US"/>
        </w:rPr>
        <w:t>refer to</w:t>
      </w:r>
      <w:r>
        <w:rPr>
          <w:rtl w:val="0"/>
        </w:rPr>
        <w:t xml:space="preserve">” </w:t>
      </w:r>
      <w:r>
        <w:rPr>
          <w:rtl w:val="0"/>
          <w:lang w:val="en-US"/>
        </w:rPr>
        <w:t>stylistic details of one vernacular tradition or another and miss the integrated lore.  Of all buildings they are the most maddeningly perverse.  They look like they should work, and don</w:t>
      </w:r>
      <w:r>
        <w:rPr>
          <w:rtl w:val="0"/>
        </w:rPr>
        <w:t>’</w:t>
      </w:r>
      <w:r>
        <w:rPr>
          <w:rtl w:val="0"/>
        </w:rPr>
        <w:t>t.</w:t>
      </w:r>
      <w:r>
        <w:br w:type="page"/>
      </w:r>
    </w:p>
    <w:sectPr>
      <w:headerReference w:type="default" r:id="rId4"/>
      <w:footerReference w:type="default" r:id="rId5"/>
      <w:pgSz w:w="12240" w:h="15840" w:orient="portrait"/>
      <w:pgMar w:top="1440" w:right="1440" w:bottom="1440" w:left="1440" w:header="0" w:footer="720"/>
      <w:pgNumType w:start="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Body"/>
        <w:spacing w:line="240" w:lineRule="auto"/>
      </w:pPr>
      <w:r>
        <w:rPr>
          <w:vertAlign w:val="superscript"/>
        </w:rPr>
        <w:endnoteRef/>
      </w:r>
      <w:r>
        <w:rPr>
          <w:sz w:val="20"/>
          <w:szCs w:val="20"/>
          <w:rtl w:val="0"/>
          <w:lang w:val="fr-FR"/>
        </w:rPr>
        <w:t xml:space="preserve"> Henry Glassie, </w:t>
      </w:r>
      <w:r>
        <w:rPr>
          <w:sz w:val="20"/>
          <w:szCs w:val="20"/>
          <w:rtl w:val="0"/>
          <w:lang w:val="de-DE"/>
        </w:rPr>
        <w:t>“</w:t>
      </w:r>
      <w:r>
        <w:rPr>
          <w:sz w:val="20"/>
          <w:szCs w:val="20"/>
          <w:rtl w:val="0"/>
          <w:lang w:val="en-US"/>
        </w:rPr>
        <w:t>Vernacular Architecture and Society,</w:t>
      </w:r>
      <w:r>
        <w:rPr>
          <w:sz w:val="20"/>
          <w:szCs w:val="20"/>
          <w:rtl w:val="0"/>
        </w:rPr>
        <w:t xml:space="preserve">” </w:t>
      </w:r>
      <w:r>
        <w:rPr>
          <w:i w:val="1"/>
          <w:iCs w:val="1"/>
          <w:sz w:val="20"/>
          <w:szCs w:val="20"/>
          <w:rtl w:val="0"/>
          <w:lang w:val="en-US"/>
        </w:rPr>
        <w:t xml:space="preserve">Vernacular Architecture: Ethnoscapes: Vol. 4. </w:t>
      </w:r>
      <w:r>
        <w:rPr>
          <w:sz w:val="20"/>
          <w:szCs w:val="20"/>
          <w:rtl w:val="0"/>
          <w:lang w:val="en-US"/>
        </w:rPr>
        <w:t xml:space="preserve"> Mete Turan, ed., p. 274.  This is exactly the point that Christopher Alexander makes in </w:t>
      </w:r>
      <w:r>
        <w:rPr>
          <w:i w:val="1"/>
          <w:iCs w:val="1"/>
          <w:sz w:val="20"/>
          <w:szCs w:val="20"/>
          <w:rtl w:val="0"/>
          <w:lang w:val="en-US"/>
        </w:rPr>
        <w:t xml:space="preserve">The Timeless Way </w:t>
      </w:r>
      <w:r>
        <w:rPr>
          <w:sz w:val="20"/>
          <w:szCs w:val="20"/>
          <w:rtl w:val="0"/>
          <w:lang w:val="en-US"/>
        </w:rPr>
        <w:t xml:space="preserve"> and </w:t>
      </w:r>
      <w:r>
        <w:rPr>
          <w:i w:val="1"/>
          <w:iCs w:val="1"/>
          <w:sz w:val="20"/>
          <w:szCs w:val="20"/>
          <w:rtl w:val="0"/>
          <w:lang w:val="en-US"/>
        </w:rPr>
        <w:t xml:space="preserve"> A Pattern Language.</w:t>
      </w:r>
    </w:p>
  </w:endnote>
  <w:endnote w:id="2">
    <w:p>
      <w:pPr>
        <w:pStyle w:val="Body"/>
        <w:spacing w:line="240" w:lineRule="auto"/>
      </w:pPr>
      <w:r>
        <w:rPr>
          <w:vertAlign w:val="superscript"/>
        </w:rPr>
        <w:endnoteRef/>
      </w:r>
      <w:r>
        <w:rPr>
          <w:sz w:val="20"/>
          <w:szCs w:val="20"/>
          <w:rtl w:val="0"/>
          <w:lang w:val="fr-FR"/>
        </w:rPr>
        <w:t xml:space="preserve"> Henry Glassie, </w:t>
      </w:r>
      <w:r>
        <w:rPr>
          <w:i w:val="1"/>
          <w:iCs w:val="1"/>
          <w:sz w:val="20"/>
          <w:szCs w:val="20"/>
          <w:rtl w:val="0"/>
          <w:lang w:val="en-US"/>
        </w:rPr>
        <w:t xml:space="preserve">Pattern in the Material Folk Culture of the Eastern United States </w:t>
      </w:r>
      <w:r>
        <w:rPr>
          <w:sz w:val="20"/>
          <w:szCs w:val="20"/>
          <w:rtl w:val="0"/>
        </w:rPr>
        <w:t>(Philadelphia: Univ. of Pennsylvania, 1968), p. 33.</w:t>
      </w:r>
    </w:p>
  </w:endnote>
  <w:endnote w:id="3">
    <w:p>
      <w:pPr>
        <w:pStyle w:val="Body"/>
        <w:spacing w:line="240" w:lineRule="auto"/>
      </w:pPr>
      <w:r>
        <w:rPr>
          <w:vertAlign w:val="superscript"/>
        </w:rPr>
        <w:endnoteRef/>
      </w:r>
      <w:r>
        <w:rPr>
          <w:sz w:val="20"/>
          <w:szCs w:val="20"/>
          <w:rtl w:val="0"/>
          <w:lang w:val="de-DE"/>
        </w:rPr>
        <w:t xml:space="preserve"> Ivan Illich, </w:t>
      </w:r>
      <w:r>
        <w:rPr>
          <w:i w:val="1"/>
          <w:iCs w:val="1"/>
          <w:sz w:val="20"/>
          <w:szCs w:val="20"/>
          <w:rtl w:val="0"/>
          <w:lang w:val="en-US"/>
        </w:rPr>
        <w:t xml:space="preserve">In the Mirror of the Past </w:t>
      </w:r>
      <w:r>
        <w:rPr>
          <w:sz w:val="20"/>
          <w:szCs w:val="20"/>
          <w:rtl w:val="0"/>
          <w:lang w:val="en-US"/>
        </w:rPr>
        <w:t xml:space="preserve"> (London, New York: Marion Boyars, 1992), p. 56.</w:t>
      </w:r>
    </w:p>
  </w:endnote>
  <w:endnote w:id="4">
    <w:p>
      <w:pPr>
        <w:pStyle w:val="Body"/>
        <w:spacing w:line="240" w:lineRule="auto"/>
      </w:pPr>
      <w:r>
        <w:rPr>
          <w:vertAlign w:val="superscript"/>
        </w:rPr>
        <w:endnoteRef/>
      </w:r>
      <w:r>
        <w:rPr>
          <w:sz w:val="20"/>
          <w:szCs w:val="20"/>
          <w:rtl w:val="0"/>
          <w:lang w:val="en-US"/>
        </w:rPr>
        <w:t xml:space="preserve"> Dell Upton introducing Thomas Hubka, </w:t>
      </w:r>
      <w:r>
        <w:rPr>
          <w:sz w:val="20"/>
          <w:szCs w:val="20"/>
          <w:rtl w:val="0"/>
          <w:lang w:val="de-DE"/>
        </w:rPr>
        <w:t>“</w:t>
      </w:r>
      <w:r>
        <w:rPr>
          <w:sz w:val="20"/>
          <w:szCs w:val="20"/>
          <w:rtl w:val="0"/>
          <w:lang w:val="en-US"/>
        </w:rPr>
        <w:t>Just Folks Designing,</w:t>
      </w:r>
      <w:r>
        <w:rPr>
          <w:sz w:val="20"/>
          <w:szCs w:val="20"/>
          <w:rtl w:val="0"/>
        </w:rPr>
        <w:t xml:space="preserve">” </w:t>
      </w:r>
      <w:r>
        <w:rPr>
          <w:i w:val="1"/>
          <w:iCs w:val="1"/>
          <w:sz w:val="20"/>
          <w:szCs w:val="20"/>
          <w:rtl w:val="0"/>
          <w:lang w:val="en-US"/>
        </w:rPr>
        <w:t xml:space="preserve">Common Places, </w:t>
      </w:r>
      <w:r>
        <w:rPr>
          <w:sz w:val="20"/>
          <w:szCs w:val="20"/>
          <w:rtl w:val="0"/>
          <w:lang w:val="it-IT"/>
        </w:rPr>
        <w:t>Dell Upton, John Michael Vlach, eds. (Austin, GA: Univ. of Georgia, 1986), p. 426.</w:t>
      </w:r>
    </w:p>
  </w:endnote>
  <w:endnote w:id="5">
    <w:p>
      <w:pPr>
        <w:pStyle w:val="Body"/>
        <w:spacing w:line="240" w:lineRule="auto"/>
      </w:pPr>
      <w:r>
        <w:rPr>
          <w:vertAlign w:val="superscript"/>
        </w:rPr>
        <w:endnoteRef/>
      </w:r>
      <w:r>
        <w:rPr>
          <w:sz w:val="20"/>
          <w:szCs w:val="20"/>
          <w:rtl w:val="0"/>
          <w:lang w:val="en-US"/>
        </w:rPr>
        <w:t xml:space="preserve"> Title above, pp. 431 and 433.</w:t>
      </w:r>
    </w:p>
  </w:endnote>
  <w:endnote w:id="6">
    <w:p>
      <w:pPr>
        <w:pStyle w:val="Body"/>
        <w:spacing w:line="240" w:lineRule="auto"/>
        <w:rPr>
          <w:sz w:val="20"/>
          <w:szCs w:val="20"/>
        </w:rPr>
      </w:pPr>
      <w:r>
        <w:rPr>
          <w:rFonts w:ascii="Arial" w:cs="Arial" w:hAnsi="Arial" w:eastAsia="Arial"/>
          <w:b w:val="1"/>
          <w:bCs w:val="1"/>
          <w:vertAlign w:val="superscript"/>
        </w:rPr>
        <w:endnoteRef/>
      </w:r>
      <w:r>
        <w:rPr>
          <w:sz w:val="20"/>
          <w:szCs w:val="20"/>
          <w:rtl w:val="0"/>
          <w:lang w:val="en-US"/>
        </w:rPr>
        <w:t xml:space="preserve"> A full exploration of the whale houses of Siasconset is given in Henry Chandlee Forman, </w:t>
      </w:r>
      <w:r>
        <w:rPr>
          <w:i w:val="1"/>
          <w:iCs w:val="1"/>
          <w:sz w:val="20"/>
          <w:szCs w:val="20"/>
          <w:rtl w:val="0"/>
          <w:lang w:val="en-US"/>
        </w:rPr>
        <w:t xml:space="preserve">Early Nantucket and Its Whale Houses </w:t>
      </w:r>
      <w:r>
        <w:rPr>
          <w:sz w:val="20"/>
          <w:szCs w:val="20"/>
          <w:rtl w:val="0"/>
          <w:lang w:val="en-US"/>
        </w:rPr>
        <w:t>(Nantucket: MIll Hill, 1966).  See Recommended Bibliography.</w:t>
      </w:r>
    </w:p>
    <w:p>
      <w:pPr>
        <w:pStyle w:val="Body"/>
        <w:spacing w:line="240" w:lineRule="auto"/>
      </w:pPr>
      <w:r>
        <w:rPr>
          <w:sz w:val="20"/>
          <w:szCs w:val="20"/>
          <w:rtl w:val="0"/>
          <w:lang w:val="en-US"/>
        </w:rPr>
        <w:t xml:space="preserve">The story of New England connected farms and the commercial theory that shaped them is told with style and authority in Thomas Hubka, </w:t>
      </w:r>
      <w:r>
        <w:rPr>
          <w:i w:val="1"/>
          <w:iCs w:val="1"/>
          <w:sz w:val="20"/>
          <w:szCs w:val="20"/>
          <w:rtl w:val="0"/>
          <w:lang w:val="en-US"/>
        </w:rPr>
        <w:t xml:space="preserve">Big House, Little House, Back House, Barn </w:t>
      </w:r>
      <w:r>
        <w:rPr>
          <w:sz w:val="20"/>
          <w:szCs w:val="20"/>
          <w:rtl w:val="0"/>
          <w:lang w:val="en-US"/>
        </w:rPr>
        <w:t>(Hanover: Univ. Press of New England, 1984).  See Recommended Bibliography.</w:t>
      </w:r>
    </w:p>
  </w:endnote>
  <w:endnote w:id="7">
    <w:p>
      <w:pPr>
        <w:pStyle w:val="Body"/>
        <w:spacing w:line="240" w:lineRule="auto"/>
      </w:pPr>
      <w:r>
        <w:rPr>
          <w:vertAlign w:val="superscript"/>
        </w:rPr>
        <w:endnoteRef/>
      </w:r>
      <w:r>
        <w:rPr>
          <w:sz w:val="20"/>
          <w:szCs w:val="20"/>
          <w:rtl w:val="0"/>
          <w:lang w:val="en-US"/>
        </w:rPr>
        <w:t xml:space="preserve"> The best book that I</w:t>
      </w:r>
      <w:r>
        <w:rPr>
          <w:sz w:val="20"/>
          <w:szCs w:val="20"/>
          <w:rtl w:val="0"/>
        </w:rPr>
        <w:t>’</w:t>
      </w:r>
      <w:r>
        <w:rPr>
          <w:sz w:val="20"/>
          <w:szCs w:val="20"/>
          <w:rtl w:val="0"/>
          <w:lang w:val="en-US"/>
        </w:rPr>
        <w:t xml:space="preserve">ve seen on any indigenous architecture is Lim Jee Yuan, </w:t>
      </w:r>
      <w:r>
        <w:rPr>
          <w:i w:val="1"/>
          <w:iCs w:val="1"/>
          <w:sz w:val="20"/>
          <w:szCs w:val="20"/>
          <w:rtl w:val="0"/>
          <w:lang w:val="en-US"/>
        </w:rPr>
        <w:t>The Malay House</w:t>
      </w:r>
      <w:r>
        <w:rPr>
          <w:sz w:val="20"/>
          <w:szCs w:val="20"/>
          <w:rtl w:val="0"/>
          <w:lang w:val="en-US"/>
        </w:rPr>
        <w:t xml:space="preserve"> (Pulau Pinang: Institut Masyarakat, 1987).  See Recommended Bibliography.</w:t>
      </w:r>
    </w:p>
  </w:endnote>
  <w:endnote w:id="8">
    <w:p>
      <w:pPr>
        <w:pStyle w:val="Body"/>
        <w:spacing w:line="240" w:lineRule="auto"/>
      </w:pPr>
      <w:r>
        <w:rPr>
          <w:vertAlign w:val="superscript"/>
        </w:rPr>
        <w:endnoteRef/>
      </w:r>
      <w:r>
        <w:rPr>
          <w:sz w:val="20"/>
          <w:szCs w:val="20"/>
          <w:rtl w:val="0"/>
          <w:lang w:val="en-US"/>
        </w:rPr>
        <w:t xml:space="preserve"> Interview with Jane Holtz Kay reprinted from the </w:t>
      </w:r>
      <w:r>
        <w:rPr>
          <w:i w:val="1"/>
          <w:iCs w:val="1"/>
          <w:sz w:val="20"/>
          <w:szCs w:val="20"/>
          <w:rtl w:val="0"/>
          <w:lang w:val="en-US"/>
        </w:rPr>
        <w:t xml:space="preserve">New York Times </w:t>
      </w:r>
      <w:r>
        <w:rPr>
          <w:sz w:val="20"/>
          <w:szCs w:val="20"/>
          <w:rtl w:val="0"/>
          <w:lang w:val="en-US"/>
        </w:rPr>
        <w:t xml:space="preserve">in the </w:t>
      </w:r>
      <w:r>
        <w:rPr>
          <w:i w:val="1"/>
          <w:iCs w:val="1"/>
          <w:sz w:val="20"/>
          <w:szCs w:val="20"/>
          <w:rtl w:val="0"/>
          <w:lang w:val="it-IT"/>
        </w:rPr>
        <w:t xml:space="preserve">San Francisco Chronicle </w:t>
      </w:r>
      <w:r>
        <w:rPr>
          <w:sz w:val="20"/>
          <w:szCs w:val="20"/>
          <w:rtl w:val="0"/>
          <w:lang w:val="de-DE"/>
        </w:rPr>
        <w:t>(21 Sept. 1989).  J. B. Jackson</w:t>
      </w:r>
      <w:r>
        <w:rPr>
          <w:sz w:val="20"/>
          <w:szCs w:val="20"/>
          <w:rtl w:val="0"/>
        </w:rPr>
        <w:t>’</w:t>
      </w:r>
      <w:r>
        <w:rPr>
          <w:sz w:val="20"/>
          <w:szCs w:val="20"/>
          <w:rtl w:val="0"/>
          <w:lang w:val="en-US"/>
        </w:rPr>
        <w:t xml:space="preserve">s influential books include </w:t>
      </w:r>
      <w:r>
        <w:rPr>
          <w:i w:val="1"/>
          <w:iCs w:val="1"/>
          <w:sz w:val="20"/>
          <w:szCs w:val="20"/>
          <w:rtl w:val="0"/>
          <w:lang w:val="en-US"/>
        </w:rPr>
        <w:t xml:space="preserve">The Necessity for Ruins </w:t>
      </w:r>
      <w:r>
        <w:rPr>
          <w:sz w:val="20"/>
          <w:szCs w:val="20"/>
          <w:rtl w:val="0"/>
          <w:lang w:val="en-US"/>
        </w:rPr>
        <w:t xml:space="preserve">(Amherst: Univ. of Mass., 1980) and </w:t>
      </w:r>
      <w:r>
        <w:rPr>
          <w:i w:val="1"/>
          <w:iCs w:val="1"/>
          <w:sz w:val="20"/>
          <w:szCs w:val="20"/>
          <w:rtl w:val="0"/>
          <w:lang w:val="en-US"/>
        </w:rPr>
        <w:t xml:space="preserve">Discovering the Vernacular Landscape </w:t>
      </w:r>
      <w:r>
        <w:rPr>
          <w:sz w:val="20"/>
          <w:szCs w:val="20"/>
          <w:rtl w:val="0"/>
          <w:lang w:val="en-US"/>
        </w:rPr>
        <w:t>(New Haven: Yale Univ., 1984).</w:t>
      </w:r>
    </w:p>
  </w:endnote>
  <w:endnote w:id="9">
    <w:p>
      <w:pPr>
        <w:pStyle w:val="Body"/>
        <w:spacing w:line="240" w:lineRule="auto"/>
      </w:pPr>
      <w:r>
        <w:rPr>
          <w:vertAlign w:val="superscript"/>
        </w:rPr>
        <w:endnoteRef/>
      </w:r>
      <w:r>
        <w:rPr>
          <w:sz w:val="20"/>
          <w:szCs w:val="20"/>
          <w:rtl w:val="0"/>
          <w:lang w:val="de-DE"/>
        </w:rPr>
        <w:t xml:space="preserve"> Clem Labine, </w:t>
      </w:r>
      <w:r>
        <w:rPr>
          <w:sz w:val="20"/>
          <w:szCs w:val="20"/>
          <w:rtl w:val="0"/>
          <w:lang w:val="de-DE"/>
        </w:rPr>
        <w:t>“</w:t>
      </w:r>
      <w:r>
        <w:rPr>
          <w:sz w:val="20"/>
          <w:szCs w:val="20"/>
          <w:rtl w:val="0"/>
          <w:lang w:val="en-US"/>
        </w:rPr>
        <w:t>Please Pass the Civitas,</w:t>
      </w:r>
      <w:r>
        <w:rPr>
          <w:sz w:val="20"/>
          <w:szCs w:val="20"/>
          <w:rtl w:val="0"/>
        </w:rPr>
        <w:t xml:space="preserve">” </w:t>
      </w:r>
      <w:r>
        <w:rPr>
          <w:i w:val="1"/>
          <w:iCs w:val="1"/>
          <w:sz w:val="20"/>
          <w:szCs w:val="20"/>
          <w:rtl w:val="0"/>
          <w:lang w:val="en-US"/>
        </w:rPr>
        <w:t xml:space="preserve">Traditional Builder </w:t>
      </w:r>
      <w:r>
        <w:rPr>
          <w:sz w:val="20"/>
          <w:szCs w:val="20"/>
          <w:rtl w:val="0"/>
        </w:rPr>
        <w:t>(Dec. 1990), p. 4.</w:t>
      </w:r>
    </w:p>
  </w:endnote>
  <w:endnote w:id="10">
    <w:p>
      <w:pPr>
        <w:pStyle w:val="Body"/>
        <w:spacing w:line="240" w:lineRule="auto"/>
      </w:pPr>
      <w:r>
        <w:rPr>
          <w:vertAlign w:val="superscript"/>
        </w:rPr>
        <w:endnoteRef/>
      </w:r>
      <w:r>
        <w:rPr>
          <w:sz w:val="20"/>
          <w:szCs w:val="20"/>
          <w:rtl w:val="0"/>
          <w:lang w:val="nl-NL"/>
        </w:rPr>
        <w:t xml:space="preserve"> Daniel Boorstin, </w:t>
      </w:r>
      <w:r>
        <w:rPr>
          <w:i w:val="1"/>
          <w:iCs w:val="1"/>
          <w:sz w:val="20"/>
          <w:szCs w:val="20"/>
          <w:rtl w:val="0"/>
          <w:lang w:val="en-US"/>
        </w:rPr>
        <w:t xml:space="preserve">The Americans: The Democratic Experience </w:t>
      </w:r>
      <w:r>
        <w:rPr>
          <w:sz w:val="20"/>
          <w:szCs w:val="20"/>
          <w:rtl w:val="0"/>
          <w:lang w:val="en-US"/>
        </w:rPr>
        <w:t xml:space="preserve"> (New York: Random, 1973), p. 350.  He has a whole chapter on </w:t>
      </w:r>
      <w:r>
        <w:rPr>
          <w:sz w:val="20"/>
          <w:szCs w:val="20"/>
          <w:rtl w:val="0"/>
          <w:lang w:val="de-DE"/>
        </w:rPr>
        <w:t>“</w:t>
      </w:r>
      <w:r>
        <w:rPr>
          <w:sz w:val="20"/>
          <w:szCs w:val="20"/>
          <w:rtl w:val="0"/>
          <w:lang w:val="en-US"/>
        </w:rPr>
        <w:t>The Palaces of the Public</w:t>
      </w:r>
      <w:r>
        <w:rPr>
          <w:sz w:val="20"/>
          <w:szCs w:val="20"/>
          <w:rtl w:val="0"/>
        </w:rPr>
        <w:t xml:space="preserve">” </w:t>
      </w:r>
      <w:r>
        <w:rPr>
          <w:sz w:val="20"/>
          <w:szCs w:val="20"/>
          <w:rtl w:val="0"/>
        </w:rPr>
        <w:t xml:space="preserve">in </w:t>
      </w:r>
      <w:r>
        <w:rPr>
          <w:i w:val="1"/>
          <w:iCs w:val="1"/>
          <w:sz w:val="20"/>
          <w:szCs w:val="20"/>
          <w:rtl w:val="0"/>
          <w:lang w:val="en-US"/>
        </w:rPr>
        <w:t xml:space="preserve">The Americans: The National Experience </w:t>
      </w:r>
      <w:r>
        <w:rPr>
          <w:sz w:val="20"/>
          <w:szCs w:val="20"/>
          <w:rtl w:val="0"/>
          <w:lang w:val="en-US"/>
        </w:rPr>
        <w:t>(New York: Random, 1965), p. 137</w:t>
      </w:r>
    </w:p>
  </w:endnote>
  <w:endnote w:id="11">
    <w:p>
      <w:pPr>
        <w:pStyle w:val="Body"/>
        <w:spacing w:line="240" w:lineRule="auto"/>
      </w:pPr>
      <w:r>
        <w:rPr>
          <w:vertAlign w:val="superscript"/>
        </w:rPr>
        <w:endnoteRef/>
      </w:r>
      <w:r>
        <w:rPr>
          <w:sz w:val="20"/>
          <w:szCs w:val="20"/>
          <w:rtl w:val="0"/>
        </w:rPr>
        <w:t xml:space="preserve"> Brendan Gill, </w:t>
      </w:r>
      <w:r>
        <w:rPr>
          <w:i w:val="1"/>
          <w:iCs w:val="1"/>
          <w:sz w:val="20"/>
          <w:szCs w:val="20"/>
          <w:rtl w:val="0"/>
          <w:lang w:val="en-US"/>
        </w:rPr>
        <w:t>Architecture Digest</w:t>
      </w:r>
      <w:r>
        <w:rPr>
          <w:sz w:val="20"/>
          <w:szCs w:val="20"/>
          <w:rtl w:val="0"/>
          <w:lang w:val="en-US"/>
        </w:rPr>
        <w:t xml:space="preserve"> (May 1991), p. 27.</w:t>
      </w:r>
    </w:p>
  </w:endnote>
  <w:endnote w:id="12">
    <w:p>
      <w:pPr>
        <w:pStyle w:val="Body"/>
        <w:spacing w:line="240" w:lineRule="auto"/>
      </w:pPr>
      <w:r>
        <w:rPr>
          <w:vertAlign w:val="superscript"/>
        </w:rPr>
        <w:endnoteRef/>
      </w:r>
      <w:r>
        <w:rPr>
          <w:sz w:val="20"/>
          <w:szCs w:val="20"/>
          <w:rtl w:val="0"/>
          <w:lang w:val="en-US"/>
        </w:rPr>
        <w:t xml:space="preserve"> A counter-argument could be made that the eighteen volumes of </w:t>
      </w:r>
      <w:r>
        <w:rPr>
          <w:i w:val="1"/>
          <w:iCs w:val="1"/>
          <w:sz w:val="20"/>
          <w:szCs w:val="20"/>
          <w:rtl w:val="0"/>
          <w:lang w:val="nl-NL"/>
        </w:rPr>
        <w:t>Sweet</w:t>
      </w:r>
      <w:r>
        <w:rPr>
          <w:i w:val="1"/>
          <w:iCs w:val="1"/>
          <w:sz w:val="20"/>
          <w:szCs w:val="20"/>
          <w:rtl w:val="0"/>
        </w:rPr>
        <w:t>’</w:t>
      </w:r>
      <w:r>
        <w:rPr>
          <w:i w:val="1"/>
          <w:iCs w:val="1"/>
          <w:sz w:val="20"/>
          <w:szCs w:val="20"/>
          <w:rtl w:val="0"/>
          <w:lang w:val="en-US"/>
        </w:rPr>
        <w:t xml:space="preserve">s General Building and Renovation Catalog File </w:t>
      </w:r>
      <w:r>
        <w:rPr>
          <w:sz w:val="20"/>
          <w:szCs w:val="20"/>
          <w:rtl w:val="0"/>
          <w:lang w:val="en-US"/>
        </w:rPr>
        <w:t>offer way too many products - 21,000 pages of stuff from 2,300 manufacturers in 1992, and growing - and they are always too new for any knowledge to accumulate about whether they work or not.  This is the opposite of choice-narrowing vernacular design, which knows a few things very well and clings to them.</w:t>
      </w:r>
    </w:p>
  </w:endnote>
  <w:endnote w:id="13">
    <w:p>
      <w:pPr>
        <w:pStyle w:val="Body"/>
        <w:spacing w:line="240" w:lineRule="auto"/>
      </w:pPr>
      <w:r>
        <w:rPr>
          <w:vertAlign w:val="superscript"/>
        </w:rPr>
        <w:endnoteRef/>
      </w:r>
      <w:r>
        <w:rPr>
          <w:sz w:val="20"/>
          <w:szCs w:val="20"/>
          <w:rtl w:val="0"/>
          <w:lang w:val="en-US"/>
        </w:rPr>
        <w:t xml:space="preserve"> I am indebted, in my bare-bones account of the generation of Santa Fe style, to discussion with Chris Wilson, a cultural historian at the University of New Mexico, Albuquerque.  His forthcoming book, </w:t>
      </w:r>
      <w:r>
        <w:rPr>
          <w:i w:val="1"/>
          <w:iCs w:val="1"/>
          <w:sz w:val="20"/>
          <w:szCs w:val="20"/>
          <w:rtl w:val="0"/>
          <w:lang w:val="en-US"/>
        </w:rPr>
        <w:t xml:space="preserve">The Myth of Santa Fe: Tourism, Ethnic Identity, and the Creation of a Modern Regional Tradition </w:t>
      </w:r>
      <w:r>
        <w:rPr>
          <w:sz w:val="20"/>
          <w:szCs w:val="20"/>
          <w:rtl w:val="0"/>
          <w:lang w:val="en-US"/>
        </w:rPr>
        <w:t xml:space="preserve">(Albuquerque: Univ. of New Mexico), will be a landmark study of the commercialization of vernacular form.  A preview may be found in his paper, </w:t>
      </w:r>
      <w:r>
        <w:rPr>
          <w:sz w:val="20"/>
          <w:szCs w:val="20"/>
          <w:rtl w:val="0"/>
          <w:lang w:val="de-DE"/>
        </w:rPr>
        <w:t>“</w:t>
      </w:r>
      <w:r>
        <w:rPr>
          <w:sz w:val="20"/>
          <w:szCs w:val="20"/>
          <w:rtl w:val="0"/>
          <w:lang w:val="en-US"/>
        </w:rPr>
        <w:t>New Mexico in the Tradition of Romantic Reaction,</w:t>
      </w:r>
      <w:r>
        <w:rPr>
          <w:sz w:val="20"/>
          <w:szCs w:val="20"/>
          <w:rtl w:val="0"/>
        </w:rPr>
        <w:t xml:space="preserve">” </w:t>
      </w:r>
      <w:r>
        <w:rPr>
          <w:i w:val="1"/>
          <w:iCs w:val="1"/>
          <w:sz w:val="20"/>
          <w:szCs w:val="20"/>
          <w:rtl w:val="0"/>
          <w:lang w:val="en-US"/>
        </w:rPr>
        <w:t xml:space="preserve">Pueblo Style and Regional Architecture, </w:t>
      </w:r>
      <w:r>
        <w:rPr>
          <w:sz w:val="20"/>
          <w:szCs w:val="20"/>
          <w:rtl w:val="0"/>
        </w:rPr>
        <w:t>Nicholas Markovich, et al., eds. (New York: Van Nostrand Reinhold, 1990), pp. 175-194.</w:t>
      </w:r>
    </w:p>
  </w:endnote>
  <w:endnote w:id="14">
    <w:p>
      <w:pPr>
        <w:pStyle w:val="Body"/>
        <w:spacing w:line="240" w:lineRule="auto"/>
      </w:pPr>
      <w:r>
        <w:rPr>
          <w:vertAlign w:val="superscript"/>
        </w:rPr>
        <w:endnoteRef/>
      </w:r>
      <w:r>
        <w:rPr>
          <w:sz w:val="20"/>
          <w:szCs w:val="20"/>
          <w:rtl w:val="0"/>
          <w:lang w:val="en-US"/>
        </w:rPr>
        <w:t xml:space="preserve"> For a detailed analysis of the Anglo/Spanish hybridization see Christopher Wilson, </w:t>
      </w:r>
      <w:r>
        <w:rPr>
          <w:sz w:val="20"/>
          <w:szCs w:val="20"/>
          <w:rtl w:val="0"/>
          <w:lang w:val="de-DE"/>
        </w:rPr>
        <w:t>“</w:t>
      </w:r>
      <w:r>
        <w:rPr>
          <w:sz w:val="20"/>
          <w:szCs w:val="20"/>
          <w:rtl w:val="0"/>
          <w:lang w:val="en-US"/>
        </w:rPr>
        <w:t>When a Room Is the Hall,</w:t>
      </w:r>
      <w:r>
        <w:rPr>
          <w:sz w:val="20"/>
          <w:szCs w:val="20"/>
          <w:rtl w:val="0"/>
        </w:rPr>
        <w:t xml:space="preserve">” </w:t>
      </w:r>
      <w:r>
        <w:rPr>
          <w:i w:val="1"/>
          <w:iCs w:val="1"/>
          <w:sz w:val="20"/>
          <w:szCs w:val="20"/>
          <w:rtl w:val="0"/>
          <w:lang w:val="en-US"/>
        </w:rPr>
        <w:t>Mass (</w:t>
      </w:r>
      <w:r>
        <w:rPr>
          <w:sz w:val="20"/>
          <w:szCs w:val="20"/>
          <w:rtl w:val="0"/>
          <w:lang w:val="en-US"/>
        </w:rPr>
        <w:t xml:space="preserve">Summer 1984), pp. 17-23.  Good illustration of the Anglo/Spanish intersection is in Bainbridge Bunting, </w:t>
      </w:r>
      <w:r>
        <w:rPr>
          <w:i w:val="1"/>
          <w:iCs w:val="1"/>
          <w:sz w:val="20"/>
          <w:szCs w:val="20"/>
          <w:rtl w:val="0"/>
          <w:lang w:val="en-US"/>
        </w:rPr>
        <w:t>Of Earth and Timbers Made</w:t>
      </w:r>
      <w:r>
        <w:rPr>
          <w:sz w:val="20"/>
          <w:szCs w:val="20"/>
          <w:rtl w:val="0"/>
          <w:lang w:val="pt-PT"/>
        </w:rPr>
        <w:t xml:space="preserve"> (Albuquerque: Univ. of New Mexico, 1974).</w:t>
      </w:r>
    </w:p>
  </w:endnote>
  <w:endnote w:id="15">
    <w:p>
      <w:pPr>
        <w:pStyle w:val="Body"/>
        <w:spacing w:line="240" w:lineRule="auto"/>
      </w:pPr>
      <w:r>
        <w:rPr>
          <w:vertAlign w:val="superscript"/>
        </w:rPr>
        <w:endnoteRef/>
      </w:r>
      <w:r>
        <w:rPr>
          <w:sz w:val="20"/>
          <w:szCs w:val="20"/>
          <w:rtl w:val="0"/>
          <w:lang w:val="en-US"/>
        </w:rPr>
        <w:t xml:space="preserve"> Real adobe currently costs about 40 percent more than other forms of structure because it is so labor-intensive.  The saying is, </w:t>
      </w:r>
      <w:r>
        <w:rPr>
          <w:sz w:val="20"/>
          <w:szCs w:val="20"/>
          <w:rtl w:val="0"/>
          <w:lang w:val="de-DE"/>
        </w:rPr>
        <w:t>“</w:t>
      </w:r>
      <w:r>
        <w:rPr>
          <w:sz w:val="20"/>
          <w:szCs w:val="20"/>
          <w:rtl w:val="0"/>
          <w:lang w:val="en-US"/>
        </w:rPr>
        <w:t>You have to be very rich or very poor to build with adobe in Santa Fe.</w:t>
      </w:r>
      <w:r>
        <w:rPr>
          <w:sz w:val="20"/>
          <w:szCs w:val="20"/>
          <w:rtl w:val="0"/>
        </w:rPr>
        <w:t xml:space="preserve">”  </w:t>
      </w:r>
      <w:r>
        <w:rPr>
          <w:sz w:val="20"/>
          <w:szCs w:val="20"/>
          <w:rtl w:val="0"/>
          <w:lang w:val="en-US"/>
        </w:rPr>
        <w:t>Adobe has one advantage in being absurdly easy to demolish: just let the rain get at it.</w:t>
      </w:r>
    </w:p>
  </w:endnote>
  <w:endnote w:id="16">
    <w:p>
      <w:pPr>
        <w:pStyle w:val="Body"/>
        <w:spacing w:line="240" w:lineRule="auto"/>
      </w:pPr>
      <w:r>
        <w:rPr>
          <w:vertAlign w:val="superscript"/>
        </w:rPr>
        <w:endnoteRef/>
      </w:r>
      <w:r>
        <w:rPr>
          <w:sz w:val="20"/>
          <w:szCs w:val="20"/>
          <w:rtl w:val="0"/>
          <w:lang w:val="en-US"/>
        </w:rPr>
        <w:t xml:space="preserve"> John Gaw Meem, </w:t>
      </w:r>
      <w:r>
        <w:rPr>
          <w:sz w:val="20"/>
          <w:szCs w:val="20"/>
          <w:rtl w:val="0"/>
          <w:lang w:val="de-DE"/>
        </w:rPr>
        <w:t>“</w:t>
      </w:r>
      <w:r>
        <w:rPr>
          <w:sz w:val="20"/>
          <w:szCs w:val="20"/>
          <w:rtl w:val="0"/>
          <w:lang w:val="en-US"/>
        </w:rPr>
        <w:t>Old Forms for New Buildings,</w:t>
      </w:r>
      <w:r>
        <w:rPr>
          <w:sz w:val="20"/>
          <w:szCs w:val="20"/>
          <w:rtl w:val="0"/>
        </w:rPr>
        <w:t xml:space="preserve">” </w:t>
      </w:r>
      <w:r>
        <w:rPr>
          <w:i w:val="1"/>
          <w:iCs w:val="1"/>
          <w:sz w:val="20"/>
          <w:szCs w:val="20"/>
          <w:rtl w:val="0"/>
          <w:lang w:val="en-US"/>
        </w:rPr>
        <w:t xml:space="preserve">American Architect </w:t>
      </w:r>
      <w:r>
        <w:rPr>
          <w:sz w:val="20"/>
          <w:szCs w:val="20"/>
          <w:rtl w:val="0"/>
          <w:lang w:val="en-US"/>
        </w:rPr>
        <w:t xml:space="preserve">(145: 2627; 1934), pp. 10-21; cited in Christopher Wilson, </w:t>
      </w:r>
      <w:r>
        <w:rPr>
          <w:sz w:val="20"/>
          <w:szCs w:val="20"/>
          <w:rtl w:val="0"/>
          <w:lang w:val="de-DE"/>
        </w:rPr>
        <w:t>“</w:t>
      </w:r>
      <w:r>
        <w:rPr>
          <w:sz w:val="20"/>
          <w:szCs w:val="20"/>
          <w:rtl w:val="0"/>
          <w:lang w:val="en-US"/>
        </w:rPr>
        <w:t>New Mexico in the Tradition of Romantic Reaction,</w:t>
      </w:r>
      <w:r>
        <w:rPr>
          <w:sz w:val="20"/>
          <w:szCs w:val="20"/>
          <w:rtl w:val="0"/>
        </w:rPr>
        <w:t xml:space="preserve">” </w:t>
      </w:r>
      <w:r>
        <w:rPr>
          <w:i w:val="1"/>
          <w:iCs w:val="1"/>
          <w:sz w:val="20"/>
          <w:szCs w:val="20"/>
          <w:rtl w:val="0"/>
          <w:lang w:val="en-US"/>
        </w:rPr>
        <w:t>Pueblo Style and Regional Architecture,</w:t>
      </w:r>
      <w:r>
        <w:rPr>
          <w:sz w:val="20"/>
          <w:szCs w:val="20"/>
          <w:rtl w:val="0"/>
        </w:rPr>
        <w:t xml:space="preserve"> Nicholas Markovich, et al., eds. (New York: Van Nostrand Reinhold, 1990), p. 185.</w:t>
      </w:r>
    </w:p>
  </w:endnote>
  <w:endnote w:id="17">
    <w:p>
      <w:pPr>
        <w:pStyle w:val="Body"/>
        <w:spacing w:line="240" w:lineRule="auto"/>
      </w:pPr>
      <w:r>
        <w:rPr>
          <w:vertAlign w:val="superscript"/>
        </w:rPr>
        <w:endnoteRef/>
      </w:r>
      <w:r>
        <w:rPr>
          <w:sz w:val="20"/>
          <w:szCs w:val="20"/>
          <w:rtl w:val="0"/>
          <w:lang w:val="nl-NL"/>
        </w:rPr>
        <w:t xml:space="preserve"> Sylvanus G. Morley, </w:t>
      </w:r>
      <w:r>
        <w:rPr>
          <w:sz w:val="20"/>
          <w:szCs w:val="20"/>
          <w:rtl w:val="0"/>
          <w:lang w:val="de-DE"/>
        </w:rPr>
        <w:t>“</w:t>
      </w:r>
      <w:r>
        <w:rPr>
          <w:sz w:val="20"/>
          <w:szCs w:val="20"/>
          <w:rtl w:val="0"/>
          <w:lang w:val="en-US"/>
        </w:rPr>
        <w:t>A Most Selfish Thing for Santa Fe,</w:t>
      </w:r>
      <w:r>
        <w:rPr>
          <w:sz w:val="20"/>
          <w:szCs w:val="20"/>
          <w:rtl w:val="0"/>
        </w:rPr>
        <w:t xml:space="preserve">” </w:t>
      </w:r>
      <w:r>
        <w:rPr>
          <w:sz w:val="20"/>
          <w:szCs w:val="20"/>
          <w:rtl w:val="0"/>
          <w:lang w:val="en-US"/>
        </w:rPr>
        <w:t xml:space="preserve">quoted in Nicholas C. Markovich, </w:t>
      </w:r>
      <w:r>
        <w:rPr>
          <w:sz w:val="20"/>
          <w:szCs w:val="20"/>
          <w:rtl w:val="0"/>
          <w:lang w:val="de-DE"/>
        </w:rPr>
        <w:t>“</w:t>
      </w:r>
      <w:r>
        <w:rPr>
          <w:sz w:val="20"/>
          <w:szCs w:val="20"/>
          <w:rtl w:val="0"/>
          <w:lang w:val="en-US"/>
        </w:rPr>
        <w:t>Santa Fe Renaissance: City Planning and Stylistic Preservation, 1912,</w:t>
      </w:r>
      <w:r>
        <w:rPr>
          <w:sz w:val="20"/>
          <w:szCs w:val="20"/>
          <w:rtl w:val="0"/>
        </w:rPr>
        <w:t xml:space="preserve">” </w:t>
      </w:r>
      <w:r>
        <w:rPr>
          <w:sz w:val="20"/>
          <w:szCs w:val="20"/>
          <w:rtl w:val="0"/>
          <w:lang w:val="en-US"/>
        </w:rPr>
        <w:t>title above, p. 205.</w:t>
      </w:r>
    </w:p>
  </w:endnote>
  <w:endnote w:id="18">
    <w:p>
      <w:pPr>
        <w:pStyle w:val="Body"/>
        <w:spacing w:line="240" w:lineRule="auto"/>
      </w:pPr>
      <w:r>
        <w:rPr>
          <w:vertAlign w:val="superscript"/>
        </w:rPr>
        <w:endnoteRef/>
      </w:r>
      <w:r>
        <w:rPr>
          <w:sz w:val="20"/>
          <w:szCs w:val="20"/>
          <w:rtl w:val="0"/>
        </w:rPr>
        <w:t xml:space="preserve"> </w:t>
      </w:r>
      <w:r>
        <w:rPr>
          <w:i w:val="1"/>
          <w:iCs w:val="1"/>
          <w:sz w:val="20"/>
          <w:szCs w:val="20"/>
          <w:rtl w:val="0"/>
          <w:lang w:val="it-IT"/>
        </w:rPr>
        <w:t xml:space="preserve">San Francisco Chronicle </w:t>
      </w:r>
      <w:r>
        <w:rPr>
          <w:sz w:val="20"/>
          <w:szCs w:val="20"/>
          <w:rtl w:val="0"/>
        </w:rPr>
        <w:t xml:space="preserve"> (22 Sept. 1992), p. D4</w:t>
      </w:r>
    </w:p>
  </w:endnote>
  <w:endnote w:id="19">
    <w:p>
      <w:pPr>
        <w:pStyle w:val="Body"/>
        <w:spacing w:line="240" w:lineRule="auto"/>
      </w:pPr>
      <w:r>
        <w:rPr>
          <w:vertAlign w:val="superscript"/>
        </w:rPr>
        <w:endnoteRef/>
      </w:r>
      <w:r>
        <w:rPr>
          <w:sz w:val="20"/>
          <w:szCs w:val="20"/>
          <w:rtl w:val="0"/>
          <w:lang w:val="en-US"/>
        </w:rPr>
        <w:t xml:space="preserve"> Christine Mather and Sharon Woods, </w:t>
      </w:r>
      <w:r>
        <w:rPr>
          <w:i w:val="1"/>
          <w:iCs w:val="1"/>
          <w:sz w:val="20"/>
          <w:szCs w:val="20"/>
          <w:rtl w:val="0"/>
          <w:lang w:val="en-US"/>
        </w:rPr>
        <w:t>Santa Fe Style</w:t>
      </w:r>
      <w:r>
        <w:rPr>
          <w:sz w:val="20"/>
          <w:szCs w:val="20"/>
          <w:rtl w:val="0"/>
          <w:lang w:val="en-US"/>
        </w:rPr>
        <w:t xml:space="preserve"> (New York: Rizzoli, 1986).  It sold 110,000 copies in four years and inspired half-a-dozen imitators.</w:t>
      </w:r>
    </w:p>
  </w:endnote>
  <w:endnote w:id="20">
    <w:p>
      <w:pPr>
        <w:pStyle w:val="Body"/>
        <w:spacing w:line="240" w:lineRule="auto"/>
      </w:pPr>
      <w:r>
        <w:rPr>
          <w:vertAlign w:val="superscript"/>
        </w:rPr>
        <w:endnoteRef/>
      </w:r>
      <w:r>
        <w:rPr>
          <w:sz w:val="20"/>
          <w:szCs w:val="20"/>
          <w:rtl w:val="0"/>
          <w:lang w:val="de-DE"/>
        </w:rPr>
        <w:t xml:space="preserve"> Stanley Schuler, </w:t>
      </w:r>
      <w:r>
        <w:rPr>
          <w:i w:val="1"/>
          <w:iCs w:val="1"/>
          <w:sz w:val="20"/>
          <w:szCs w:val="20"/>
          <w:rtl w:val="0"/>
          <w:lang w:val="en-US"/>
        </w:rPr>
        <w:t xml:space="preserve">The Cape Cod House </w:t>
      </w:r>
      <w:r>
        <w:rPr>
          <w:sz w:val="20"/>
          <w:szCs w:val="20"/>
          <w:rtl w:val="0"/>
          <w:lang w:val="en-US"/>
        </w:rPr>
        <w:t xml:space="preserve">(West Chester, PA: SChiffer, 1982), p. 13.  Additional historical lore can be found in Ernest Allen Connally, </w:t>
      </w:r>
      <w:r>
        <w:rPr>
          <w:sz w:val="20"/>
          <w:szCs w:val="20"/>
          <w:rtl w:val="0"/>
          <w:lang w:val="de-DE"/>
        </w:rPr>
        <w:t>“</w:t>
      </w:r>
      <w:r>
        <w:rPr>
          <w:sz w:val="20"/>
          <w:szCs w:val="20"/>
          <w:rtl w:val="0"/>
          <w:lang w:val="en-US"/>
        </w:rPr>
        <w:t>The Cape Cod House: an Introductory Study,</w:t>
      </w:r>
      <w:r>
        <w:rPr>
          <w:sz w:val="20"/>
          <w:szCs w:val="20"/>
          <w:rtl w:val="0"/>
        </w:rPr>
        <w:t xml:space="preserve">” </w:t>
      </w:r>
      <w:r>
        <w:rPr>
          <w:i w:val="1"/>
          <w:iCs w:val="1"/>
          <w:sz w:val="20"/>
          <w:szCs w:val="20"/>
          <w:rtl w:val="0"/>
          <w:lang w:val="en-US"/>
        </w:rPr>
        <w:t>Journal of the Society of Architectural Historians</w:t>
      </w:r>
      <w:r>
        <w:rPr>
          <w:sz w:val="20"/>
          <w:szCs w:val="20"/>
          <w:rtl w:val="0"/>
          <w:lang w:val="en-US"/>
        </w:rPr>
        <w:t xml:space="preserve"> (May 1960).</w:t>
      </w:r>
    </w:p>
  </w:endnote>
  <w:endnote w:id="21">
    <w:p>
      <w:pPr>
        <w:pStyle w:val="Body"/>
        <w:spacing w:line="240" w:lineRule="auto"/>
      </w:pPr>
      <w:r>
        <w:rPr>
          <w:vertAlign w:val="superscript"/>
        </w:rPr>
        <w:endnoteRef/>
      </w:r>
      <w:r>
        <w:rPr>
          <w:sz w:val="20"/>
          <w:szCs w:val="20"/>
          <w:rtl w:val="0"/>
          <w:lang w:val="en-US"/>
        </w:rPr>
        <w:t xml:space="preserve"> Quoted in Stanley Schuler, title above, p. 15-16.</w:t>
      </w:r>
    </w:p>
  </w:endnote>
  <w:endnote w:id="22">
    <w:p>
      <w:pPr>
        <w:pStyle w:val="Body"/>
        <w:spacing w:line="240" w:lineRule="auto"/>
      </w:pPr>
      <w:r>
        <w:rPr>
          <w:vertAlign w:val="superscript"/>
        </w:rPr>
        <w:endnoteRef/>
      </w:r>
      <w:r>
        <w:rPr>
          <w:sz w:val="20"/>
          <w:szCs w:val="20"/>
          <w:rtl w:val="0"/>
          <w:lang w:val="en-US"/>
        </w:rPr>
        <w:t xml:space="preserve"> Quoted in Clare Collins, </w:t>
      </w:r>
      <w:r>
        <w:rPr>
          <w:sz w:val="20"/>
          <w:szCs w:val="20"/>
          <w:rtl w:val="0"/>
          <w:lang w:val="de-DE"/>
        </w:rPr>
        <w:t>“</w:t>
      </w:r>
      <w:r>
        <w:rPr>
          <w:sz w:val="20"/>
          <w:szCs w:val="20"/>
          <w:rtl w:val="0"/>
          <w:lang w:val="en-US"/>
        </w:rPr>
        <w:t>Old Houses Are Tremendously Strong,</w:t>
      </w:r>
      <w:r>
        <w:rPr>
          <w:sz w:val="20"/>
          <w:szCs w:val="20"/>
          <w:rtl w:val="0"/>
        </w:rPr>
        <w:t xml:space="preserve">” </w:t>
      </w:r>
      <w:r>
        <w:rPr>
          <w:i w:val="1"/>
          <w:iCs w:val="1"/>
          <w:sz w:val="20"/>
          <w:szCs w:val="20"/>
          <w:rtl w:val="0"/>
          <w:lang w:val="en-US"/>
        </w:rPr>
        <w:t xml:space="preserve">New York Times </w:t>
      </w:r>
      <w:r>
        <w:rPr>
          <w:sz w:val="20"/>
          <w:szCs w:val="20"/>
          <w:rtl w:val="0"/>
          <w:lang w:val="it-IT"/>
        </w:rPr>
        <w:t>(9 April 1989).</w:t>
      </w:r>
    </w:p>
  </w:endnote>
  <w:endnote w:id="23">
    <w:p>
      <w:pPr>
        <w:pStyle w:val="Body"/>
        <w:spacing w:line="240" w:lineRule="auto"/>
      </w:pPr>
      <w:r>
        <w:rPr>
          <w:vertAlign w:val="superscript"/>
        </w:rPr>
        <w:endnoteRef/>
      </w:r>
      <w:r>
        <w:rPr>
          <w:sz w:val="20"/>
          <w:szCs w:val="20"/>
          <w:rtl w:val="0"/>
          <w:lang w:val="en-US"/>
        </w:rPr>
        <w:t xml:space="preserve"> Anthony D. King, </w:t>
      </w:r>
      <w:r>
        <w:rPr>
          <w:i w:val="1"/>
          <w:iCs w:val="1"/>
          <w:sz w:val="20"/>
          <w:szCs w:val="20"/>
          <w:rtl w:val="0"/>
          <w:lang w:val="en-US"/>
        </w:rPr>
        <w:t xml:space="preserve">The Bungalow </w:t>
      </w:r>
      <w:r>
        <w:rPr>
          <w:sz w:val="20"/>
          <w:szCs w:val="20"/>
          <w:rtl w:val="0"/>
          <w:lang w:val="en-US"/>
        </w:rPr>
        <w:t>(London: Routledge &amp; Kegan, 1984), p. 134.  King</w:t>
      </w:r>
      <w:r>
        <w:rPr>
          <w:sz w:val="20"/>
          <w:szCs w:val="20"/>
          <w:rtl w:val="0"/>
        </w:rPr>
        <w:t>’</w:t>
      </w:r>
      <w:r>
        <w:rPr>
          <w:sz w:val="20"/>
          <w:szCs w:val="20"/>
          <w:rtl w:val="0"/>
          <w:lang w:val="en-US"/>
        </w:rPr>
        <w:t xml:space="preserve">s subtitle is: </w:t>
      </w:r>
      <w:r>
        <w:rPr>
          <w:sz w:val="20"/>
          <w:szCs w:val="20"/>
          <w:rtl w:val="0"/>
          <w:lang w:val="de-DE"/>
        </w:rPr>
        <w:t>“</w:t>
      </w:r>
      <w:r>
        <w:rPr>
          <w:sz w:val="20"/>
          <w:szCs w:val="20"/>
          <w:rtl w:val="0"/>
          <w:lang w:val="en-US"/>
        </w:rPr>
        <w:t>The Production of a Global Culture.</w:t>
      </w:r>
      <w:r>
        <w:rPr>
          <w:sz w:val="20"/>
          <w:szCs w:val="20"/>
          <w:rtl w:val="0"/>
        </w:rPr>
        <w:t xml:space="preserve">”  </w:t>
      </w:r>
      <w:r>
        <w:rPr>
          <w:sz w:val="20"/>
          <w:szCs w:val="20"/>
          <w:rtl w:val="0"/>
          <w:lang w:val="en-US"/>
        </w:rPr>
        <w:t xml:space="preserve">He makes his case, since </w:t>
      </w:r>
      <w:r>
        <w:rPr>
          <w:sz w:val="20"/>
          <w:szCs w:val="20"/>
          <w:rtl w:val="0"/>
          <w:lang w:val="de-DE"/>
        </w:rPr>
        <w:t>“</w:t>
      </w:r>
      <w:r>
        <w:rPr>
          <w:sz w:val="20"/>
          <w:szCs w:val="20"/>
          <w:rtl w:val="0"/>
          <w:lang w:val="en-US"/>
        </w:rPr>
        <w:t>it is a dwelling type - possibly the one one - which, both in form and name, can almost certainly be found in every continent of the world.</w:t>
      </w:r>
      <w:r>
        <w:rPr>
          <w:sz w:val="20"/>
          <w:szCs w:val="20"/>
          <w:rtl w:val="0"/>
        </w:rPr>
        <w:t xml:space="preserve">” </w:t>
      </w:r>
      <w:r>
        <w:rPr>
          <w:sz w:val="20"/>
          <w:szCs w:val="20"/>
          <w:rtl w:val="0"/>
        </w:rPr>
        <w:t>(p. 2.)</w:t>
      </w:r>
    </w:p>
  </w:endnote>
  <w:endnote w:id="24">
    <w:p>
      <w:pPr>
        <w:pStyle w:val="Body"/>
        <w:spacing w:line="240" w:lineRule="auto"/>
      </w:pPr>
      <w:r>
        <w:rPr>
          <w:vertAlign w:val="superscript"/>
        </w:rPr>
        <w:endnoteRef/>
      </w:r>
      <w:r>
        <w:rPr>
          <w:sz w:val="20"/>
          <w:szCs w:val="20"/>
          <w:rtl w:val="0"/>
          <w:lang w:val="en-US"/>
        </w:rPr>
        <w:t xml:space="preserve"> The exquisite oiled woodwork, rough stone, and grandly connected rooms in houses by Charles and Henry Greene continue to inspire contemporary builders, clients, and some architects.  The best books are </w:t>
      </w:r>
      <w:r>
        <w:rPr>
          <w:i w:val="1"/>
          <w:iCs w:val="1"/>
          <w:sz w:val="20"/>
          <w:szCs w:val="20"/>
          <w:rtl w:val="0"/>
          <w:lang w:val="en-US"/>
        </w:rPr>
        <w:t>Greene and Greene</w:t>
      </w:r>
      <w:r>
        <w:rPr>
          <w:sz w:val="20"/>
          <w:szCs w:val="20"/>
          <w:rtl w:val="0"/>
          <w:lang w:val="en-US"/>
        </w:rPr>
        <w:t xml:space="preserve">, vols. 1 and 2, by Randell L. Makinson (Salt Lake City: Peregrine Smith, 1977 and 1979).  Vol. 1 is </w:t>
      </w:r>
      <w:r>
        <w:rPr>
          <w:sz w:val="20"/>
          <w:szCs w:val="20"/>
          <w:rtl w:val="0"/>
          <w:lang w:val="de-DE"/>
        </w:rPr>
        <w:t>“</w:t>
      </w:r>
      <w:r>
        <w:rPr>
          <w:sz w:val="20"/>
          <w:szCs w:val="20"/>
          <w:rtl w:val="0"/>
          <w:lang w:val="en-US"/>
        </w:rPr>
        <w:t>Architecture as a Fine Art</w:t>
      </w:r>
      <w:r>
        <w:rPr>
          <w:sz w:val="20"/>
          <w:szCs w:val="20"/>
          <w:rtl w:val="0"/>
        </w:rPr>
        <w:t>”</w:t>
      </w:r>
      <w:r>
        <w:rPr>
          <w:sz w:val="20"/>
          <w:szCs w:val="20"/>
          <w:rtl w:val="0"/>
          <w:lang w:val="nl-NL"/>
        </w:rPr>
        <w:t xml:space="preserve">; Vol. 2 is </w:t>
      </w:r>
      <w:r>
        <w:rPr>
          <w:sz w:val="20"/>
          <w:szCs w:val="20"/>
          <w:rtl w:val="0"/>
          <w:lang w:val="de-DE"/>
        </w:rPr>
        <w:t>“</w:t>
      </w:r>
      <w:r>
        <w:rPr>
          <w:sz w:val="20"/>
          <w:szCs w:val="20"/>
          <w:rtl w:val="0"/>
          <w:lang w:val="en-US"/>
        </w:rPr>
        <w:t>Furniture and Related Designs.</w:t>
      </w:r>
      <w:r>
        <w:rPr>
          <w:sz w:val="20"/>
          <w:szCs w:val="20"/>
          <w:rtl w:val="0"/>
        </w:rPr>
        <w:t>”</w:t>
      </w:r>
    </w:p>
  </w:endnote>
  <w:endnote w:id="25">
    <w:p>
      <w:pPr>
        <w:pStyle w:val="Body"/>
        <w:spacing w:line="240" w:lineRule="auto"/>
      </w:pPr>
      <w:r>
        <w:rPr>
          <w:vertAlign w:val="superscript"/>
        </w:rPr>
        <w:endnoteRef/>
      </w:r>
      <w:r>
        <w:rPr>
          <w:sz w:val="20"/>
          <w:szCs w:val="20"/>
          <w:rtl w:val="0"/>
          <w:lang w:val="it-IT"/>
        </w:rPr>
        <w:t xml:space="preserve"> Clay Lancaster, </w:t>
      </w:r>
      <w:r>
        <w:rPr>
          <w:sz w:val="20"/>
          <w:szCs w:val="20"/>
          <w:rtl w:val="0"/>
          <w:lang w:val="de-DE"/>
        </w:rPr>
        <w:t>“</w:t>
      </w:r>
      <w:r>
        <w:rPr>
          <w:sz w:val="20"/>
          <w:szCs w:val="20"/>
          <w:rtl w:val="0"/>
          <w:lang w:val="en-US"/>
        </w:rPr>
        <w:t>The American Bungalow,</w:t>
      </w:r>
      <w:r>
        <w:rPr>
          <w:sz w:val="20"/>
          <w:szCs w:val="20"/>
          <w:rtl w:val="0"/>
        </w:rPr>
        <w:t xml:space="preserve">” </w:t>
      </w:r>
      <w:r>
        <w:rPr>
          <w:i w:val="1"/>
          <w:iCs w:val="1"/>
          <w:sz w:val="20"/>
          <w:szCs w:val="20"/>
          <w:rtl w:val="0"/>
          <w:lang w:val="en-US"/>
        </w:rPr>
        <w:t>Common Places</w:t>
      </w:r>
      <w:r>
        <w:rPr>
          <w:sz w:val="20"/>
          <w:szCs w:val="20"/>
          <w:rtl w:val="0"/>
          <w:lang w:val="en-US"/>
        </w:rPr>
        <w:t>, ed.  Dell Upton and John Michael Vlach (Athens, GA: Univ. of Georgia, 1986), p. 103.</w:t>
      </w:r>
    </w:p>
  </w:endnote>
  <w:endnote w:id="26">
    <w:p>
      <w:pPr>
        <w:pStyle w:val="Body"/>
        <w:spacing w:line="240" w:lineRule="auto"/>
      </w:pPr>
      <w:r>
        <w:rPr>
          <w:vertAlign w:val="superscript"/>
        </w:rPr>
        <w:endnoteRef/>
      </w:r>
      <w:r>
        <w:rPr>
          <w:sz w:val="20"/>
          <w:szCs w:val="20"/>
          <w:rtl w:val="0"/>
          <w:lang w:val="en-US"/>
        </w:rPr>
        <w:t xml:space="preserve"> These numbers come from the thorough study by Allan D. Wallis, </w:t>
      </w:r>
      <w:r>
        <w:rPr>
          <w:i w:val="1"/>
          <w:iCs w:val="1"/>
          <w:sz w:val="20"/>
          <w:szCs w:val="20"/>
          <w:rtl w:val="0"/>
          <w:lang w:val="en-US"/>
        </w:rPr>
        <w:t>Wheel Estate</w:t>
      </w:r>
      <w:r>
        <w:rPr>
          <w:sz w:val="20"/>
          <w:szCs w:val="20"/>
          <w:rtl w:val="0"/>
          <w:lang w:val="en-US"/>
        </w:rPr>
        <w:t xml:space="preserve"> (New York: Oxford, 1991), pp. 13 and 230.  See Recommended Bibliography.  In 1988 the average site-built home cost $100,000 for 2,000 square feet ($50 per square foot) - $138,000 if you add the average land price.  An average </w:t>
      </w:r>
      <w:r>
        <w:rPr>
          <w:sz w:val="20"/>
          <w:szCs w:val="20"/>
          <w:rtl w:val="0"/>
          <w:lang w:val="de-DE"/>
        </w:rPr>
        <w:t>“</w:t>
      </w:r>
      <w:r>
        <w:rPr>
          <w:sz w:val="20"/>
          <w:szCs w:val="20"/>
          <w:rtl w:val="0"/>
          <w:lang w:val="en-US"/>
        </w:rPr>
        <w:t>single-wide</w:t>
      </w:r>
      <w:r>
        <w:rPr>
          <w:sz w:val="20"/>
          <w:szCs w:val="20"/>
          <w:rtl w:val="0"/>
        </w:rPr>
        <w:t xml:space="preserve">” </w:t>
      </w:r>
      <w:r>
        <w:rPr>
          <w:sz w:val="20"/>
          <w:szCs w:val="20"/>
          <w:rtl w:val="0"/>
          <w:lang w:val="en-US"/>
        </w:rPr>
        <w:t>mobile home of 970 square feet cost $18,500 ($19 per square foot) - and land was either rented in a mobile-home park or semi-free on a relative</w:t>
      </w:r>
      <w:r>
        <w:rPr>
          <w:sz w:val="20"/>
          <w:szCs w:val="20"/>
          <w:rtl w:val="0"/>
        </w:rPr>
        <w:t>’</w:t>
      </w:r>
      <w:r>
        <w:rPr>
          <w:sz w:val="20"/>
          <w:szCs w:val="20"/>
          <w:rtl w:val="0"/>
          <w:lang w:val="en-US"/>
        </w:rPr>
        <w:t>s rural property.  Even a really roomy multi-section (</w:t>
      </w:r>
      <w:r>
        <w:rPr>
          <w:sz w:val="20"/>
          <w:szCs w:val="20"/>
          <w:rtl w:val="0"/>
          <w:lang w:val="de-DE"/>
        </w:rPr>
        <w:t>“</w:t>
      </w:r>
      <w:r>
        <w:rPr>
          <w:sz w:val="20"/>
          <w:szCs w:val="20"/>
          <w:rtl w:val="0"/>
          <w:lang w:val="en-US"/>
        </w:rPr>
        <w:t>double-wide</w:t>
      </w:r>
      <w:r>
        <w:rPr>
          <w:sz w:val="20"/>
          <w:szCs w:val="20"/>
          <w:rtl w:val="0"/>
        </w:rPr>
        <w:t>”</w:t>
      </w:r>
      <w:r>
        <w:rPr>
          <w:sz w:val="20"/>
          <w:szCs w:val="20"/>
          <w:rtl w:val="0"/>
          <w:lang w:val="en-US"/>
        </w:rPr>
        <w:t>) mobile home of 1,430 square feet cost only $33,500 ($23.40 per square foot).</w:t>
      </w:r>
    </w:p>
  </w:endnote>
  <w:endnote w:id="27">
    <w:p>
      <w:pPr>
        <w:pStyle w:val="Body"/>
        <w:spacing w:line="240" w:lineRule="auto"/>
      </w:pPr>
      <w:r>
        <w:rPr>
          <w:vertAlign w:val="superscript"/>
        </w:rPr>
        <w:endnoteRef/>
      </w:r>
      <w:r>
        <w:rPr>
          <w:sz w:val="20"/>
          <w:szCs w:val="20"/>
          <w:rtl w:val="0"/>
          <w:lang w:val="sv-SE"/>
        </w:rPr>
        <w:t xml:space="preserve"> Virginia and Lee McAlester, </w:t>
      </w:r>
      <w:r>
        <w:rPr>
          <w:i w:val="1"/>
          <w:iCs w:val="1"/>
          <w:sz w:val="20"/>
          <w:szCs w:val="20"/>
          <w:rtl w:val="0"/>
          <w:lang w:val="en-US"/>
        </w:rPr>
        <w:t xml:space="preserve">The Field Guide to American Houses </w:t>
      </w:r>
      <w:r>
        <w:rPr>
          <w:sz w:val="20"/>
          <w:szCs w:val="20"/>
          <w:rtl w:val="0"/>
          <w:lang w:val="en-US"/>
        </w:rPr>
        <w:t>(New York: Knopf, 1987), p. 475.  See Recommended Bibliography.</w:t>
      </w:r>
    </w:p>
  </w:endnote>
  <w:endnote w:id="28">
    <w:p>
      <w:pPr>
        <w:pStyle w:val="Body"/>
        <w:spacing w:line="240" w:lineRule="auto"/>
      </w:pPr>
      <w:r>
        <w:rPr>
          <w:vertAlign w:val="superscript"/>
        </w:rPr>
        <w:endnoteRef/>
      </w:r>
      <w:r>
        <w:rPr>
          <w:sz w:val="20"/>
          <w:szCs w:val="20"/>
          <w:rtl w:val="0"/>
          <w:lang w:val="en-US"/>
        </w:rPr>
        <w:t xml:space="preserve"> Allan D. Wallis, title above, p. </w:t>
      </w:r>
      <w:r>
        <w:rPr>
          <w:i w:val="1"/>
          <w:iCs w:val="1"/>
          <w:sz w:val="20"/>
          <w:szCs w:val="20"/>
          <w:rtl w:val="0"/>
        </w:rPr>
        <w:t>v.</w:t>
      </w:r>
    </w:p>
  </w:endnote>
  <w:endnote w:id="29">
    <w:p>
      <w:pPr>
        <w:pStyle w:val="Body"/>
        <w:spacing w:line="240" w:lineRule="auto"/>
      </w:pPr>
      <w:r>
        <w:rPr>
          <w:vertAlign w:val="superscript"/>
        </w:rPr>
        <w:endnoteRef/>
      </w:r>
      <w:r>
        <w:rPr>
          <w:sz w:val="20"/>
          <w:szCs w:val="20"/>
          <w:rtl w:val="0"/>
          <w:lang w:val="it-IT"/>
        </w:rPr>
        <w:t xml:space="preserve"> Allan D. Wallis, </w:t>
      </w:r>
      <w:r>
        <w:rPr>
          <w:sz w:val="20"/>
          <w:szCs w:val="20"/>
          <w:rtl w:val="0"/>
          <w:lang w:val="de-DE"/>
        </w:rPr>
        <w:t>“</w:t>
      </w:r>
      <w:r>
        <w:rPr>
          <w:sz w:val="20"/>
          <w:szCs w:val="20"/>
          <w:rtl w:val="0"/>
          <w:lang w:val="en-US"/>
        </w:rPr>
        <w:t>House Trailers:  Innovation and Accommodation in Vernacular Housing,</w:t>
      </w:r>
      <w:r>
        <w:rPr>
          <w:sz w:val="20"/>
          <w:szCs w:val="20"/>
          <w:rtl w:val="0"/>
        </w:rPr>
        <w:t xml:space="preserve">” </w:t>
      </w:r>
      <w:r>
        <w:rPr>
          <w:i w:val="1"/>
          <w:iCs w:val="1"/>
          <w:sz w:val="20"/>
          <w:szCs w:val="20"/>
          <w:rtl w:val="0"/>
          <w:lang w:val="en-US"/>
        </w:rPr>
        <w:t xml:space="preserve">Perspectives in Vernacular Architecture, III, </w:t>
      </w:r>
      <w:r>
        <w:rPr>
          <w:sz w:val="20"/>
          <w:szCs w:val="20"/>
          <w:rtl w:val="0"/>
          <w:lang w:val="en-US"/>
        </w:rPr>
        <w:t>Thomas Carter and Bernard L. Herman, eds. (Columbia, MO: Univ. of Missouri, 1989), p. 42.</w:t>
      </w:r>
    </w:p>
  </w:endnote>
  <w:endnote w:id="30">
    <w:p>
      <w:pPr>
        <w:pStyle w:val="Body"/>
        <w:spacing w:line="240" w:lineRule="auto"/>
      </w:pPr>
      <w:r>
        <w:rPr>
          <w:vertAlign w:val="superscript"/>
        </w:rPr>
        <w:endnoteRef/>
      </w:r>
      <w:r>
        <w:rPr>
          <w:sz w:val="20"/>
          <w:szCs w:val="20"/>
          <w:rtl w:val="0"/>
          <w:lang w:val="en-US"/>
        </w:rPr>
        <w:t xml:space="preserve"> Allan D. Wallis, title above, p. 41.</w:t>
      </w:r>
    </w:p>
  </w:endnote>
  <w:endnote w:id="31">
    <w:p>
      <w:pPr>
        <w:pStyle w:val="Body"/>
        <w:spacing w:line="240" w:lineRule="auto"/>
      </w:pPr>
      <w:r>
        <w:rPr>
          <w:vertAlign w:val="superscript"/>
        </w:rPr>
        <w:endnoteRef/>
      </w:r>
      <w:r>
        <w:rPr>
          <w:sz w:val="20"/>
          <w:szCs w:val="20"/>
          <w:rtl w:val="0"/>
        </w:rPr>
        <w:t xml:space="preserve"> </w:t>
      </w:r>
      <w:r>
        <w:rPr>
          <w:i w:val="1"/>
          <w:iCs w:val="1"/>
          <w:sz w:val="20"/>
          <w:szCs w:val="20"/>
          <w:rtl w:val="0"/>
          <w:lang w:val="en-US"/>
        </w:rPr>
        <w:t>Wheel Estate</w:t>
      </w:r>
      <w:r>
        <w:rPr>
          <w:sz w:val="20"/>
          <w:szCs w:val="20"/>
          <w:rtl w:val="0"/>
          <w:lang w:val="nl-NL"/>
        </w:rPr>
        <w:t xml:space="preserve">, p. 239.  John A. Kouwenhoven, </w:t>
      </w:r>
      <w:r>
        <w:rPr>
          <w:sz w:val="20"/>
          <w:szCs w:val="20"/>
          <w:rtl w:val="0"/>
          <w:lang w:val="de-DE"/>
        </w:rPr>
        <w:t>“</w:t>
      </w:r>
      <w:r>
        <w:rPr>
          <w:sz w:val="20"/>
          <w:szCs w:val="20"/>
          <w:rtl w:val="0"/>
          <w:lang w:val="en-US"/>
        </w:rPr>
        <w:t xml:space="preserve">What is </w:t>
      </w:r>
      <w:r>
        <w:rPr>
          <w:sz w:val="20"/>
          <w:szCs w:val="20"/>
          <w:rtl w:val="0"/>
        </w:rPr>
        <w:t>‘</w:t>
      </w:r>
      <w:r>
        <w:rPr>
          <w:sz w:val="20"/>
          <w:szCs w:val="20"/>
          <w:rtl w:val="0"/>
          <w:lang w:val="it-IT"/>
        </w:rPr>
        <w:t>American</w:t>
      </w:r>
      <w:r>
        <w:rPr>
          <w:sz w:val="20"/>
          <w:szCs w:val="20"/>
          <w:rtl w:val="0"/>
        </w:rPr>
        <w:t xml:space="preserve">’ </w:t>
      </w:r>
      <w:r>
        <w:rPr>
          <w:sz w:val="20"/>
          <w:szCs w:val="20"/>
          <w:rtl w:val="0"/>
          <w:lang w:val="en-US"/>
        </w:rPr>
        <w:t>in Architecture?</w:t>
      </w:r>
      <w:r>
        <w:rPr>
          <w:sz w:val="20"/>
          <w:szCs w:val="20"/>
          <w:rtl w:val="0"/>
        </w:rPr>
        <w:t xml:space="preserve">” </w:t>
      </w:r>
      <w:r>
        <w:rPr>
          <w:i w:val="1"/>
          <w:iCs w:val="1"/>
          <w:sz w:val="20"/>
          <w:szCs w:val="20"/>
          <w:rtl w:val="0"/>
          <w:lang w:val="en-US"/>
        </w:rPr>
        <w:t>The Beer Can by the Highway</w:t>
      </w:r>
      <w:r>
        <w:rPr>
          <w:sz w:val="20"/>
          <w:szCs w:val="20"/>
          <w:rtl w:val="0"/>
          <w:lang w:val="en-US"/>
        </w:rPr>
        <w:t xml:space="preserve"> (New York: Doubleday, 1961), p. 156.</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ffffff"/>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