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16719B">
        <w:t>UCCP Satellite Fast Scan</w:t>
      </w:r>
      <w:r w:rsidRPr="00025641">
        <w:fldChar w:fldCharType="end"/>
      </w:r>
      <w:r w:rsidRPr="00D73658">
        <w:br/>
      </w:r>
      <w:r w:rsidR="00550F90">
        <w:fldChar w:fldCharType="begin"/>
      </w:r>
      <w:r w:rsidR="00550F90">
        <w:instrText xml:space="preserve">  Subject  </w:instrText>
      </w:r>
      <w:r w:rsidR="00550F90">
        <w:fldChar w:fldCharType="separate"/>
      </w:r>
      <w:r w:rsidR="0016719B">
        <w:t>Register Description Document</w:t>
      </w:r>
      <w:r w:rsidR="00550F90">
        <w:fldChar w:fldCharType="end"/>
      </w:r>
    </w:p>
    <w:p w:rsidR="00C126F5" w:rsidRDefault="00C126F5" w:rsidP="00654544">
      <w:pPr>
        <w:pStyle w:val="Disclosure"/>
      </w:pPr>
      <w:r w:rsidRPr="00D73658">
        <w:t xml:space="preserve">Copyright © </w:t>
      </w:r>
      <w:r>
        <w:t>Imagination Technologies Ltd</w:t>
      </w:r>
      <w:r w:rsidRPr="00D73658">
        <w:t>. All Rights Reserved.</w:t>
      </w:r>
    </w:p>
    <w:p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r w:rsidR="00550F90">
        <w:fldChar w:fldCharType="begin"/>
      </w:r>
      <w:r w:rsidR="00550F90">
        <w:instrText xml:space="preserve"> DOCPROPERTY Confidential </w:instrText>
      </w:r>
      <w:r w:rsidR="00550F90">
        <w:fldChar w:fldCharType="separate"/>
      </w:r>
      <w:r w:rsidR="0016719B">
        <w:instrText>Confidential</w:instrText>
      </w:r>
      <w:r w:rsidR="00550F90">
        <w:fldChar w:fldCharType="end"/>
      </w:r>
      <w:r w:rsidRPr="00753095">
        <w:instrText xml:space="preserve"> = "</w:instrText>
      </w:r>
      <w:r>
        <w:instrText>Public</w:instrText>
      </w:r>
      <w:r w:rsidRPr="00753095">
        <w:instrText>"</w:instrText>
      </w:r>
      <w:r w:rsidRPr="00753095">
        <w:fldChar w:fldCharType="separate"/>
      </w:r>
      <w:r w:rsidR="0016719B">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Imagination Technologies and the Imagination Technologies logo are trademarks or registered trademarks of Imagination Technologies Limited.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r w:rsidR="00550F90">
        <w:fldChar w:fldCharType="begin"/>
      </w:r>
      <w:r w:rsidR="00550F90">
        <w:instrText xml:space="preserve"> DOCPROPERTY Confidential </w:instrText>
      </w:r>
      <w:r w:rsidR="00550F90">
        <w:fldChar w:fldCharType="separate"/>
      </w:r>
      <w:r w:rsidR="0016719B">
        <w:instrText>Confidential</w:instrText>
      </w:r>
      <w:r w:rsidR="00550F90">
        <w:fldChar w:fldCharType="end"/>
      </w:r>
      <w:r w:rsidR="000105CD">
        <w:instrText xml:space="preserve"> = "</w:instrText>
      </w:r>
      <w:r w:rsidR="000105CD" w:rsidRPr="000105CD">
        <w:instrText>Proprietary</w:instrText>
      </w:r>
      <w:r w:rsidR="000105CD">
        <w:instrText>"</w:instrText>
      </w:r>
      <w:r w:rsidR="000105CD">
        <w:fldChar w:fldCharType="separate"/>
      </w:r>
      <w:r w:rsidR="0016719B">
        <w:rPr>
          <w:noProof/>
        </w:rPr>
        <w:instrText>0</w:instrText>
      </w:r>
      <w:r w:rsidR="000105CD">
        <w:fldChar w:fldCharType="end"/>
      </w:r>
      <w:r w:rsidR="000105CD">
        <w:instrText xml:space="preserve"> = 1 "</w:instrText>
      </w:r>
      <w:r w:rsidR="000105CD" w:rsidRPr="000105CD">
        <w:instrText>This publication contains proprietary information which is subject to change without notice and is supplied 'as is' without warranty of any kind. Imagination Technologies and the Imagination Technologies logo are trademarks or registered trademarks of Imagination Technologies Limited.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r w:rsidR="00550F90">
        <w:fldChar w:fldCharType="begin"/>
      </w:r>
      <w:r w:rsidR="00550F90">
        <w:instrText xml:space="preserve"> DOCPROPERTY Confidential </w:instrText>
      </w:r>
      <w:r w:rsidR="00550F90">
        <w:fldChar w:fldCharType="separate"/>
      </w:r>
      <w:r w:rsidR="0016719B">
        <w:instrText>Confidential</w:instrText>
      </w:r>
      <w:r w:rsidR="00550F90">
        <w:fldChar w:fldCharType="end"/>
      </w:r>
      <w:r w:rsidRPr="00753095">
        <w:instrText xml:space="preserve"> = "</w:instrText>
      </w:r>
      <w:r>
        <w:instrText>Confidential</w:instrText>
      </w:r>
      <w:r w:rsidRPr="00753095">
        <w:instrText>"</w:instrText>
      </w:r>
      <w:r w:rsidRPr="00753095">
        <w:fldChar w:fldCharType="separate"/>
      </w:r>
      <w:r w:rsidR="0016719B">
        <w:rPr>
          <w:noProof/>
        </w:rPr>
        <w:instrText>1</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Ltd.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Ltd." "" </w:instrText>
      </w:r>
      <w:r w:rsidRPr="00753095">
        <w:fldChar w:fldCharType="separate"/>
      </w:r>
      <w:r w:rsidR="0016719B">
        <w:rPr>
          <w:noProof/>
        </w:rPr>
        <w:t xml:space="preserve">This document is </w:t>
      </w:r>
      <w:r w:rsidR="0016719B" w:rsidRPr="00753095">
        <w:rPr>
          <w:noProof/>
        </w:rPr>
        <w:t xml:space="preserve">confidential. Neither the whole nor any part of the information contained in, nor the product described in, this document may be adapted or reproduced in any material form except with the written permission of Imagination Technologies Ltd. </w:t>
      </w:r>
      <w:r w:rsidR="0016719B">
        <w:rPr>
          <w:noProof/>
        </w:rPr>
        <w:t xml:space="preserve">All other logos, products, trademarks and registered trademarks are the property of their respective owners. </w:t>
      </w:r>
      <w:r w:rsidR="0016719B" w:rsidRPr="00753095">
        <w:rPr>
          <w:noProof/>
        </w:rPr>
        <w:t xml:space="preserve">This document can only be distributed </w:t>
      </w:r>
      <w:r w:rsidR="0016719B">
        <w:rPr>
          <w:noProof/>
        </w:rPr>
        <w:t xml:space="preserve">subject to the terms of a </w:t>
      </w:r>
      <w:r w:rsidR="0016719B" w:rsidRPr="00753095">
        <w:rPr>
          <w:noProof/>
        </w:rPr>
        <w:t>Non</w:t>
      </w:r>
      <w:r w:rsidR="0016719B">
        <w:rPr>
          <w:noProof/>
        </w:rPr>
        <w:noBreakHyphen/>
      </w:r>
      <w:r w:rsidR="0016719B" w:rsidRPr="00753095">
        <w:rPr>
          <w:noProof/>
        </w:rPr>
        <w:t xml:space="preserve">Disclosure Agreement </w:t>
      </w:r>
      <w:r w:rsidR="0016719B">
        <w:rPr>
          <w:noProof/>
        </w:rPr>
        <w:t xml:space="preserve">or Licence </w:t>
      </w:r>
      <w:r w:rsidR="0016719B" w:rsidRPr="00753095">
        <w:rPr>
          <w:noProof/>
        </w:rPr>
        <w:t>with Imagination Technologies Ltd.</w: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00550F90">
        <w:fldChar w:fldCharType="begin"/>
      </w:r>
      <w:r w:rsidR="00550F90">
        <w:instrText xml:space="preserve"> DOCPROPERTY Confidential </w:instrText>
      </w:r>
      <w:r w:rsidR="00550F90">
        <w:fldChar w:fldCharType="separate"/>
      </w:r>
      <w:r w:rsidR="0016719B">
        <w:instrText>Confidential</w:instrText>
      </w:r>
      <w:r w:rsidR="00550F90">
        <w:fldChar w:fldCharType="end"/>
      </w:r>
      <w:r w:rsidRPr="00753095">
        <w:instrText xml:space="preserve"> = "</w:instrText>
      </w:r>
      <w:r>
        <w:instrText>Strictly Confidential</w:instrText>
      </w:r>
      <w:r w:rsidRPr="00753095">
        <w:instrText>"</w:instrText>
      </w:r>
      <w:r w:rsidRPr="00753095">
        <w:fldChar w:fldCharType="separate"/>
      </w:r>
      <w:r w:rsidR="0016719B">
        <w:rPr>
          <w:noProof/>
        </w:rPr>
        <w:instrText>0</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Ltd.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Ltd."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00550F90">
        <w:fldChar w:fldCharType="begin"/>
      </w:r>
      <w:r w:rsidR="00550F90">
        <w:instrText xml:space="preserve"> DOCPROPERTY Confidential </w:instrText>
      </w:r>
      <w:r w:rsidR="00550F90">
        <w:fldChar w:fldCharType="separate"/>
      </w:r>
      <w:r w:rsidR="0016719B">
        <w:instrText>Confidential</w:instrText>
      </w:r>
      <w:r w:rsidR="00550F90">
        <w:fldChar w:fldCharType="end"/>
      </w:r>
      <w:r w:rsidRPr="00753095">
        <w:instrText xml:space="preserve"> = "</w:instrText>
      </w:r>
      <w:r>
        <w:instrText>Internal Only</w:instrText>
      </w:r>
      <w:r w:rsidRPr="00753095">
        <w:instrText>"</w:instrText>
      </w:r>
      <w:r w:rsidRPr="00753095">
        <w:fldChar w:fldCharType="separate"/>
      </w:r>
      <w:r w:rsidR="0016719B">
        <w:rPr>
          <w:noProof/>
        </w:rPr>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Ltd. </w:instrText>
      </w:r>
      <w:r>
        <w:instrText>Distribution outside of Imagination Technologies Ltd is strictly forbidden.</w:instrText>
      </w:r>
      <w:r w:rsidRPr="00753095">
        <w:instrText xml:space="preserve">" "" </w:instrTex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r w:rsidR="00550F90">
        <w:fldChar w:fldCharType="begin"/>
      </w:r>
      <w:r w:rsidR="00550F90">
        <w:instrText xml:space="preserve"> DOCPROPERTY Confidential </w:instrText>
      </w:r>
      <w:r w:rsidR="00550F90">
        <w:fldChar w:fldCharType="separate"/>
      </w:r>
      <w:r w:rsidR="0016719B">
        <w:instrText>Confidential</w:instrText>
      </w:r>
      <w:r w:rsidR="00550F90">
        <w:fldChar w:fldCharType="end"/>
      </w:r>
      <w:r w:rsidR="00B251BF" w:rsidRPr="00753095">
        <w:instrText xml:space="preserve"> = "</w:instrText>
      </w:r>
      <w:r w:rsidR="00B251BF">
        <w:instrText>Restricted External</w:instrText>
      </w:r>
      <w:r w:rsidR="00B251BF" w:rsidRPr="00753095">
        <w:instrText>"</w:instrText>
      </w:r>
      <w:r w:rsidR="00B251BF" w:rsidRPr="00753095">
        <w:fldChar w:fldCharType="separate"/>
      </w:r>
      <w:r w:rsidR="0016719B">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contains Restricted Confidential Information of Imagination Technologies Ltd</w:instrText>
      </w:r>
      <w:r w:rsidR="00B251BF" w:rsidRPr="00753095">
        <w:instrText xml:space="preserve">. </w:instrText>
      </w:r>
      <w:r w:rsidR="00B251BF">
        <w:br/>
        <w:instrText>LIMITED DISTRIBUTION</w:instrText>
      </w:r>
    </w:p>
    <w:p w:rsidR="00B251BF" w:rsidRDefault="00B251BF" w:rsidP="00B251BF">
      <w:pPr>
        <w:jc w:val="center"/>
      </w:pPr>
      <w:r>
        <w:instrText>DO NOT COPY OR PRINT</w:instrText>
      </w:r>
    </w:p>
    <w:p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Ltd. </w:instrText>
      </w:r>
      <w:r>
        <w:instrText>Distribution of this document strictly limited as set out in the relevant license agreement.</w:instrText>
      </w:r>
    </w:p>
    <w:p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r w:rsidR="00550F90">
        <w:fldChar w:fldCharType="begin"/>
      </w:r>
      <w:r w:rsidR="00550F90">
        <w:instrText xml:space="preserve"> DOCPROPERTY Confidential </w:instrText>
      </w:r>
      <w:r w:rsidR="00550F90">
        <w:fldChar w:fldCharType="separate"/>
      </w:r>
      <w:r w:rsidR="0016719B">
        <w:instrText>Confidential</w:instrText>
      </w:r>
      <w:r w:rsidR="00550F90">
        <w:fldChar w:fldCharType="end"/>
      </w:r>
      <w:r w:rsidR="00C126F5" w:rsidRPr="00753095">
        <w:instrText xml:space="preserve"> = "</w:instrText>
      </w:r>
      <w:r w:rsidR="00C126F5">
        <w:instrText>Restricted Internal</w:instrText>
      </w:r>
      <w:r w:rsidR="00C126F5" w:rsidRPr="00753095">
        <w:instrText>"</w:instrText>
      </w:r>
      <w:r w:rsidR="00C126F5" w:rsidRPr="00753095">
        <w:fldChar w:fldCharType="separate"/>
      </w:r>
      <w:r w:rsidR="0016719B">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Neither the whole nor any part of the information contained in, nor the product described in, this document may be adapted or reproduced in any material form except with the written permission of Imagination Technologies Ltd.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rsidR="00466856" w:rsidRPr="00D73658" w:rsidRDefault="00466856" w:rsidP="00466856">
      <w:pPr>
        <w:pStyle w:val="MainDetails"/>
      </w:pPr>
      <w:r w:rsidRPr="00D73658">
        <w:t>Filename</w:t>
      </w:r>
      <w:r w:rsidRPr="00D73658">
        <w:tab/>
        <w:t>:</w:t>
      </w:r>
      <w:r w:rsidRPr="00D73658">
        <w:tab/>
      </w:r>
      <w:r w:rsidR="00550F90">
        <w:fldChar w:fldCharType="begin"/>
      </w:r>
      <w:r w:rsidR="00550F90">
        <w:instrText xml:space="preserve"> FILENAME </w:instrText>
      </w:r>
      <w:r w:rsidR="00550F90">
        <w:fldChar w:fldCharType="separate"/>
      </w:r>
      <w:r w:rsidR="0016719B">
        <w:rPr>
          <w:noProof/>
        </w:rPr>
        <w:t>UCCP Satellite Fast Scan.Register Description Document.docx</w:t>
      </w:r>
      <w:r w:rsidR="00550F90">
        <w:rPr>
          <w:noProof/>
        </w:rPr>
        <w:fldChar w:fldCharType="end"/>
      </w:r>
      <w:r w:rsidRPr="00D73658">
        <w:br/>
        <w:t>Version</w:t>
      </w:r>
      <w:r w:rsidRPr="00D73658">
        <w:tab/>
        <w:t>:</w:t>
      </w:r>
      <w:r w:rsidRPr="00D73658">
        <w:tab/>
      </w:r>
      <w:r w:rsidR="00550F90">
        <w:fldChar w:fldCharType="begin"/>
      </w:r>
      <w:r w:rsidR="00550F90">
        <w:instrText xml:space="preserve"> DOCPROPERTY  Revision </w:instrText>
      </w:r>
      <w:r w:rsidR="00550F90">
        <w:fldChar w:fldCharType="separate"/>
      </w:r>
      <w:r w:rsidR="0016719B">
        <w:t>1.0</w:t>
      </w:r>
      <w:r w:rsidR="00550F90">
        <w:fldChar w:fldCharType="end"/>
      </w:r>
      <w:r w:rsidRPr="00D73658">
        <w:t>.</w:t>
      </w:r>
      <w:r w:rsidR="00550F90">
        <w:fldChar w:fldCharType="begin"/>
      </w:r>
      <w:r w:rsidR="00550F90">
        <w:instrText xml:space="preserve"> REVNUM </w:instrText>
      </w:r>
      <w:r w:rsidR="00550F90">
        <w:fldChar w:fldCharType="separate"/>
      </w:r>
      <w:r w:rsidR="0016719B">
        <w:rPr>
          <w:noProof/>
        </w:rPr>
        <w:t>20</w:t>
      </w:r>
      <w:r w:rsidR="00550F90">
        <w:rPr>
          <w:noProof/>
        </w:rP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16719B">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16719B">
        <w:rPr>
          <w:noProof/>
        </w:rPr>
        <w:t>18 Jul 2013</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16719B">
        <w:t>Imagination Technologies Ltd</w:t>
      </w:r>
      <w:r w:rsidRPr="00A140EF">
        <w:fldChar w:fldCharType="end"/>
      </w:r>
    </w:p>
    <w:p w:rsidR="00466856" w:rsidRDefault="00466856" w:rsidP="00466856">
      <w:pPr>
        <w:pStyle w:val="HeadingContentsHistory"/>
      </w:pPr>
      <w:bookmarkStart w:id="0" w:name="_Toc530822117"/>
      <w:bookmarkStart w:id="1" w:name="_Toc424715403"/>
      <w:bookmarkStart w:id="2" w:name="_Toc334505954"/>
      <w:r>
        <w:br w:type="page"/>
      </w:r>
      <w:r w:rsidRPr="00D73658">
        <w:lastRenderedPageBreak/>
        <w:t>Contents</w:t>
      </w:r>
      <w:bookmarkEnd w:id="0"/>
    </w:p>
    <w:p w:rsidR="0016719B" w:rsidRDefault="00871DE0">
      <w:pPr>
        <w:pStyle w:val="TOC1"/>
        <w:rPr>
          <w:rFonts w:asciiTheme="minorHAnsi" w:eastAsiaTheme="minorEastAsia" w:hAnsiTheme="minorHAnsi" w:cstheme="minorBidi"/>
          <w:b w:val="0"/>
          <w:noProof/>
          <w:sz w:val="22"/>
          <w:szCs w:val="22"/>
          <w:lang w:eastAsia="en-GB"/>
        </w:rPr>
      </w:pPr>
      <w:r>
        <w:fldChar w:fldCharType="begin"/>
      </w:r>
      <w:r w:rsidR="00D96B47">
        <w:instrText xml:space="preserve"> TOC \o "1-3"</w:instrText>
      </w:r>
      <w:r>
        <w:instrText xml:space="preserve"> \z </w:instrText>
      </w:r>
      <w:r>
        <w:fldChar w:fldCharType="separate"/>
      </w:r>
      <w:r w:rsidR="0016719B">
        <w:rPr>
          <w:noProof/>
        </w:rPr>
        <w:t>1.</w:t>
      </w:r>
      <w:r w:rsidR="0016719B">
        <w:rPr>
          <w:rFonts w:asciiTheme="minorHAnsi" w:eastAsiaTheme="minorEastAsia" w:hAnsiTheme="minorHAnsi" w:cstheme="minorBidi"/>
          <w:b w:val="0"/>
          <w:noProof/>
          <w:sz w:val="22"/>
          <w:szCs w:val="22"/>
          <w:lang w:eastAsia="en-GB"/>
        </w:rPr>
        <w:tab/>
      </w:r>
      <w:r w:rsidR="0016719B">
        <w:rPr>
          <w:noProof/>
        </w:rPr>
        <w:t>Introduction</w:t>
      </w:r>
      <w:r w:rsidR="0016719B">
        <w:rPr>
          <w:noProof/>
          <w:webHidden/>
        </w:rPr>
        <w:tab/>
      </w:r>
      <w:r w:rsidR="0016719B">
        <w:rPr>
          <w:noProof/>
          <w:webHidden/>
        </w:rPr>
        <w:fldChar w:fldCharType="begin"/>
      </w:r>
      <w:r w:rsidR="0016719B">
        <w:rPr>
          <w:noProof/>
          <w:webHidden/>
        </w:rPr>
        <w:instrText xml:space="preserve"> PAGEREF _Toc361918552 \h </w:instrText>
      </w:r>
      <w:r w:rsidR="0016719B">
        <w:rPr>
          <w:noProof/>
          <w:webHidden/>
        </w:rPr>
      </w:r>
      <w:r w:rsidR="0016719B">
        <w:rPr>
          <w:noProof/>
          <w:webHidden/>
        </w:rPr>
        <w:fldChar w:fldCharType="separate"/>
      </w:r>
      <w:r w:rsidR="0016719B">
        <w:rPr>
          <w:noProof/>
          <w:webHidden/>
        </w:rPr>
        <w:t>3</w:t>
      </w:r>
      <w:r w:rsidR="0016719B">
        <w:rPr>
          <w:noProof/>
          <w:webHidden/>
        </w:rPr>
        <w:fldChar w:fldCharType="end"/>
      </w:r>
    </w:p>
    <w:p w:rsidR="0016719B" w:rsidRDefault="0016719B">
      <w:pPr>
        <w:pStyle w:val="TOC1"/>
        <w:rPr>
          <w:rFonts w:asciiTheme="minorHAnsi" w:eastAsiaTheme="minorEastAsia" w:hAnsiTheme="minorHAnsi" w:cstheme="minorBidi"/>
          <w:b w:val="0"/>
          <w:noProof/>
          <w:sz w:val="22"/>
          <w:szCs w:val="22"/>
          <w:lang w:eastAsia="en-GB"/>
        </w:rPr>
      </w:pPr>
      <w:r>
        <w:rPr>
          <w:noProof/>
        </w:rPr>
        <w:t>2.</w:t>
      </w:r>
      <w:r>
        <w:rPr>
          <w:rFonts w:asciiTheme="minorHAnsi" w:eastAsiaTheme="minorEastAsia" w:hAnsiTheme="minorHAnsi" w:cstheme="minorBidi"/>
          <w:b w:val="0"/>
          <w:noProof/>
          <w:sz w:val="22"/>
          <w:szCs w:val="22"/>
          <w:lang w:eastAsia="en-GB"/>
        </w:rPr>
        <w:tab/>
      </w:r>
      <w:r>
        <w:rPr>
          <w:noProof/>
        </w:rPr>
        <w:t>System Operation</w:t>
      </w:r>
      <w:r>
        <w:rPr>
          <w:noProof/>
          <w:webHidden/>
        </w:rPr>
        <w:tab/>
      </w:r>
      <w:r>
        <w:rPr>
          <w:noProof/>
          <w:webHidden/>
        </w:rPr>
        <w:fldChar w:fldCharType="begin"/>
      </w:r>
      <w:r>
        <w:rPr>
          <w:noProof/>
          <w:webHidden/>
        </w:rPr>
        <w:instrText xml:space="preserve"> PAGEREF _Toc361918553 \h </w:instrText>
      </w:r>
      <w:r>
        <w:rPr>
          <w:noProof/>
          <w:webHidden/>
        </w:rPr>
      </w:r>
      <w:r>
        <w:rPr>
          <w:noProof/>
          <w:webHidden/>
        </w:rPr>
        <w:fldChar w:fldCharType="separate"/>
      </w:r>
      <w:r>
        <w:rPr>
          <w:noProof/>
          <w:webHidden/>
        </w:rPr>
        <w:t>3</w:t>
      </w:r>
      <w:r>
        <w:rPr>
          <w:noProof/>
          <w:webHidden/>
        </w:rPr>
        <w:fldChar w:fldCharType="end"/>
      </w:r>
    </w:p>
    <w:p w:rsidR="0016719B" w:rsidRDefault="0016719B">
      <w:pPr>
        <w:pStyle w:val="TOC2"/>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t>Basic Operating Sequence</w:t>
      </w:r>
      <w:r>
        <w:rPr>
          <w:webHidden/>
        </w:rPr>
        <w:tab/>
      </w:r>
      <w:r>
        <w:rPr>
          <w:webHidden/>
        </w:rPr>
        <w:fldChar w:fldCharType="begin"/>
      </w:r>
      <w:r>
        <w:rPr>
          <w:webHidden/>
        </w:rPr>
        <w:instrText xml:space="preserve"> PAGEREF _Toc361918554 \h </w:instrText>
      </w:r>
      <w:r>
        <w:rPr>
          <w:webHidden/>
        </w:rPr>
      </w:r>
      <w:r>
        <w:rPr>
          <w:webHidden/>
        </w:rPr>
        <w:fldChar w:fldCharType="separate"/>
      </w:r>
      <w:r>
        <w:rPr>
          <w:webHidden/>
        </w:rPr>
        <w:t>4</w:t>
      </w:r>
      <w:r>
        <w:rPr>
          <w:webHidden/>
        </w:rPr>
        <w:fldChar w:fldCharType="end"/>
      </w:r>
    </w:p>
    <w:p w:rsidR="0016719B" w:rsidRDefault="0016719B">
      <w:pPr>
        <w:pStyle w:val="TOC2"/>
        <w:rPr>
          <w:rFonts w:asciiTheme="minorHAnsi" w:eastAsiaTheme="minorEastAsia" w:hAnsiTheme="minorHAnsi" w:cstheme="minorBidi"/>
          <w:sz w:val="22"/>
          <w:szCs w:val="22"/>
          <w:lang w:eastAsia="en-GB"/>
        </w:rPr>
      </w:pPr>
      <w:r>
        <w:t>2.2.</w:t>
      </w:r>
      <w:r>
        <w:rPr>
          <w:rFonts w:asciiTheme="minorHAnsi" w:eastAsiaTheme="minorEastAsia" w:hAnsiTheme="minorHAnsi" w:cstheme="minorBidi"/>
          <w:sz w:val="22"/>
          <w:szCs w:val="22"/>
          <w:lang w:eastAsia="en-GB"/>
        </w:rPr>
        <w:tab/>
      </w:r>
      <w:r>
        <w:t>API Terminology</w:t>
      </w:r>
      <w:r>
        <w:rPr>
          <w:webHidden/>
        </w:rPr>
        <w:tab/>
      </w:r>
      <w:r>
        <w:rPr>
          <w:webHidden/>
        </w:rPr>
        <w:fldChar w:fldCharType="begin"/>
      </w:r>
      <w:r>
        <w:rPr>
          <w:webHidden/>
        </w:rPr>
        <w:instrText xml:space="preserve"> PAGEREF _Toc361918555 \h </w:instrText>
      </w:r>
      <w:r>
        <w:rPr>
          <w:webHidden/>
        </w:rPr>
      </w:r>
      <w:r>
        <w:rPr>
          <w:webHidden/>
        </w:rPr>
        <w:fldChar w:fldCharType="separate"/>
      </w:r>
      <w:r>
        <w:rPr>
          <w:webHidden/>
        </w:rPr>
        <w:t>5</w:t>
      </w:r>
      <w:r>
        <w:rPr>
          <w:webHidden/>
        </w:rPr>
        <w:fldChar w:fldCharType="end"/>
      </w:r>
    </w:p>
    <w:p w:rsidR="0016719B" w:rsidRDefault="0016719B">
      <w:pPr>
        <w:pStyle w:val="TOC1"/>
        <w:rPr>
          <w:rFonts w:asciiTheme="minorHAnsi" w:eastAsiaTheme="minorEastAsia" w:hAnsiTheme="minorHAnsi" w:cstheme="minorBidi"/>
          <w:b w:val="0"/>
          <w:noProof/>
          <w:sz w:val="22"/>
          <w:szCs w:val="22"/>
          <w:lang w:eastAsia="en-GB"/>
        </w:rPr>
      </w:pPr>
      <w:r>
        <w:rPr>
          <w:noProof/>
        </w:rPr>
        <w:t>3.</w:t>
      </w:r>
      <w:r>
        <w:rPr>
          <w:rFonts w:asciiTheme="minorHAnsi" w:eastAsiaTheme="minorEastAsia" w:hAnsiTheme="minorHAnsi" w:cstheme="minorBidi"/>
          <w:b w:val="0"/>
          <w:noProof/>
          <w:sz w:val="22"/>
          <w:szCs w:val="22"/>
          <w:lang w:eastAsia="en-GB"/>
        </w:rPr>
        <w:tab/>
      </w:r>
      <w:r>
        <w:rPr>
          <w:noProof/>
        </w:rPr>
        <w:t>Register Set</w:t>
      </w:r>
      <w:r>
        <w:rPr>
          <w:noProof/>
          <w:webHidden/>
        </w:rPr>
        <w:tab/>
      </w:r>
      <w:r>
        <w:rPr>
          <w:noProof/>
          <w:webHidden/>
        </w:rPr>
        <w:fldChar w:fldCharType="begin"/>
      </w:r>
      <w:r>
        <w:rPr>
          <w:noProof/>
          <w:webHidden/>
        </w:rPr>
        <w:instrText xml:space="preserve"> PAGEREF _Toc361918556 \h </w:instrText>
      </w:r>
      <w:r>
        <w:rPr>
          <w:noProof/>
          <w:webHidden/>
        </w:rPr>
      </w:r>
      <w:r>
        <w:rPr>
          <w:noProof/>
          <w:webHidden/>
        </w:rPr>
        <w:fldChar w:fldCharType="separate"/>
      </w:r>
      <w:r>
        <w:rPr>
          <w:noProof/>
          <w:webHidden/>
        </w:rPr>
        <w:t>5</w:t>
      </w:r>
      <w:r>
        <w:rPr>
          <w:noProof/>
          <w:webHidden/>
        </w:rPr>
        <w:fldChar w:fldCharType="end"/>
      </w:r>
    </w:p>
    <w:p w:rsidR="0016719B" w:rsidRDefault="0016719B">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Identification Registers</w:t>
      </w:r>
      <w:r>
        <w:rPr>
          <w:webHidden/>
        </w:rPr>
        <w:tab/>
      </w:r>
      <w:r>
        <w:rPr>
          <w:webHidden/>
        </w:rPr>
        <w:fldChar w:fldCharType="begin"/>
      </w:r>
      <w:r>
        <w:rPr>
          <w:webHidden/>
        </w:rPr>
        <w:instrText xml:space="preserve"> PAGEREF _Toc361918557 \h </w:instrText>
      </w:r>
      <w:r>
        <w:rPr>
          <w:webHidden/>
        </w:rPr>
      </w:r>
      <w:r>
        <w:rPr>
          <w:webHidden/>
        </w:rPr>
        <w:fldChar w:fldCharType="separate"/>
      </w:r>
      <w:r>
        <w:rPr>
          <w:webHidden/>
        </w:rPr>
        <w:t>5</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3.1.1.</w:t>
      </w:r>
      <w:r>
        <w:rPr>
          <w:rFonts w:asciiTheme="minorHAnsi" w:eastAsiaTheme="minorEastAsia" w:hAnsiTheme="minorHAnsi" w:cstheme="minorBidi"/>
          <w:sz w:val="22"/>
          <w:szCs w:val="22"/>
          <w:lang w:eastAsia="en-GB"/>
        </w:rPr>
        <w:tab/>
      </w:r>
      <w:r>
        <w:t>Fast Scan API Version</w:t>
      </w:r>
      <w:r>
        <w:rPr>
          <w:webHidden/>
        </w:rPr>
        <w:tab/>
      </w:r>
      <w:r>
        <w:rPr>
          <w:webHidden/>
        </w:rPr>
        <w:fldChar w:fldCharType="begin"/>
      </w:r>
      <w:r>
        <w:rPr>
          <w:webHidden/>
        </w:rPr>
        <w:instrText xml:space="preserve"> PAGEREF _Toc361918558 \h </w:instrText>
      </w:r>
      <w:r>
        <w:rPr>
          <w:webHidden/>
        </w:rPr>
      </w:r>
      <w:r>
        <w:rPr>
          <w:webHidden/>
        </w:rPr>
        <w:fldChar w:fldCharType="separate"/>
      </w:r>
      <w:r>
        <w:rPr>
          <w:webHidden/>
        </w:rPr>
        <w:t>5</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3.1.2.</w:t>
      </w:r>
      <w:r>
        <w:rPr>
          <w:rFonts w:asciiTheme="minorHAnsi" w:eastAsiaTheme="minorEastAsia" w:hAnsiTheme="minorHAnsi" w:cstheme="minorBidi"/>
          <w:sz w:val="22"/>
          <w:szCs w:val="22"/>
          <w:lang w:eastAsia="en-GB"/>
        </w:rPr>
        <w:tab/>
      </w:r>
      <w:r>
        <w:t>Fast Scan Firmware Version</w:t>
      </w:r>
      <w:r>
        <w:rPr>
          <w:webHidden/>
        </w:rPr>
        <w:tab/>
      </w:r>
      <w:r>
        <w:rPr>
          <w:webHidden/>
        </w:rPr>
        <w:fldChar w:fldCharType="begin"/>
      </w:r>
      <w:r>
        <w:rPr>
          <w:webHidden/>
        </w:rPr>
        <w:instrText xml:space="preserve"> PAGEREF _Toc361918559 \h </w:instrText>
      </w:r>
      <w:r>
        <w:rPr>
          <w:webHidden/>
        </w:rPr>
      </w:r>
      <w:r>
        <w:rPr>
          <w:webHidden/>
        </w:rPr>
        <w:fldChar w:fldCharType="separate"/>
      </w:r>
      <w:r>
        <w:rPr>
          <w:webHidden/>
        </w:rPr>
        <w:t>6</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3.1.3.</w:t>
      </w:r>
      <w:r>
        <w:rPr>
          <w:rFonts w:asciiTheme="minorHAnsi" w:eastAsiaTheme="minorEastAsia" w:hAnsiTheme="minorHAnsi" w:cstheme="minorBidi"/>
          <w:sz w:val="22"/>
          <w:szCs w:val="22"/>
          <w:lang w:eastAsia="en-GB"/>
        </w:rPr>
        <w:tab/>
      </w:r>
      <w:r>
        <w:t>Fast Scan Build ID</w:t>
      </w:r>
      <w:r>
        <w:rPr>
          <w:webHidden/>
        </w:rPr>
        <w:tab/>
      </w:r>
      <w:r>
        <w:rPr>
          <w:webHidden/>
        </w:rPr>
        <w:fldChar w:fldCharType="begin"/>
      </w:r>
      <w:r>
        <w:rPr>
          <w:webHidden/>
        </w:rPr>
        <w:instrText xml:space="preserve"> PAGEREF _Toc361918560 \h </w:instrText>
      </w:r>
      <w:r>
        <w:rPr>
          <w:webHidden/>
        </w:rPr>
      </w:r>
      <w:r>
        <w:rPr>
          <w:webHidden/>
        </w:rPr>
        <w:fldChar w:fldCharType="separate"/>
      </w:r>
      <w:r>
        <w:rPr>
          <w:webHidden/>
        </w:rPr>
        <w:t>6</w:t>
      </w:r>
      <w:r>
        <w:rPr>
          <w:webHidden/>
        </w:rPr>
        <w:fldChar w:fldCharType="end"/>
      </w:r>
    </w:p>
    <w:p w:rsidR="0016719B" w:rsidRDefault="0016719B">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Basic System Control</w:t>
      </w:r>
      <w:r>
        <w:rPr>
          <w:webHidden/>
        </w:rPr>
        <w:tab/>
      </w:r>
      <w:r>
        <w:rPr>
          <w:webHidden/>
        </w:rPr>
        <w:fldChar w:fldCharType="begin"/>
      </w:r>
      <w:r>
        <w:rPr>
          <w:webHidden/>
        </w:rPr>
        <w:instrText xml:space="preserve"> PAGEREF _Toc361918561 \h </w:instrText>
      </w:r>
      <w:r>
        <w:rPr>
          <w:webHidden/>
        </w:rPr>
      </w:r>
      <w:r>
        <w:rPr>
          <w:webHidden/>
        </w:rPr>
        <w:fldChar w:fldCharType="separate"/>
      </w:r>
      <w:r>
        <w:rPr>
          <w:webHidden/>
        </w:rPr>
        <w:t>6</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3.2.1.</w:t>
      </w:r>
      <w:r>
        <w:rPr>
          <w:rFonts w:asciiTheme="minorHAnsi" w:eastAsiaTheme="minorEastAsia" w:hAnsiTheme="minorHAnsi" w:cstheme="minorBidi"/>
          <w:sz w:val="22"/>
          <w:szCs w:val="22"/>
          <w:lang w:eastAsia="en-GB"/>
        </w:rPr>
        <w:tab/>
      </w:r>
      <w:r>
        <w:t>System Control</w:t>
      </w:r>
      <w:r>
        <w:rPr>
          <w:webHidden/>
        </w:rPr>
        <w:tab/>
      </w:r>
      <w:r>
        <w:rPr>
          <w:webHidden/>
        </w:rPr>
        <w:fldChar w:fldCharType="begin"/>
      </w:r>
      <w:r>
        <w:rPr>
          <w:webHidden/>
        </w:rPr>
        <w:instrText xml:space="preserve"> PAGEREF _Toc361918562 \h </w:instrText>
      </w:r>
      <w:r>
        <w:rPr>
          <w:webHidden/>
        </w:rPr>
      </w:r>
      <w:r>
        <w:rPr>
          <w:webHidden/>
        </w:rPr>
        <w:fldChar w:fldCharType="separate"/>
      </w:r>
      <w:r>
        <w:rPr>
          <w:webHidden/>
        </w:rPr>
        <w:t>6</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3.2.2.</w:t>
      </w:r>
      <w:r>
        <w:rPr>
          <w:rFonts w:asciiTheme="minorHAnsi" w:eastAsiaTheme="minorEastAsia" w:hAnsiTheme="minorHAnsi" w:cstheme="minorBidi"/>
          <w:sz w:val="22"/>
          <w:szCs w:val="22"/>
          <w:lang w:eastAsia="en-GB"/>
        </w:rPr>
        <w:tab/>
      </w:r>
      <w:r>
        <w:t>System State</w:t>
      </w:r>
      <w:r>
        <w:rPr>
          <w:webHidden/>
        </w:rPr>
        <w:tab/>
      </w:r>
      <w:r>
        <w:rPr>
          <w:webHidden/>
        </w:rPr>
        <w:fldChar w:fldCharType="begin"/>
      </w:r>
      <w:r>
        <w:rPr>
          <w:webHidden/>
        </w:rPr>
        <w:instrText xml:space="preserve"> PAGEREF _Toc361918563 \h </w:instrText>
      </w:r>
      <w:r>
        <w:rPr>
          <w:webHidden/>
        </w:rPr>
      </w:r>
      <w:r>
        <w:rPr>
          <w:webHidden/>
        </w:rPr>
        <w:fldChar w:fldCharType="separate"/>
      </w:r>
      <w:r>
        <w:rPr>
          <w:webHidden/>
        </w:rPr>
        <w:t>6</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3.2.3.</w:t>
      </w:r>
      <w:r>
        <w:rPr>
          <w:rFonts w:asciiTheme="minorHAnsi" w:eastAsiaTheme="minorEastAsia" w:hAnsiTheme="minorHAnsi" w:cstheme="minorBidi"/>
          <w:sz w:val="22"/>
          <w:szCs w:val="22"/>
          <w:lang w:eastAsia="en-GB"/>
        </w:rPr>
        <w:tab/>
      </w:r>
      <w:r>
        <w:t>Scan Progress</w:t>
      </w:r>
      <w:r>
        <w:rPr>
          <w:webHidden/>
        </w:rPr>
        <w:tab/>
      </w:r>
      <w:r>
        <w:rPr>
          <w:webHidden/>
        </w:rPr>
        <w:fldChar w:fldCharType="begin"/>
      </w:r>
      <w:r>
        <w:rPr>
          <w:webHidden/>
        </w:rPr>
        <w:instrText xml:space="preserve"> PAGEREF _Toc361918564 \h </w:instrText>
      </w:r>
      <w:r>
        <w:rPr>
          <w:webHidden/>
        </w:rPr>
      </w:r>
      <w:r>
        <w:rPr>
          <w:webHidden/>
        </w:rPr>
        <w:fldChar w:fldCharType="separate"/>
      </w:r>
      <w:r>
        <w:rPr>
          <w:webHidden/>
        </w:rPr>
        <w:t>7</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3.2.4.</w:t>
      </w:r>
      <w:r>
        <w:rPr>
          <w:rFonts w:asciiTheme="minorHAnsi" w:eastAsiaTheme="minorEastAsia" w:hAnsiTheme="minorHAnsi" w:cstheme="minorBidi"/>
          <w:sz w:val="22"/>
          <w:szCs w:val="22"/>
          <w:lang w:eastAsia="en-GB"/>
        </w:rPr>
        <w:tab/>
      </w:r>
      <w:r>
        <w:t>Active Secondary API</w:t>
      </w:r>
      <w:r>
        <w:rPr>
          <w:webHidden/>
        </w:rPr>
        <w:tab/>
      </w:r>
      <w:r>
        <w:rPr>
          <w:webHidden/>
        </w:rPr>
        <w:fldChar w:fldCharType="begin"/>
      </w:r>
      <w:r>
        <w:rPr>
          <w:webHidden/>
        </w:rPr>
        <w:instrText xml:space="preserve"> PAGEREF _Toc361918565 \h </w:instrText>
      </w:r>
      <w:r>
        <w:rPr>
          <w:webHidden/>
        </w:rPr>
      </w:r>
      <w:r>
        <w:rPr>
          <w:webHidden/>
        </w:rPr>
        <w:fldChar w:fldCharType="separate"/>
      </w:r>
      <w:r>
        <w:rPr>
          <w:webHidden/>
        </w:rPr>
        <w:t>7</w:t>
      </w:r>
      <w:r>
        <w:rPr>
          <w:webHidden/>
        </w:rPr>
        <w:fldChar w:fldCharType="end"/>
      </w:r>
    </w:p>
    <w:p w:rsidR="0016719B" w:rsidRDefault="0016719B">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Scan Parameters</w:t>
      </w:r>
      <w:r>
        <w:rPr>
          <w:webHidden/>
        </w:rPr>
        <w:tab/>
      </w:r>
      <w:r>
        <w:rPr>
          <w:webHidden/>
        </w:rPr>
        <w:fldChar w:fldCharType="begin"/>
      </w:r>
      <w:r>
        <w:rPr>
          <w:webHidden/>
        </w:rPr>
        <w:instrText xml:space="preserve"> PAGEREF _Toc361918566 \h </w:instrText>
      </w:r>
      <w:r>
        <w:rPr>
          <w:webHidden/>
        </w:rPr>
      </w:r>
      <w:r>
        <w:rPr>
          <w:webHidden/>
        </w:rPr>
        <w:fldChar w:fldCharType="separate"/>
      </w:r>
      <w:r>
        <w:rPr>
          <w:webHidden/>
        </w:rPr>
        <w:t>7</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3.3.1.</w:t>
      </w:r>
      <w:r>
        <w:rPr>
          <w:rFonts w:asciiTheme="minorHAnsi" w:eastAsiaTheme="minorEastAsia" w:hAnsiTheme="minorHAnsi" w:cstheme="minorBidi"/>
          <w:sz w:val="22"/>
          <w:szCs w:val="22"/>
          <w:lang w:eastAsia="en-GB"/>
        </w:rPr>
        <w:tab/>
      </w:r>
      <w:r>
        <w:t>Scan Lower Frequency</w:t>
      </w:r>
      <w:r>
        <w:rPr>
          <w:webHidden/>
        </w:rPr>
        <w:tab/>
      </w:r>
      <w:r>
        <w:rPr>
          <w:webHidden/>
        </w:rPr>
        <w:fldChar w:fldCharType="begin"/>
      </w:r>
      <w:r>
        <w:rPr>
          <w:webHidden/>
        </w:rPr>
        <w:instrText xml:space="preserve"> PAGEREF _Toc361918567 \h </w:instrText>
      </w:r>
      <w:r>
        <w:rPr>
          <w:webHidden/>
        </w:rPr>
      </w:r>
      <w:r>
        <w:rPr>
          <w:webHidden/>
        </w:rPr>
        <w:fldChar w:fldCharType="separate"/>
      </w:r>
      <w:r>
        <w:rPr>
          <w:webHidden/>
        </w:rPr>
        <w:t>8</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3.3.2.</w:t>
      </w:r>
      <w:r>
        <w:rPr>
          <w:rFonts w:asciiTheme="minorHAnsi" w:eastAsiaTheme="minorEastAsia" w:hAnsiTheme="minorHAnsi" w:cstheme="minorBidi"/>
          <w:sz w:val="22"/>
          <w:szCs w:val="22"/>
          <w:lang w:eastAsia="en-GB"/>
        </w:rPr>
        <w:tab/>
      </w:r>
      <w:r>
        <w:t>Scan Upper Frequency</w:t>
      </w:r>
      <w:r>
        <w:rPr>
          <w:webHidden/>
        </w:rPr>
        <w:tab/>
      </w:r>
      <w:r>
        <w:rPr>
          <w:webHidden/>
        </w:rPr>
        <w:fldChar w:fldCharType="begin"/>
      </w:r>
      <w:r>
        <w:rPr>
          <w:webHidden/>
        </w:rPr>
        <w:instrText xml:space="preserve"> PAGEREF _Toc361918568 \h </w:instrText>
      </w:r>
      <w:r>
        <w:rPr>
          <w:webHidden/>
        </w:rPr>
      </w:r>
      <w:r>
        <w:rPr>
          <w:webHidden/>
        </w:rPr>
        <w:fldChar w:fldCharType="separate"/>
      </w:r>
      <w:r>
        <w:rPr>
          <w:webHidden/>
        </w:rPr>
        <w:t>8</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3.3.3.</w:t>
      </w:r>
      <w:r>
        <w:rPr>
          <w:rFonts w:asciiTheme="minorHAnsi" w:eastAsiaTheme="minorEastAsia" w:hAnsiTheme="minorHAnsi" w:cstheme="minorBidi"/>
          <w:sz w:val="22"/>
          <w:szCs w:val="22"/>
          <w:lang w:eastAsia="en-GB"/>
        </w:rPr>
        <w:tab/>
      </w:r>
      <w:r>
        <w:t>DVB-S Maximum Baudrate</w:t>
      </w:r>
      <w:r>
        <w:rPr>
          <w:webHidden/>
        </w:rPr>
        <w:tab/>
      </w:r>
      <w:r>
        <w:rPr>
          <w:webHidden/>
        </w:rPr>
        <w:fldChar w:fldCharType="begin"/>
      </w:r>
      <w:r>
        <w:rPr>
          <w:webHidden/>
        </w:rPr>
        <w:instrText xml:space="preserve"> PAGEREF _Toc361918569 \h </w:instrText>
      </w:r>
      <w:r>
        <w:rPr>
          <w:webHidden/>
        </w:rPr>
      </w:r>
      <w:r>
        <w:rPr>
          <w:webHidden/>
        </w:rPr>
        <w:fldChar w:fldCharType="separate"/>
      </w:r>
      <w:r>
        <w:rPr>
          <w:webHidden/>
        </w:rPr>
        <w:t>8</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3.3.4.</w:t>
      </w:r>
      <w:r>
        <w:rPr>
          <w:rFonts w:asciiTheme="minorHAnsi" w:eastAsiaTheme="minorEastAsia" w:hAnsiTheme="minorHAnsi" w:cstheme="minorBidi"/>
          <w:sz w:val="22"/>
          <w:szCs w:val="22"/>
          <w:lang w:eastAsia="en-GB"/>
        </w:rPr>
        <w:tab/>
      </w:r>
      <w:r>
        <w:t>DVB-S Minimum Baudrate</w:t>
      </w:r>
      <w:r>
        <w:rPr>
          <w:webHidden/>
        </w:rPr>
        <w:tab/>
      </w:r>
      <w:r>
        <w:rPr>
          <w:webHidden/>
        </w:rPr>
        <w:fldChar w:fldCharType="begin"/>
      </w:r>
      <w:r>
        <w:rPr>
          <w:webHidden/>
        </w:rPr>
        <w:instrText xml:space="preserve"> PAGEREF _Toc361918570 \h </w:instrText>
      </w:r>
      <w:r>
        <w:rPr>
          <w:webHidden/>
        </w:rPr>
      </w:r>
      <w:r>
        <w:rPr>
          <w:webHidden/>
        </w:rPr>
        <w:fldChar w:fldCharType="separate"/>
      </w:r>
      <w:r>
        <w:rPr>
          <w:webHidden/>
        </w:rPr>
        <w:t>8</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3.3.5.</w:t>
      </w:r>
      <w:r>
        <w:rPr>
          <w:rFonts w:asciiTheme="minorHAnsi" w:eastAsiaTheme="minorEastAsia" w:hAnsiTheme="minorHAnsi" w:cstheme="minorBidi"/>
          <w:sz w:val="22"/>
          <w:szCs w:val="22"/>
          <w:lang w:eastAsia="en-GB"/>
        </w:rPr>
        <w:tab/>
      </w:r>
      <w:r>
        <w:t>DVB-S2 Maximum Baudrate</w:t>
      </w:r>
      <w:r>
        <w:rPr>
          <w:webHidden/>
        </w:rPr>
        <w:tab/>
      </w:r>
      <w:r>
        <w:rPr>
          <w:webHidden/>
        </w:rPr>
        <w:fldChar w:fldCharType="begin"/>
      </w:r>
      <w:r>
        <w:rPr>
          <w:webHidden/>
        </w:rPr>
        <w:instrText xml:space="preserve"> PAGEREF _Toc361918571 \h </w:instrText>
      </w:r>
      <w:r>
        <w:rPr>
          <w:webHidden/>
        </w:rPr>
      </w:r>
      <w:r>
        <w:rPr>
          <w:webHidden/>
        </w:rPr>
        <w:fldChar w:fldCharType="separate"/>
      </w:r>
      <w:r>
        <w:rPr>
          <w:webHidden/>
        </w:rPr>
        <w:t>8</w:t>
      </w:r>
      <w:r>
        <w:rPr>
          <w:webHidden/>
        </w:rPr>
        <w:fldChar w:fldCharType="end"/>
      </w:r>
    </w:p>
    <w:p w:rsidR="0016719B" w:rsidRDefault="0016719B">
      <w:pPr>
        <w:pStyle w:val="TOC3"/>
        <w:rPr>
          <w:rFonts w:asciiTheme="minorHAnsi" w:eastAsiaTheme="minorEastAsia" w:hAnsiTheme="minorHAnsi" w:cstheme="minorBidi"/>
          <w:sz w:val="22"/>
          <w:szCs w:val="22"/>
          <w:lang w:eastAsia="en-GB"/>
        </w:rPr>
      </w:pPr>
      <w:r>
        <w:t>3.3.6.</w:t>
      </w:r>
      <w:r>
        <w:rPr>
          <w:rFonts w:asciiTheme="minorHAnsi" w:eastAsiaTheme="minorEastAsia" w:hAnsiTheme="minorHAnsi" w:cstheme="minorBidi"/>
          <w:sz w:val="22"/>
          <w:szCs w:val="22"/>
          <w:lang w:eastAsia="en-GB"/>
        </w:rPr>
        <w:tab/>
      </w:r>
      <w:r>
        <w:t>DVB-S2 Minimum Baudrate</w:t>
      </w:r>
      <w:r>
        <w:rPr>
          <w:webHidden/>
        </w:rPr>
        <w:tab/>
      </w:r>
      <w:r>
        <w:rPr>
          <w:webHidden/>
        </w:rPr>
        <w:fldChar w:fldCharType="begin"/>
      </w:r>
      <w:r>
        <w:rPr>
          <w:webHidden/>
        </w:rPr>
        <w:instrText xml:space="preserve"> PAGEREF _Toc361918572 \h </w:instrText>
      </w:r>
      <w:r>
        <w:rPr>
          <w:webHidden/>
        </w:rPr>
      </w:r>
      <w:r>
        <w:rPr>
          <w:webHidden/>
        </w:rPr>
        <w:fldChar w:fldCharType="separate"/>
      </w:r>
      <w:r>
        <w:rPr>
          <w:webHidden/>
        </w:rPr>
        <w:t>8</w:t>
      </w:r>
      <w:r>
        <w:rPr>
          <w:webHidden/>
        </w:rPr>
        <w:fldChar w:fldCharType="end"/>
      </w:r>
    </w:p>
    <w:p w:rsidR="0016719B" w:rsidRDefault="0016719B">
      <w:pPr>
        <w:pStyle w:val="TOC1"/>
        <w:rPr>
          <w:rFonts w:asciiTheme="minorHAnsi" w:eastAsiaTheme="minorEastAsia" w:hAnsiTheme="minorHAnsi" w:cstheme="minorBidi"/>
          <w:b w:val="0"/>
          <w:noProof/>
          <w:sz w:val="22"/>
          <w:szCs w:val="22"/>
          <w:lang w:eastAsia="en-GB"/>
        </w:rPr>
      </w:pPr>
      <w:r>
        <w:rPr>
          <w:noProof/>
        </w:rPr>
        <w:t>4.</w:t>
      </w:r>
      <w:r>
        <w:rPr>
          <w:rFonts w:asciiTheme="minorHAnsi" w:eastAsiaTheme="minorEastAsia" w:hAnsiTheme="minorHAnsi" w:cstheme="minorBidi"/>
          <w:b w:val="0"/>
          <w:noProof/>
          <w:sz w:val="22"/>
          <w:szCs w:val="22"/>
          <w:lang w:eastAsia="en-GB"/>
        </w:rPr>
        <w:tab/>
      </w:r>
      <w:r>
        <w:rPr>
          <w:noProof/>
        </w:rPr>
        <w:t>References</w:t>
      </w:r>
      <w:r>
        <w:rPr>
          <w:noProof/>
          <w:webHidden/>
        </w:rPr>
        <w:tab/>
      </w:r>
      <w:r>
        <w:rPr>
          <w:noProof/>
          <w:webHidden/>
        </w:rPr>
        <w:fldChar w:fldCharType="begin"/>
      </w:r>
      <w:r>
        <w:rPr>
          <w:noProof/>
          <w:webHidden/>
        </w:rPr>
        <w:instrText xml:space="preserve"> PAGEREF _Toc361918573 \h </w:instrText>
      </w:r>
      <w:r>
        <w:rPr>
          <w:noProof/>
          <w:webHidden/>
        </w:rPr>
      </w:r>
      <w:r>
        <w:rPr>
          <w:noProof/>
          <w:webHidden/>
        </w:rPr>
        <w:fldChar w:fldCharType="separate"/>
      </w:r>
      <w:r>
        <w:rPr>
          <w:noProof/>
          <w:webHidden/>
        </w:rPr>
        <w:t>8</w:t>
      </w:r>
      <w:r>
        <w:rPr>
          <w:noProof/>
          <w:webHidden/>
        </w:rPr>
        <w:fldChar w:fldCharType="end"/>
      </w:r>
    </w:p>
    <w:p w:rsidR="00871DE0" w:rsidRDefault="00871DE0" w:rsidP="00871DE0">
      <w:r>
        <w:fldChar w:fldCharType="end"/>
      </w:r>
    </w:p>
    <w:p w:rsidR="00AE4322" w:rsidRDefault="00AE4322" w:rsidP="00AE4322">
      <w:bookmarkStart w:id="3" w:name="_Toc42919002"/>
      <w:bookmarkStart w:id="4" w:name="_Toc63678841"/>
      <w:bookmarkStart w:id="5" w:name="_Toc40092988"/>
      <w:bookmarkEnd w:id="1"/>
      <w:bookmarkEnd w:id="2"/>
    </w:p>
    <w:p w:rsidR="00505C00" w:rsidRPr="00191E87" w:rsidRDefault="00505C00" w:rsidP="00505C00">
      <w:pPr>
        <w:rPr>
          <w:rStyle w:val="IFELSEENDText"/>
        </w:rPr>
      </w:pPr>
      <w:r w:rsidRPr="00191E87">
        <w:rPr>
          <w:rStyle w:val="IFELSEENDText"/>
        </w:rPr>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87105E" w:rsidP="00B868E2">
            <w:pPr>
              <w:pStyle w:val="TableHeading"/>
              <w:rPr>
                <w:color w:val="auto"/>
              </w:rPr>
            </w:pPr>
            <w:r>
              <w:rPr>
                <w:color w:val="auto"/>
              </w:rPr>
              <w:t>1.0.59</w:t>
            </w:r>
          </w:p>
        </w:tc>
        <w:tc>
          <w:tcPr>
            <w:tcW w:w="2126" w:type="dxa"/>
            <w:shd w:val="clear" w:color="auto" w:fill="auto"/>
          </w:tcPr>
          <w:p w:rsidR="00DE58EF" w:rsidRPr="00DE58EF" w:rsidRDefault="0087105E" w:rsidP="00B868E2">
            <w:pPr>
              <w:pStyle w:val="TableHeading"/>
              <w:rPr>
                <w:color w:val="auto"/>
              </w:rPr>
            </w:pPr>
            <w:r>
              <w:rPr>
                <w:color w:val="auto"/>
              </w:rPr>
              <w:t>02 Jul 2013</w:t>
            </w:r>
          </w:p>
        </w:tc>
        <w:tc>
          <w:tcPr>
            <w:tcW w:w="4990" w:type="dxa"/>
            <w:shd w:val="clear" w:color="auto" w:fill="auto"/>
          </w:tcPr>
          <w:p w:rsidR="00DE58EF" w:rsidRPr="00DE58EF" w:rsidRDefault="0087105E" w:rsidP="00B868E2">
            <w:pPr>
              <w:pStyle w:val="TableHeading"/>
              <w:rPr>
                <w:color w:val="auto"/>
              </w:rPr>
            </w:pPr>
            <w:r>
              <w:rPr>
                <w:color w:val="auto"/>
              </w:rPr>
              <w:t>External Issue.</w:t>
            </w:r>
          </w:p>
        </w:tc>
      </w:tr>
      <w:tr w:rsidR="0016719B" w:rsidTr="00DE58EF">
        <w:trPr>
          <w:cantSplit/>
          <w:tblHeader/>
        </w:trPr>
        <w:tc>
          <w:tcPr>
            <w:tcW w:w="2127" w:type="dxa"/>
            <w:shd w:val="clear" w:color="auto" w:fill="auto"/>
          </w:tcPr>
          <w:p w:rsidR="0016719B" w:rsidRDefault="0016719B" w:rsidP="00B868E2">
            <w:pPr>
              <w:pStyle w:val="TableHeading"/>
              <w:rPr>
                <w:color w:val="auto"/>
              </w:rPr>
            </w:pPr>
            <w:r>
              <w:rPr>
                <w:color w:val="auto"/>
              </w:rPr>
              <w:t>1.0.20</w:t>
            </w:r>
          </w:p>
        </w:tc>
        <w:tc>
          <w:tcPr>
            <w:tcW w:w="2126" w:type="dxa"/>
            <w:shd w:val="clear" w:color="auto" w:fill="auto"/>
          </w:tcPr>
          <w:p w:rsidR="0016719B" w:rsidRDefault="0016719B" w:rsidP="00B868E2">
            <w:pPr>
              <w:pStyle w:val="TableHeading"/>
              <w:rPr>
                <w:color w:val="auto"/>
              </w:rPr>
            </w:pPr>
            <w:r>
              <w:rPr>
                <w:color w:val="auto"/>
              </w:rPr>
              <w:t>18 Jul 2013</w:t>
            </w:r>
          </w:p>
        </w:tc>
        <w:tc>
          <w:tcPr>
            <w:tcW w:w="4990" w:type="dxa"/>
            <w:shd w:val="clear" w:color="auto" w:fill="auto"/>
          </w:tcPr>
          <w:p w:rsidR="0016719B" w:rsidRDefault="0016719B" w:rsidP="00B868E2">
            <w:pPr>
              <w:pStyle w:val="TableHeading"/>
              <w:rPr>
                <w:color w:val="auto"/>
              </w:rPr>
            </w:pPr>
            <w:r>
              <w:rPr>
                <w:color w:val="auto"/>
              </w:rPr>
              <w:t>External Issue</w:t>
            </w:r>
          </w:p>
        </w:tc>
      </w:tr>
    </w:tbl>
    <w:p w:rsidR="00505C00" w:rsidRPr="00191E87" w:rsidRDefault="00505C00" w:rsidP="00505C00">
      <w:pPr>
        <w:rPr>
          <w:rStyle w:val="IFELSEENDText"/>
        </w:rPr>
      </w:pPr>
      <w:r w:rsidRPr="00191E87">
        <w:rPr>
          <w:rStyle w:val="IFELSEENDText"/>
        </w:rPr>
        <w:t>END</w:t>
      </w:r>
      <w:r>
        <w:rPr>
          <w:rStyle w:val="IFELSEENDText"/>
        </w:rPr>
        <w:t>{</w:t>
      </w:r>
      <w:r w:rsidR="00B868E2">
        <w:rPr>
          <w:rStyle w:val="IFELSEENDText"/>
        </w:rPr>
        <w:t>{</w:t>
      </w:r>
      <w:r>
        <w:rPr>
          <w:rStyle w:val="IFELSEENDText"/>
        </w:rPr>
        <w:t>Internal</w:t>
      </w:r>
      <w:r w:rsidRPr="00191E87">
        <w:rPr>
          <w:rStyle w:val="IFELSEENDText"/>
        </w:rPr>
        <w:t>}}</w:t>
      </w:r>
    </w:p>
    <w:p w:rsidR="00AE4322" w:rsidRDefault="00AE4322" w:rsidP="00AE4322"/>
    <w:p w:rsidR="00466856" w:rsidRPr="004C627D" w:rsidRDefault="00AE4322" w:rsidP="004C627D">
      <w:pPr>
        <w:pStyle w:val="Heading1"/>
      </w:pPr>
      <w:r>
        <w:br w:type="page"/>
      </w:r>
      <w:bookmarkStart w:id="6" w:name="_Toc361918552"/>
      <w:r w:rsidR="00466856" w:rsidRPr="004C627D">
        <w:lastRenderedPageBreak/>
        <w:t>Introduction</w:t>
      </w:r>
      <w:bookmarkEnd w:id="3"/>
      <w:bookmarkEnd w:id="4"/>
      <w:bookmarkEnd w:id="6"/>
    </w:p>
    <w:p w:rsidR="004C627D" w:rsidRDefault="004C627D" w:rsidP="004C627D"/>
    <w:p w:rsidR="004C627D" w:rsidRDefault="004C627D" w:rsidP="004C627D">
      <w:r>
        <w:t xml:space="preserve">This document describes registers in Imagination Technologies’ UCCP </w:t>
      </w:r>
      <w:r w:rsidR="00DF08B0">
        <w:t>Satellite Fast Scan</w:t>
      </w:r>
      <w:r>
        <w:t xml:space="preserve"> IP, which is intended for use in conjunction with Imagination Technologies’ TV demodulator IP.  The purpose of the </w:t>
      </w:r>
      <w:r w:rsidR="00DF08B0">
        <w:t>Satellite Fast Scan</w:t>
      </w:r>
      <w:r>
        <w:t xml:space="preserve"> IP is to provide a convenient means of </w:t>
      </w:r>
      <w:r w:rsidR="00DF08B0">
        <w:t>detecting valid Satellite broadcast channels in a spectrum quadrant</w:t>
      </w:r>
      <w:r w:rsidR="00B6092A">
        <w:t xml:space="preserve">. </w:t>
      </w:r>
    </w:p>
    <w:p w:rsidR="00B6092A" w:rsidRDefault="00B6092A" w:rsidP="004C627D"/>
    <w:p w:rsidR="00DF08B0" w:rsidRDefault="00DF08B0" w:rsidP="004C627D">
      <w:r>
        <w:t>The Satellite Fast Scan IP utilises Imagination Technologies Spectrum Analyser IP and Satellite Demodulator IP.</w:t>
      </w:r>
      <w:r w:rsidR="00B6092A">
        <w:t xml:space="preserve"> It provides an application that loads and manages these IP modules as necessary.</w:t>
      </w:r>
    </w:p>
    <w:p w:rsidR="00B6092A" w:rsidRDefault="00B6092A" w:rsidP="004C627D"/>
    <w:p w:rsidR="00B6092A" w:rsidRDefault="00075BF8" w:rsidP="004C627D">
      <w:r>
        <w:t>The virtual register interfaces to these IP modules can be accessed when they are active during the scan process, and the active IP module is identified in the register interface of the Fast Scan IP. These interfaces operate as specified in the relevant register description documents. These interfaces</w:t>
      </w:r>
      <w:r w:rsidR="00447CC3">
        <w:t xml:space="preserve"> shall be referred to as the secondary API in this document. It is expected that these will be used to configure the scan and to read relevant information about discovered channels. Section </w:t>
      </w:r>
      <w:r>
        <w:fldChar w:fldCharType="begin"/>
      </w:r>
      <w:r>
        <w:instrText xml:space="preserve"> REF _Ref361739273 \r \h </w:instrText>
      </w:r>
      <w:r>
        <w:fldChar w:fldCharType="separate"/>
      </w:r>
      <w:r w:rsidR="0016719B">
        <w:t>0</w:t>
      </w:r>
      <w:r>
        <w:fldChar w:fldCharType="end"/>
      </w:r>
      <w:r w:rsidR="00447CC3">
        <w:t xml:space="preserve"> provides an example of how the API should be used.</w:t>
      </w:r>
    </w:p>
    <w:p w:rsidR="00DF08B0" w:rsidRDefault="00DF08B0" w:rsidP="004C627D"/>
    <w:p w:rsidR="004C627D" w:rsidRDefault="004C627D" w:rsidP="004C627D"/>
    <w:p w:rsidR="004C627D" w:rsidRDefault="004C627D" w:rsidP="004C627D"/>
    <w:p w:rsidR="004C627D" w:rsidRDefault="005B1976" w:rsidP="005B1976">
      <w:pPr>
        <w:pStyle w:val="Heading1"/>
      </w:pPr>
      <w:bookmarkStart w:id="7" w:name="_Toc361918553"/>
      <w:r>
        <w:t>System Operation</w:t>
      </w:r>
      <w:bookmarkEnd w:id="7"/>
    </w:p>
    <w:p w:rsidR="005B1976" w:rsidRDefault="005B1976" w:rsidP="004C627D"/>
    <w:p w:rsidR="005B1976" w:rsidRDefault="005B1976" w:rsidP="004C627D">
      <w:r>
        <w:t>Please refer to reference [1] sections 1 and 2 for a general description of the virtual register system and command register operation.</w:t>
      </w:r>
    </w:p>
    <w:p w:rsidR="005B1976" w:rsidRDefault="005B1976" w:rsidP="004C627D"/>
    <w:p w:rsidR="005B1976" w:rsidRDefault="005B1976" w:rsidP="004C627D">
      <w:r>
        <w:t xml:space="preserve">The </w:t>
      </w:r>
      <w:r w:rsidR="00B6092A">
        <w:t xml:space="preserve">Satellite Fast Scan </w:t>
      </w:r>
      <w:r>
        <w:t xml:space="preserve">IP uses a behavioural model illustrated in </w:t>
      </w:r>
      <w:r>
        <w:fldChar w:fldCharType="begin"/>
      </w:r>
      <w:r>
        <w:instrText xml:space="preserve"> REF _Ref338766536 \h </w:instrText>
      </w:r>
      <w:r>
        <w:fldChar w:fldCharType="separate"/>
      </w:r>
      <w:r w:rsidR="0016719B">
        <w:t xml:space="preserve">Figure </w:t>
      </w:r>
      <w:r w:rsidR="0016719B">
        <w:rPr>
          <w:noProof/>
        </w:rPr>
        <w:t>1</w:t>
      </w:r>
      <w:r>
        <w:fldChar w:fldCharType="end"/>
      </w:r>
      <w:r>
        <w:t>:</w:t>
      </w:r>
    </w:p>
    <w:p w:rsidR="005B1976" w:rsidRDefault="005B1976" w:rsidP="004C627D"/>
    <w:p w:rsidR="005B1976" w:rsidRDefault="00447CC3" w:rsidP="005B1976">
      <w:pPr>
        <w:keepNext/>
      </w:pPr>
      <w:r>
        <w:object w:dxaOrig="9843" w:dyaOrig="8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3pt;height:398.2pt" o:ole="">
            <v:imagedata r:id="rId9" o:title=""/>
          </v:shape>
          <o:OLEObject Type="Embed" ProgID="Visio.Drawing.11" ShapeID="_x0000_i1025" DrawAspect="Content" ObjectID="_1435660386" r:id="rId10"/>
        </w:object>
      </w:r>
    </w:p>
    <w:p w:rsidR="005B1976" w:rsidRDefault="005B1976" w:rsidP="005B1976">
      <w:pPr>
        <w:pStyle w:val="Caption"/>
        <w:jc w:val="left"/>
      </w:pPr>
      <w:bookmarkStart w:id="8" w:name="_Ref338766536"/>
      <w:r>
        <w:t xml:space="preserve">Figure </w:t>
      </w:r>
      <w:r w:rsidR="00550F90">
        <w:fldChar w:fldCharType="begin"/>
      </w:r>
      <w:r w:rsidR="00550F90">
        <w:instrText xml:space="preserve"> SEQ Figure \* ARABIC </w:instrText>
      </w:r>
      <w:r w:rsidR="00550F90">
        <w:fldChar w:fldCharType="separate"/>
      </w:r>
      <w:r w:rsidR="0016719B">
        <w:rPr>
          <w:noProof/>
        </w:rPr>
        <w:t>1</w:t>
      </w:r>
      <w:r w:rsidR="00550F90">
        <w:rPr>
          <w:noProof/>
        </w:rPr>
        <w:fldChar w:fldCharType="end"/>
      </w:r>
      <w:bookmarkEnd w:id="8"/>
      <w:r>
        <w:t xml:space="preserve">: </w:t>
      </w:r>
      <w:r w:rsidR="00F43919">
        <w:t>Satellite Channel Scan</w:t>
      </w:r>
      <w:r>
        <w:t xml:space="preserve"> Behavioural Model</w:t>
      </w:r>
    </w:p>
    <w:p w:rsidR="005B1976" w:rsidRDefault="005B1976" w:rsidP="004C627D"/>
    <w:p w:rsidR="006A2CDE" w:rsidRDefault="006A2CDE" w:rsidP="006A2CDE">
      <w:r>
        <w:t xml:space="preserve">The transitions in the state machine are driven by two external </w:t>
      </w:r>
      <w:r w:rsidRPr="005E5734">
        <w:rPr>
          <w:i/>
        </w:rPr>
        <w:t>commands</w:t>
      </w:r>
      <w:r>
        <w:t xml:space="preserve"> (generated by the controlling application) and one internally generated </w:t>
      </w:r>
      <w:r w:rsidRPr="005E5734">
        <w:rPr>
          <w:i/>
        </w:rPr>
        <w:t>event</w:t>
      </w:r>
      <w:r>
        <w:t xml:space="preserve">. The behaviour of the system is further controlled by values written to control registers associated with the Spectrum Analyser IP. The full set of control registers is described in section </w:t>
      </w:r>
      <w:r>
        <w:fldChar w:fldCharType="begin"/>
      </w:r>
      <w:r>
        <w:instrText xml:space="preserve"> REF _Ref338830732 \r \h </w:instrText>
      </w:r>
      <w:r>
        <w:fldChar w:fldCharType="separate"/>
      </w:r>
      <w:r w:rsidR="0016719B">
        <w:t>3</w:t>
      </w:r>
      <w:r>
        <w:fldChar w:fldCharType="end"/>
      </w:r>
      <w:r>
        <w:t>.</w:t>
      </w:r>
    </w:p>
    <w:p w:rsidR="00B76A57" w:rsidRDefault="00B76A57" w:rsidP="006A2CDE"/>
    <w:p w:rsidR="00075BF8" w:rsidRDefault="008B275D" w:rsidP="00075BF8">
      <w:pPr>
        <w:pStyle w:val="Bulleted"/>
        <w:numPr>
          <w:ilvl w:val="0"/>
          <w:numId w:val="0"/>
        </w:numPr>
        <w:tabs>
          <w:tab w:val="left" w:pos="6730"/>
        </w:tabs>
      </w:pPr>
      <w:r>
        <w:t>In each detection state, the specified secondary API will be active with registers located as specified in the relevant API documentation</w:t>
      </w:r>
      <w:r w:rsidR="00B76A57">
        <w:t xml:space="preserve"> (see references [2], [3] and [4])</w:t>
      </w:r>
      <w:r>
        <w:t xml:space="preserve">. Although it is possible to write to these registers it is </w:t>
      </w:r>
      <w:r w:rsidR="00075BF8">
        <w:t>recommended that</w:t>
      </w:r>
      <w:r w:rsidR="00511561">
        <w:t xml:space="preserve"> </w:t>
      </w:r>
      <w:r w:rsidR="00075BF8">
        <w:t>t</w:t>
      </w:r>
      <w:bookmarkStart w:id="9" w:name="_GoBack"/>
      <w:bookmarkEnd w:id="9"/>
      <w:r w:rsidR="00075BF8">
        <w:t xml:space="preserve">hey should be treated as read only , except at initialisation time as specified in this document,. Writing to secondary API registers during the scanning process may result in unexplained behaviour. </w:t>
      </w:r>
    </w:p>
    <w:p w:rsidR="00B76A57" w:rsidRDefault="00B76A57" w:rsidP="008B275D">
      <w:pPr>
        <w:pStyle w:val="Bulleted"/>
        <w:numPr>
          <w:ilvl w:val="0"/>
          <w:numId w:val="0"/>
        </w:numPr>
        <w:tabs>
          <w:tab w:val="left" w:pos="6730"/>
        </w:tabs>
      </w:pPr>
    </w:p>
    <w:p w:rsidR="00075BF8" w:rsidRDefault="00075BF8" w:rsidP="00075BF8">
      <w:pPr>
        <w:pStyle w:val="Bulleted"/>
        <w:numPr>
          <w:ilvl w:val="0"/>
          <w:numId w:val="0"/>
        </w:numPr>
        <w:tabs>
          <w:tab w:val="left" w:pos="6730"/>
        </w:tabs>
      </w:pPr>
      <w:bookmarkStart w:id="10" w:name="_Ref361739273"/>
      <w:r>
        <w:t xml:space="preserve">When a valid Satellite channel is found, the Fast Scan will pause while demodulating the channel, indicating that it is doing this through the </w:t>
      </w:r>
      <w:r w:rsidRPr="008053D2">
        <w:rPr>
          <w:rFonts w:ascii="Courier New" w:hAnsi="Courier New" w:cs="Courier New"/>
        </w:rPr>
        <w:t>FS_REG_STATE</w:t>
      </w:r>
      <w:r>
        <w:rPr>
          <w:rFonts w:ascii="Courier New" w:hAnsi="Courier New" w:cs="Courier New"/>
        </w:rPr>
        <w:t xml:space="preserve"> </w:t>
      </w:r>
      <w:r>
        <w:t xml:space="preserve">register. It will remain in this state until a </w:t>
      </w:r>
      <w:r w:rsidRPr="008053D2">
        <w:rPr>
          <w:rFonts w:ascii="Courier New" w:hAnsi="Courier New" w:cs="Courier New"/>
        </w:rPr>
        <w:t>FS_CMD_CONTINUE</w:t>
      </w:r>
      <w:r>
        <w:t xml:space="preserve"> signal is received in the </w:t>
      </w:r>
      <w:r w:rsidRPr="008053D2">
        <w:rPr>
          <w:rFonts w:ascii="Courier New" w:hAnsi="Courier New" w:cs="Courier New"/>
        </w:rPr>
        <w:t>FS_REG_CONTROL</w:t>
      </w:r>
      <w:r>
        <w:t xml:space="preserve"> register.</w:t>
      </w:r>
    </w:p>
    <w:p w:rsidR="006A2CDE" w:rsidRDefault="006A2CDE" w:rsidP="006A2CDE">
      <w:pPr>
        <w:pStyle w:val="Heading2"/>
      </w:pPr>
      <w:bookmarkStart w:id="11" w:name="_Toc361918554"/>
      <w:r>
        <w:t>Basic Operating Sequence</w:t>
      </w:r>
      <w:bookmarkEnd w:id="10"/>
      <w:bookmarkEnd w:id="11"/>
    </w:p>
    <w:p w:rsidR="006A2CDE" w:rsidRDefault="006A2CDE" w:rsidP="004C627D"/>
    <w:p w:rsidR="006A2CDE" w:rsidRDefault="006A2CDE" w:rsidP="006A2CDE">
      <w:r>
        <w:t xml:space="preserve">To perform a </w:t>
      </w:r>
      <w:r w:rsidR="00B93A9B">
        <w:t xml:space="preserve">channel </w:t>
      </w:r>
      <w:r>
        <w:t>scan, the sequence of operations is as follows:</w:t>
      </w:r>
    </w:p>
    <w:p w:rsidR="006A2CDE" w:rsidRDefault="006A2CDE" w:rsidP="007C59EA">
      <w:pPr>
        <w:pStyle w:val="Numbered"/>
        <w:numPr>
          <w:ilvl w:val="0"/>
          <w:numId w:val="5"/>
        </w:numPr>
      </w:pPr>
      <w:r>
        <w:t xml:space="preserve">Controller activates an instance of the </w:t>
      </w:r>
      <w:r w:rsidR="00447CC3">
        <w:t>Satellite Fast Scan</w:t>
      </w:r>
      <w:r>
        <w:t>. The UCCP software returns an instance identifier, which is subsequently used to identi</w:t>
      </w:r>
      <w:r w:rsidR="00C272E6">
        <w:t xml:space="preserve">fy the particular </w:t>
      </w:r>
      <w:r w:rsidR="00447CC3">
        <w:t xml:space="preserve">fast scan </w:t>
      </w:r>
      <w:r>
        <w:t xml:space="preserve">target. </w:t>
      </w:r>
      <w:r w:rsidR="008303FB">
        <w:t xml:space="preserve">The </w:t>
      </w:r>
      <w:r w:rsidR="008303FB">
        <w:lastRenderedPageBreak/>
        <w:t xml:space="preserve">activation operation corresponds to the state transition from </w:t>
      </w:r>
      <w:r w:rsidR="008303FB" w:rsidRPr="00006FE8">
        <w:rPr>
          <w:i/>
        </w:rPr>
        <w:t>DORMANT</w:t>
      </w:r>
      <w:r w:rsidR="008303FB">
        <w:t xml:space="preserve"> to </w:t>
      </w:r>
      <w:r w:rsidR="008303FB" w:rsidRPr="00006FE8">
        <w:rPr>
          <w:i/>
        </w:rPr>
        <w:t>INITIALISED</w:t>
      </w:r>
      <w:r w:rsidR="008303FB">
        <w:t>. At this point, the virtual register interface is operational.</w:t>
      </w:r>
      <w:r w:rsidR="00B93A9B">
        <w:t xml:space="preserve"> The active secondary API is the Imagination Technologies Spectrum Analyser IP.</w:t>
      </w:r>
    </w:p>
    <w:p w:rsidR="006A2CDE" w:rsidRDefault="006A2CDE" w:rsidP="007C59EA">
      <w:pPr>
        <w:pStyle w:val="Numbered"/>
        <w:numPr>
          <w:ilvl w:val="0"/>
          <w:numId w:val="5"/>
        </w:numPr>
      </w:pPr>
      <w:r>
        <w:t xml:space="preserve">Controller </w:t>
      </w:r>
      <w:r w:rsidR="00C272E6">
        <w:t>sets up the scan parameters using the API registers</w:t>
      </w:r>
      <w:r>
        <w:t>.</w:t>
      </w:r>
      <w:r w:rsidR="00422633">
        <w:t xml:space="preserve"> This must include setting the front end and tuner configuration in the Spectrum Analyser secondary API.</w:t>
      </w:r>
    </w:p>
    <w:p w:rsidR="006A2CDE" w:rsidRDefault="006A2CDE" w:rsidP="007C59EA">
      <w:pPr>
        <w:pStyle w:val="Numbered"/>
        <w:numPr>
          <w:ilvl w:val="0"/>
          <w:numId w:val="5"/>
        </w:numPr>
      </w:pPr>
      <w:r>
        <w:t xml:space="preserve">Controller writes </w:t>
      </w:r>
      <w:r w:rsidR="00422633">
        <w:rPr>
          <w:rStyle w:val="CodeText"/>
        </w:rPr>
        <w:t>FS</w:t>
      </w:r>
      <w:r w:rsidRPr="0010483E">
        <w:rPr>
          <w:rStyle w:val="CodeText"/>
        </w:rPr>
        <w:t>_CMD_DETECT</w:t>
      </w:r>
      <w:r>
        <w:t xml:space="preserve"> to the </w:t>
      </w:r>
      <w:r w:rsidR="00422633">
        <w:rPr>
          <w:rStyle w:val="CodeText"/>
        </w:rPr>
        <w:t>FS</w:t>
      </w:r>
      <w:r w:rsidRPr="0010483E">
        <w:rPr>
          <w:rStyle w:val="CodeText"/>
        </w:rPr>
        <w:t>_REG_CONTROL</w:t>
      </w:r>
      <w:r>
        <w:t xml:space="preserve"> register, causing the </w:t>
      </w:r>
      <w:r w:rsidR="00C272E6">
        <w:t>spectrum analyser</w:t>
      </w:r>
      <w:r>
        <w:t xml:space="preserve"> to initially enter the </w:t>
      </w:r>
      <w:r w:rsidRPr="00131AFC">
        <w:rPr>
          <w:i/>
        </w:rPr>
        <w:t>DETECTING</w:t>
      </w:r>
      <w:r>
        <w:t xml:space="preserve"> state.</w:t>
      </w:r>
      <w:r w:rsidR="001A117D">
        <w:t xml:space="preserve">  This starts the scan process.</w:t>
      </w:r>
    </w:p>
    <w:p w:rsidR="00273750" w:rsidRDefault="001A117D" w:rsidP="007C59EA">
      <w:pPr>
        <w:pStyle w:val="Numbered"/>
        <w:numPr>
          <w:ilvl w:val="0"/>
          <w:numId w:val="5"/>
        </w:numPr>
      </w:pPr>
      <w:r>
        <w:t xml:space="preserve">When </w:t>
      </w:r>
      <w:r w:rsidR="00273750">
        <w:t xml:space="preserve">a valid channel is found, the </w:t>
      </w:r>
      <w:r w:rsidR="00273750" w:rsidRPr="00273750">
        <w:rPr>
          <w:rFonts w:ascii="Courier New" w:hAnsi="Courier New" w:cs="Courier New"/>
        </w:rPr>
        <w:t>FS_REG_STATE</w:t>
      </w:r>
      <w:r w:rsidR="00273750">
        <w:t xml:space="preserve"> register will indicate </w:t>
      </w:r>
      <w:r w:rsidR="00273750" w:rsidRPr="00273750">
        <w:rPr>
          <w:rFonts w:ascii="Courier New" w:hAnsi="Courier New" w:cs="Courier New"/>
        </w:rPr>
        <w:t>FS_STATE_DEMODULATING</w:t>
      </w:r>
      <w:r w:rsidR="00273750">
        <w:t xml:space="preserve">. The system will pause to demodulate the found channel until </w:t>
      </w:r>
      <w:r w:rsidR="00273750" w:rsidRPr="00273750">
        <w:rPr>
          <w:rFonts w:ascii="Courier New" w:hAnsi="Courier New" w:cs="Courier New"/>
        </w:rPr>
        <w:t>FS_CMD_CONTINUE</w:t>
      </w:r>
      <w:r w:rsidR="00273750">
        <w:t xml:space="preserve"> is received.  Valid </w:t>
      </w:r>
      <w:r w:rsidR="00B76A57">
        <w:t>t</w:t>
      </w:r>
      <w:r w:rsidR="00273750">
        <w:t>ra</w:t>
      </w:r>
      <w:r w:rsidR="00B76A57">
        <w:t>n</w:t>
      </w:r>
      <w:r w:rsidR="00273750">
        <w:t xml:space="preserve">sport </w:t>
      </w:r>
      <w:r w:rsidR="00B76A57">
        <w:t>s</w:t>
      </w:r>
      <w:r w:rsidR="00273750">
        <w:t>tream data will be output and information about the channel can be found in the API registers</w:t>
      </w:r>
      <w:r w:rsidR="00075BF8">
        <w:t xml:space="preserve"> of the relevant standard</w:t>
      </w:r>
      <w:r w:rsidR="00273750">
        <w:t>.</w:t>
      </w:r>
    </w:p>
    <w:p w:rsidR="00273750" w:rsidRDefault="00273750" w:rsidP="00273750">
      <w:pPr>
        <w:pStyle w:val="Numbered"/>
        <w:numPr>
          <w:ilvl w:val="0"/>
          <w:numId w:val="5"/>
        </w:numPr>
      </w:pPr>
      <w:r>
        <w:t xml:space="preserve">When </w:t>
      </w:r>
      <w:r w:rsidRPr="00273750">
        <w:rPr>
          <w:rFonts w:ascii="Courier New" w:hAnsi="Courier New" w:cs="Courier New"/>
        </w:rPr>
        <w:t>FS_REG_STATE</w:t>
      </w:r>
      <w:r>
        <w:t xml:space="preserve"> indicates </w:t>
      </w:r>
      <w:r w:rsidRPr="00273750">
        <w:rPr>
          <w:rFonts w:ascii="Courier New" w:hAnsi="Courier New" w:cs="Courier New"/>
        </w:rPr>
        <w:t>FS_STATE_COMPLETE</w:t>
      </w:r>
      <w:r>
        <w:t>, the scan is complete.</w:t>
      </w:r>
    </w:p>
    <w:p w:rsidR="001A117D" w:rsidRDefault="001A117D" w:rsidP="007C59EA">
      <w:pPr>
        <w:pStyle w:val="Numbered"/>
        <w:numPr>
          <w:ilvl w:val="0"/>
          <w:numId w:val="5"/>
        </w:numPr>
      </w:pPr>
      <w:r>
        <w:t xml:space="preserve">The system can be stopped by the controller writing </w:t>
      </w:r>
      <w:r w:rsidRPr="0010483E">
        <w:rPr>
          <w:rStyle w:val="CodeText"/>
        </w:rPr>
        <w:t>TV_CMD_</w:t>
      </w:r>
      <w:r>
        <w:rPr>
          <w:rStyle w:val="CodeText"/>
        </w:rPr>
        <w:t>STOP</w:t>
      </w:r>
      <w:r>
        <w:t xml:space="preserve"> to the </w:t>
      </w:r>
      <w:r w:rsidR="00422633">
        <w:rPr>
          <w:rStyle w:val="CodeText"/>
        </w:rPr>
        <w:t>FS</w:t>
      </w:r>
      <w:r w:rsidRPr="0010483E">
        <w:rPr>
          <w:rStyle w:val="CodeText"/>
        </w:rPr>
        <w:t>_REG_CONTROL</w:t>
      </w:r>
      <w:r>
        <w:t xml:space="preserve"> register. This shall cause a return to the </w:t>
      </w:r>
      <w:r w:rsidRPr="001A117D">
        <w:rPr>
          <w:i/>
        </w:rPr>
        <w:t>INITIALISED</w:t>
      </w:r>
      <w:r>
        <w:t xml:space="preserve"> state.</w:t>
      </w:r>
    </w:p>
    <w:p w:rsidR="001A117D" w:rsidRDefault="001A117D" w:rsidP="007C59EA">
      <w:pPr>
        <w:pStyle w:val="Numbered"/>
        <w:numPr>
          <w:ilvl w:val="0"/>
          <w:numId w:val="5"/>
        </w:numPr>
      </w:pPr>
      <w:r>
        <w:t xml:space="preserve">Once the system returns to the </w:t>
      </w:r>
      <w:r w:rsidRPr="00131AFC">
        <w:rPr>
          <w:i/>
        </w:rPr>
        <w:t>INITIALISED</w:t>
      </w:r>
      <w:r>
        <w:t xml:space="preserve"> state, </w:t>
      </w:r>
      <w:r w:rsidR="00273750">
        <w:t>Fast Scan</w:t>
      </w:r>
      <w:r>
        <w:t xml:space="preserve"> can be deactivated, which releases resources for use by TV demodulators etc.</w:t>
      </w:r>
    </w:p>
    <w:p w:rsidR="005B1976" w:rsidRDefault="005B1976" w:rsidP="004C627D"/>
    <w:p w:rsidR="00E3217D" w:rsidRPr="009245CA" w:rsidRDefault="00E3217D" w:rsidP="00E3217D">
      <w:pPr>
        <w:pStyle w:val="Heading2"/>
      </w:pPr>
      <w:bookmarkStart w:id="12" w:name="_Toc319569427"/>
      <w:bookmarkStart w:id="13" w:name="_Toc361918555"/>
      <w:r>
        <w:t>API Terminology</w:t>
      </w:r>
      <w:bookmarkEnd w:id="12"/>
      <w:bookmarkEnd w:id="13"/>
    </w:p>
    <w:p w:rsidR="00E3217D" w:rsidRDefault="00E3217D" w:rsidP="00E3217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6"/>
        <w:gridCol w:w="7189"/>
      </w:tblGrid>
      <w:tr w:rsidR="00E3217D" w:rsidTr="003D1129">
        <w:trPr>
          <w:cantSplit/>
          <w:tblHeader/>
        </w:trPr>
        <w:tc>
          <w:tcPr>
            <w:tcW w:w="8755" w:type="dxa"/>
            <w:gridSpan w:val="2"/>
            <w:tcBorders>
              <w:top w:val="single" w:sz="6" w:space="0" w:color="auto"/>
              <w:left w:val="single" w:sz="6" w:space="0" w:color="auto"/>
              <w:bottom w:val="single" w:sz="6" w:space="0" w:color="auto"/>
              <w:right w:val="single" w:sz="4" w:space="0" w:color="auto"/>
              <w:tl2br w:val="nil"/>
              <w:tr2bl w:val="nil"/>
            </w:tcBorders>
            <w:shd w:val="clear" w:color="auto" w:fill="000000"/>
          </w:tcPr>
          <w:p w:rsidR="00E3217D" w:rsidRPr="00A374CF" w:rsidRDefault="00E3217D" w:rsidP="003D1129">
            <w:pPr>
              <w:rPr>
                <w:b/>
              </w:rPr>
            </w:pPr>
            <w:r>
              <w:br w:type="page"/>
            </w:r>
            <w:r>
              <w:br w:type="page"/>
            </w:r>
            <w:r>
              <w:rPr>
                <w:b/>
              </w:rPr>
              <w:t>Commands</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sidRPr="00B12BE3">
              <w:rPr>
                <w:rFonts w:cs="Arial"/>
                <w:sz w:val="16"/>
                <w:szCs w:val="16"/>
              </w:rPr>
              <w:t>ACTIVATE</w:t>
            </w:r>
          </w:p>
        </w:tc>
        <w:tc>
          <w:tcPr>
            <w:tcW w:w="7189" w:type="dxa"/>
            <w:tcBorders>
              <w:right w:val="single" w:sz="4" w:space="0" w:color="auto"/>
            </w:tcBorders>
            <w:shd w:val="clear" w:color="auto" w:fill="auto"/>
          </w:tcPr>
          <w:p w:rsidR="00E3217D" w:rsidRPr="00B12BE3" w:rsidRDefault="00E3217D" w:rsidP="003D1129">
            <w:pPr>
              <w:rPr>
                <w:rFonts w:cs="Arial"/>
              </w:rPr>
            </w:pPr>
            <w:r w:rsidRPr="00B12BE3">
              <w:rPr>
                <w:rFonts w:cs="Arial"/>
              </w:rPr>
              <w:t>Prepare for use, allocate memory, resources etc.</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sidRPr="00B12BE3">
              <w:rPr>
                <w:rFonts w:cs="Arial"/>
                <w:sz w:val="16"/>
                <w:szCs w:val="16"/>
              </w:rPr>
              <w:t>DEACTIVATE</w:t>
            </w:r>
          </w:p>
        </w:tc>
        <w:tc>
          <w:tcPr>
            <w:tcW w:w="7189" w:type="dxa"/>
            <w:tcBorders>
              <w:right w:val="single" w:sz="4" w:space="0" w:color="auto"/>
            </w:tcBorders>
            <w:shd w:val="clear" w:color="auto" w:fill="auto"/>
          </w:tcPr>
          <w:p w:rsidR="00E3217D" w:rsidRPr="00B12BE3" w:rsidRDefault="008303FB" w:rsidP="003D1129">
            <w:pPr>
              <w:rPr>
                <w:rFonts w:cs="Arial"/>
              </w:rPr>
            </w:pPr>
            <w:r>
              <w:rPr>
                <w:rFonts w:cs="Arial"/>
              </w:rPr>
              <w:t xml:space="preserve">Remove from active system, </w:t>
            </w:r>
            <w:r w:rsidRPr="00B12BE3">
              <w:rPr>
                <w:rFonts w:cs="Arial"/>
              </w:rPr>
              <w:t>Release</w:t>
            </w:r>
            <w:r>
              <w:rPr>
                <w:rFonts w:cs="Arial"/>
              </w:rPr>
              <w:t xml:space="preserve"> resources.</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sidRPr="00B12BE3">
              <w:rPr>
                <w:rFonts w:cs="Arial"/>
                <w:sz w:val="16"/>
                <w:szCs w:val="16"/>
              </w:rPr>
              <w:t>DETECT</w:t>
            </w:r>
          </w:p>
        </w:tc>
        <w:tc>
          <w:tcPr>
            <w:tcW w:w="7189" w:type="dxa"/>
            <w:tcBorders>
              <w:right w:val="single" w:sz="4" w:space="0" w:color="auto"/>
            </w:tcBorders>
            <w:shd w:val="clear" w:color="auto" w:fill="auto"/>
          </w:tcPr>
          <w:p w:rsidR="00E3217D" w:rsidRPr="00B12BE3" w:rsidRDefault="00E3217D" w:rsidP="003D1129">
            <w:pPr>
              <w:rPr>
                <w:rFonts w:cs="Arial"/>
              </w:rPr>
            </w:pPr>
            <w:r>
              <w:rPr>
                <w:rFonts w:cs="Arial"/>
              </w:rPr>
              <w:t>Run a scan</w:t>
            </w:r>
          </w:p>
        </w:tc>
      </w:tr>
      <w:tr w:rsidR="00E3217D" w:rsidRPr="00B12BE3" w:rsidTr="003D1129">
        <w:trPr>
          <w:cantSplit/>
        </w:trPr>
        <w:tc>
          <w:tcPr>
            <w:tcW w:w="1566" w:type="dxa"/>
            <w:tcBorders>
              <w:bottom w:val="single" w:sz="6" w:space="0" w:color="auto"/>
            </w:tcBorders>
            <w:shd w:val="clear" w:color="auto" w:fill="auto"/>
          </w:tcPr>
          <w:p w:rsidR="00E3217D" w:rsidRPr="00B12BE3" w:rsidRDefault="00E3217D" w:rsidP="003D1129">
            <w:pPr>
              <w:rPr>
                <w:rFonts w:cs="Arial"/>
                <w:sz w:val="16"/>
                <w:szCs w:val="16"/>
              </w:rPr>
            </w:pPr>
            <w:r w:rsidRPr="00B12BE3">
              <w:rPr>
                <w:rFonts w:cs="Arial"/>
                <w:sz w:val="16"/>
                <w:szCs w:val="16"/>
              </w:rPr>
              <w:t>STOP</w:t>
            </w:r>
          </w:p>
        </w:tc>
        <w:tc>
          <w:tcPr>
            <w:tcW w:w="7189" w:type="dxa"/>
            <w:tcBorders>
              <w:bottom w:val="single" w:sz="6" w:space="0" w:color="auto"/>
              <w:right w:val="single" w:sz="4" w:space="0" w:color="auto"/>
            </w:tcBorders>
            <w:shd w:val="clear" w:color="auto" w:fill="auto"/>
          </w:tcPr>
          <w:p w:rsidR="00E3217D" w:rsidRPr="00B12BE3" w:rsidRDefault="00E3217D" w:rsidP="00174D35">
            <w:pPr>
              <w:tabs>
                <w:tab w:val="left" w:pos="4731"/>
              </w:tabs>
              <w:rPr>
                <w:rFonts w:cs="Arial"/>
              </w:rPr>
            </w:pPr>
            <w:r>
              <w:rPr>
                <w:rFonts w:cs="Arial"/>
              </w:rPr>
              <w:t>Return to INITIALISED state.</w:t>
            </w:r>
            <w:r w:rsidR="00174D35">
              <w:rPr>
                <w:rFonts w:cs="Arial"/>
              </w:rPr>
              <w:tab/>
            </w:r>
          </w:p>
        </w:tc>
      </w:tr>
      <w:tr w:rsidR="00174D35" w:rsidRPr="00B12BE3" w:rsidTr="003D1129">
        <w:trPr>
          <w:cantSplit/>
        </w:trPr>
        <w:tc>
          <w:tcPr>
            <w:tcW w:w="1566" w:type="dxa"/>
            <w:tcBorders>
              <w:bottom w:val="single" w:sz="6" w:space="0" w:color="auto"/>
            </w:tcBorders>
            <w:shd w:val="clear" w:color="auto" w:fill="auto"/>
          </w:tcPr>
          <w:p w:rsidR="00174D35" w:rsidRPr="00B12BE3" w:rsidRDefault="00174D35" w:rsidP="003D1129">
            <w:pPr>
              <w:rPr>
                <w:rFonts w:cs="Arial"/>
                <w:sz w:val="16"/>
                <w:szCs w:val="16"/>
              </w:rPr>
            </w:pPr>
            <w:r>
              <w:rPr>
                <w:rFonts w:cs="Arial"/>
                <w:sz w:val="16"/>
                <w:szCs w:val="16"/>
              </w:rPr>
              <w:t>CONTINUE</w:t>
            </w:r>
          </w:p>
        </w:tc>
        <w:tc>
          <w:tcPr>
            <w:tcW w:w="7189" w:type="dxa"/>
            <w:tcBorders>
              <w:bottom w:val="single" w:sz="6" w:space="0" w:color="auto"/>
              <w:right w:val="single" w:sz="4" w:space="0" w:color="auto"/>
            </w:tcBorders>
            <w:shd w:val="clear" w:color="auto" w:fill="auto"/>
          </w:tcPr>
          <w:p w:rsidR="00174D35" w:rsidRDefault="00174D35" w:rsidP="00174D35">
            <w:pPr>
              <w:tabs>
                <w:tab w:val="left" w:pos="4731"/>
              </w:tabs>
              <w:rPr>
                <w:rFonts w:cs="Arial"/>
              </w:rPr>
            </w:pPr>
            <w:r>
              <w:rPr>
                <w:rFonts w:cs="Arial"/>
              </w:rPr>
              <w:t>If the system is demodulating a valid satellite channel, stop and attempt to find the next candidate channel.</w:t>
            </w:r>
          </w:p>
        </w:tc>
      </w:tr>
      <w:tr w:rsidR="00E3217D" w:rsidRPr="00A374CF" w:rsidTr="003D1129">
        <w:trPr>
          <w:cantSplit/>
          <w:tblHeader/>
        </w:trPr>
        <w:tc>
          <w:tcPr>
            <w:tcW w:w="8755" w:type="dxa"/>
            <w:gridSpan w:val="2"/>
            <w:tcBorders>
              <w:top w:val="single" w:sz="6" w:space="0" w:color="auto"/>
              <w:left w:val="single" w:sz="6" w:space="0" w:color="auto"/>
              <w:bottom w:val="single" w:sz="6" w:space="0" w:color="auto"/>
              <w:right w:val="single" w:sz="4" w:space="0" w:color="auto"/>
              <w:tl2br w:val="nil"/>
              <w:tr2bl w:val="nil"/>
            </w:tcBorders>
            <w:shd w:val="clear" w:color="auto" w:fill="000000"/>
          </w:tcPr>
          <w:p w:rsidR="00E3217D" w:rsidRPr="00A374CF" w:rsidRDefault="00E3217D" w:rsidP="003D1129">
            <w:pPr>
              <w:rPr>
                <w:b/>
              </w:rPr>
            </w:pPr>
            <w:r>
              <w:br w:type="page"/>
            </w:r>
            <w:r>
              <w:br w:type="page"/>
            </w:r>
            <w:r>
              <w:rPr>
                <w:b/>
              </w:rPr>
              <w:t>States</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Pr>
                <w:rFonts w:cs="Arial"/>
                <w:sz w:val="16"/>
                <w:szCs w:val="16"/>
              </w:rPr>
              <w:t>DORMANT</w:t>
            </w:r>
          </w:p>
        </w:tc>
        <w:tc>
          <w:tcPr>
            <w:tcW w:w="7189" w:type="dxa"/>
            <w:tcBorders>
              <w:right w:val="single" w:sz="4" w:space="0" w:color="auto"/>
            </w:tcBorders>
            <w:shd w:val="clear" w:color="auto" w:fill="auto"/>
          </w:tcPr>
          <w:p w:rsidR="00E3217D" w:rsidRPr="00B12BE3" w:rsidRDefault="008303FB" w:rsidP="003D1129">
            <w:pPr>
              <w:rPr>
                <w:rFonts w:cs="Arial"/>
              </w:rPr>
            </w:pPr>
            <w:r>
              <w:rPr>
                <w:rFonts w:cs="Arial"/>
              </w:rPr>
              <w:t>Standard not available for use. No resources have been allocated. Virtual register API not available</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Pr>
                <w:rFonts w:cs="Arial"/>
                <w:sz w:val="16"/>
                <w:szCs w:val="16"/>
              </w:rPr>
              <w:t>INITIALISED</w:t>
            </w:r>
          </w:p>
        </w:tc>
        <w:tc>
          <w:tcPr>
            <w:tcW w:w="7189" w:type="dxa"/>
            <w:tcBorders>
              <w:right w:val="single" w:sz="4" w:space="0" w:color="auto"/>
            </w:tcBorders>
            <w:shd w:val="clear" w:color="auto" w:fill="auto"/>
          </w:tcPr>
          <w:p w:rsidR="00E3217D" w:rsidRPr="00B12BE3" w:rsidRDefault="00E3217D" w:rsidP="008303FB">
            <w:pPr>
              <w:rPr>
                <w:rFonts w:cs="Arial"/>
              </w:rPr>
            </w:pPr>
            <w:r>
              <w:rPr>
                <w:rFonts w:cs="Arial"/>
              </w:rPr>
              <w:t>Resources allocate</w:t>
            </w:r>
            <w:r w:rsidR="008303FB">
              <w:rPr>
                <w:rFonts w:cs="Arial"/>
              </w:rPr>
              <w:t>d</w:t>
            </w:r>
            <w:r>
              <w:rPr>
                <w:rFonts w:cs="Arial"/>
              </w:rPr>
              <w:t xml:space="preserve"> successfully, The virtual register interface is </w:t>
            </w:r>
            <w:r w:rsidR="008303FB">
              <w:rPr>
                <w:rFonts w:cs="Arial"/>
              </w:rPr>
              <w:t>ava</w:t>
            </w:r>
            <w:r w:rsidR="00075BF8">
              <w:rPr>
                <w:rFonts w:cs="Arial"/>
              </w:rPr>
              <w:t>i</w:t>
            </w:r>
            <w:r w:rsidR="008303FB">
              <w:rPr>
                <w:rFonts w:cs="Arial"/>
              </w:rPr>
              <w:t>lable</w:t>
            </w:r>
            <w:r>
              <w:rPr>
                <w:rFonts w:cs="Arial"/>
              </w:rPr>
              <w:t>.</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Pr>
                <w:rFonts w:cs="Arial"/>
                <w:sz w:val="16"/>
                <w:szCs w:val="16"/>
              </w:rPr>
              <w:t>COMPLETED</w:t>
            </w:r>
          </w:p>
        </w:tc>
        <w:tc>
          <w:tcPr>
            <w:tcW w:w="7189" w:type="dxa"/>
            <w:tcBorders>
              <w:right w:val="single" w:sz="4" w:space="0" w:color="auto"/>
            </w:tcBorders>
            <w:shd w:val="clear" w:color="auto" w:fill="auto"/>
          </w:tcPr>
          <w:p w:rsidR="00E3217D" w:rsidRPr="00B12BE3" w:rsidRDefault="00E3217D" w:rsidP="003D1129">
            <w:pPr>
              <w:rPr>
                <w:rFonts w:cs="Arial"/>
              </w:rPr>
            </w:pPr>
            <w:r>
              <w:rPr>
                <w:rFonts w:cs="Arial"/>
              </w:rPr>
              <w:t>Scan results available</w:t>
            </w:r>
          </w:p>
        </w:tc>
      </w:tr>
      <w:tr w:rsidR="00E3217D" w:rsidRPr="00A374CF" w:rsidTr="003D1129">
        <w:trPr>
          <w:cantSplit/>
          <w:tblHeader/>
        </w:trPr>
        <w:tc>
          <w:tcPr>
            <w:tcW w:w="8755" w:type="dxa"/>
            <w:gridSpan w:val="2"/>
            <w:tcBorders>
              <w:top w:val="single" w:sz="6" w:space="0" w:color="auto"/>
              <w:left w:val="single" w:sz="6" w:space="0" w:color="auto"/>
              <w:bottom w:val="single" w:sz="6" w:space="0" w:color="auto"/>
              <w:right w:val="single" w:sz="4" w:space="0" w:color="auto"/>
              <w:tl2br w:val="nil"/>
              <w:tr2bl w:val="nil"/>
            </w:tcBorders>
            <w:shd w:val="clear" w:color="auto" w:fill="000000"/>
          </w:tcPr>
          <w:p w:rsidR="00E3217D" w:rsidRPr="00A374CF" w:rsidRDefault="00E3217D" w:rsidP="003D1129">
            <w:pPr>
              <w:rPr>
                <w:b/>
              </w:rPr>
            </w:pPr>
            <w:r>
              <w:br w:type="page"/>
            </w:r>
            <w:r>
              <w:br w:type="page"/>
            </w:r>
            <w:r>
              <w:rPr>
                <w:b/>
              </w:rPr>
              <w:t>Events</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Pr>
                <w:rFonts w:cs="Arial"/>
                <w:sz w:val="16"/>
                <w:szCs w:val="16"/>
              </w:rPr>
              <w:t>COMPLETE</w:t>
            </w:r>
          </w:p>
        </w:tc>
        <w:tc>
          <w:tcPr>
            <w:tcW w:w="7189" w:type="dxa"/>
            <w:tcBorders>
              <w:right w:val="single" w:sz="4" w:space="0" w:color="auto"/>
            </w:tcBorders>
            <w:shd w:val="clear" w:color="auto" w:fill="auto"/>
          </w:tcPr>
          <w:p w:rsidR="00E3217D" w:rsidRPr="00FF3DCE" w:rsidRDefault="00E3217D" w:rsidP="003D1129">
            <w:pPr>
              <w:rPr>
                <w:rFonts w:cs="Arial"/>
              </w:rPr>
            </w:pPr>
            <w:r>
              <w:t>Scan completed</w:t>
            </w:r>
          </w:p>
        </w:tc>
      </w:tr>
    </w:tbl>
    <w:p w:rsidR="00E3217D" w:rsidRDefault="00E3217D" w:rsidP="00E3217D"/>
    <w:p w:rsidR="005B1976" w:rsidRDefault="005B1976" w:rsidP="005B1976">
      <w:pPr>
        <w:pStyle w:val="Heading1"/>
      </w:pPr>
      <w:bookmarkStart w:id="14" w:name="_Ref338830732"/>
      <w:bookmarkStart w:id="15" w:name="_Toc361918556"/>
      <w:r>
        <w:t>Register Set</w:t>
      </w:r>
      <w:bookmarkEnd w:id="14"/>
      <w:bookmarkEnd w:id="15"/>
    </w:p>
    <w:p w:rsidR="007B0407" w:rsidRDefault="00176D80" w:rsidP="004C627D">
      <w:pPr>
        <w:pStyle w:val="Heading2"/>
      </w:pPr>
      <w:bookmarkStart w:id="16" w:name="OLE_LINK5"/>
      <w:bookmarkStart w:id="17" w:name="OLE_LINK6"/>
      <w:bookmarkStart w:id="18" w:name="_Toc361918557"/>
      <w:r>
        <w:t>Identification Registers</w:t>
      </w:r>
      <w:bookmarkEnd w:id="18"/>
    </w:p>
    <w:p w:rsidR="00176D80" w:rsidRDefault="001A6E59" w:rsidP="00176D80">
      <w:pPr>
        <w:pStyle w:val="Heading3"/>
      </w:pPr>
      <w:bookmarkStart w:id="19" w:name="_Toc361918558"/>
      <w:r>
        <w:t xml:space="preserve">Fast Scan </w:t>
      </w:r>
      <w:r w:rsidR="00176D80">
        <w:t>API Version</w:t>
      </w:r>
      <w:bookmarkEnd w:id="19"/>
    </w:p>
    <w:p w:rsidR="00176D80" w:rsidRDefault="00176D80" w:rsidP="00176D80">
      <w:pPr>
        <w:spacing w:before="0" w:after="0"/>
        <w:rPr>
          <w:lang w:val="en-US" w:eastAsia="en-GB"/>
        </w:rPr>
      </w:pPr>
      <w:r>
        <w:rPr>
          <w:lang w:val="en-US" w:eastAsia="en-GB"/>
        </w:rPr>
        <w:t>Address:</w:t>
      </w:r>
      <w:r>
        <w:rPr>
          <w:lang w:val="en-US" w:eastAsia="en-GB"/>
        </w:rPr>
        <w:tab/>
      </w:r>
      <w:r w:rsidR="00597A55">
        <w:rPr>
          <w:lang w:val="en-US" w:eastAsia="en-GB"/>
        </w:rPr>
        <w:t>FS</w:t>
      </w:r>
      <w:r>
        <w:rPr>
          <w:lang w:val="en-US" w:eastAsia="en-GB"/>
        </w:rPr>
        <w:t>_REG_API_VERSION (0</w:t>
      </w:r>
      <w:r w:rsidR="00EE0FC0">
        <w:rPr>
          <w:lang w:val="en-US" w:eastAsia="en-GB"/>
        </w:rPr>
        <w:t>x4000</w:t>
      </w:r>
      <w:r>
        <w:rPr>
          <w:lang w:val="en-US" w:eastAsia="en-GB"/>
        </w:rPr>
        <w:t>)</w:t>
      </w:r>
    </w:p>
    <w:p w:rsidR="00176D80" w:rsidRDefault="00176D80" w:rsidP="00176D80">
      <w:pPr>
        <w:spacing w:before="0" w:after="0"/>
        <w:rPr>
          <w:lang w:val="en-US" w:eastAsia="en-GB"/>
        </w:rPr>
      </w:pPr>
      <w:r>
        <w:rPr>
          <w:lang w:val="en-US" w:eastAsia="en-GB"/>
        </w:rPr>
        <w:t>Access:</w:t>
      </w:r>
      <w:r>
        <w:rPr>
          <w:lang w:val="en-US" w:eastAsia="en-GB"/>
        </w:rPr>
        <w:tab/>
      </w:r>
      <w:r>
        <w:rPr>
          <w:lang w:val="en-US" w:eastAsia="en-GB"/>
        </w:rPr>
        <w:tab/>
        <w:t>Read only</w:t>
      </w:r>
    </w:p>
    <w:p w:rsidR="00176D80" w:rsidRPr="005C5F33" w:rsidRDefault="00176D80" w:rsidP="00176D80">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176D80"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176D80" w:rsidRPr="005C5F33" w:rsidRDefault="00176D80"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176D80" w:rsidRPr="005C5F33" w:rsidRDefault="00176D80"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176D80" w:rsidRPr="005C5F33" w:rsidRDefault="00176D80" w:rsidP="003D1129">
            <w:pPr>
              <w:rPr>
                <w:b/>
                <w:bCs/>
                <w:lang w:val="en-US" w:eastAsia="en-GB"/>
              </w:rPr>
            </w:pPr>
            <w:r w:rsidRPr="005C5F33">
              <w:rPr>
                <w:b/>
                <w:bCs/>
                <w:lang w:val="en-US" w:eastAsia="en-GB"/>
              </w:rPr>
              <w:t>Description</w:t>
            </w:r>
          </w:p>
        </w:tc>
      </w:tr>
      <w:tr w:rsidR="00176D80" w:rsidRPr="005C5F33" w:rsidTr="00176D80">
        <w:tc>
          <w:tcPr>
            <w:tcW w:w="930"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sz w:val="16"/>
                <w:szCs w:val="16"/>
                <w:lang w:val="en-US" w:eastAsia="en-GB"/>
              </w:rPr>
            </w:pPr>
            <w:r>
              <w:rPr>
                <w:sz w:val="16"/>
                <w:szCs w:val="16"/>
                <w:lang w:val="en-US" w:eastAsia="en-GB"/>
              </w:rPr>
              <w:t>31:16</w:t>
            </w:r>
          </w:p>
        </w:tc>
        <w:tc>
          <w:tcPr>
            <w:tcW w:w="2893"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sz w:val="16"/>
                <w:szCs w:val="16"/>
                <w:lang w:val="en-US" w:eastAsia="en-GB"/>
              </w:rPr>
            </w:pPr>
            <w:r>
              <w:rPr>
                <w:sz w:val="16"/>
                <w:szCs w:val="16"/>
                <w:lang w:val="en-US" w:eastAsia="en-GB"/>
              </w:rPr>
              <w:t>Reserved</w:t>
            </w:r>
          </w:p>
        </w:tc>
        <w:tc>
          <w:tcPr>
            <w:tcW w:w="5421"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b/>
                <w:sz w:val="16"/>
                <w:szCs w:val="16"/>
                <w:lang w:val="en-US" w:eastAsia="en-GB"/>
              </w:rPr>
            </w:pPr>
          </w:p>
        </w:tc>
      </w:tr>
      <w:tr w:rsidR="00176D80" w:rsidRPr="005C5F33" w:rsidTr="00176D80">
        <w:tc>
          <w:tcPr>
            <w:tcW w:w="930" w:type="dxa"/>
            <w:tcBorders>
              <w:top w:val="single" w:sz="4" w:space="0" w:color="auto"/>
              <w:left w:val="single" w:sz="4" w:space="0" w:color="auto"/>
              <w:bottom w:val="single" w:sz="4" w:space="0" w:color="auto"/>
              <w:right w:val="single" w:sz="4" w:space="0" w:color="auto"/>
            </w:tcBorders>
          </w:tcPr>
          <w:p w:rsidR="00176D80" w:rsidRDefault="00176D80" w:rsidP="003D1129">
            <w:pPr>
              <w:rPr>
                <w:sz w:val="16"/>
                <w:szCs w:val="16"/>
                <w:lang w:val="en-US" w:eastAsia="en-GB"/>
              </w:rPr>
            </w:pPr>
            <w:r>
              <w:rPr>
                <w:sz w:val="16"/>
                <w:szCs w:val="16"/>
                <w:lang w:val="en-US" w:eastAsia="en-GB"/>
              </w:rPr>
              <w:lastRenderedPageBreak/>
              <w:t>15:8</w:t>
            </w:r>
          </w:p>
        </w:tc>
        <w:tc>
          <w:tcPr>
            <w:tcW w:w="2893" w:type="dxa"/>
            <w:tcBorders>
              <w:top w:val="single" w:sz="4" w:space="0" w:color="auto"/>
              <w:left w:val="single" w:sz="4" w:space="0" w:color="auto"/>
              <w:bottom w:val="single" w:sz="4" w:space="0" w:color="auto"/>
              <w:right w:val="single" w:sz="4" w:space="0" w:color="auto"/>
            </w:tcBorders>
          </w:tcPr>
          <w:p w:rsidR="00176D80" w:rsidRDefault="00597A55" w:rsidP="003D1129">
            <w:pPr>
              <w:rPr>
                <w:sz w:val="16"/>
                <w:szCs w:val="16"/>
                <w:lang w:val="en-US" w:eastAsia="en-GB"/>
              </w:rPr>
            </w:pPr>
            <w:r>
              <w:rPr>
                <w:sz w:val="16"/>
                <w:szCs w:val="16"/>
                <w:lang w:val="en-US" w:eastAsia="en-GB"/>
              </w:rPr>
              <w:t>FS</w:t>
            </w:r>
            <w:r w:rsidR="00176D80">
              <w:rPr>
                <w:sz w:val="16"/>
                <w:szCs w:val="16"/>
                <w:lang w:val="en-US" w:eastAsia="en-GB"/>
              </w:rPr>
              <w:t>_API_ID_MAJOR</w:t>
            </w:r>
          </w:p>
        </w:tc>
        <w:tc>
          <w:tcPr>
            <w:tcW w:w="5421" w:type="dxa"/>
            <w:tcBorders>
              <w:top w:val="single" w:sz="4" w:space="0" w:color="auto"/>
              <w:left w:val="single" w:sz="4" w:space="0" w:color="auto"/>
              <w:bottom w:val="single" w:sz="4" w:space="0" w:color="auto"/>
              <w:right w:val="single" w:sz="4" w:space="0" w:color="auto"/>
            </w:tcBorders>
          </w:tcPr>
          <w:p w:rsidR="00176D80" w:rsidRDefault="00176D80" w:rsidP="00176D80">
            <w:r>
              <w:t>API version ID, major part</w:t>
            </w:r>
          </w:p>
        </w:tc>
      </w:tr>
      <w:tr w:rsidR="00176D80" w:rsidRPr="005C5F33" w:rsidTr="00176D80">
        <w:tc>
          <w:tcPr>
            <w:tcW w:w="930" w:type="dxa"/>
            <w:tcBorders>
              <w:top w:val="single" w:sz="4" w:space="0" w:color="auto"/>
              <w:left w:val="single" w:sz="4" w:space="0" w:color="auto"/>
              <w:bottom w:val="single" w:sz="4" w:space="0" w:color="auto"/>
              <w:right w:val="single" w:sz="4" w:space="0" w:color="auto"/>
            </w:tcBorders>
          </w:tcPr>
          <w:p w:rsidR="00176D80" w:rsidRDefault="00176D80" w:rsidP="003D1129">
            <w:pPr>
              <w:rPr>
                <w:sz w:val="16"/>
                <w:szCs w:val="16"/>
                <w:lang w:val="en-US" w:eastAsia="en-GB"/>
              </w:rPr>
            </w:pPr>
            <w:r>
              <w:rPr>
                <w:sz w:val="16"/>
                <w:szCs w:val="16"/>
                <w:lang w:val="en-US" w:eastAsia="en-GB"/>
              </w:rPr>
              <w:t>7:0</w:t>
            </w:r>
          </w:p>
        </w:tc>
        <w:tc>
          <w:tcPr>
            <w:tcW w:w="2893" w:type="dxa"/>
            <w:tcBorders>
              <w:top w:val="single" w:sz="4" w:space="0" w:color="auto"/>
              <w:left w:val="single" w:sz="4" w:space="0" w:color="auto"/>
              <w:bottom w:val="single" w:sz="4" w:space="0" w:color="auto"/>
              <w:right w:val="single" w:sz="4" w:space="0" w:color="auto"/>
            </w:tcBorders>
          </w:tcPr>
          <w:p w:rsidR="00176D80" w:rsidRDefault="00597A55" w:rsidP="00176D80">
            <w:pPr>
              <w:rPr>
                <w:sz w:val="16"/>
                <w:szCs w:val="16"/>
                <w:lang w:val="en-US" w:eastAsia="en-GB"/>
              </w:rPr>
            </w:pPr>
            <w:r>
              <w:rPr>
                <w:sz w:val="16"/>
                <w:szCs w:val="16"/>
                <w:lang w:val="en-US" w:eastAsia="en-GB"/>
              </w:rPr>
              <w:t>FS</w:t>
            </w:r>
            <w:r w:rsidR="00176D80">
              <w:rPr>
                <w:sz w:val="16"/>
                <w:szCs w:val="16"/>
                <w:lang w:val="en-US" w:eastAsia="en-GB"/>
              </w:rPr>
              <w:t>_API_ID_MINOR</w:t>
            </w:r>
          </w:p>
        </w:tc>
        <w:tc>
          <w:tcPr>
            <w:tcW w:w="5421" w:type="dxa"/>
            <w:tcBorders>
              <w:top w:val="single" w:sz="4" w:space="0" w:color="auto"/>
              <w:left w:val="single" w:sz="4" w:space="0" w:color="auto"/>
              <w:bottom w:val="single" w:sz="4" w:space="0" w:color="auto"/>
              <w:right w:val="single" w:sz="4" w:space="0" w:color="auto"/>
            </w:tcBorders>
          </w:tcPr>
          <w:p w:rsidR="00176D80" w:rsidRDefault="00176D80" w:rsidP="003D1129">
            <w:r>
              <w:t>API version ID, minor part</w:t>
            </w:r>
          </w:p>
        </w:tc>
      </w:tr>
    </w:tbl>
    <w:p w:rsidR="00176D80" w:rsidRDefault="00176D80" w:rsidP="00176D80"/>
    <w:p w:rsidR="00176D80" w:rsidRDefault="001A6E59" w:rsidP="00176D80">
      <w:pPr>
        <w:pStyle w:val="Heading3"/>
      </w:pPr>
      <w:bookmarkStart w:id="20" w:name="_Toc361918559"/>
      <w:r>
        <w:t>Fast Scan</w:t>
      </w:r>
      <w:r w:rsidR="00176D80">
        <w:t xml:space="preserve"> Firmware Version</w:t>
      </w:r>
      <w:bookmarkEnd w:id="20"/>
    </w:p>
    <w:p w:rsidR="00176D80" w:rsidRDefault="00176D80" w:rsidP="00176D80">
      <w:pPr>
        <w:spacing w:before="0" w:after="0"/>
        <w:rPr>
          <w:lang w:val="en-US" w:eastAsia="en-GB"/>
        </w:rPr>
      </w:pPr>
      <w:r>
        <w:rPr>
          <w:lang w:val="en-US" w:eastAsia="en-GB"/>
        </w:rPr>
        <w:t>Address:</w:t>
      </w:r>
      <w:r>
        <w:rPr>
          <w:lang w:val="en-US" w:eastAsia="en-GB"/>
        </w:rPr>
        <w:tab/>
      </w:r>
      <w:r w:rsidR="00597A55">
        <w:rPr>
          <w:lang w:val="en-US" w:eastAsia="en-GB"/>
        </w:rPr>
        <w:t>FS</w:t>
      </w:r>
      <w:r>
        <w:rPr>
          <w:lang w:val="en-US" w:eastAsia="en-GB"/>
        </w:rPr>
        <w:t>_REG_VERSION (</w:t>
      </w:r>
      <w:r w:rsidR="00EE0FC0">
        <w:rPr>
          <w:lang w:val="en-US" w:eastAsia="en-GB"/>
        </w:rPr>
        <w:t>0x400</w:t>
      </w:r>
      <w:r>
        <w:rPr>
          <w:lang w:val="en-US" w:eastAsia="en-GB"/>
        </w:rPr>
        <w:t>1)</w:t>
      </w:r>
    </w:p>
    <w:p w:rsidR="00176D80" w:rsidRDefault="00176D80" w:rsidP="00176D80">
      <w:pPr>
        <w:spacing w:before="0" w:after="0"/>
        <w:rPr>
          <w:lang w:val="en-US" w:eastAsia="en-GB"/>
        </w:rPr>
      </w:pPr>
      <w:r>
        <w:rPr>
          <w:lang w:val="en-US" w:eastAsia="en-GB"/>
        </w:rPr>
        <w:t>Access:</w:t>
      </w:r>
      <w:r>
        <w:rPr>
          <w:lang w:val="en-US" w:eastAsia="en-GB"/>
        </w:rPr>
        <w:tab/>
      </w:r>
      <w:r>
        <w:rPr>
          <w:lang w:val="en-US" w:eastAsia="en-GB"/>
        </w:rPr>
        <w:tab/>
        <w:t>Read only</w:t>
      </w:r>
    </w:p>
    <w:p w:rsidR="00176D80" w:rsidRPr="005C5F33" w:rsidRDefault="00176D80" w:rsidP="00176D80">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176D80"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176D80" w:rsidRPr="005C5F33" w:rsidRDefault="00176D80"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176D80" w:rsidRPr="005C5F33" w:rsidRDefault="00176D80"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176D80" w:rsidRPr="005C5F33" w:rsidRDefault="00176D80" w:rsidP="003D1129">
            <w:pPr>
              <w:rPr>
                <w:b/>
                <w:bCs/>
                <w:lang w:val="en-US" w:eastAsia="en-GB"/>
              </w:rPr>
            </w:pPr>
            <w:r w:rsidRPr="005C5F33">
              <w:rPr>
                <w:b/>
                <w:bCs/>
                <w:lang w:val="en-US" w:eastAsia="en-GB"/>
              </w:rPr>
              <w:t>Description</w:t>
            </w:r>
          </w:p>
        </w:tc>
      </w:tr>
      <w:tr w:rsidR="00176D80" w:rsidRPr="005C5F33" w:rsidTr="003D1129">
        <w:tc>
          <w:tcPr>
            <w:tcW w:w="930"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sz w:val="16"/>
                <w:szCs w:val="16"/>
                <w:lang w:val="en-US" w:eastAsia="en-GB"/>
              </w:rPr>
            </w:pPr>
            <w:r>
              <w:rPr>
                <w:sz w:val="16"/>
                <w:szCs w:val="16"/>
                <w:lang w:val="en-US" w:eastAsia="en-GB"/>
              </w:rPr>
              <w:t>31:16</w:t>
            </w:r>
          </w:p>
        </w:tc>
        <w:tc>
          <w:tcPr>
            <w:tcW w:w="2893"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sz w:val="16"/>
                <w:szCs w:val="16"/>
                <w:lang w:val="en-US" w:eastAsia="en-GB"/>
              </w:rPr>
            </w:pPr>
            <w:r>
              <w:rPr>
                <w:sz w:val="16"/>
                <w:szCs w:val="16"/>
                <w:lang w:val="en-US" w:eastAsia="en-GB"/>
              </w:rPr>
              <w:t>Reserved</w:t>
            </w:r>
          </w:p>
        </w:tc>
        <w:tc>
          <w:tcPr>
            <w:tcW w:w="5421"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b/>
                <w:sz w:val="16"/>
                <w:szCs w:val="16"/>
                <w:lang w:val="en-US" w:eastAsia="en-GB"/>
              </w:rPr>
            </w:pPr>
          </w:p>
        </w:tc>
      </w:tr>
      <w:tr w:rsidR="00176D80" w:rsidRPr="005C5F33" w:rsidTr="003D1129">
        <w:tc>
          <w:tcPr>
            <w:tcW w:w="930" w:type="dxa"/>
            <w:tcBorders>
              <w:top w:val="single" w:sz="4" w:space="0" w:color="auto"/>
              <w:left w:val="single" w:sz="4" w:space="0" w:color="auto"/>
              <w:bottom w:val="single" w:sz="4" w:space="0" w:color="auto"/>
              <w:right w:val="single" w:sz="4" w:space="0" w:color="auto"/>
            </w:tcBorders>
          </w:tcPr>
          <w:p w:rsidR="00176D80" w:rsidRDefault="00176D80" w:rsidP="003D1129">
            <w:pPr>
              <w:rPr>
                <w:sz w:val="16"/>
                <w:szCs w:val="16"/>
                <w:lang w:val="en-US" w:eastAsia="en-GB"/>
              </w:rPr>
            </w:pPr>
            <w:r>
              <w:rPr>
                <w:sz w:val="16"/>
                <w:szCs w:val="16"/>
                <w:lang w:val="en-US" w:eastAsia="en-GB"/>
              </w:rPr>
              <w:t>15:8</w:t>
            </w:r>
          </w:p>
        </w:tc>
        <w:tc>
          <w:tcPr>
            <w:tcW w:w="2893" w:type="dxa"/>
            <w:tcBorders>
              <w:top w:val="single" w:sz="4" w:space="0" w:color="auto"/>
              <w:left w:val="single" w:sz="4" w:space="0" w:color="auto"/>
              <w:bottom w:val="single" w:sz="4" w:space="0" w:color="auto"/>
              <w:right w:val="single" w:sz="4" w:space="0" w:color="auto"/>
            </w:tcBorders>
          </w:tcPr>
          <w:p w:rsidR="00176D80" w:rsidRDefault="00597A55" w:rsidP="003D1129">
            <w:pPr>
              <w:rPr>
                <w:sz w:val="16"/>
                <w:szCs w:val="16"/>
                <w:lang w:val="en-US" w:eastAsia="en-GB"/>
              </w:rPr>
            </w:pPr>
            <w:r>
              <w:rPr>
                <w:sz w:val="16"/>
                <w:szCs w:val="16"/>
                <w:lang w:val="en-US" w:eastAsia="en-GB"/>
              </w:rPr>
              <w:t>FS</w:t>
            </w:r>
            <w:r w:rsidR="00176D80">
              <w:rPr>
                <w:sz w:val="16"/>
                <w:szCs w:val="16"/>
                <w:lang w:val="en-US" w:eastAsia="en-GB"/>
              </w:rPr>
              <w:t>_VERSION_MAJOR</w:t>
            </w:r>
          </w:p>
        </w:tc>
        <w:tc>
          <w:tcPr>
            <w:tcW w:w="5421" w:type="dxa"/>
            <w:tcBorders>
              <w:top w:val="single" w:sz="4" w:space="0" w:color="auto"/>
              <w:left w:val="single" w:sz="4" w:space="0" w:color="auto"/>
              <w:bottom w:val="single" w:sz="4" w:space="0" w:color="auto"/>
              <w:right w:val="single" w:sz="4" w:space="0" w:color="auto"/>
            </w:tcBorders>
          </w:tcPr>
          <w:p w:rsidR="00176D80" w:rsidRDefault="001A6E59" w:rsidP="003D1129">
            <w:r>
              <w:t xml:space="preserve">Fast Scan </w:t>
            </w:r>
            <w:r w:rsidR="00176D80">
              <w:t>version ID, major part</w:t>
            </w:r>
          </w:p>
        </w:tc>
      </w:tr>
      <w:tr w:rsidR="00176D80" w:rsidRPr="005C5F33" w:rsidTr="003D1129">
        <w:tc>
          <w:tcPr>
            <w:tcW w:w="930" w:type="dxa"/>
            <w:tcBorders>
              <w:top w:val="single" w:sz="4" w:space="0" w:color="auto"/>
              <w:left w:val="single" w:sz="4" w:space="0" w:color="auto"/>
              <w:bottom w:val="single" w:sz="4" w:space="0" w:color="auto"/>
              <w:right w:val="single" w:sz="4" w:space="0" w:color="auto"/>
            </w:tcBorders>
          </w:tcPr>
          <w:p w:rsidR="00176D80" w:rsidRDefault="00176D80" w:rsidP="003D1129">
            <w:pPr>
              <w:rPr>
                <w:sz w:val="16"/>
                <w:szCs w:val="16"/>
                <w:lang w:val="en-US" w:eastAsia="en-GB"/>
              </w:rPr>
            </w:pPr>
            <w:r>
              <w:rPr>
                <w:sz w:val="16"/>
                <w:szCs w:val="16"/>
                <w:lang w:val="en-US" w:eastAsia="en-GB"/>
              </w:rPr>
              <w:t>7:0</w:t>
            </w:r>
          </w:p>
        </w:tc>
        <w:tc>
          <w:tcPr>
            <w:tcW w:w="2893" w:type="dxa"/>
            <w:tcBorders>
              <w:top w:val="single" w:sz="4" w:space="0" w:color="auto"/>
              <w:left w:val="single" w:sz="4" w:space="0" w:color="auto"/>
              <w:bottom w:val="single" w:sz="4" w:space="0" w:color="auto"/>
              <w:right w:val="single" w:sz="4" w:space="0" w:color="auto"/>
            </w:tcBorders>
          </w:tcPr>
          <w:p w:rsidR="00176D80" w:rsidRDefault="00597A55" w:rsidP="003D1129">
            <w:pPr>
              <w:rPr>
                <w:sz w:val="16"/>
                <w:szCs w:val="16"/>
                <w:lang w:val="en-US" w:eastAsia="en-GB"/>
              </w:rPr>
            </w:pPr>
            <w:r>
              <w:rPr>
                <w:sz w:val="16"/>
                <w:szCs w:val="16"/>
                <w:lang w:val="en-US" w:eastAsia="en-GB"/>
              </w:rPr>
              <w:t>FS</w:t>
            </w:r>
            <w:r w:rsidR="00176D80">
              <w:rPr>
                <w:sz w:val="16"/>
                <w:szCs w:val="16"/>
                <w:lang w:val="en-US" w:eastAsia="en-GB"/>
              </w:rPr>
              <w:t>_VERSION_MINOR</w:t>
            </w:r>
          </w:p>
        </w:tc>
        <w:tc>
          <w:tcPr>
            <w:tcW w:w="5421" w:type="dxa"/>
            <w:tcBorders>
              <w:top w:val="single" w:sz="4" w:space="0" w:color="auto"/>
              <w:left w:val="single" w:sz="4" w:space="0" w:color="auto"/>
              <w:bottom w:val="single" w:sz="4" w:space="0" w:color="auto"/>
              <w:right w:val="single" w:sz="4" w:space="0" w:color="auto"/>
            </w:tcBorders>
          </w:tcPr>
          <w:p w:rsidR="00176D80" w:rsidRDefault="001A6E59" w:rsidP="003D1129">
            <w:r>
              <w:t>Fast Scan</w:t>
            </w:r>
            <w:r w:rsidR="00176D80">
              <w:t xml:space="preserve"> version ID, minor part</w:t>
            </w:r>
          </w:p>
        </w:tc>
      </w:tr>
    </w:tbl>
    <w:p w:rsidR="00845FD8" w:rsidRDefault="00845FD8" w:rsidP="00176D80"/>
    <w:p w:rsidR="00845FD8" w:rsidRDefault="001A6E59" w:rsidP="00845FD8">
      <w:pPr>
        <w:pStyle w:val="Heading3"/>
      </w:pPr>
      <w:bookmarkStart w:id="21" w:name="_Toc361918560"/>
      <w:r>
        <w:t xml:space="preserve">Fast Scan </w:t>
      </w:r>
      <w:r w:rsidR="00845FD8">
        <w:t>Build ID</w:t>
      </w:r>
      <w:bookmarkEnd w:id="21"/>
    </w:p>
    <w:p w:rsidR="00845FD8" w:rsidRDefault="00845FD8" w:rsidP="00845FD8">
      <w:pPr>
        <w:spacing w:before="0" w:after="0"/>
        <w:rPr>
          <w:lang w:val="en-US" w:eastAsia="en-GB"/>
        </w:rPr>
      </w:pPr>
      <w:r>
        <w:rPr>
          <w:lang w:val="en-US" w:eastAsia="en-GB"/>
        </w:rPr>
        <w:t>Address:</w:t>
      </w:r>
      <w:r>
        <w:rPr>
          <w:lang w:val="en-US" w:eastAsia="en-GB"/>
        </w:rPr>
        <w:tab/>
      </w:r>
      <w:r w:rsidR="002B6E0F">
        <w:rPr>
          <w:lang w:val="en-US" w:eastAsia="en-GB"/>
        </w:rPr>
        <w:t>FS</w:t>
      </w:r>
      <w:r>
        <w:rPr>
          <w:lang w:val="en-US" w:eastAsia="en-GB"/>
        </w:rPr>
        <w:t>_BUILD_ID (</w:t>
      </w:r>
      <w:r w:rsidR="00EE0FC0">
        <w:rPr>
          <w:lang w:val="en-US" w:eastAsia="en-GB"/>
        </w:rPr>
        <w:t>0x400</w:t>
      </w:r>
      <w:r>
        <w:rPr>
          <w:lang w:val="en-US" w:eastAsia="en-GB"/>
        </w:rPr>
        <w:t>2)</w:t>
      </w:r>
    </w:p>
    <w:p w:rsidR="00845FD8" w:rsidRDefault="00845FD8" w:rsidP="00845FD8">
      <w:pPr>
        <w:spacing w:before="0" w:after="0"/>
        <w:rPr>
          <w:lang w:val="en-US" w:eastAsia="en-GB"/>
        </w:rPr>
      </w:pPr>
      <w:r>
        <w:rPr>
          <w:lang w:val="en-US" w:eastAsia="en-GB"/>
        </w:rPr>
        <w:t>Access:</w:t>
      </w:r>
      <w:r>
        <w:rPr>
          <w:lang w:val="en-US" w:eastAsia="en-GB"/>
        </w:rPr>
        <w:tab/>
      </w:r>
      <w:r>
        <w:rPr>
          <w:lang w:val="en-US" w:eastAsia="en-GB"/>
        </w:rPr>
        <w:tab/>
        <w:t>Read only</w:t>
      </w:r>
    </w:p>
    <w:p w:rsidR="00845FD8" w:rsidRPr="005C5F33" w:rsidRDefault="00845FD8" w:rsidP="00845FD8">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845FD8"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845FD8" w:rsidRPr="005C5F33" w:rsidRDefault="00845FD8"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845FD8" w:rsidRPr="005C5F33" w:rsidRDefault="00845FD8"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845FD8" w:rsidRPr="005C5F33" w:rsidRDefault="00845FD8" w:rsidP="0075173E">
            <w:pPr>
              <w:rPr>
                <w:b/>
                <w:bCs/>
                <w:lang w:val="en-US" w:eastAsia="en-GB"/>
              </w:rPr>
            </w:pPr>
            <w:r w:rsidRPr="005C5F33">
              <w:rPr>
                <w:b/>
                <w:bCs/>
                <w:lang w:val="en-US" w:eastAsia="en-GB"/>
              </w:rPr>
              <w:t>Description</w:t>
            </w:r>
          </w:p>
        </w:tc>
      </w:tr>
      <w:tr w:rsidR="00845FD8" w:rsidRPr="005C5F33" w:rsidTr="0075173E">
        <w:tc>
          <w:tcPr>
            <w:tcW w:w="930" w:type="dxa"/>
            <w:tcBorders>
              <w:top w:val="single" w:sz="4" w:space="0" w:color="auto"/>
              <w:left w:val="single" w:sz="4" w:space="0" w:color="auto"/>
              <w:bottom w:val="single" w:sz="4" w:space="0" w:color="auto"/>
              <w:right w:val="single" w:sz="4" w:space="0" w:color="auto"/>
            </w:tcBorders>
          </w:tcPr>
          <w:p w:rsidR="00845FD8" w:rsidRPr="005C5F33" w:rsidRDefault="00845FD8" w:rsidP="0075173E">
            <w:pPr>
              <w:rPr>
                <w:sz w:val="16"/>
                <w:szCs w:val="16"/>
                <w:lang w:val="en-US" w:eastAsia="en-GB"/>
              </w:rPr>
            </w:pPr>
            <w:r>
              <w:rPr>
                <w:sz w:val="16"/>
                <w:szCs w:val="16"/>
                <w:lang w:val="en-US" w:eastAsia="en-GB"/>
              </w:rPr>
              <w:t>31:0</w:t>
            </w:r>
          </w:p>
        </w:tc>
        <w:tc>
          <w:tcPr>
            <w:tcW w:w="2893" w:type="dxa"/>
            <w:tcBorders>
              <w:top w:val="single" w:sz="4" w:space="0" w:color="auto"/>
              <w:left w:val="single" w:sz="4" w:space="0" w:color="auto"/>
              <w:bottom w:val="single" w:sz="4" w:space="0" w:color="auto"/>
              <w:right w:val="single" w:sz="4" w:space="0" w:color="auto"/>
            </w:tcBorders>
          </w:tcPr>
          <w:p w:rsidR="00845FD8" w:rsidRPr="005C5F33" w:rsidRDefault="002B6E0F" w:rsidP="0075173E">
            <w:pPr>
              <w:rPr>
                <w:sz w:val="16"/>
                <w:szCs w:val="16"/>
                <w:lang w:val="en-US" w:eastAsia="en-GB"/>
              </w:rPr>
            </w:pPr>
            <w:r>
              <w:rPr>
                <w:sz w:val="16"/>
                <w:szCs w:val="16"/>
                <w:lang w:val="en-US" w:eastAsia="en-GB"/>
              </w:rPr>
              <w:t>FS</w:t>
            </w:r>
            <w:r w:rsidR="00845FD8">
              <w:rPr>
                <w:sz w:val="16"/>
                <w:szCs w:val="16"/>
                <w:lang w:val="en-US" w:eastAsia="en-GB"/>
              </w:rPr>
              <w:t>_BUILD_ID</w:t>
            </w:r>
          </w:p>
        </w:tc>
        <w:tc>
          <w:tcPr>
            <w:tcW w:w="5421" w:type="dxa"/>
            <w:tcBorders>
              <w:top w:val="single" w:sz="4" w:space="0" w:color="auto"/>
              <w:left w:val="single" w:sz="4" w:space="0" w:color="auto"/>
              <w:bottom w:val="single" w:sz="4" w:space="0" w:color="auto"/>
              <w:right w:val="single" w:sz="4" w:space="0" w:color="auto"/>
            </w:tcBorders>
          </w:tcPr>
          <w:p w:rsidR="00845FD8" w:rsidRPr="005C5F33" w:rsidRDefault="00845FD8" w:rsidP="0075173E">
            <w:pPr>
              <w:rPr>
                <w:b/>
                <w:sz w:val="16"/>
                <w:szCs w:val="16"/>
                <w:lang w:val="en-US" w:eastAsia="en-GB"/>
              </w:rPr>
            </w:pPr>
            <w:r w:rsidRPr="00845FD8">
              <w:t>A unique identifier for a particular build of the firmware</w:t>
            </w:r>
          </w:p>
        </w:tc>
      </w:tr>
    </w:tbl>
    <w:p w:rsidR="00845FD8" w:rsidRDefault="00845FD8" w:rsidP="00845FD8"/>
    <w:p w:rsidR="00176D80" w:rsidRDefault="00176D80" w:rsidP="00176D80"/>
    <w:p w:rsidR="00176D80" w:rsidRDefault="00176D80" w:rsidP="00176D80">
      <w:pPr>
        <w:pStyle w:val="Heading2"/>
      </w:pPr>
      <w:bookmarkStart w:id="22" w:name="_Toc361918561"/>
      <w:r>
        <w:t>Basic System Control</w:t>
      </w:r>
      <w:bookmarkEnd w:id="22"/>
    </w:p>
    <w:p w:rsidR="007B0407" w:rsidRDefault="00242159" w:rsidP="007B0407">
      <w:pPr>
        <w:pStyle w:val="Heading3"/>
      </w:pPr>
      <w:bookmarkStart w:id="23" w:name="_Toc361918562"/>
      <w:bookmarkEnd w:id="16"/>
      <w:bookmarkEnd w:id="17"/>
      <w:r>
        <w:t xml:space="preserve">System </w:t>
      </w:r>
      <w:r w:rsidR="007B0407">
        <w:t>Control</w:t>
      </w:r>
      <w:bookmarkEnd w:id="23"/>
    </w:p>
    <w:p w:rsidR="007B0407" w:rsidRDefault="007B0407" w:rsidP="007B0407">
      <w:pPr>
        <w:spacing w:before="0" w:after="0"/>
        <w:rPr>
          <w:lang w:val="en-US" w:eastAsia="en-GB"/>
        </w:rPr>
      </w:pPr>
      <w:r>
        <w:rPr>
          <w:lang w:val="en-US" w:eastAsia="en-GB"/>
        </w:rPr>
        <w:t>Address:</w:t>
      </w:r>
      <w:r>
        <w:rPr>
          <w:lang w:val="en-US" w:eastAsia="en-GB"/>
        </w:rPr>
        <w:tab/>
      </w:r>
      <w:r w:rsidR="002B6E0F">
        <w:rPr>
          <w:lang w:val="en-US" w:eastAsia="en-GB"/>
        </w:rPr>
        <w:t>FS</w:t>
      </w:r>
      <w:r w:rsidR="00845FD8">
        <w:rPr>
          <w:lang w:val="en-US" w:eastAsia="en-GB"/>
        </w:rPr>
        <w:t>_REG_CONTROL (</w:t>
      </w:r>
      <w:r w:rsidR="00EE0FC0">
        <w:rPr>
          <w:lang w:val="en-US" w:eastAsia="en-GB"/>
        </w:rPr>
        <w:t>0x400</w:t>
      </w:r>
      <w:r w:rsidR="00845FD8">
        <w:rPr>
          <w:lang w:val="en-US" w:eastAsia="en-GB"/>
        </w:rPr>
        <w:t>3</w:t>
      </w:r>
      <w:r>
        <w:rPr>
          <w:lang w:val="en-US" w:eastAsia="en-GB"/>
        </w:rPr>
        <w:t>)</w:t>
      </w:r>
    </w:p>
    <w:p w:rsidR="007B0407" w:rsidRDefault="007B0407" w:rsidP="007B0407">
      <w:pPr>
        <w:spacing w:before="0" w:after="0"/>
        <w:rPr>
          <w:lang w:val="en-US" w:eastAsia="en-GB"/>
        </w:rPr>
      </w:pPr>
      <w:r>
        <w:rPr>
          <w:lang w:val="en-US" w:eastAsia="en-GB"/>
        </w:rPr>
        <w:t>Access:</w:t>
      </w:r>
      <w:r>
        <w:rPr>
          <w:lang w:val="en-US" w:eastAsia="en-GB"/>
        </w:rPr>
        <w:tab/>
      </w:r>
      <w:r>
        <w:rPr>
          <w:lang w:val="en-US" w:eastAsia="en-GB"/>
        </w:rPr>
        <w:tab/>
        <w:t>Read/write</w:t>
      </w:r>
    </w:p>
    <w:p w:rsidR="007B0407" w:rsidRDefault="007B0407" w:rsidP="007B0407">
      <w:pPr>
        <w:spacing w:before="0" w:after="0"/>
        <w:rPr>
          <w:lang w:val="en-US" w:eastAsia="en-GB"/>
        </w:rPr>
      </w:pPr>
      <w:r>
        <w:rPr>
          <w:lang w:val="en-US" w:eastAsia="en-GB"/>
        </w:rPr>
        <w:t>Initial Value:</w:t>
      </w:r>
      <w:r>
        <w:rPr>
          <w:lang w:val="en-US" w:eastAsia="en-GB"/>
        </w:rPr>
        <w:tab/>
        <w:t>0xFFFFFFFF</w:t>
      </w:r>
    </w:p>
    <w:p w:rsidR="007B0407" w:rsidRDefault="007B0407" w:rsidP="007B0407">
      <w:r>
        <w:t xml:space="preserve">The control register is the primary operating control for the </w:t>
      </w:r>
      <w:r w:rsidR="001A6E59">
        <w:t xml:space="preserve">Fast Scan </w:t>
      </w:r>
      <w:r>
        <w:t>IP. Command values written to this register control the major operating modes of the demodulator.</w:t>
      </w:r>
    </w:p>
    <w:p w:rsidR="007B0407" w:rsidRPr="005468B0" w:rsidRDefault="007B0407" w:rsidP="007B0407">
      <w:r>
        <w:t>This register is a command register as d</w:t>
      </w:r>
      <w:r w:rsidR="00C8686D">
        <w:t>escribed in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2"/>
        <w:gridCol w:w="926"/>
        <w:gridCol w:w="5715"/>
      </w:tblGrid>
      <w:tr w:rsidR="007B0407" w:rsidRPr="005468B0" w:rsidTr="003D1129">
        <w:trPr>
          <w:cantSplit/>
          <w:tblHeader/>
          <w:jc w:val="center"/>
        </w:trPr>
        <w:tc>
          <w:tcPr>
            <w:tcW w:w="2602" w:type="dxa"/>
            <w:tcBorders>
              <w:top w:val="single" w:sz="6" w:space="0" w:color="auto"/>
              <w:left w:val="single" w:sz="6" w:space="0" w:color="auto"/>
              <w:bottom w:val="single" w:sz="6" w:space="0" w:color="auto"/>
              <w:right w:val="single" w:sz="6" w:space="0" w:color="FFFFFF"/>
              <w:tl2br w:val="nil"/>
              <w:tr2bl w:val="nil"/>
            </w:tcBorders>
            <w:shd w:val="clear" w:color="auto" w:fill="000000"/>
          </w:tcPr>
          <w:p w:rsidR="007B0407" w:rsidRPr="003712B6" w:rsidRDefault="007B0407" w:rsidP="003D1129">
            <w:pPr>
              <w:rPr>
                <w:b/>
              </w:rPr>
            </w:pPr>
            <w:r w:rsidRPr="003712B6">
              <w:rPr>
                <w:b/>
              </w:rPr>
              <w:t>Symbol</w:t>
            </w:r>
          </w:p>
        </w:tc>
        <w:tc>
          <w:tcPr>
            <w:tcW w:w="926" w:type="dxa"/>
            <w:tcBorders>
              <w:top w:val="single" w:sz="6" w:space="0" w:color="auto"/>
              <w:left w:val="single" w:sz="6" w:space="0" w:color="FFFFFF"/>
              <w:bottom w:val="single" w:sz="6" w:space="0" w:color="auto"/>
              <w:right w:val="single" w:sz="6" w:space="0" w:color="FFFFFF"/>
              <w:tl2br w:val="nil"/>
              <w:tr2bl w:val="nil"/>
            </w:tcBorders>
            <w:shd w:val="clear" w:color="auto" w:fill="000000"/>
          </w:tcPr>
          <w:p w:rsidR="007B0407" w:rsidRPr="003712B6" w:rsidRDefault="007B0407" w:rsidP="003D1129">
            <w:pPr>
              <w:rPr>
                <w:b/>
              </w:rPr>
            </w:pPr>
            <w:r w:rsidRPr="003712B6">
              <w:rPr>
                <w:b/>
              </w:rPr>
              <w:t>Value</w:t>
            </w:r>
          </w:p>
        </w:tc>
        <w:tc>
          <w:tcPr>
            <w:tcW w:w="5715" w:type="dxa"/>
            <w:tcBorders>
              <w:top w:val="single" w:sz="6" w:space="0" w:color="auto"/>
              <w:left w:val="single" w:sz="6" w:space="0" w:color="FFFFFF"/>
              <w:bottom w:val="single" w:sz="6" w:space="0" w:color="auto"/>
              <w:right w:val="single" w:sz="6" w:space="0" w:color="auto"/>
              <w:tl2br w:val="nil"/>
              <w:tr2bl w:val="nil"/>
            </w:tcBorders>
            <w:shd w:val="clear" w:color="auto" w:fill="000000"/>
          </w:tcPr>
          <w:p w:rsidR="007B0407" w:rsidRPr="003712B6" w:rsidRDefault="007B0407" w:rsidP="003D1129">
            <w:pPr>
              <w:rPr>
                <w:b/>
              </w:rPr>
            </w:pPr>
            <w:r w:rsidRPr="003712B6">
              <w:rPr>
                <w:b/>
              </w:rPr>
              <w:t>Description</w:t>
            </w:r>
          </w:p>
        </w:tc>
      </w:tr>
      <w:tr w:rsidR="007B0407" w:rsidRPr="005468B0" w:rsidTr="003D1129">
        <w:trPr>
          <w:cantSplit/>
          <w:jc w:val="center"/>
        </w:trPr>
        <w:tc>
          <w:tcPr>
            <w:tcW w:w="2602" w:type="dxa"/>
            <w:shd w:val="clear" w:color="auto" w:fill="auto"/>
          </w:tcPr>
          <w:p w:rsidR="007B0407" w:rsidRPr="003712B6" w:rsidRDefault="002B6E0F" w:rsidP="003D1129">
            <w:pPr>
              <w:rPr>
                <w:rStyle w:val="CodeText"/>
                <w:sz w:val="16"/>
                <w:szCs w:val="16"/>
              </w:rPr>
            </w:pPr>
            <w:r>
              <w:rPr>
                <w:rStyle w:val="CodeText"/>
                <w:sz w:val="16"/>
                <w:szCs w:val="16"/>
              </w:rPr>
              <w:t>FS</w:t>
            </w:r>
            <w:r w:rsidR="007B0407" w:rsidRPr="003712B6">
              <w:rPr>
                <w:rStyle w:val="CodeText"/>
                <w:sz w:val="16"/>
                <w:szCs w:val="16"/>
              </w:rPr>
              <w:t>_CMD_NULL</w:t>
            </w:r>
          </w:p>
        </w:tc>
        <w:tc>
          <w:tcPr>
            <w:tcW w:w="926" w:type="dxa"/>
            <w:shd w:val="clear" w:color="auto" w:fill="auto"/>
          </w:tcPr>
          <w:p w:rsidR="007B0407" w:rsidRPr="005468B0" w:rsidRDefault="007B0407" w:rsidP="003D1129">
            <w:r w:rsidRPr="005468B0">
              <w:t xml:space="preserve">0 </w:t>
            </w:r>
          </w:p>
        </w:tc>
        <w:tc>
          <w:tcPr>
            <w:tcW w:w="5715" w:type="dxa"/>
            <w:shd w:val="clear" w:color="auto" w:fill="auto"/>
          </w:tcPr>
          <w:p w:rsidR="007B0407" w:rsidRPr="005468B0" w:rsidRDefault="007B0407" w:rsidP="003D1129">
            <w:r w:rsidRPr="005468B0">
              <w:t xml:space="preserve">Null command – </w:t>
            </w:r>
            <w:r>
              <w:t xml:space="preserve">this command </w:t>
            </w:r>
            <w:r w:rsidRPr="005468B0">
              <w:t>has no effect.</w:t>
            </w:r>
          </w:p>
        </w:tc>
      </w:tr>
      <w:tr w:rsidR="007B0407" w:rsidRPr="005468B0" w:rsidTr="003D1129">
        <w:trPr>
          <w:cantSplit/>
          <w:jc w:val="center"/>
        </w:trPr>
        <w:tc>
          <w:tcPr>
            <w:tcW w:w="2602" w:type="dxa"/>
            <w:shd w:val="clear" w:color="auto" w:fill="auto"/>
          </w:tcPr>
          <w:p w:rsidR="007B0407" w:rsidRPr="003712B6" w:rsidRDefault="002B6E0F" w:rsidP="003D1129">
            <w:pPr>
              <w:rPr>
                <w:rStyle w:val="CodeText"/>
                <w:sz w:val="16"/>
                <w:szCs w:val="16"/>
              </w:rPr>
            </w:pPr>
            <w:r>
              <w:rPr>
                <w:rStyle w:val="CodeText"/>
                <w:sz w:val="16"/>
                <w:szCs w:val="16"/>
              </w:rPr>
              <w:t>FS</w:t>
            </w:r>
            <w:r w:rsidR="007B0407" w:rsidRPr="003712B6">
              <w:rPr>
                <w:rStyle w:val="CodeText"/>
                <w:sz w:val="16"/>
                <w:szCs w:val="16"/>
              </w:rPr>
              <w:t>_CMD_STOP</w:t>
            </w:r>
          </w:p>
        </w:tc>
        <w:tc>
          <w:tcPr>
            <w:tcW w:w="926" w:type="dxa"/>
            <w:shd w:val="clear" w:color="auto" w:fill="auto"/>
          </w:tcPr>
          <w:p w:rsidR="007B0407" w:rsidRPr="005468B0" w:rsidRDefault="007B0407" w:rsidP="003D1129">
            <w:r>
              <w:t>1</w:t>
            </w:r>
          </w:p>
        </w:tc>
        <w:tc>
          <w:tcPr>
            <w:tcW w:w="5715" w:type="dxa"/>
            <w:shd w:val="clear" w:color="auto" w:fill="auto"/>
          </w:tcPr>
          <w:p w:rsidR="007B0407" w:rsidRPr="005468B0" w:rsidRDefault="00C8686D" w:rsidP="00C8686D">
            <w:r>
              <w:t>Stop command – o</w:t>
            </w:r>
            <w:r w:rsidR="007B0407">
              <w:t xml:space="preserve">perations stop and the </w:t>
            </w:r>
            <w:r>
              <w:t>system</w:t>
            </w:r>
            <w:r w:rsidR="007B0407">
              <w:t xml:space="preserve"> returns to the “Initialised” state.</w:t>
            </w:r>
          </w:p>
        </w:tc>
      </w:tr>
      <w:tr w:rsidR="007B0407" w:rsidRPr="005468B0" w:rsidTr="003D1129">
        <w:trPr>
          <w:cantSplit/>
          <w:jc w:val="center"/>
        </w:trPr>
        <w:tc>
          <w:tcPr>
            <w:tcW w:w="2602" w:type="dxa"/>
            <w:shd w:val="clear" w:color="auto" w:fill="auto"/>
          </w:tcPr>
          <w:p w:rsidR="007B0407" w:rsidRPr="003712B6" w:rsidRDefault="002B6E0F" w:rsidP="003D1129">
            <w:pPr>
              <w:rPr>
                <w:rStyle w:val="CodeText"/>
                <w:sz w:val="16"/>
                <w:szCs w:val="16"/>
              </w:rPr>
            </w:pPr>
            <w:r>
              <w:rPr>
                <w:rStyle w:val="CodeText"/>
                <w:sz w:val="16"/>
                <w:szCs w:val="16"/>
              </w:rPr>
              <w:t>FS</w:t>
            </w:r>
            <w:r w:rsidR="007B0407" w:rsidRPr="003712B6">
              <w:rPr>
                <w:rStyle w:val="CodeText"/>
                <w:sz w:val="16"/>
                <w:szCs w:val="16"/>
              </w:rPr>
              <w:t>_CMD_DETECT</w:t>
            </w:r>
          </w:p>
        </w:tc>
        <w:tc>
          <w:tcPr>
            <w:tcW w:w="926" w:type="dxa"/>
            <w:shd w:val="clear" w:color="auto" w:fill="auto"/>
          </w:tcPr>
          <w:p w:rsidR="007B0407" w:rsidRDefault="007B0407" w:rsidP="003D1129">
            <w:r>
              <w:t>2</w:t>
            </w:r>
          </w:p>
        </w:tc>
        <w:tc>
          <w:tcPr>
            <w:tcW w:w="5715" w:type="dxa"/>
            <w:shd w:val="clear" w:color="auto" w:fill="auto"/>
          </w:tcPr>
          <w:p w:rsidR="007B0407" w:rsidRPr="005468B0" w:rsidRDefault="007B0407" w:rsidP="003D1129">
            <w:r>
              <w:t>Det</w:t>
            </w:r>
            <w:r w:rsidR="00C8686D">
              <w:t>ect command – the system</w:t>
            </w:r>
            <w:r>
              <w:t xml:space="preserve"> enters the </w:t>
            </w:r>
            <w:r w:rsidRPr="003712B6">
              <w:rPr>
                <w:i/>
              </w:rPr>
              <w:t>DETECTING</w:t>
            </w:r>
            <w:r>
              <w:t xml:space="preserve"> state</w:t>
            </w:r>
            <w:r w:rsidR="00C8686D">
              <w:t xml:space="preserve"> and starts a scan.</w:t>
            </w:r>
          </w:p>
        </w:tc>
      </w:tr>
      <w:tr w:rsidR="002B6E0F" w:rsidRPr="005468B0" w:rsidTr="003D1129">
        <w:trPr>
          <w:cantSplit/>
          <w:jc w:val="center"/>
        </w:trPr>
        <w:tc>
          <w:tcPr>
            <w:tcW w:w="2602" w:type="dxa"/>
            <w:shd w:val="clear" w:color="auto" w:fill="auto"/>
          </w:tcPr>
          <w:p w:rsidR="002B6E0F" w:rsidRDefault="002B6E0F" w:rsidP="003D1129">
            <w:pPr>
              <w:rPr>
                <w:rStyle w:val="CodeText"/>
                <w:sz w:val="16"/>
                <w:szCs w:val="16"/>
              </w:rPr>
            </w:pPr>
            <w:r>
              <w:rPr>
                <w:rStyle w:val="CodeText"/>
                <w:sz w:val="16"/>
                <w:szCs w:val="16"/>
              </w:rPr>
              <w:t>FS_CMD_CONTINUE</w:t>
            </w:r>
          </w:p>
        </w:tc>
        <w:tc>
          <w:tcPr>
            <w:tcW w:w="926" w:type="dxa"/>
            <w:shd w:val="clear" w:color="auto" w:fill="auto"/>
          </w:tcPr>
          <w:p w:rsidR="002B6E0F" w:rsidRDefault="002B6E0F" w:rsidP="003D1129">
            <w:r>
              <w:t>3</w:t>
            </w:r>
          </w:p>
        </w:tc>
        <w:tc>
          <w:tcPr>
            <w:tcW w:w="5715" w:type="dxa"/>
            <w:shd w:val="clear" w:color="auto" w:fill="auto"/>
          </w:tcPr>
          <w:p w:rsidR="002B6E0F" w:rsidRDefault="002B6E0F" w:rsidP="003D1129">
            <w:r>
              <w:t xml:space="preserve">When a valid channel </w:t>
            </w:r>
            <w:r w:rsidR="008053D2">
              <w:t>is being demodulated, this command will force the system to stop and search for the next valid channel.</w:t>
            </w:r>
          </w:p>
        </w:tc>
      </w:tr>
    </w:tbl>
    <w:p w:rsidR="007B0407" w:rsidRDefault="007B0407" w:rsidP="00C8686D">
      <w:pPr>
        <w:pStyle w:val="Caption"/>
        <w:jc w:val="left"/>
      </w:pPr>
    </w:p>
    <w:p w:rsidR="00242159" w:rsidRDefault="00242159" w:rsidP="00242159">
      <w:pPr>
        <w:pStyle w:val="Heading3"/>
      </w:pPr>
      <w:bookmarkStart w:id="24" w:name="_Toc361918563"/>
      <w:r>
        <w:t>System State</w:t>
      </w:r>
      <w:bookmarkEnd w:id="24"/>
    </w:p>
    <w:p w:rsidR="00242159" w:rsidRDefault="001B2D0B" w:rsidP="00242159">
      <w:pPr>
        <w:spacing w:before="0" w:after="0"/>
        <w:rPr>
          <w:lang w:val="en-US" w:eastAsia="en-GB"/>
        </w:rPr>
      </w:pPr>
      <w:r>
        <w:rPr>
          <w:lang w:val="en-US" w:eastAsia="en-GB"/>
        </w:rPr>
        <w:t>Address:</w:t>
      </w:r>
      <w:r>
        <w:rPr>
          <w:lang w:val="en-US" w:eastAsia="en-GB"/>
        </w:rPr>
        <w:tab/>
      </w:r>
      <w:r w:rsidR="002B6E0F">
        <w:rPr>
          <w:lang w:val="en-US" w:eastAsia="en-GB"/>
        </w:rPr>
        <w:t>FS</w:t>
      </w:r>
      <w:r w:rsidR="00845FD8">
        <w:rPr>
          <w:lang w:val="en-US" w:eastAsia="en-GB"/>
        </w:rPr>
        <w:t>_REG_STATE (</w:t>
      </w:r>
      <w:r w:rsidR="00EE0FC0">
        <w:rPr>
          <w:lang w:val="en-US" w:eastAsia="en-GB"/>
        </w:rPr>
        <w:t>0x400</w:t>
      </w:r>
      <w:r w:rsidR="00845FD8">
        <w:rPr>
          <w:lang w:val="en-US" w:eastAsia="en-GB"/>
        </w:rPr>
        <w:t>4</w:t>
      </w:r>
      <w:r w:rsidR="00242159">
        <w:rPr>
          <w:lang w:val="en-US" w:eastAsia="en-GB"/>
        </w:rPr>
        <w:t>)</w:t>
      </w:r>
    </w:p>
    <w:p w:rsidR="00242159" w:rsidRDefault="00242159" w:rsidP="00242159">
      <w:pPr>
        <w:spacing w:before="0" w:after="0"/>
        <w:rPr>
          <w:lang w:val="en-US" w:eastAsia="en-GB"/>
        </w:rPr>
      </w:pPr>
      <w:r>
        <w:rPr>
          <w:lang w:val="en-US" w:eastAsia="en-GB"/>
        </w:rPr>
        <w:t>Access:</w:t>
      </w:r>
      <w:r>
        <w:rPr>
          <w:lang w:val="en-US" w:eastAsia="en-GB"/>
        </w:rPr>
        <w:tab/>
      </w:r>
      <w:r>
        <w:rPr>
          <w:lang w:val="en-US" w:eastAsia="en-GB"/>
        </w:rPr>
        <w:tab/>
      </w:r>
      <w:r w:rsidR="00597A55">
        <w:rPr>
          <w:lang w:val="en-US" w:eastAsia="en-GB"/>
        </w:rPr>
        <w:t>W</w:t>
      </w:r>
      <w:r>
        <w:rPr>
          <w:lang w:val="en-US" w:eastAsia="en-GB"/>
        </w:rPr>
        <w:t>rite</w:t>
      </w:r>
    </w:p>
    <w:p w:rsidR="00242159" w:rsidRDefault="00242159" w:rsidP="00242159">
      <w:pPr>
        <w:spacing w:before="0" w:after="0"/>
        <w:rPr>
          <w:lang w:val="en-US" w:eastAsia="en-GB"/>
        </w:rPr>
      </w:pPr>
      <w:r>
        <w:rPr>
          <w:lang w:val="en-US" w:eastAsia="en-GB"/>
        </w:rPr>
        <w:t>Initial Value:</w:t>
      </w:r>
      <w:r>
        <w:rPr>
          <w:lang w:val="en-US" w:eastAsia="en-GB"/>
        </w:rPr>
        <w:tab/>
        <w:t>0</w:t>
      </w:r>
    </w:p>
    <w:p w:rsidR="00242159" w:rsidRDefault="00242159" w:rsidP="00242159">
      <w:r>
        <w:t xml:space="preserve">The state register indicates the current operating state of the </w:t>
      </w:r>
      <w:r w:rsidR="00422633">
        <w:t>Fast Scan system</w:t>
      </w:r>
      <w:r>
        <w:t>.</w:t>
      </w:r>
    </w:p>
    <w:p w:rsidR="002B6E0F" w:rsidRPr="004305BE" w:rsidRDefault="002B6E0F" w:rsidP="00242159">
      <w:r>
        <w:lastRenderedPageBreak/>
        <w:t>In all states, the active secondary AP</w:t>
      </w:r>
      <w:r w:rsidR="00422633">
        <w:t>I</w:t>
      </w:r>
      <w:r>
        <w:t xml:space="preserve"> can be identified through the </w:t>
      </w:r>
      <w:r w:rsidRPr="002B6E0F">
        <w:rPr>
          <w:rFonts w:ascii="Courier New" w:hAnsi="Courier New" w:cs="Courier New"/>
        </w:rPr>
        <w:t>FS_ACTIVE_SECONDARY_API</w:t>
      </w:r>
      <w:r>
        <w:t xml:space="preserv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906"/>
        <w:gridCol w:w="5624"/>
      </w:tblGrid>
      <w:tr w:rsidR="00242159" w:rsidRPr="005468B0" w:rsidTr="003D1129">
        <w:trPr>
          <w:cantSplit/>
          <w:tblHeader/>
          <w:jc w:val="center"/>
        </w:trPr>
        <w:tc>
          <w:tcPr>
            <w:tcW w:w="2617" w:type="dxa"/>
            <w:tcBorders>
              <w:top w:val="single" w:sz="6" w:space="0" w:color="auto"/>
              <w:left w:val="single" w:sz="6" w:space="0" w:color="auto"/>
              <w:bottom w:val="single" w:sz="6" w:space="0" w:color="auto"/>
              <w:right w:val="single" w:sz="6" w:space="0" w:color="FFFFFF"/>
              <w:tl2br w:val="nil"/>
              <w:tr2bl w:val="nil"/>
            </w:tcBorders>
            <w:shd w:val="clear" w:color="auto" w:fill="000000"/>
          </w:tcPr>
          <w:p w:rsidR="00242159" w:rsidRPr="003712B6" w:rsidRDefault="00242159" w:rsidP="003D1129">
            <w:pPr>
              <w:rPr>
                <w:b/>
              </w:rPr>
            </w:pPr>
            <w:r w:rsidRPr="003712B6">
              <w:rPr>
                <w:b/>
              </w:rPr>
              <w:t>Symbol</w:t>
            </w:r>
          </w:p>
        </w:tc>
        <w:tc>
          <w:tcPr>
            <w:tcW w:w="911" w:type="dxa"/>
            <w:tcBorders>
              <w:top w:val="single" w:sz="6" w:space="0" w:color="auto"/>
              <w:left w:val="single" w:sz="6" w:space="0" w:color="FFFFFF"/>
              <w:bottom w:val="single" w:sz="6" w:space="0" w:color="auto"/>
              <w:right w:val="single" w:sz="6" w:space="0" w:color="FFFFFF"/>
              <w:tl2br w:val="nil"/>
              <w:tr2bl w:val="nil"/>
            </w:tcBorders>
            <w:shd w:val="clear" w:color="auto" w:fill="000000"/>
          </w:tcPr>
          <w:p w:rsidR="00242159" w:rsidRPr="003712B6" w:rsidRDefault="00242159" w:rsidP="003D1129">
            <w:pPr>
              <w:rPr>
                <w:b/>
              </w:rPr>
            </w:pPr>
            <w:r w:rsidRPr="003712B6">
              <w:rPr>
                <w:b/>
              </w:rPr>
              <w:t>Value</w:t>
            </w:r>
          </w:p>
        </w:tc>
        <w:tc>
          <w:tcPr>
            <w:tcW w:w="5715" w:type="dxa"/>
            <w:tcBorders>
              <w:top w:val="single" w:sz="6" w:space="0" w:color="auto"/>
              <w:left w:val="single" w:sz="6" w:space="0" w:color="FFFFFF"/>
              <w:bottom w:val="single" w:sz="6" w:space="0" w:color="auto"/>
              <w:right w:val="single" w:sz="6" w:space="0" w:color="auto"/>
              <w:tl2br w:val="nil"/>
              <w:tr2bl w:val="nil"/>
            </w:tcBorders>
            <w:shd w:val="clear" w:color="auto" w:fill="000000"/>
          </w:tcPr>
          <w:p w:rsidR="00242159" w:rsidRPr="003712B6" w:rsidRDefault="00242159" w:rsidP="003D1129">
            <w:pPr>
              <w:rPr>
                <w:b/>
              </w:rPr>
            </w:pPr>
            <w:r w:rsidRPr="003712B6">
              <w:rPr>
                <w:b/>
              </w:rPr>
              <w:t>Description</w:t>
            </w:r>
          </w:p>
        </w:tc>
      </w:tr>
      <w:tr w:rsidR="00242159" w:rsidRPr="005468B0" w:rsidTr="003D1129">
        <w:trPr>
          <w:cantSplit/>
          <w:jc w:val="center"/>
        </w:trPr>
        <w:tc>
          <w:tcPr>
            <w:tcW w:w="2617" w:type="dxa"/>
            <w:shd w:val="clear" w:color="auto" w:fill="auto"/>
          </w:tcPr>
          <w:p w:rsidR="00242159" w:rsidRPr="003712B6" w:rsidRDefault="002B6E0F" w:rsidP="003D1129">
            <w:pPr>
              <w:rPr>
                <w:rStyle w:val="CodeText"/>
                <w:sz w:val="16"/>
                <w:szCs w:val="16"/>
              </w:rPr>
            </w:pPr>
            <w:r>
              <w:rPr>
                <w:rStyle w:val="CodeText"/>
                <w:sz w:val="16"/>
                <w:szCs w:val="16"/>
              </w:rPr>
              <w:t>FS</w:t>
            </w:r>
            <w:r w:rsidR="00242159" w:rsidRPr="003712B6">
              <w:rPr>
                <w:rStyle w:val="CodeText"/>
                <w:sz w:val="16"/>
                <w:szCs w:val="16"/>
              </w:rPr>
              <w:t>_STATE_</w:t>
            </w:r>
            <w:r w:rsidR="00242159">
              <w:rPr>
                <w:rStyle w:val="CodeText"/>
                <w:sz w:val="16"/>
                <w:szCs w:val="16"/>
              </w:rPr>
              <w:t>DORMANT</w:t>
            </w:r>
          </w:p>
        </w:tc>
        <w:tc>
          <w:tcPr>
            <w:tcW w:w="911" w:type="dxa"/>
            <w:shd w:val="clear" w:color="auto" w:fill="auto"/>
          </w:tcPr>
          <w:p w:rsidR="00242159" w:rsidRPr="005468B0" w:rsidRDefault="00242159" w:rsidP="003D1129">
            <w:r w:rsidRPr="005468B0">
              <w:t xml:space="preserve">0 </w:t>
            </w:r>
          </w:p>
        </w:tc>
        <w:tc>
          <w:tcPr>
            <w:tcW w:w="5715" w:type="dxa"/>
            <w:shd w:val="clear" w:color="auto" w:fill="auto"/>
          </w:tcPr>
          <w:p w:rsidR="00242159" w:rsidRPr="005468B0" w:rsidRDefault="00242159" w:rsidP="00242159">
            <w:r>
              <w:t xml:space="preserve">The </w:t>
            </w:r>
            <w:r>
              <w:rPr>
                <w:i/>
              </w:rPr>
              <w:t>DORMANT</w:t>
            </w:r>
            <w:r>
              <w:t xml:space="preserve"> state is a pseudo-state, representing a system that is not available for use. This value does not normally appear in the state register since the register itself is not valid for a system in the DORMANT state.</w:t>
            </w:r>
          </w:p>
        </w:tc>
      </w:tr>
      <w:tr w:rsidR="00242159" w:rsidRPr="005468B0" w:rsidTr="003D1129">
        <w:trPr>
          <w:cantSplit/>
          <w:jc w:val="center"/>
        </w:trPr>
        <w:tc>
          <w:tcPr>
            <w:tcW w:w="2617" w:type="dxa"/>
            <w:shd w:val="clear" w:color="auto" w:fill="auto"/>
          </w:tcPr>
          <w:p w:rsidR="00242159" w:rsidRPr="003712B6" w:rsidRDefault="002B6E0F" w:rsidP="003D1129">
            <w:pPr>
              <w:rPr>
                <w:rStyle w:val="CodeText"/>
                <w:sz w:val="16"/>
                <w:szCs w:val="16"/>
              </w:rPr>
            </w:pPr>
            <w:r>
              <w:rPr>
                <w:rStyle w:val="CodeText"/>
                <w:sz w:val="16"/>
                <w:szCs w:val="16"/>
              </w:rPr>
              <w:t>FS</w:t>
            </w:r>
            <w:r w:rsidR="00242159" w:rsidRPr="003712B6">
              <w:rPr>
                <w:rStyle w:val="CodeText"/>
                <w:sz w:val="16"/>
                <w:szCs w:val="16"/>
              </w:rPr>
              <w:t>_STATE_INITIALISED</w:t>
            </w:r>
          </w:p>
        </w:tc>
        <w:tc>
          <w:tcPr>
            <w:tcW w:w="911" w:type="dxa"/>
            <w:shd w:val="clear" w:color="auto" w:fill="auto"/>
          </w:tcPr>
          <w:p w:rsidR="00242159" w:rsidRPr="005468B0" w:rsidRDefault="00242159" w:rsidP="003D1129">
            <w:r>
              <w:t>1</w:t>
            </w:r>
          </w:p>
        </w:tc>
        <w:tc>
          <w:tcPr>
            <w:tcW w:w="5715" w:type="dxa"/>
            <w:shd w:val="clear" w:color="auto" w:fill="auto"/>
          </w:tcPr>
          <w:p w:rsidR="00242159" w:rsidRPr="005468B0" w:rsidRDefault="00597A55" w:rsidP="002B6E0F">
            <w:bookmarkStart w:id="25" w:name="OLE_LINK1"/>
            <w:bookmarkStart w:id="26" w:name="OLE_LINK2"/>
            <w:r>
              <w:t xml:space="preserve">Fast Scan </w:t>
            </w:r>
            <w:bookmarkEnd w:id="25"/>
            <w:bookmarkEnd w:id="26"/>
            <w:r w:rsidR="00242159">
              <w:t xml:space="preserve">is in the </w:t>
            </w:r>
            <w:r w:rsidR="00242159" w:rsidRPr="003712B6">
              <w:rPr>
                <w:i/>
              </w:rPr>
              <w:t>INITIALISED</w:t>
            </w:r>
            <w:r w:rsidR="00242159">
              <w:t xml:space="preserve"> state – it is idle but ready for use.</w:t>
            </w:r>
          </w:p>
        </w:tc>
      </w:tr>
      <w:tr w:rsidR="00242159" w:rsidRPr="005468B0" w:rsidTr="003D1129">
        <w:trPr>
          <w:cantSplit/>
          <w:jc w:val="center"/>
        </w:trPr>
        <w:tc>
          <w:tcPr>
            <w:tcW w:w="2617" w:type="dxa"/>
            <w:shd w:val="clear" w:color="auto" w:fill="auto"/>
          </w:tcPr>
          <w:p w:rsidR="00242159" w:rsidRPr="003712B6" w:rsidRDefault="002B6E0F" w:rsidP="002B6E0F">
            <w:pPr>
              <w:rPr>
                <w:rStyle w:val="CodeText"/>
                <w:sz w:val="16"/>
                <w:szCs w:val="16"/>
              </w:rPr>
            </w:pPr>
            <w:r>
              <w:rPr>
                <w:rStyle w:val="CodeText"/>
                <w:sz w:val="16"/>
                <w:szCs w:val="16"/>
              </w:rPr>
              <w:t>FS</w:t>
            </w:r>
            <w:r w:rsidR="00242159" w:rsidRPr="003712B6">
              <w:rPr>
                <w:rStyle w:val="CodeText"/>
                <w:sz w:val="16"/>
                <w:szCs w:val="16"/>
              </w:rPr>
              <w:t>_STATE_</w:t>
            </w:r>
            <w:r>
              <w:rPr>
                <w:rStyle w:val="CodeText"/>
                <w:sz w:val="16"/>
                <w:szCs w:val="16"/>
              </w:rPr>
              <w:t>SPECTRUM_ANALYSIS</w:t>
            </w:r>
          </w:p>
        </w:tc>
        <w:tc>
          <w:tcPr>
            <w:tcW w:w="911" w:type="dxa"/>
            <w:shd w:val="clear" w:color="auto" w:fill="auto"/>
          </w:tcPr>
          <w:p w:rsidR="00242159" w:rsidRDefault="00242159" w:rsidP="003D1129">
            <w:r>
              <w:t>2</w:t>
            </w:r>
          </w:p>
        </w:tc>
        <w:tc>
          <w:tcPr>
            <w:tcW w:w="5715" w:type="dxa"/>
            <w:shd w:val="clear" w:color="auto" w:fill="auto"/>
          </w:tcPr>
          <w:p w:rsidR="00242159" w:rsidRPr="005468B0" w:rsidRDefault="002B6E0F" w:rsidP="002B6E0F">
            <w:r>
              <w:t>Fast Scan is carrying out spectrum analysis. The active secondary API is the Spectrum Analyser.</w:t>
            </w:r>
          </w:p>
        </w:tc>
      </w:tr>
      <w:tr w:rsidR="00242159" w:rsidRPr="005468B0" w:rsidTr="003D1129">
        <w:trPr>
          <w:cantSplit/>
          <w:jc w:val="center"/>
        </w:trPr>
        <w:tc>
          <w:tcPr>
            <w:tcW w:w="2617" w:type="dxa"/>
            <w:shd w:val="clear" w:color="auto" w:fill="auto"/>
          </w:tcPr>
          <w:p w:rsidR="00242159" w:rsidRPr="003712B6" w:rsidRDefault="002B6E0F" w:rsidP="002B6E0F">
            <w:pPr>
              <w:rPr>
                <w:rStyle w:val="CodeText"/>
                <w:sz w:val="16"/>
                <w:szCs w:val="16"/>
              </w:rPr>
            </w:pPr>
            <w:r>
              <w:rPr>
                <w:rStyle w:val="CodeText"/>
                <w:sz w:val="16"/>
                <w:szCs w:val="16"/>
              </w:rPr>
              <w:t>FS</w:t>
            </w:r>
            <w:r w:rsidR="00242159">
              <w:rPr>
                <w:rStyle w:val="CodeText"/>
                <w:sz w:val="16"/>
                <w:szCs w:val="16"/>
              </w:rPr>
              <w:t>_STATE_</w:t>
            </w:r>
            <w:r>
              <w:rPr>
                <w:rStyle w:val="CodeText"/>
                <w:sz w:val="16"/>
                <w:szCs w:val="16"/>
              </w:rPr>
              <w:t>SCANNING</w:t>
            </w:r>
          </w:p>
        </w:tc>
        <w:tc>
          <w:tcPr>
            <w:tcW w:w="911" w:type="dxa"/>
            <w:shd w:val="clear" w:color="auto" w:fill="auto"/>
          </w:tcPr>
          <w:p w:rsidR="00242159" w:rsidRDefault="00242159" w:rsidP="003D1129">
            <w:r>
              <w:t>3</w:t>
            </w:r>
          </w:p>
        </w:tc>
        <w:tc>
          <w:tcPr>
            <w:tcW w:w="5715" w:type="dxa"/>
            <w:shd w:val="clear" w:color="auto" w:fill="auto"/>
          </w:tcPr>
          <w:p w:rsidR="00242159" w:rsidRPr="005468B0" w:rsidRDefault="002B6E0F" w:rsidP="002B6E0F">
            <w:r>
              <w:t xml:space="preserve">Fast Scan is carrying out a directed scan on identified channel candidates. </w:t>
            </w:r>
          </w:p>
        </w:tc>
      </w:tr>
      <w:tr w:rsidR="002B6E0F" w:rsidRPr="005468B0" w:rsidTr="003D1129">
        <w:trPr>
          <w:cantSplit/>
          <w:jc w:val="center"/>
        </w:trPr>
        <w:tc>
          <w:tcPr>
            <w:tcW w:w="2617" w:type="dxa"/>
            <w:shd w:val="clear" w:color="auto" w:fill="auto"/>
          </w:tcPr>
          <w:p w:rsidR="002B6E0F" w:rsidRDefault="002B6E0F" w:rsidP="002B6E0F">
            <w:pPr>
              <w:rPr>
                <w:rStyle w:val="CodeText"/>
                <w:sz w:val="16"/>
                <w:szCs w:val="16"/>
              </w:rPr>
            </w:pPr>
            <w:r>
              <w:rPr>
                <w:rStyle w:val="CodeText"/>
                <w:sz w:val="16"/>
                <w:szCs w:val="16"/>
              </w:rPr>
              <w:t>FS_STATE_DEMODULATING</w:t>
            </w:r>
          </w:p>
        </w:tc>
        <w:tc>
          <w:tcPr>
            <w:tcW w:w="911" w:type="dxa"/>
            <w:shd w:val="clear" w:color="auto" w:fill="auto"/>
          </w:tcPr>
          <w:p w:rsidR="002B6E0F" w:rsidRDefault="002B6E0F" w:rsidP="003D1129">
            <w:r>
              <w:t>4</w:t>
            </w:r>
          </w:p>
        </w:tc>
        <w:tc>
          <w:tcPr>
            <w:tcW w:w="5715" w:type="dxa"/>
            <w:shd w:val="clear" w:color="auto" w:fill="auto"/>
          </w:tcPr>
          <w:p w:rsidR="002B6E0F" w:rsidRDefault="002B6E0F" w:rsidP="002B6E0F">
            <w:r>
              <w:t xml:space="preserve">Fast Scan is demodulating a valid Satellite Channel. The channel modulation standard can be found by inspecting the </w:t>
            </w:r>
            <w:r w:rsidRPr="002B6E0F">
              <w:rPr>
                <w:rFonts w:ascii="Courier New" w:hAnsi="Courier New" w:cs="Courier New"/>
              </w:rPr>
              <w:t>FS_ACTIVE_SECONDARY_API</w:t>
            </w:r>
            <w:r>
              <w:t xml:space="preserve"> register.</w:t>
            </w:r>
          </w:p>
        </w:tc>
      </w:tr>
      <w:tr w:rsidR="008053D2" w:rsidRPr="005468B0" w:rsidTr="003D1129">
        <w:trPr>
          <w:cantSplit/>
          <w:jc w:val="center"/>
        </w:trPr>
        <w:tc>
          <w:tcPr>
            <w:tcW w:w="2617" w:type="dxa"/>
            <w:shd w:val="clear" w:color="auto" w:fill="auto"/>
          </w:tcPr>
          <w:p w:rsidR="008053D2" w:rsidRDefault="008053D2" w:rsidP="002B6E0F">
            <w:pPr>
              <w:rPr>
                <w:rStyle w:val="CodeText"/>
                <w:sz w:val="16"/>
                <w:szCs w:val="16"/>
              </w:rPr>
            </w:pPr>
            <w:r>
              <w:rPr>
                <w:rStyle w:val="CodeText"/>
                <w:sz w:val="16"/>
                <w:szCs w:val="16"/>
              </w:rPr>
              <w:t>FS_STATE_COMPLETE</w:t>
            </w:r>
          </w:p>
        </w:tc>
        <w:tc>
          <w:tcPr>
            <w:tcW w:w="911" w:type="dxa"/>
            <w:shd w:val="clear" w:color="auto" w:fill="auto"/>
          </w:tcPr>
          <w:p w:rsidR="008053D2" w:rsidRDefault="008053D2" w:rsidP="003D1129">
            <w:r>
              <w:t>5</w:t>
            </w:r>
          </w:p>
        </w:tc>
        <w:tc>
          <w:tcPr>
            <w:tcW w:w="5715" w:type="dxa"/>
            <w:shd w:val="clear" w:color="auto" w:fill="auto"/>
          </w:tcPr>
          <w:p w:rsidR="008053D2" w:rsidRDefault="008053D2" w:rsidP="002B6E0F">
            <w:r>
              <w:t>Fast Scan is complete.</w:t>
            </w:r>
          </w:p>
        </w:tc>
      </w:tr>
    </w:tbl>
    <w:p w:rsidR="005B1976" w:rsidRDefault="005B1976" w:rsidP="004C627D"/>
    <w:p w:rsidR="004A3485" w:rsidRDefault="00F13688" w:rsidP="004A3485">
      <w:pPr>
        <w:pStyle w:val="Heading3"/>
      </w:pPr>
      <w:bookmarkStart w:id="27" w:name="_Toc361918564"/>
      <w:r>
        <w:t>Scan Progress</w:t>
      </w:r>
      <w:bookmarkEnd w:id="27"/>
    </w:p>
    <w:p w:rsidR="004A3485" w:rsidRDefault="004A3485" w:rsidP="004A3485">
      <w:pPr>
        <w:spacing w:before="0" w:after="0"/>
        <w:rPr>
          <w:lang w:val="en-US" w:eastAsia="en-GB"/>
        </w:rPr>
      </w:pPr>
      <w:r>
        <w:rPr>
          <w:lang w:val="en-US" w:eastAsia="en-GB"/>
        </w:rPr>
        <w:t>Address:</w:t>
      </w:r>
      <w:r>
        <w:rPr>
          <w:lang w:val="en-US" w:eastAsia="en-GB"/>
        </w:rPr>
        <w:tab/>
        <w:t>FS_</w:t>
      </w:r>
      <w:r w:rsidR="00F13688">
        <w:rPr>
          <w:lang w:val="en-US" w:eastAsia="en-GB"/>
        </w:rPr>
        <w:t xml:space="preserve">SCAN_PROGRESS </w:t>
      </w:r>
      <w:r>
        <w:rPr>
          <w:lang w:val="en-US" w:eastAsia="en-GB"/>
        </w:rPr>
        <w:t>(</w:t>
      </w:r>
      <w:r w:rsidR="00EE0FC0">
        <w:rPr>
          <w:lang w:val="en-US" w:eastAsia="en-GB"/>
        </w:rPr>
        <w:t>0x4005</w:t>
      </w:r>
      <w:r>
        <w:rPr>
          <w:lang w:val="en-US" w:eastAsia="en-GB"/>
        </w:rPr>
        <w:t>)</w:t>
      </w:r>
    </w:p>
    <w:p w:rsidR="004A3485" w:rsidRDefault="004A3485" w:rsidP="004A3485">
      <w:pPr>
        <w:spacing w:before="0" w:after="0"/>
        <w:rPr>
          <w:lang w:val="en-US" w:eastAsia="en-GB"/>
        </w:rPr>
      </w:pPr>
      <w:r>
        <w:rPr>
          <w:lang w:val="en-US" w:eastAsia="en-GB"/>
        </w:rPr>
        <w:t>Access:</w:t>
      </w:r>
      <w:r>
        <w:rPr>
          <w:lang w:val="en-US" w:eastAsia="en-GB"/>
        </w:rPr>
        <w:tab/>
      </w:r>
      <w:r>
        <w:rPr>
          <w:lang w:val="en-US" w:eastAsia="en-GB"/>
        </w:rPr>
        <w:tab/>
        <w:t>Read</w:t>
      </w:r>
    </w:p>
    <w:p w:rsidR="004A3485" w:rsidRDefault="004A3485" w:rsidP="004A3485">
      <w:pPr>
        <w:spacing w:before="0" w:after="0"/>
        <w:rPr>
          <w:lang w:val="en-US" w:eastAsia="en-GB"/>
        </w:rPr>
      </w:pPr>
      <w:r>
        <w:rPr>
          <w:lang w:val="en-US" w:eastAsia="en-GB"/>
        </w:rPr>
        <w:t>Initial Value:</w:t>
      </w:r>
      <w:r>
        <w:rPr>
          <w:lang w:val="en-US" w:eastAsia="en-GB"/>
        </w:rPr>
        <w:tab/>
        <w:t>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4A3485" w:rsidRPr="005C5F33" w:rsidTr="0036757D">
        <w:tc>
          <w:tcPr>
            <w:tcW w:w="930" w:type="dxa"/>
            <w:tcBorders>
              <w:top w:val="single" w:sz="6" w:space="0" w:color="auto"/>
              <w:left w:val="single" w:sz="6" w:space="0" w:color="auto"/>
              <w:bottom w:val="single" w:sz="6" w:space="0" w:color="auto"/>
              <w:right w:val="single" w:sz="6" w:space="0" w:color="FFFFFF"/>
            </w:tcBorders>
            <w:shd w:val="clear" w:color="auto" w:fill="000000"/>
          </w:tcPr>
          <w:p w:rsidR="004A3485" w:rsidRPr="005C5F33" w:rsidRDefault="004A3485" w:rsidP="0036757D">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4A3485" w:rsidRPr="005C5F33" w:rsidRDefault="004A3485" w:rsidP="0036757D">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4A3485" w:rsidRPr="005C5F33" w:rsidRDefault="004A3485" w:rsidP="0036757D">
            <w:pPr>
              <w:rPr>
                <w:b/>
                <w:bCs/>
                <w:lang w:val="en-US" w:eastAsia="en-GB"/>
              </w:rPr>
            </w:pPr>
            <w:r w:rsidRPr="005C5F33">
              <w:rPr>
                <w:b/>
                <w:bCs/>
                <w:lang w:val="en-US" w:eastAsia="en-GB"/>
              </w:rPr>
              <w:t>Description</w:t>
            </w:r>
          </w:p>
        </w:tc>
      </w:tr>
      <w:tr w:rsidR="004A3485" w:rsidRPr="005C5F33" w:rsidTr="0036757D">
        <w:tc>
          <w:tcPr>
            <w:tcW w:w="930" w:type="dxa"/>
            <w:tcBorders>
              <w:top w:val="single" w:sz="4" w:space="0" w:color="auto"/>
              <w:left w:val="single" w:sz="4" w:space="0" w:color="auto"/>
              <w:bottom w:val="single" w:sz="4" w:space="0" w:color="auto"/>
              <w:right w:val="single" w:sz="4" w:space="0" w:color="auto"/>
            </w:tcBorders>
          </w:tcPr>
          <w:p w:rsidR="004A3485" w:rsidRPr="005C5F33" w:rsidRDefault="004A3485" w:rsidP="00F13688">
            <w:pPr>
              <w:rPr>
                <w:sz w:val="16"/>
                <w:szCs w:val="16"/>
                <w:lang w:val="en-US" w:eastAsia="en-GB"/>
              </w:rPr>
            </w:pPr>
            <w:r>
              <w:rPr>
                <w:sz w:val="16"/>
                <w:szCs w:val="16"/>
                <w:lang w:val="en-US" w:eastAsia="en-GB"/>
              </w:rPr>
              <w:t>31</w:t>
            </w:r>
            <w:r w:rsidRPr="005C5F33">
              <w:rPr>
                <w:sz w:val="16"/>
                <w:szCs w:val="16"/>
                <w:lang w:val="en-US" w:eastAsia="en-GB"/>
              </w:rPr>
              <w:t>:</w:t>
            </w:r>
            <w:r w:rsidR="00F13688">
              <w:rPr>
                <w:sz w:val="16"/>
                <w:szCs w:val="16"/>
                <w:lang w:val="en-US" w:eastAsia="en-GB"/>
              </w:rPr>
              <w:t>16</w:t>
            </w:r>
          </w:p>
        </w:tc>
        <w:tc>
          <w:tcPr>
            <w:tcW w:w="2893" w:type="dxa"/>
            <w:tcBorders>
              <w:top w:val="single" w:sz="4" w:space="0" w:color="auto"/>
              <w:left w:val="single" w:sz="4" w:space="0" w:color="auto"/>
              <w:bottom w:val="single" w:sz="4" w:space="0" w:color="auto"/>
              <w:right w:val="single" w:sz="4" w:space="0" w:color="auto"/>
            </w:tcBorders>
          </w:tcPr>
          <w:p w:rsidR="004A3485" w:rsidRPr="005C5F33" w:rsidRDefault="004A3485" w:rsidP="004A3485">
            <w:pPr>
              <w:rPr>
                <w:sz w:val="16"/>
                <w:szCs w:val="16"/>
                <w:lang w:val="en-US" w:eastAsia="en-GB"/>
              </w:rPr>
            </w:pPr>
            <w:r>
              <w:rPr>
                <w:sz w:val="16"/>
                <w:szCs w:val="16"/>
                <w:lang w:val="en-US" w:eastAsia="en-GB"/>
              </w:rPr>
              <w:t>FS_</w:t>
            </w:r>
            <w:r w:rsidR="00F13688">
              <w:rPr>
                <w:sz w:val="16"/>
                <w:szCs w:val="16"/>
                <w:lang w:val="en-US" w:eastAsia="en-GB"/>
              </w:rPr>
              <w:t>COMPLETION_P</w:t>
            </w:r>
            <w:r>
              <w:rPr>
                <w:sz w:val="16"/>
                <w:szCs w:val="16"/>
                <w:lang w:val="en-US" w:eastAsia="en-GB"/>
              </w:rPr>
              <w:t>E</w:t>
            </w:r>
            <w:r w:rsidR="00F13688">
              <w:rPr>
                <w:sz w:val="16"/>
                <w:szCs w:val="16"/>
                <w:lang w:val="en-US" w:eastAsia="en-GB"/>
              </w:rPr>
              <w:t>R</w:t>
            </w:r>
            <w:r>
              <w:rPr>
                <w:sz w:val="16"/>
                <w:szCs w:val="16"/>
                <w:lang w:val="en-US" w:eastAsia="en-GB"/>
              </w:rPr>
              <w:t>CENTAGE</w:t>
            </w:r>
          </w:p>
        </w:tc>
        <w:tc>
          <w:tcPr>
            <w:tcW w:w="5421" w:type="dxa"/>
            <w:tcBorders>
              <w:top w:val="single" w:sz="4" w:space="0" w:color="auto"/>
              <w:left w:val="single" w:sz="4" w:space="0" w:color="auto"/>
              <w:bottom w:val="single" w:sz="4" w:space="0" w:color="auto"/>
              <w:right w:val="single" w:sz="4" w:space="0" w:color="auto"/>
            </w:tcBorders>
          </w:tcPr>
          <w:p w:rsidR="004A3485" w:rsidRPr="005C5F33" w:rsidRDefault="004A3485" w:rsidP="004A3485">
            <w:pPr>
              <w:rPr>
                <w:b/>
                <w:sz w:val="16"/>
                <w:szCs w:val="16"/>
                <w:lang w:val="en-US" w:eastAsia="en-GB"/>
              </w:rPr>
            </w:pPr>
            <w:r>
              <w:t>Approximate indication of the completion percentage of the complete scan process.</w:t>
            </w:r>
          </w:p>
        </w:tc>
      </w:tr>
      <w:tr w:rsidR="00F13688" w:rsidRPr="005C5F33" w:rsidTr="0036757D">
        <w:tc>
          <w:tcPr>
            <w:tcW w:w="930" w:type="dxa"/>
            <w:tcBorders>
              <w:top w:val="single" w:sz="4" w:space="0" w:color="auto"/>
              <w:left w:val="single" w:sz="4" w:space="0" w:color="auto"/>
              <w:bottom w:val="single" w:sz="4" w:space="0" w:color="auto"/>
              <w:right w:val="single" w:sz="4" w:space="0" w:color="auto"/>
            </w:tcBorders>
          </w:tcPr>
          <w:p w:rsidR="00F13688" w:rsidRDefault="00F13688" w:rsidP="00F13688">
            <w:pPr>
              <w:rPr>
                <w:sz w:val="16"/>
                <w:szCs w:val="16"/>
                <w:lang w:val="en-US" w:eastAsia="en-GB"/>
              </w:rPr>
            </w:pPr>
            <w:r>
              <w:rPr>
                <w:sz w:val="16"/>
                <w:szCs w:val="16"/>
                <w:lang w:val="en-US" w:eastAsia="en-GB"/>
              </w:rPr>
              <w:t>15:0</w:t>
            </w:r>
          </w:p>
        </w:tc>
        <w:tc>
          <w:tcPr>
            <w:tcW w:w="2893" w:type="dxa"/>
            <w:tcBorders>
              <w:top w:val="single" w:sz="4" w:space="0" w:color="auto"/>
              <w:left w:val="single" w:sz="4" w:space="0" w:color="auto"/>
              <w:bottom w:val="single" w:sz="4" w:space="0" w:color="auto"/>
              <w:right w:val="single" w:sz="4" w:space="0" w:color="auto"/>
            </w:tcBorders>
          </w:tcPr>
          <w:p w:rsidR="00F13688" w:rsidRDefault="00F13688" w:rsidP="004A3485">
            <w:pPr>
              <w:rPr>
                <w:sz w:val="16"/>
                <w:szCs w:val="16"/>
                <w:lang w:val="en-US" w:eastAsia="en-GB"/>
              </w:rPr>
            </w:pPr>
            <w:r>
              <w:rPr>
                <w:sz w:val="16"/>
                <w:szCs w:val="16"/>
                <w:lang w:val="en-US" w:eastAsia="en-GB"/>
              </w:rPr>
              <w:t>FS_CHANNELS_FOUND</w:t>
            </w:r>
          </w:p>
        </w:tc>
        <w:tc>
          <w:tcPr>
            <w:tcW w:w="5421" w:type="dxa"/>
            <w:tcBorders>
              <w:top w:val="single" w:sz="4" w:space="0" w:color="auto"/>
              <w:left w:val="single" w:sz="4" w:space="0" w:color="auto"/>
              <w:bottom w:val="single" w:sz="4" w:space="0" w:color="auto"/>
              <w:right w:val="single" w:sz="4" w:space="0" w:color="auto"/>
            </w:tcBorders>
          </w:tcPr>
          <w:p w:rsidR="00F13688" w:rsidRDefault="00F13688" w:rsidP="004A3485">
            <w:r>
              <w:t>The number of valid satellite channels discovered by the scan so far.</w:t>
            </w:r>
          </w:p>
        </w:tc>
      </w:tr>
    </w:tbl>
    <w:p w:rsidR="004A3485" w:rsidRDefault="004A3485" w:rsidP="004A3485"/>
    <w:p w:rsidR="004A3485" w:rsidRPr="004305BE" w:rsidRDefault="004A3485" w:rsidP="004A3485"/>
    <w:p w:rsidR="00422633" w:rsidRDefault="00422633" w:rsidP="00422633">
      <w:pPr>
        <w:pStyle w:val="Heading3"/>
      </w:pPr>
      <w:bookmarkStart w:id="28" w:name="_Toc361918565"/>
      <w:r>
        <w:t>Active Secondary API</w:t>
      </w:r>
      <w:bookmarkEnd w:id="28"/>
    </w:p>
    <w:p w:rsidR="00422633" w:rsidRDefault="00422633" w:rsidP="00422633">
      <w:pPr>
        <w:spacing w:before="0" w:after="0"/>
        <w:rPr>
          <w:lang w:val="en-US" w:eastAsia="en-GB"/>
        </w:rPr>
      </w:pPr>
      <w:r>
        <w:rPr>
          <w:lang w:val="en-US" w:eastAsia="en-GB"/>
        </w:rPr>
        <w:t>Address:</w:t>
      </w:r>
      <w:r>
        <w:rPr>
          <w:lang w:val="en-US" w:eastAsia="en-GB"/>
        </w:rPr>
        <w:tab/>
        <w:t>FS_ACTIVE_SECONDARY_API (</w:t>
      </w:r>
      <w:r w:rsidR="00EE0FC0">
        <w:rPr>
          <w:lang w:val="en-US" w:eastAsia="en-GB"/>
        </w:rPr>
        <w:t>0x4006</w:t>
      </w:r>
      <w:r>
        <w:rPr>
          <w:lang w:val="en-US" w:eastAsia="en-GB"/>
        </w:rPr>
        <w:t>)</w:t>
      </w:r>
    </w:p>
    <w:p w:rsidR="00422633" w:rsidRDefault="00422633" w:rsidP="00422633">
      <w:pPr>
        <w:spacing w:before="0" w:after="0"/>
        <w:rPr>
          <w:lang w:val="en-US" w:eastAsia="en-GB"/>
        </w:rPr>
      </w:pPr>
      <w:r>
        <w:rPr>
          <w:lang w:val="en-US" w:eastAsia="en-GB"/>
        </w:rPr>
        <w:t>Access:</w:t>
      </w:r>
      <w:r>
        <w:rPr>
          <w:lang w:val="en-US" w:eastAsia="en-GB"/>
        </w:rPr>
        <w:tab/>
      </w:r>
      <w:r>
        <w:rPr>
          <w:lang w:val="en-US" w:eastAsia="en-GB"/>
        </w:rPr>
        <w:tab/>
        <w:t>Read</w:t>
      </w:r>
    </w:p>
    <w:p w:rsidR="00422633" w:rsidRDefault="00422633" w:rsidP="00422633">
      <w:pPr>
        <w:spacing w:before="0" w:after="0"/>
        <w:rPr>
          <w:lang w:val="en-US" w:eastAsia="en-GB"/>
        </w:rPr>
      </w:pPr>
      <w:r>
        <w:rPr>
          <w:lang w:val="en-US" w:eastAsia="en-GB"/>
        </w:rPr>
        <w:t>Initial Value:</w:t>
      </w:r>
      <w:r>
        <w:rPr>
          <w:lang w:val="en-US" w:eastAsia="en-GB"/>
        </w:rPr>
        <w:tab/>
        <w:t>0</w:t>
      </w:r>
    </w:p>
    <w:p w:rsidR="00422633" w:rsidRDefault="00422633" w:rsidP="00422633">
      <w:r>
        <w:t>The state register indicates the current secondary API that is active. This is either a Satellite demodulator or the spectrum analyser.</w:t>
      </w:r>
    </w:p>
    <w:p w:rsidR="00422633" w:rsidRPr="004305BE" w:rsidRDefault="00422633" w:rsidP="00422633">
      <w:r>
        <w:t>In all states, the active secondary AP</w:t>
      </w:r>
      <w:r w:rsidR="0002182E">
        <w:t>I</w:t>
      </w:r>
      <w:r>
        <w:t xml:space="preserve"> can be identified through the </w:t>
      </w:r>
      <w:r w:rsidRPr="002B6E0F">
        <w:rPr>
          <w:rFonts w:ascii="Courier New" w:hAnsi="Courier New" w:cs="Courier New"/>
        </w:rPr>
        <w:t>FS_ACTIVE_SECONDARY_API</w:t>
      </w:r>
      <w:r>
        <w:t xml:space="preserv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911"/>
        <w:gridCol w:w="5715"/>
      </w:tblGrid>
      <w:tr w:rsidR="00422633" w:rsidRPr="005468B0" w:rsidTr="0036757D">
        <w:trPr>
          <w:cantSplit/>
          <w:tblHeader/>
          <w:jc w:val="center"/>
        </w:trPr>
        <w:tc>
          <w:tcPr>
            <w:tcW w:w="2617" w:type="dxa"/>
            <w:tcBorders>
              <w:top w:val="single" w:sz="6" w:space="0" w:color="auto"/>
              <w:left w:val="single" w:sz="6" w:space="0" w:color="auto"/>
              <w:bottom w:val="single" w:sz="6" w:space="0" w:color="auto"/>
              <w:right w:val="single" w:sz="6" w:space="0" w:color="FFFFFF"/>
              <w:tl2br w:val="nil"/>
              <w:tr2bl w:val="nil"/>
            </w:tcBorders>
            <w:shd w:val="clear" w:color="auto" w:fill="000000"/>
          </w:tcPr>
          <w:p w:rsidR="00422633" w:rsidRPr="003712B6" w:rsidRDefault="00422633" w:rsidP="0036757D">
            <w:pPr>
              <w:rPr>
                <w:b/>
              </w:rPr>
            </w:pPr>
            <w:r w:rsidRPr="003712B6">
              <w:rPr>
                <w:b/>
              </w:rPr>
              <w:t>Symbol</w:t>
            </w:r>
          </w:p>
        </w:tc>
        <w:tc>
          <w:tcPr>
            <w:tcW w:w="911" w:type="dxa"/>
            <w:tcBorders>
              <w:top w:val="single" w:sz="6" w:space="0" w:color="auto"/>
              <w:left w:val="single" w:sz="6" w:space="0" w:color="FFFFFF"/>
              <w:bottom w:val="single" w:sz="6" w:space="0" w:color="auto"/>
              <w:right w:val="single" w:sz="6" w:space="0" w:color="FFFFFF"/>
              <w:tl2br w:val="nil"/>
              <w:tr2bl w:val="nil"/>
            </w:tcBorders>
            <w:shd w:val="clear" w:color="auto" w:fill="000000"/>
          </w:tcPr>
          <w:p w:rsidR="00422633" w:rsidRPr="003712B6" w:rsidRDefault="00422633" w:rsidP="0036757D">
            <w:pPr>
              <w:rPr>
                <w:b/>
              </w:rPr>
            </w:pPr>
            <w:r w:rsidRPr="003712B6">
              <w:rPr>
                <w:b/>
              </w:rPr>
              <w:t>Value</w:t>
            </w:r>
          </w:p>
        </w:tc>
        <w:tc>
          <w:tcPr>
            <w:tcW w:w="5715" w:type="dxa"/>
            <w:tcBorders>
              <w:top w:val="single" w:sz="6" w:space="0" w:color="auto"/>
              <w:left w:val="single" w:sz="6" w:space="0" w:color="FFFFFF"/>
              <w:bottom w:val="single" w:sz="6" w:space="0" w:color="auto"/>
              <w:right w:val="single" w:sz="6" w:space="0" w:color="auto"/>
              <w:tl2br w:val="nil"/>
              <w:tr2bl w:val="nil"/>
            </w:tcBorders>
            <w:shd w:val="clear" w:color="auto" w:fill="000000"/>
          </w:tcPr>
          <w:p w:rsidR="00422633" w:rsidRPr="003712B6" w:rsidRDefault="00422633" w:rsidP="0036757D">
            <w:pPr>
              <w:rPr>
                <w:b/>
              </w:rPr>
            </w:pPr>
            <w:r w:rsidRPr="003712B6">
              <w:rPr>
                <w:b/>
              </w:rPr>
              <w:t>Description</w:t>
            </w:r>
          </w:p>
        </w:tc>
      </w:tr>
      <w:tr w:rsidR="00422633" w:rsidRPr="005468B0" w:rsidTr="0036757D">
        <w:trPr>
          <w:cantSplit/>
          <w:jc w:val="center"/>
        </w:trPr>
        <w:tc>
          <w:tcPr>
            <w:tcW w:w="2617" w:type="dxa"/>
            <w:shd w:val="clear" w:color="auto" w:fill="auto"/>
          </w:tcPr>
          <w:p w:rsidR="00422633" w:rsidRPr="003712B6" w:rsidRDefault="0002182E" w:rsidP="0002182E">
            <w:pPr>
              <w:rPr>
                <w:rStyle w:val="CodeText"/>
                <w:sz w:val="16"/>
                <w:szCs w:val="16"/>
              </w:rPr>
            </w:pPr>
            <w:r>
              <w:rPr>
                <w:rStyle w:val="CodeText"/>
                <w:sz w:val="16"/>
                <w:szCs w:val="16"/>
              </w:rPr>
              <w:t>SPECTRUM_ANALYSER</w:t>
            </w:r>
          </w:p>
        </w:tc>
        <w:tc>
          <w:tcPr>
            <w:tcW w:w="911" w:type="dxa"/>
            <w:shd w:val="clear" w:color="auto" w:fill="auto"/>
          </w:tcPr>
          <w:p w:rsidR="00422633" w:rsidRPr="005468B0" w:rsidRDefault="00422633" w:rsidP="0036757D">
            <w:r w:rsidRPr="005468B0">
              <w:t xml:space="preserve">0 </w:t>
            </w:r>
          </w:p>
        </w:tc>
        <w:tc>
          <w:tcPr>
            <w:tcW w:w="5715" w:type="dxa"/>
            <w:shd w:val="clear" w:color="auto" w:fill="auto"/>
          </w:tcPr>
          <w:p w:rsidR="00422633" w:rsidRPr="005468B0" w:rsidRDefault="0002182E" w:rsidP="0036757D">
            <w:r>
              <w:t>Spectrum Analyser is loaded.</w:t>
            </w:r>
          </w:p>
        </w:tc>
      </w:tr>
      <w:tr w:rsidR="00422633" w:rsidRPr="005468B0" w:rsidTr="0036757D">
        <w:trPr>
          <w:cantSplit/>
          <w:jc w:val="center"/>
        </w:trPr>
        <w:tc>
          <w:tcPr>
            <w:tcW w:w="2617" w:type="dxa"/>
            <w:shd w:val="clear" w:color="auto" w:fill="auto"/>
          </w:tcPr>
          <w:p w:rsidR="00422633" w:rsidRPr="003712B6" w:rsidRDefault="0002182E" w:rsidP="0036757D">
            <w:pPr>
              <w:rPr>
                <w:rStyle w:val="CodeText"/>
                <w:sz w:val="16"/>
                <w:szCs w:val="16"/>
              </w:rPr>
            </w:pPr>
            <w:r>
              <w:rPr>
                <w:rStyle w:val="CodeText"/>
                <w:sz w:val="16"/>
                <w:szCs w:val="16"/>
              </w:rPr>
              <w:t>UCC_STANDARD_DVBS</w:t>
            </w:r>
          </w:p>
        </w:tc>
        <w:tc>
          <w:tcPr>
            <w:tcW w:w="911" w:type="dxa"/>
            <w:shd w:val="clear" w:color="auto" w:fill="auto"/>
          </w:tcPr>
          <w:p w:rsidR="00422633" w:rsidRPr="005468B0" w:rsidRDefault="00422633" w:rsidP="0036757D">
            <w:r>
              <w:t>1</w:t>
            </w:r>
            <w:r w:rsidR="0002182E">
              <w:t>3</w:t>
            </w:r>
          </w:p>
        </w:tc>
        <w:tc>
          <w:tcPr>
            <w:tcW w:w="5715" w:type="dxa"/>
            <w:shd w:val="clear" w:color="auto" w:fill="auto"/>
          </w:tcPr>
          <w:p w:rsidR="00422633" w:rsidRPr="005468B0" w:rsidRDefault="0002182E" w:rsidP="0002182E">
            <w:r>
              <w:t>DVB-S demodulator is loaded</w:t>
            </w:r>
            <w:r w:rsidR="00422633">
              <w:t>.</w:t>
            </w:r>
          </w:p>
        </w:tc>
      </w:tr>
      <w:tr w:rsidR="0002182E" w:rsidRPr="005468B0" w:rsidTr="0036757D">
        <w:trPr>
          <w:cantSplit/>
          <w:jc w:val="center"/>
        </w:trPr>
        <w:tc>
          <w:tcPr>
            <w:tcW w:w="2617" w:type="dxa"/>
            <w:shd w:val="clear" w:color="auto" w:fill="auto"/>
          </w:tcPr>
          <w:p w:rsidR="0002182E" w:rsidRPr="003712B6" w:rsidRDefault="0002182E" w:rsidP="0036757D">
            <w:pPr>
              <w:rPr>
                <w:rStyle w:val="CodeText"/>
                <w:sz w:val="16"/>
                <w:szCs w:val="16"/>
              </w:rPr>
            </w:pPr>
            <w:r>
              <w:rPr>
                <w:rStyle w:val="CodeText"/>
                <w:sz w:val="16"/>
                <w:szCs w:val="16"/>
              </w:rPr>
              <w:t>UCC_STANDARD_DVBS2</w:t>
            </w:r>
          </w:p>
        </w:tc>
        <w:tc>
          <w:tcPr>
            <w:tcW w:w="911" w:type="dxa"/>
            <w:shd w:val="clear" w:color="auto" w:fill="auto"/>
          </w:tcPr>
          <w:p w:rsidR="0002182E" w:rsidRDefault="0002182E" w:rsidP="0036757D">
            <w:r>
              <w:t>14</w:t>
            </w:r>
          </w:p>
        </w:tc>
        <w:tc>
          <w:tcPr>
            <w:tcW w:w="5715" w:type="dxa"/>
            <w:shd w:val="clear" w:color="auto" w:fill="auto"/>
          </w:tcPr>
          <w:p w:rsidR="0002182E" w:rsidRPr="005468B0" w:rsidRDefault="0002182E" w:rsidP="0036757D">
            <w:r>
              <w:t>DVB-S2 demodulator is loaded.</w:t>
            </w:r>
          </w:p>
        </w:tc>
      </w:tr>
    </w:tbl>
    <w:p w:rsidR="0086311A" w:rsidRDefault="0086311A" w:rsidP="004C627D"/>
    <w:p w:rsidR="00F16B0D" w:rsidRDefault="00F16B0D" w:rsidP="00F16B0D">
      <w:pPr>
        <w:pStyle w:val="Heading2"/>
      </w:pPr>
      <w:bookmarkStart w:id="29" w:name="_Toc361918566"/>
      <w:r>
        <w:t>Scan Parameters</w:t>
      </w:r>
      <w:bookmarkEnd w:id="29"/>
    </w:p>
    <w:p w:rsidR="00F56645" w:rsidRPr="00F56645" w:rsidRDefault="00F56645" w:rsidP="00F56645">
      <w:r>
        <w:t xml:space="preserve">All of the register values in this section should be set up prior to running a scan, in the </w:t>
      </w:r>
      <w:r w:rsidRPr="00F56645">
        <w:rPr>
          <w:i/>
        </w:rPr>
        <w:t>INITIALISED</w:t>
      </w:r>
      <w:r>
        <w:t xml:space="preserve"> state.</w:t>
      </w:r>
    </w:p>
    <w:p w:rsidR="00BB0BA3" w:rsidRDefault="00BB0BA3" w:rsidP="00BB0BA3">
      <w:pPr>
        <w:pStyle w:val="Heading3"/>
      </w:pPr>
      <w:bookmarkStart w:id="30" w:name="_Toc361918567"/>
      <w:r>
        <w:lastRenderedPageBreak/>
        <w:t xml:space="preserve">Scan </w:t>
      </w:r>
      <w:r w:rsidR="00422633">
        <w:t>Lower Frequency</w:t>
      </w:r>
      <w:bookmarkEnd w:id="30"/>
    </w:p>
    <w:p w:rsidR="00BB0BA3" w:rsidRDefault="00BB0BA3" w:rsidP="00BB0BA3">
      <w:pPr>
        <w:spacing w:before="0" w:after="0"/>
        <w:rPr>
          <w:lang w:val="en-US" w:eastAsia="en-GB"/>
        </w:rPr>
      </w:pPr>
      <w:r>
        <w:rPr>
          <w:lang w:val="en-US" w:eastAsia="en-GB"/>
        </w:rPr>
        <w:t>Address:</w:t>
      </w:r>
      <w:r>
        <w:rPr>
          <w:lang w:val="en-US" w:eastAsia="en-GB"/>
        </w:rPr>
        <w:tab/>
      </w:r>
      <w:r w:rsidR="00422633">
        <w:rPr>
          <w:lang w:val="en-US" w:eastAsia="en-GB"/>
        </w:rPr>
        <w:t>FS</w:t>
      </w:r>
      <w:r>
        <w:rPr>
          <w:lang w:val="en-US" w:eastAsia="en-GB"/>
        </w:rPr>
        <w:t>_SCAN_</w:t>
      </w:r>
      <w:r w:rsidR="00422633">
        <w:rPr>
          <w:lang w:val="en-US" w:eastAsia="en-GB"/>
        </w:rPr>
        <w:t>LOWER_FREQUENCY</w:t>
      </w:r>
      <w:r w:rsidR="00220464">
        <w:rPr>
          <w:lang w:val="en-US" w:eastAsia="en-GB"/>
        </w:rPr>
        <w:t xml:space="preserve"> </w:t>
      </w:r>
      <w:r>
        <w:rPr>
          <w:lang w:val="en-US" w:eastAsia="en-GB"/>
        </w:rPr>
        <w:t>(</w:t>
      </w:r>
      <w:r w:rsidR="00EE0FC0">
        <w:rPr>
          <w:lang w:val="en-US" w:eastAsia="en-GB"/>
        </w:rPr>
        <w:t>0x4007</w:t>
      </w:r>
      <w:r>
        <w:rPr>
          <w:lang w:val="en-US" w:eastAsia="en-GB"/>
        </w:rPr>
        <w:t>)</w:t>
      </w:r>
    </w:p>
    <w:p w:rsidR="00BB0BA3" w:rsidRDefault="00BB0BA3" w:rsidP="00BB0BA3">
      <w:pPr>
        <w:spacing w:before="0" w:after="0"/>
        <w:rPr>
          <w:lang w:val="en-US" w:eastAsia="en-GB"/>
        </w:rPr>
      </w:pPr>
      <w:r>
        <w:rPr>
          <w:lang w:val="en-US" w:eastAsia="en-GB"/>
        </w:rPr>
        <w:t>Access:</w:t>
      </w:r>
      <w:r>
        <w:rPr>
          <w:lang w:val="en-US" w:eastAsia="en-GB"/>
        </w:rPr>
        <w:tab/>
      </w:r>
      <w:r>
        <w:rPr>
          <w:lang w:val="en-US" w:eastAsia="en-GB"/>
        </w:rPr>
        <w:tab/>
        <w:t>Read/write</w:t>
      </w:r>
    </w:p>
    <w:p w:rsidR="007D5F13" w:rsidRPr="005C5F33" w:rsidRDefault="007D5F13" w:rsidP="007D5F13">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7D5F13"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7D5F13" w:rsidRPr="005C5F33" w:rsidRDefault="007D5F13"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7D5F13" w:rsidRPr="005C5F33" w:rsidRDefault="007D5F13"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7D5F13" w:rsidRPr="005C5F33" w:rsidRDefault="007D5F13" w:rsidP="003D1129">
            <w:pPr>
              <w:rPr>
                <w:b/>
                <w:bCs/>
                <w:lang w:val="en-US" w:eastAsia="en-GB"/>
              </w:rPr>
            </w:pPr>
            <w:r w:rsidRPr="005C5F33">
              <w:rPr>
                <w:b/>
                <w:bCs/>
                <w:lang w:val="en-US" w:eastAsia="en-GB"/>
              </w:rPr>
              <w:t>Description</w:t>
            </w:r>
          </w:p>
        </w:tc>
      </w:tr>
      <w:tr w:rsidR="007D5F13" w:rsidRPr="005C5F33" w:rsidTr="003D1129">
        <w:tc>
          <w:tcPr>
            <w:tcW w:w="930" w:type="dxa"/>
            <w:tcBorders>
              <w:top w:val="single" w:sz="4" w:space="0" w:color="auto"/>
              <w:left w:val="single" w:sz="4" w:space="0" w:color="auto"/>
              <w:bottom w:val="single" w:sz="4" w:space="0" w:color="auto"/>
              <w:right w:val="single" w:sz="4" w:space="0" w:color="auto"/>
            </w:tcBorders>
          </w:tcPr>
          <w:p w:rsidR="007D5F13" w:rsidRPr="005C5F33" w:rsidRDefault="007D5F13" w:rsidP="003D1129">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7D5F13" w:rsidRPr="005C5F33" w:rsidRDefault="00422633" w:rsidP="00422633">
            <w:pPr>
              <w:rPr>
                <w:sz w:val="16"/>
                <w:szCs w:val="16"/>
                <w:lang w:val="en-US" w:eastAsia="en-GB"/>
              </w:rPr>
            </w:pPr>
            <w:r>
              <w:rPr>
                <w:sz w:val="16"/>
                <w:szCs w:val="16"/>
                <w:lang w:val="en-US" w:eastAsia="en-GB"/>
              </w:rPr>
              <w:t>FS</w:t>
            </w:r>
            <w:r w:rsidR="007D5F13">
              <w:rPr>
                <w:sz w:val="16"/>
                <w:szCs w:val="16"/>
                <w:lang w:val="en-US" w:eastAsia="en-GB"/>
              </w:rPr>
              <w:t>_SCAN_</w:t>
            </w:r>
            <w:r>
              <w:rPr>
                <w:sz w:val="16"/>
                <w:szCs w:val="16"/>
                <w:lang w:val="en-US" w:eastAsia="en-GB"/>
              </w:rPr>
              <w:t>LOWER_FREQUENCY</w:t>
            </w:r>
          </w:p>
        </w:tc>
        <w:tc>
          <w:tcPr>
            <w:tcW w:w="5421" w:type="dxa"/>
            <w:tcBorders>
              <w:top w:val="single" w:sz="4" w:space="0" w:color="auto"/>
              <w:left w:val="single" w:sz="4" w:space="0" w:color="auto"/>
              <w:bottom w:val="single" w:sz="4" w:space="0" w:color="auto"/>
              <w:right w:val="single" w:sz="4" w:space="0" w:color="auto"/>
            </w:tcBorders>
          </w:tcPr>
          <w:p w:rsidR="007D5F13" w:rsidRPr="005C5F33" w:rsidRDefault="00422633" w:rsidP="003D1129">
            <w:pPr>
              <w:rPr>
                <w:b/>
                <w:sz w:val="16"/>
                <w:szCs w:val="16"/>
                <w:lang w:val="en-US" w:eastAsia="en-GB"/>
              </w:rPr>
            </w:pPr>
            <w:r>
              <w:t xml:space="preserve">The lower frequency limit of the </w:t>
            </w:r>
            <w:r w:rsidR="007D5F13">
              <w:t>scan, in Hz.</w:t>
            </w:r>
            <w:r>
              <w:t xml:space="preserve"> </w:t>
            </w:r>
          </w:p>
        </w:tc>
      </w:tr>
    </w:tbl>
    <w:p w:rsidR="00422633" w:rsidRDefault="00422633" w:rsidP="00422633">
      <w:pPr>
        <w:pStyle w:val="Heading3"/>
      </w:pPr>
      <w:bookmarkStart w:id="31" w:name="_Toc361918568"/>
      <w:r>
        <w:t>Scan Upper Frequency</w:t>
      </w:r>
      <w:bookmarkEnd w:id="31"/>
    </w:p>
    <w:p w:rsidR="00422633" w:rsidRDefault="00422633" w:rsidP="00422633">
      <w:pPr>
        <w:spacing w:before="0" w:after="0"/>
        <w:rPr>
          <w:lang w:val="en-US" w:eastAsia="en-GB"/>
        </w:rPr>
      </w:pPr>
      <w:r>
        <w:rPr>
          <w:lang w:val="en-US" w:eastAsia="en-GB"/>
        </w:rPr>
        <w:t>Address:</w:t>
      </w:r>
      <w:r>
        <w:rPr>
          <w:lang w:val="en-US" w:eastAsia="en-GB"/>
        </w:rPr>
        <w:tab/>
        <w:t>FS_SCAN_UPPER_FREQUENCY</w:t>
      </w:r>
      <w:r w:rsidR="00220464">
        <w:rPr>
          <w:lang w:val="en-US" w:eastAsia="en-GB"/>
        </w:rPr>
        <w:t xml:space="preserve"> </w:t>
      </w:r>
      <w:r>
        <w:rPr>
          <w:lang w:val="en-US" w:eastAsia="en-GB"/>
        </w:rPr>
        <w:t>(</w:t>
      </w:r>
      <w:r w:rsidR="00EE0FC0">
        <w:rPr>
          <w:lang w:val="en-US" w:eastAsia="en-GB"/>
        </w:rPr>
        <w:t>0x4008</w:t>
      </w:r>
      <w:r>
        <w:rPr>
          <w:lang w:val="en-US" w:eastAsia="en-GB"/>
        </w:rPr>
        <w:t>)</w:t>
      </w:r>
    </w:p>
    <w:p w:rsidR="00422633" w:rsidRDefault="00422633" w:rsidP="00422633">
      <w:pPr>
        <w:spacing w:before="0" w:after="0"/>
        <w:rPr>
          <w:lang w:val="en-US" w:eastAsia="en-GB"/>
        </w:rPr>
      </w:pPr>
      <w:r>
        <w:rPr>
          <w:lang w:val="en-US" w:eastAsia="en-GB"/>
        </w:rPr>
        <w:t>Access:</w:t>
      </w:r>
      <w:r>
        <w:rPr>
          <w:lang w:val="en-US" w:eastAsia="en-GB"/>
        </w:rPr>
        <w:tab/>
      </w:r>
      <w:r>
        <w:rPr>
          <w:lang w:val="en-US" w:eastAsia="en-GB"/>
        </w:rPr>
        <w:tab/>
        <w:t>Read/write</w:t>
      </w:r>
    </w:p>
    <w:p w:rsidR="00422633" w:rsidRPr="005C5F33" w:rsidRDefault="00422633" w:rsidP="00422633">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422633" w:rsidRPr="005C5F33" w:rsidTr="0036757D">
        <w:tc>
          <w:tcPr>
            <w:tcW w:w="930" w:type="dxa"/>
            <w:tcBorders>
              <w:top w:val="single" w:sz="6" w:space="0" w:color="auto"/>
              <w:left w:val="single" w:sz="6" w:space="0" w:color="auto"/>
              <w:bottom w:val="single" w:sz="6" w:space="0" w:color="auto"/>
              <w:right w:val="single" w:sz="6" w:space="0" w:color="FFFFFF"/>
            </w:tcBorders>
            <w:shd w:val="clear" w:color="auto" w:fill="000000"/>
          </w:tcPr>
          <w:p w:rsidR="00422633" w:rsidRPr="005C5F33" w:rsidRDefault="00422633" w:rsidP="0036757D">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422633" w:rsidRPr="005C5F33" w:rsidRDefault="00422633" w:rsidP="0036757D">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422633" w:rsidRPr="005C5F33" w:rsidRDefault="00422633" w:rsidP="0036757D">
            <w:pPr>
              <w:rPr>
                <w:b/>
                <w:bCs/>
                <w:lang w:val="en-US" w:eastAsia="en-GB"/>
              </w:rPr>
            </w:pPr>
            <w:r w:rsidRPr="005C5F33">
              <w:rPr>
                <w:b/>
                <w:bCs/>
                <w:lang w:val="en-US" w:eastAsia="en-GB"/>
              </w:rPr>
              <w:t>Description</w:t>
            </w:r>
          </w:p>
        </w:tc>
      </w:tr>
      <w:tr w:rsidR="00422633" w:rsidRPr="005C5F33" w:rsidTr="0036757D">
        <w:tc>
          <w:tcPr>
            <w:tcW w:w="930" w:type="dxa"/>
            <w:tcBorders>
              <w:top w:val="single" w:sz="4" w:space="0" w:color="auto"/>
              <w:left w:val="single" w:sz="4" w:space="0" w:color="auto"/>
              <w:bottom w:val="single" w:sz="4" w:space="0" w:color="auto"/>
              <w:right w:val="single" w:sz="4" w:space="0" w:color="auto"/>
            </w:tcBorders>
          </w:tcPr>
          <w:p w:rsidR="00422633" w:rsidRPr="005C5F33" w:rsidRDefault="00422633" w:rsidP="0036757D">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422633" w:rsidRPr="005C5F33" w:rsidRDefault="00422633" w:rsidP="00422633">
            <w:pPr>
              <w:rPr>
                <w:sz w:val="16"/>
                <w:szCs w:val="16"/>
                <w:lang w:val="en-US" w:eastAsia="en-GB"/>
              </w:rPr>
            </w:pPr>
            <w:r>
              <w:rPr>
                <w:sz w:val="16"/>
                <w:szCs w:val="16"/>
                <w:lang w:val="en-US" w:eastAsia="en-GB"/>
              </w:rPr>
              <w:t>FS_SCAN_UPPER_FREQUENCY</w:t>
            </w:r>
          </w:p>
        </w:tc>
        <w:tc>
          <w:tcPr>
            <w:tcW w:w="5421" w:type="dxa"/>
            <w:tcBorders>
              <w:top w:val="single" w:sz="4" w:space="0" w:color="auto"/>
              <w:left w:val="single" w:sz="4" w:space="0" w:color="auto"/>
              <w:bottom w:val="single" w:sz="4" w:space="0" w:color="auto"/>
              <w:right w:val="single" w:sz="4" w:space="0" w:color="auto"/>
            </w:tcBorders>
          </w:tcPr>
          <w:p w:rsidR="00422633" w:rsidRPr="005C5F33" w:rsidRDefault="00422633" w:rsidP="00422633">
            <w:pPr>
              <w:rPr>
                <w:b/>
                <w:sz w:val="16"/>
                <w:szCs w:val="16"/>
                <w:lang w:val="en-US" w:eastAsia="en-GB"/>
              </w:rPr>
            </w:pPr>
            <w:r>
              <w:t xml:space="preserve">The upper frequency limit of the scan, in Hz. </w:t>
            </w:r>
          </w:p>
        </w:tc>
      </w:tr>
    </w:tbl>
    <w:p w:rsidR="00422633" w:rsidRDefault="00422633" w:rsidP="007D5F13"/>
    <w:p w:rsidR="0085592D" w:rsidRDefault="004A3485" w:rsidP="0085592D">
      <w:pPr>
        <w:pStyle w:val="Heading3"/>
      </w:pPr>
      <w:bookmarkStart w:id="32" w:name="_Toc361918569"/>
      <w:r>
        <w:t>DVB-S Maximum Baudrate</w:t>
      </w:r>
      <w:bookmarkEnd w:id="32"/>
    </w:p>
    <w:p w:rsidR="0085592D" w:rsidRDefault="0085592D" w:rsidP="0085592D">
      <w:pPr>
        <w:spacing w:before="0" w:after="0"/>
        <w:rPr>
          <w:lang w:val="en-US" w:eastAsia="en-GB"/>
        </w:rPr>
      </w:pPr>
      <w:r>
        <w:rPr>
          <w:lang w:val="en-US" w:eastAsia="en-GB"/>
        </w:rPr>
        <w:t>Address:</w:t>
      </w:r>
      <w:r>
        <w:rPr>
          <w:lang w:val="en-US" w:eastAsia="en-GB"/>
        </w:rPr>
        <w:tab/>
      </w:r>
      <w:r w:rsidR="004A3485">
        <w:rPr>
          <w:lang w:val="en-US" w:eastAsia="en-GB"/>
        </w:rPr>
        <w:t>FS_DVBS_MAX_BAUDRATE</w:t>
      </w:r>
      <w:r>
        <w:rPr>
          <w:lang w:val="en-US" w:eastAsia="en-GB"/>
        </w:rPr>
        <w:t xml:space="preserve"> (</w:t>
      </w:r>
      <w:r w:rsidR="00EE0FC0">
        <w:rPr>
          <w:lang w:val="en-US" w:eastAsia="en-GB"/>
        </w:rPr>
        <w:t>0x4009</w:t>
      </w:r>
      <w:r>
        <w:rPr>
          <w:lang w:val="en-US" w:eastAsia="en-GB"/>
        </w:rPr>
        <w:t>)</w:t>
      </w:r>
    </w:p>
    <w:p w:rsidR="0085592D" w:rsidRDefault="0085592D" w:rsidP="0085592D">
      <w:pPr>
        <w:spacing w:before="0" w:after="0"/>
        <w:rPr>
          <w:lang w:val="en-US" w:eastAsia="en-GB"/>
        </w:rPr>
      </w:pPr>
      <w:r>
        <w:rPr>
          <w:lang w:val="en-US" w:eastAsia="en-GB"/>
        </w:rPr>
        <w:t>Access:</w:t>
      </w:r>
      <w:r>
        <w:rPr>
          <w:lang w:val="en-US" w:eastAsia="en-GB"/>
        </w:rPr>
        <w:tab/>
      </w:r>
      <w:r>
        <w:rPr>
          <w:lang w:val="en-US" w:eastAsia="en-GB"/>
        </w:rPr>
        <w:tab/>
        <w:t>Read/write</w:t>
      </w:r>
    </w:p>
    <w:p w:rsidR="0085592D" w:rsidRPr="005C5F33" w:rsidRDefault="0085592D" w:rsidP="0085592D">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4A3485"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85592D" w:rsidRPr="005C5F33" w:rsidRDefault="0085592D"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85592D" w:rsidRPr="005C5F33" w:rsidRDefault="0085592D"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85592D" w:rsidRPr="005C5F33" w:rsidRDefault="0085592D" w:rsidP="003D1129">
            <w:pPr>
              <w:rPr>
                <w:b/>
                <w:bCs/>
                <w:lang w:val="en-US" w:eastAsia="en-GB"/>
              </w:rPr>
            </w:pPr>
            <w:r w:rsidRPr="005C5F33">
              <w:rPr>
                <w:b/>
                <w:bCs/>
                <w:lang w:val="en-US" w:eastAsia="en-GB"/>
              </w:rPr>
              <w:t>Description</w:t>
            </w:r>
          </w:p>
        </w:tc>
      </w:tr>
      <w:tr w:rsidR="004A3485" w:rsidRPr="005C5F33" w:rsidTr="003D1129">
        <w:tc>
          <w:tcPr>
            <w:tcW w:w="930" w:type="dxa"/>
            <w:tcBorders>
              <w:top w:val="single" w:sz="4" w:space="0" w:color="auto"/>
              <w:left w:val="single" w:sz="4" w:space="0" w:color="auto"/>
              <w:bottom w:val="single" w:sz="4" w:space="0" w:color="auto"/>
              <w:right w:val="single" w:sz="4" w:space="0" w:color="auto"/>
            </w:tcBorders>
          </w:tcPr>
          <w:p w:rsidR="0085592D" w:rsidRPr="005C5F33" w:rsidRDefault="0085592D" w:rsidP="003D1129">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85592D" w:rsidRPr="005C5F33" w:rsidRDefault="004A3485" w:rsidP="004A3485">
            <w:pPr>
              <w:rPr>
                <w:sz w:val="16"/>
                <w:szCs w:val="16"/>
                <w:lang w:val="en-US" w:eastAsia="en-GB"/>
              </w:rPr>
            </w:pPr>
            <w:r>
              <w:rPr>
                <w:sz w:val="16"/>
                <w:szCs w:val="16"/>
                <w:lang w:val="en-US" w:eastAsia="en-GB"/>
              </w:rPr>
              <w:t>FS_DVBS_MAX_BAUDRATE</w:t>
            </w:r>
          </w:p>
        </w:tc>
        <w:tc>
          <w:tcPr>
            <w:tcW w:w="5421" w:type="dxa"/>
            <w:tcBorders>
              <w:top w:val="single" w:sz="4" w:space="0" w:color="auto"/>
              <w:left w:val="single" w:sz="4" w:space="0" w:color="auto"/>
              <w:bottom w:val="single" w:sz="4" w:space="0" w:color="auto"/>
              <w:right w:val="single" w:sz="4" w:space="0" w:color="auto"/>
            </w:tcBorders>
          </w:tcPr>
          <w:p w:rsidR="0085592D" w:rsidRPr="005C5F33" w:rsidRDefault="004A3485" w:rsidP="004A3485">
            <w:pPr>
              <w:rPr>
                <w:b/>
                <w:sz w:val="16"/>
                <w:szCs w:val="16"/>
                <w:lang w:val="en-US" w:eastAsia="en-GB"/>
              </w:rPr>
            </w:pPr>
            <w:r>
              <w:t>The maximum Baudrate DVB-S channel to search for.</w:t>
            </w:r>
          </w:p>
        </w:tc>
      </w:tr>
    </w:tbl>
    <w:p w:rsidR="004A3485" w:rsidRDefault="004A3485" w:rsidP="004A3485">
      <w:pPr>
        <w:pStyle w:val="Heading3"/>
      </w:pPr>
      <w:bookmarkStart w:id="33" w:name="_Toc361918570"/>
      <w:r>
        <w:t>DVB-S Minimum Baudrate</w:t>
      </w:r>
      <w:bookmarkEnd w:id="33"/>
    </w:p>
    <w:p w:rsidR="004A3485" w:rsidRDefault="004A3485" w:rsidP="004A3485">
      <w:pPr>
        <w:spacing w:before="0" w:after="0"/>
        <w:rPr>
          <w:lang w:val="en-US" w:eastAsia="en-GB"/>
        </w:rPr>
      </w:pPr>
      <w:r>
        <w:rPr>
          <w:lang w:val="en-US" w:eastAsia="en-GB"/>
        </w:rPr>
        <w:t>Address:</w:t>
      </w:r>
      <w:r>
        <w:rPr>
          <w:lang w:val="en-US" w:eastAsia="en-GB"/>
        </w:rPr>
        <w:tab/>
        <w:t>FS_DVBS_MIN_BAUDRATE (</w:t>
      </w:r>
      <w:r w:rsidR="00EE0FC0">
        <w:rPr>
          <w:lang w:val="en-US" w:eastAsia="en-GB"/>
        </w:rPr>
        <w:t>0x400A</w:t>
      </w:r>
      <w:r>
        <w:rPr>
          <w:lang w:val="en-US" w:eastAsia="en-GB"/>
        </w:rPr>
        <w:t>)</w:t>
      </w:r>
    </w:p>
    <w:p w:rsidR="004A3485" w:rsidRDefault="004A3485" w:rsidP="004A3485">
      <w:pPr>
        <w:spacing w:before="0" w:after="0"/>
        <w:rPr>
          <w:lang w:val="en-US" w:eastAsia="en-GB"/>
        </w:rPr>
      </w:pPr>
      <w:r>
        <w:rPr>
          <w:lang w:val="en-US" w:eastAsia="en-GB"/>
        </w:rPr>
        <w:t>Access:</w:t>
      </w:r>
      <w:r>
        <w:rPr>
          <w:lang w:val="en-US" w:eastAsia="en-GB"/>
        </w:rPr>
        <w:tab/>
      </w:r>
      <w:r>
        <w:rPr>
          <w:lang w:val="en-US" w:eastAsia="en-GB"/>
        </w:rPr>
        <w:tab/>
        <w:t>Read/write</w:t>
      </w:r>
    </w:p>
    <w:p w:rsidR="004A3485" w:rsidRPr="005C5F33" w:rsidRDefault="004A3485" w:rsidP="004A3485">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4A3485" w:rsidRPr="005C5F33" w:rsidTr="0036757D">
        <w:tc>
          <w:tcPr>
            <w:tcW w:w="930" w:type="dxa"/>
            <w:tcBorders>
              <w:top w:val="single" w:sz="6" w:space="0" w:color="auto"/>
              <w:left w:val="single" w:sz="6" w:space="0" w:color="auto"/>
              <w:bottom w:val="single" w:sz="6" w:space="0" w:color="auto"/>
              <w:right w:val="single" w:sz="6" w:space="0" w:color="FFFFFF"/>
            </w:tcBorders>
            <w:shd w:val="clear" w:color="auto" w:fill="000000"/>
          </w:tcPr>
          <w:p w:rsidR="004A3485" w:rsidRPr="005C5F33" w:rsidRDefault="004A3485" w:rsidP="0036757D">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4A3485" w:rsidRPr="005C5F33" w:rsidRDefault="004A3485" w:rsidP="0036757D">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4A3485" w:rsidRPr="005C5F33" w:rsidRDefault="004A3485" w:rsidP="0036757D">
            <w:pPr>
              <w:rPr>
                <w:b/>
                <w:bCs/>
                <w:lang w:val="en-US" w:eastAsia="en-GB"/>
              </w:rPr>
            </w:pPr>
            <w:r w:rsidRPr="005C5F33">
              <w:rPr>
                <w:b/>
                <w:bCs/>
                <w:lang w:val="en-US" w:eastAsia="en-GB"/>
              </w:rPr>
              <w:t>Description</w:t>
            </w:r>
          </w:p>
        </w:tc>
      </w:tr>
      <w:tr w:rsidR="004A3485" w:rsidRPr="005C5F33" w:rsidTr="0036757D">
        <w:tc>
          <w:tcPr>
            <w:tcW w:w="930" w:type="dxa"/>
            <w:tcBorders>
              <w:top w:val="single" w:sz="4" w:space="0" w:color="auto"/>
              <w:left w:val="single" w:sz="4" w:space="0" w:color="auto"/>
              <w:bottom w:val="single" w:sz="4" w:space="0" w:color="auto"/>
              <w:right w:val="single" w:sz="4" w:space="0" w:color="auto"/>
            </w:tcBorders>
          </w:tcPr>
          <w:p w:rsidR="004A3485" w:rsidRPr="005C5F33" w:rsidRDefault="004A3485" w:rsidP="0036757D">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4A3485" w:rsidRPr="005C5F33" w:rsidRDefault="004A3485" w:rsidP="004A3485">
            <w:pPr>
              <w:rPr>
                <w:sz w:val="16"/>
                <w:szCs w:val="16"/>
                <w:lang w:val="en-US" w:eastAsia="en-GB"/>
              </w:rPr>
            </w:pPr>
            <w:r>
              <w:rPr>
                <w:sz w:val="16"/>
                <w:szCs w:val="16"/>
                <w:lang w:val="en-US" w:eastAsia="en-GB"/>
              </w:rPr>
              <w:t>FS_DVBS_MIN_BAUDRATE</w:t>
            </w:r>
          </w:p>
        </w:tc>
        <w:tc>
          <w:tcPr>
            <w:tcW w:w="5421" w:type="dxa"/>
            <w:tcBorders>
              <w:top w:val="single" w:sz="4" w:space="0" w:color="auto"/>
              <w:left w:val="single" w:sz="4" w:space="0" w:color="auto"/>
              <w:bottom w:val="single" w:sz="4" w:space="0" w:color="auto"/>
              <w:right w:val="single" w:sz="4" w:space="0" w:color="auto"/>
            </w:tcBorders>
          </w:tcPr>
          <w:p w:rsidR="004A3485" w:rsidRPr="005C5F33" w:rsidRDefault="004A3485" w:rsidP="004A3485">
            <w:pPr>
              <w:rPr>
                <w:b/>
                <w:sz w:val="16"/>
                <w:szCs w:val="16"/>
                <w:lang w:val="en-US" w:eastAsia="en-GB"/>
              </w:rPr>
            </w:pPr>
            <w:r>
              <w:t>The minimum Baudrate DVB-S channel to search for.</w:t>
            </w:r>
          </w:p>
        </w:tc>
      </w:tr>
    </w:tbl>
    <w:p w:rsidR="004A3485" w:rsidRDefault="004A3485" w:rsidP="004A3485">
      <w:pPr>
        <w:pStyle w:val="Heading3"/>
      </w:pPr>
      <w:bookmarkStart w:id="34" w:name="_Toc361918571"/>
      <w:r>
        <w:t>DVB-S2 Maximum Baudrate</w:t>
      </w:r>
      <w:bookmarkEnd w:id="34"/>
    </w:p>
    <w:p w:rsidR="004A3485" w:rsidRDefault="004A3485" w:rsidP="004A3485">
      <w:pPr>
        <w:spacing w:before="0" w:after="0"/>
        <w:rPr>
          <w:lang w:val="en-US" w:eastAsia="en-GB"/>
        </w:rPr>
      </w:pPr>
      <w:r>
        <w:rPr>
          <w:lang w:val="en-US" w:eastAsia="en-GB"/>
        </w:rPr>
        <w:t>Address:</w:t>
      </w:r>
      <w:r>
        <w:rPr>
          <w:lang w:val="en-US" w:eastAsia="en-GB"/>
        </w:rPr>
        <w:tab/>
        <w:t>FS_DVBS2_MAX_BAUDRATE (</w:t>
      </w:r>
      <w:r w:rsidR="00EE0FC0">
        <w:rPr>
          <w:lang w:val="en-US" w:eastAsia="en-GB"/>
        </w:rPr>
        <w:t>0x400B</w:t>
      </w:r>
      <w:r>
        <w:rPr>
          <w:lang w:val="en-US" w:eastAsia="en-GB"/>
        </w:rPr>
        <w:t>)</w:t>
      </w:r>
    </w:p>
    <w:p w:rsidR="004A3485" w:rsidRDefault="004A3485" w:rsidP="004A3485">
      <w:pPr>
        <w:spacing w:before="0" w:after="0"/>
        <w:rPr>
          <w:lang w:val="en-US" w:eastAsia="en-GB"/>
        </w:rPr>
      </w:pPr>
      <w:r>
        <w:rPr>
          <w:lang w:val="en-US" w:eastAsia="en-GB"/>
        </w:rPr>
        <w:t>Access:</w:t>
      </w:r>
      <w:r>
        <w:rPr>
          <w:lang w:val="en-US" w:eastAsia="en-GB"/>
        </w:rPr>
        <w:tab/>
      </w:r>
      <w:r>
        <w:rPr>
          <w:lang w:val="en-US" w:eastAsia="en-GB"/>
        </w:rPr>
        <w:tab/>
        <w:t>Read/write</w:t>
      </w:r>
    </w:p>
    <w:p w:rsidR="004A3485" w:rsidRPr="005C5F33" w:rsidRDefault="004A3485" w:rsidP="004A3485">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4A3485" w:rsidRPr="005C5F33" w:rsidTr="0036757D">
        <w:tc>
          <w:tcPr>
            <w:tcW w:w="930" w:type="dxa"/>
            <w:tcBorders>
              <w:top w:val="single" w:sz="6" w:space="0" w:color="auto"/>
              <w:left w:val="single" w:sz="6" w:space="0" w:color="auto"/>
              <w:bottom w:val="single" w:sz="6" w:space="0" w:color="auto"/>
              <w:right w:val="single" w:sz="6" w:space="0" w:color="FFFFFF"/>
            </w:tcBorders>
            <w:shd w:val="clear" w:color="auto" w:fill="000000"/>
          </w:tcPr>
          <w:p w:rsidR="004A3485" w:rsidRPr="005C5F33" w:rsidRDefault="004A3485" w:rsidP="0036757D">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4A3485" w:rsidRPr="005C5F33" w:rsidRDefault="004A3485" w:rsidP="0036757D">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4A3485" w:rsidRPr="005C5F33" w:rsidRDefault="004A3485" w:rsidP="0036757D">
            <w:pPr>
              <w:rPr>
                <w:b/>
                <w:bCs/>
                <w:lang w:val="en-US" w:eastAsia="en-GB"/>
              </w:rPr>
            </w:pPr>
            <w:r w:rsidRPr="005C5F33">
              <w:rPr>
                <w:b/>
                <w:bCs/>
                <w:lang w:val="en-US" w:eastAsia="en-GB"/>
              </w:rPr>
              <w:t>Description</w:t>
            </w:r>
          </w:p>
        </w:tc>
      </w:tr>
      <w:tr w:rsidR="004A3485" w:rsidRPr="005C5F33" w:rsidTr="0036757D">
        <w:tc>
          <w:tcPr>
            <w:tcW w:w="930" w:type="dxa"/>
            <w:tcBorders>
              <w:top w:val="single" w:sz="4" w:space="0" w:color="auto"/>
              <w:left w:val="single" w:sz="4" w:space="0" w:color="auto"/>
              <w:bottom w:val="single" w:sz="4" w:space="0" w:color="auto"/>
              <w:right w:val="single" w:sz="4" w:space="0" w:color="auto"/>
            </w:tcBorders>
          </w:tcPr>
          <w:p w:rsidR="004A3485" w:rsidRPr="005C5F33" w:rsidRDefault="004A3485" w:rsidP="0036757D">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4A3485" w:rsidRPr="005C5F33" w:rsidRDefault="004A3485" w:rsidP="0036757D">
            <w:pPr>
              <w:rPr>
                <w:sz w:val="16"/>
                <w:szCs w:val="16"/>
                <w:lang w:val="en-US" w:eastAsia="en-GB"/>
              </w:rPr>
            </w:pPr>
            <w:r>
              <w:rPr>
                <w:sz w:val="16"/>
                <w:szCs w:val="16"/>
                <w:lang w:val="en-US" w:eastAsia="en-GB"/>
              </w:rPr>
              <w:t>FS_DVB2S_MAX_BAUDRATE</w:t>
            </w:r>
          </w:p>
        </w:tc>
        <w:tc>
          <w:tcPr>
            <w:tcW w:w="5421" w:type="dxa"/>
            <w:tcBorders>
              <w:top w:val="single" w:sz="4" w:space="0" w:color="auto"/>
              <w:left w:val="single" w:sz="4" w:space="0" w:color="auto"/>
              <w:bottom w:val="single" w:sz="4" w:space="0" w:color="auto"/>
              <w:right w:val="single" w:sz="4" w:space="0" w:color="auto"/>
            </w:tcBorders>
          </w:tcPr>
          <w:p w:rsidR="004A3485" w:rsidRPr="005C5F33" w:rsidRDefault="004A3485" w:rsidP="0036757D">
            <w:pPr>
              <w:rPr>
                <w:b/>
                <w:sz w:val="16"/>
                <w:szCs w:val="16"/>
                <w:lang w:val="en-US" w:eastAsia="en-GB"/>
              </w:rPr>
            </w:pPr>
            <w:r>
              <w:t>The maximum Baudrate DVB-S2 channel to search for.</w:t>
            </w:r>
          </w:p>
        </w:tc>
      </w:tr>
    </w:tbl>
    <w:p w:rsidR="004A3485" w:rsidRDefault="004A3485" w:rsidP="004A3485">
      <w:pPr>
        <w:pStyle w:val="Heading3"/>
      </w:pPr>
      <w:bookmarkStart w:id="35" w:name="_Toc361918572"/>
      <w:r>
        <w:t>DVB-S2 Minimum Baudrate</w:t>
      </w:r>
      <w:bookmarkEnd w:id="35"/>
    </w:p>
    <w:p w:rsidR="004A3485" w:rsidRDefault="004A3485" w:rsidP="004A3485">
      <w:pPr>
        <w:spacing w:before="0" w:after="0"/>
        <w:rPr>
          <w:lang w:val="en-US" w:eastAsia="en-GB"/>
        </w:rPr>
      </w:pPr>
      <w:r>
        <w:rPr>
          <w:lang w:val="en-US" w:eastAsia="en-GB"/>
        </w:rPr>
        <w:t>Address:</w:t>
      </w:r>
      <w:r>
        <w:rPr>
          <w:lang w:val="en-US" w:eastAsia="en-GB"/>
        </w:rPr>
        <w:tab/>
        <w:t>FS_DVBS2_MIN_BAUDRATE (</w:t>
      </w:r>
      <w:r w:rsidR="00EE0FC0">
        <w:rPr>
          <w:lang w:val="en-US" w:eastAsia="en-GB"/>
        </w:rPr>
        <w:t>0x400C</w:t>
      </w:r>
      <w:r>
        <w:rPr>
          <w:lang w:val="en-US" w:eastAsia="en-GB"/>
        </w:rPr>
        <w:t>)</w:t>
      </w:r>
    </w:p>
    <w:p w:rsidR="004A3485" w:rsidRDefault="004A3485" w:rsidP="004A3485">
      <w:pPr>
        <w:spacing w:before="0" w:after="0"/>
        <w:rPr>
          <w:lang w:val="en-US" w:eastAsia="en-GB"/>
        </w:rPr>
      </w:pPr>
      <w:r>
        <w:rPr>
          <w:lang w:val="en-US" w:eastAsia="en-GB"/>
        </w:rPr>
        <w:t>Access:</w:t>
      </w:r>
      <w:r>
        <w:rPr>
          <w:lang w:val="en-US" w:eastAsia="en-GB"/>
        </w:rPr>
        <w:tab/>
      </w:r>
      <w:r>
        <w:rPr>
          <w:lang w:val="en-US" w:eastAsia="en-GB"/>
        </w:rPr>
        <w:tab/>
        <w:t>Read/write</w:t>
      </w:r>
    </w:p>
    <w:p w:rsidR="004A3485" w:rsidRPr="005C5F33" w:rsidRDefault="004A3485" w:rsidP="004A3485">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4A3485" w:rsidRPr="005C5F33" w:rsidTr="0036757D">
        <w:tc>
          <w:tcPr>
            <w:tcW w:w="930" w:type="dxa"/>
            <w:tcBorders>
              <w:top w:val="single" w:sz="6" w:space="0" w:color="auto"/>
              <w:left w:val="single" w:sz="6" w:space="0" w:color="auto"/>
              <w:bottom w:val="single" w:sz="6" w:space="0" w:color="auto"/>
              <w:right w:val="single" w:sz="6" w:space="0" w:color="FFFFFF"/>
            </w:tcBorders>
            <w:shd w:val="clear" w:color="auto" w:fill="000000"/>
          </w:tcPr>
          <w:p w:rsidR="004A3485" w:rsidRPr="005C5F33" w:rsidRDefault="004A3485" w:rsidP="0036757D">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4A3485" w:rsidRPr="005C5F33" w:rsidRDefault="004A3485" w:rsidP="0036757D">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4A3485" w:rsidRPr="005C5F33" w:rsidRDefault="004A3485" w:rsidP="0036757D">
            <w:pPr>
              <w:rPr>
                <w:b/>
                <w:bCs/>
                <w:lang w:val="en-US" w:eastAsia="en-GB"/>
              </w:rPr>
            </w:pPr>
            <w:r w:rsidRPr="005C5F33">
              <w:rPr>
                <w:b/>
                <w:bCs/>
                <w:lang w:val="en-US" w:eastAsia="en-GB"/>
              </w:rPr>
              <w:t>Description</w:t>
            </w:r>
          </w:p>
        </w:tc>
      </w:tr>
      <w:tr w:rsidR="004A3485" w:rsidRPr="005C5F33" w:rsidTr="0036757D">
        <w:tc>
          <w:tcPr>
            <w:tcW w:w="930" w:type="dxa"/>
            <w:tcBorders>
              <w:top w:val="single" w:sz="4" w:space="0" w:color="auto"/>
              <w:left w:val="single" w:sz="4" w:space="0" w:color="auto"/>
              <w:bottom w:val="single" w:sz="4" w:space="0" w:color="auto"/>
              <w:right w:val="single" w:sz="4" w:space="0" w:color="auto"/>
            </w:tcBorders>
          </w:tcPr>
          <w:p w:rsidR="004A3485" w:rsidRPr="005C5F33" w:rsidRDefault="004A3485" w:rsidP="0036757D">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4A3485" w:rsidRPr="005C5F33" w:rsidRDefault="004A3485" w:rsidP="0036757D">
            <w:pPr>
              <w:rPr>
                <w:sz w:val="16"/>
                <w:szCs w:val="16"/>
                <w:lang w:val="en-US" w:eastAsia="en-GB"/>
              </w:rPr>
            </w:pPr>
            <w:r>
              <w:rPr>
                <w:sz w:val="16"/>
                <w:szCs w:val="16"/>
                <w:lang w:val="en-US" w:eastAsia="en-GB"/>
              </w:rPr>
              <w:t>FS_DVBS2_MIN_BAUDRATE</w:t>
            </w:r>
          </w:p>
        </w:tc>
        <w:tc>
          <w:tcPr>
            <w:tcW w:w="5421" w:type="dxa"/>
            <w:tcBorders>
              <w:top w:val="single" w:sz="4" w:space="0" w:color="auto"/>
              <w:left w:val="single" w:sz="4" w:space="0" w:color="auto"/>
              <w:bottom w:val="single" w:sz="4" w:space="0" w:color="auto"/>
              <w:right w:val="single" w:sz="4" w:space="0" w:color="auto"/>
            </w:tcBorders>
          </w:tcPr>
          <w:p w:rsidR="004A3485" w:rsidRPr="005C5F33" w:rsidRDefault="004A3485" w:rsidP="0036757D">
            <w:pPr>
              <w:rPr>
                <w:b/>
                <w:sz w:val="16"/>
                <w:szCs w:val="16"/>
                <w:lang w:val="en-US" w:eastAsia="en-GB"/>
              </w:rPr>
            </w:pPr>
            <w:r>
              <w:t>The minimum Baudrate DVB-S2 channel to search for.</w:t>
            </w:r>
          </w:p>
        </w:tc>
      </w:tr>
    </w:tbl>
    <w:p w:rsidR="0085592D" w:rsidRDefault="0085592D" w:rsidP="0085592D"/>
    <w:p w:rsidR="00C015F1" w:rsidRDefault="00C015F1" w:rsidP="004C627D"/>
    <w:p w:rsidR="005B1976" w:rsidRDefault="005B1976" w:rsidP="005B1976">
      <w:pPr>
        <w:pStyle w:val="Heading1"/>
      </w:pPr>
      <w:bookmarkStart w:id="36" w:name="_Toc361918573"/>
      <w:r>
        <w:t>References</w:t>
      </w:r>
      <w:bookmarkEnd w:id="36"/>
    </w:p>
    <w:p w:rsidR="005B1976" w:rsidRDefault="005B1976" w:rsidP="004C627D"/>
    <w:p w:rsidR="005B1976" w:rsidRDefault="005B1976" w:rsidP="005B1976">
      <w:pPr>
        <w:rPr>
          <w:lang w:val="en-US" w:eastAsia="en-GB"/>
        </w:rPr>
      </w:pPr>
      <w:r>
        <w:rPr>
          <w:lang w:val="en-US" w:eastAsia="en-GB"/>
        </w:rPr>
        <w:lastRenderedPageBreak/>
        <w:t>[1] Imagination Technologies “UCCP Common TV API Virtual Register Interface”</w:t>
      </w:r>
    </w:p>
    <w:p w:rsidR="003A066F" w:rsidRDefault="003A066F" w:rsidP="003A066F">
      <w:pPr>
        <w:rPr>
          <w:lang w:val="en-US" w:eastAsia="en-GB"/>
        </w:rPr>
      </w:pPr>
      <w:r>
        <w:rPr>
          <w:lang w:val="en-US" w:eastAsia="en-GB"/>
        </w:rPr>
        <w:t>[2] Imagination Technologies “Spectrum Analyser Register Description Document”</w:t>
      </w:r>
    </w:p>
    <w:p w:rsidR="003A066F" w:rsidRDefault="003A066F" w:rsidP="003A066F">
      <w:pPr>
        <w:rPr>
          <w:lang w:val="en-US" w:eastAsia="en-GB"/>
        </w:rPr>
      </w:pPr>
      <w:r>
        <w:rPr>
          <w:lang w:val="en-US" w:eastAsia="en-GB"/>
        </w:rPr>
        <w:t>[3] Imagination Technologies “DVB-S Register Description Document”</w:t>
      </w:r>
    </w:p>
    <w:p w:rsidR="003A066F" w:rsidRDefault="003A066F" w:rsidP="003A066F">
      <w:pPr>
        <w:rPr>
          <w:lang w:val="en-US" w:eastAsia="en-GB"/>
        </w:rPr>
      </w:pPr>
      <w:r>
        <w:rPr>
          <w:lang w:val="en-US" w:eastAsia="en-GB"/>
        </w:rPr>
        <w:t>[4] Imagination Technologies “DVB-S Register Description Document”</w:t>
      </w:r>
    </w:p>
    <w:p w:rsidR="003A066F" w:rsidRDefault="003A066F" w:rsidP="003A066F">
      <w:pPr>
        <w:rPr>
          <w:lang w:val="en-US" w:eastAsia="en-GB"/>
        </w:rPr>
      </w:pPr>
    </w:p>
    <w:p w:rsidR="003A066F" w:rsidRDefault="003A066F" w:rsidP="005B1976">
      <w:pPr>
        <w:rPr>
          <w:lang w:val="en-US" w:eastAsia="en-GB"/>
        </w:rPr>
      </w:pPr>
    </w:p>
    <w:p w:rsidR="004C627D" w:rsidRDefault="004C627D" w:rsidP="004C627D"/>
    <w:p w:rsidR="004C627D" w:rsidRDefault="004C627D" w:rsidP="004C627D"/>
    <w:p w:rsidR="004C627D" w:rsidRDefault="004C627D" w:rsidP="004C627D"/>
    <w:bookmarkEnd w:id="5"/>
    <w:p w:rsidR="00153B6E" w:rsidRPr="00153B6E" w:rsidRDefault="00EB7149" w:rsidP="002B4A1B">
      <w:pPr>
        <w:ind w:left="720"/>
      </w:pPr>
      <w:r>
        <w:t xml:space="preserve"> </w:t>
      </w:r>
    </w:p>
    <w:sectPr w:rsidR="00153B6E" w:rsidRPr="00153B6E" w:rsidSect="00DE58EF">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EC6" w:rsidRDefault="00832EC6">
      <w:r>
        <w:separator/>
      </w:r>
    </w:p>
  </w:endnote>
  <w:endnote w:type="continuationSeparator" w:id="0">
    <w:p w:rsidR="00832EC6" w:rsidRDefault="0083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EC6" w:rsidRPr="00466856" w:rsidRDefault="00832EC6" w:rsidP="00466856">
    <w:pPr>
      <w:pStyle w:val="Footer"/>
    </w:pPr>
    <w:r>
      <w:t>Revision</w:t>
    </w:r>
    <w:r w:rsidRPr="008077BB">
      <w:t xml:space="preserve"> </w:t>
    </w:r>
    <w:r w:rsidR="00550F90">
      <w:fldChar w:fldCharType="begin"/>
    </w:r>
    <w:r w:rsidR="00550F90">
      <w:instrText xml:space="preserve"> DOCPROPERTY  Revision </w:instrText>
    </w:r>
    <w:r w:rsidR="00550F90">
      <w:fldChar w:fldCharType="separate"/>
    </w:r>
    <w:r w:rsidR="0016719B">
      <w:t>1.0</w:t>
    </w:r>
    <w:r w:rsidR="00550F90">
      <w:fldChar w:fldCharType="end"/>
    </w:r>
    <w:r>
      <w:t>.</w:t>
    </w:r>
    <w:r w:rsidR="00550F90">
      <w:fldChar w:fldCharType="begin"/>
    </w:r>
    <w:r w:rsidR="00550F90">
      <w:instrText xml:space="preserve"> REVNUM  </w:instrText>
    </w:r>
    <w:r w:rsidR="00550F90">
      <w:fldChar w:fldCharType="separate"/>
    </w:r>
    <w:r w:rsidR="0016719B">
      <w:rPr>
        <w:noProof/>
      </w:rPr>
      <w:t>20</w:t>
    </w:r>
    <w:r w:rsidR="00550F90">
      <w:rPr>
        <w:noProof/>
      </w:rPr>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16719B">
      <w:rPr>
        <w:noProof/>
      </w:rPr>
      <w:t>6</w:t>
    </w:r>
    <w:r w:rsidRPr="008077BB">
      <w:fldChar w:fldCharType="end"/>
    </w:r>
    <w:r w:rsidRPr="008077BB">
      <w:tab/>
    </w:r>
    <w:r w:rsidR="00550F90">
      <w:fldChar w:fldCharType="begin"/>
    </w:r>
    <w:r w:rsidR="00550F90">
      <w:instrText xml:space="preserve"> SUBJECT </w:instrText>
    </w:r>
    <w:r w:rsidR="00550F90">
      <w:fldChar w:fldCharType="separate"/>
    </w:r>
    <w:r w:rsidR="0016719B">
      <w:t>Register Description Document</w:t>
    </w:r>
    <w:r w:rsidR="00550F90">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EC6" w:rsidRPr="00466856" w:rsidRDefault="00550F90" w:rsidP="00466856">
    <w:pPr>
      <w:pStyle w:val="Footer"/>
    </w:pPr>
    <w:r>
      <w:fldChar w:fldCharType="begin"/>
    </w:r>
    <w:r>
      <w:instrText xml:space="preserve"> TITLE </w:instrText>
    </w:r>
    <w:r>
      <w:fldChar w:fldCharType="separate"/>
    </w:r>
    <w:r w:rsidR="0016719B">
      <w:t>UCCP Satellite Fast Scan</w:t>
    </w:r>
    <w:r>
      <w:fldChar w:fldCharType="end"/>
    </w:r>
    <w:r w:rsidR="00832EC6" w:rsidRPr="008077BB">
      <w:tab/>
    </w:r>
    <w:r w:rsidR="00832EC6" w:rsidRPr="008077BB">
      <w:fldChar w:fldCharType="begin"/>
    </w:r>
    <w:r w:rsidR="00832EC6" w:rsidRPr="008077BB">
      <w:instrText>page</w:instrText>
    </w:r>
    <w:r w:rsidR="00832EC6" w:rsidRPr="008077BB">
      <w:fldChar w:fldCharType="separate"/>
    </w:r>
    <w:r w:rsidR="0016719B">
      <w:rPr>
        <w:noProof/>
      </w:rPr>
      <w:t>7</w:t>
    </w:r>
    <w:r w:rsidR="00832EC6" w:rsidRPr="008077BB">
      <w:fldChar w:fldCharType="end"/>
    </w:r>
    <w:r w:rsidR="00832EC6" w:rsidRPr="008077BB">
      <w:tab/>
    </w:r>
    <w:r w:rsidR="00832EC6">
      <w:t>Revision</w:t>
    </w:r>
    <w:r w:rsidR="00832EC6" w:rsidRPr="008077BB">
      <w:t xml:space="preserve"> </w:t>
    </w:r>
    <w:r>
      <w:fldChar w:fldCharType="begin"/>
    </w:r>
    <w:r>
      <w:instrText xml:space="preserve"> DOCPROPERTY  Revision </w:instrText>
    </w:r>
    <w:r>
      <w:fldChar w:fldCharType="separate"/>
    </w:r>
    <w:r w:rsidR="0016719B">
      <w:t>1.0</w:t>
    </w:r>
    <w:r>
      <w:fldChar w:fldCharType="end"/>
    </w:r>
    <w:r w:rsidR="00832EC6">
      <w:t>.</w:t>
    </w:r>
    <w:r>
      <w:fldChar w:fldCharType="begin"/>
    </w:r>
    <w:r>
      <w:instrText xml:space="preserve"> REVNUM  </w:instrText>
    </w:r>
    <w:r>
      <w:fldChar w:fldCharType="separate"/>
    </w:r>
    <w:r w:rsidR="0016719B">
      <w:rPr>
        <w:noProof/>
      </w:rPr>
      <w:t>20</w:t>
    </w:r>
    <w:r>
      <w:rPr>
        <w:noProof/>
      </w:rPr>
      <w:fldChar w:fldCharType="end"/>
    </w:r>
    <w:r w:rsidR="00832EC6" w:rsidRPr="00A140EF">
      <w:fldChar w:fldCharType="begin"/>
    </w:r>
    <w:r w:rsidR="00832EC6">
      <w:instrText xml:space="preserve"> DOCPROPERTY Status </w:instrText>
    </w:r>
    <w:r w:rsidR="00832EC6"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EC6" w:rsidRDefault="00832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EC6" w:rsidRDefault="00832EC6">
      <w:r>
        <w:separator/>
      </w:r>
    </w:p>
  </w:footnote>
  <w:footnote w:type="continuationSeparator" w:id="0">
    <w:p w:rsidR="00832EC6" w:rsidRDefault="00832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EC6" w:rsidRPr="00466856" w:rsidRDefault="00832EC6" w:rsidP="00466856">
    <w:pPr>
      <w:pStyle w:val="Header"/>
    </w:pPr>
    <w:r>
      <w:t>Imagination Technologies</w:t>
    </w:r>
    <w:r>
      <w:tab/>
    </w:r>
    <w:r w:rsidR="00550F90">
      <w:fldChar w:fldCharType="begin"/>
    </w:r>
    <w:r w:rsidR="00550F90">
      <w:instrText xml:space="preserve"> DOCPROPERTY  Confidential  \* MERGEFORMAT </w:instrText>
    </w:r>
    <w:r w:rsidR="00550F90">
      <w:fldChar w:fldCharType="separate"/>
    </w:r>
    <w:r w:rsidR="0016719B">
      <w:t>Confidential</w:t>
    </w:r>
    <w:r w:rsidR="00550F90">
      <w:fldChar w:fldCharType="end"/>
    </w:r>
    <w:r>
      <w:tab/>
    </w:r>
    <w:r>
      <w:rPr>
        <w:noProof/>
        <w:lang w:eastAsia="en-GB"/>
      </w:rPr>
      <w:drawing>
        <wp:inline distT="0" distB="0" distL="0" distR="0" wp14:anchorId="5FDF3034" wp14:editId="1049249E">
          <wp:extent cx="1200150" cy="180975"/>
          <wp:effectExtent l="0" t="0" r="0" b="9525"/>
          <wp:docPr id="2" name="Picture 2" descr="IMG_logo_secondary_usage_CMYK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logo_secondary_usage_CMYK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EC6" w:rsidRPr="00466856" w:rsidRDefault="00832EC6" w:rsidP="00466856">
    <w:pPr>
      <w:pStyle w:val="Header"/>
    </w:pPr>
    <w:r>
      <w:rPr>
        <w:noProof/>
        <w:lang w:eastAsia="en-GB"/>
      </w:rPr>
      <w:drawing>
        <wp:inline distT="0" distB="0" distL="0" distR="0" wp14:anchorId="5520263D" wp14:editId="4D67D298">
          <wp:extent cx="1200150" cy="180975"/>
          <wp:effectExtent l="0" t="0" r="0" b="9525"/>
          <wp:docPr id="1" name="Picture 1" descr="IMG_logo_secondary_usage_CMYK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logo_secondary_usage_CMYK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r>
      <w:tab/>
    </w:r>
    <w:r w:rsidR="00550F90">
      <w:fldChar w:fldCharType="begin"/>
    </w:r>
    <w:r w:rsidR="00550F90">
      <w:instrText xml:space="preserve"> DOCPROPERTY  Confidential  \* MERGEFORMAT </w:instrText>
    </w:r>
    <w:r w:rsidR="00550F90">
      <w:fldChar w:fldCharType="separate"/>
    </w:r>
    <w:r w:rsidR="0016719B">
      <w:t>Confidential</w:t>
    </w:r>
    <w:r w:rsidR="00550F90">
      <w:fldChar w:fldCharType="end"/>
    </w:r>
    <w:r>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EC6" w:rsidRDefault="00832E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4">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5">
    <w:nsid w:val="5BD7128B"/>
    <w:multiLevelType w:val="multilevel"/>
    <w:tmpl w:val="3E2A4C06"/>
    <w:styleLink w:val="WWOutlineListStyle1"/>
    <w:lvl w:ilvl="0">
      <w:start w:val="1"/>
      <w:numFmt w:val="decimal"/>
      <w:lvlText w:val="%1."/>
      <w:lvlJc w:val="left"/>
      <w:pPr>
        <w:ind w:left="425" w:hanging="425"/>
      </w:pPr>
    </w:lvl>
    <w:lvl w:ilvl="1">
      <w:start w:val="1"/>
      <w:numFmt w:val="decimal"/>
      <w:lvlText w:val="%1.%2."/>
      <w:lvlJc w:val="left"/>
      <w:pPr>
        <w:ind w:left="850" w:hanging="850"/>
      </w:pPr>
    </w:lvl>
    <w:lvl w:ilvl="2">
      <w:start w:val="1"/>
      <w:numFmt w:val="decimal"/>
      <w:lvlText w:val="%1.%2.%3."/>
      <w:lvlJc w:val="left"/>
      <w:pPr>
        <w:ind w:left="1276" w:hanging="1276"/>
      </w:pPr>
    </w:lvl>
    <w:lvl w:ilvl="3">
      <w:start w:val="1"/>
      <w:numFmt w:val="none"/>
      <w:lvlText w:val="%4"/>
      <w:lvlJc w:val="left"/>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3"/>
  </w:num>
  <w:num w:numId="2">
    <w:abstractNumId w:val="4"/>
  </w:num>
  <w:num w:numId="3">
    <w:abstractNumId w:val="0"/>
  </w:num>
  <w:num w:numId="4">
    <w:abstractNumId w:val="2"/>
  </w:num>
  <w:num w:numId="5">
    <w:abstractNumId w:val="1"/>
  </w:num>
  <w:num w:numId="6">
    <w:abstractNumId w:val="1"/>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86E"/>
    <w:rsid w:val="000105CD"/>
    <w:rsid w:val="00016EDF"/>
    <w:rsid w:val="0002182E"/>
    <w:rsid w:val="0003516A"/>
    <w:rsid w:val="00042C72"/>
    <w:rsid w:val="000509CC"/>
    <w:rsid w:val="00055647"/>
    <w:rsid w:val="000628E0"/>
    <w:rsid w:val="00067DBA"/>
    <w:rsid w:val="0007260E"/>
    <w:rsid w:val="00073233"/>
    <w:rsid w:val="00075BF8"/>
    <w:rsid w:val="000833F2"/>
    <w:rsid w:val="00085578"/>
    <w:rsid w:val="0009016A"/>
    <w:rsid w:val="00097505"/>
    <w:rsid w:val="000A105B"/>
    <w:rsid w:val="000A2D80"/>
    <w:rsid w:val="000A574F"/>
    <w:rsid w:val="000D1D4E"/>
    <w:rsid w:val="000D5DC7"/>
    <w:rsid w:val="000E0307"/>
    <w:rsid w:val="000E32B2"/>
    <w:rsid w:val="000E58D9"/>
    <w:rsid w:val="000F0362"/>
    <w:rsid w:val="000F2F1B"/>
    <w:rsid w:val="00101FE7"/>
    <w:rsid w:val="00103F2E"/>
    <w:rsid w:val="00103F7C"/>
    <w:rsid w:val="00105BCE"/>
    <w:rsid w:val="00105C0A"/>
    <w:rsid w:val="00107F10"/>
    <w:rsid w:val="00110F6A"/>
    <w:rsid w:val="001128BB"/>
    <w:rsid w:val="00116FEC"/>
    <w:rsid w:val="00121EBB"/>
    <w:rsid w:val="00125C22"/>
    <w:rsid w:val="0013455B"/>
    <w:rsid w:val="0015018A"/>
    <w:rsid w:val="00153B6E"/>
    <w:rsid w:val="001609E4"/>
    <w:rsid w:val="00160A45"/>
    <w:rsid w:val="001624D9"/>
    <w:rsid w:val="0016719B"/>
    <w:rsid w:val="001716B4"/>
    <w:rsid w:val="00174A69"/>
    <w:rsid w:val="00174D35"/>
    <w:rsid w:val="00176D80"/>
    <w:rsid w:val="00181D87"/>
    <w:rsid w:val="0018389A"/>
    <w:rsid w:val="00187325"/>
    <w:rsid w:val="00190BF5"/>
    <w:rsid w:val="0019247C"/>
    <w:rsid w:val="001954E4"/>
    <w:rsid w:val="001969E2"/>
    <w:rsid w:val="00197371"/>
    <w:rsid w:val="001A117D"/>
    <w:rsid w:val="001A3A54"/>
    <w:rsid w:val="001A43D4"/>
    <w:rsid w:val="001A4E6E"/>
    <w:rsid w:val="001A6E59"/>
    <w:rsid w:val="001A6F2D"/>
    <w:rsid w:val="001B2D0B"/>
    <w:rsid w:val="001C4ECB"/>
    <w:rsid w:val="001E2E9C"/>
    <w:rsid w:val="001F1F0B"/>
    <w:rsid w:val="001F26BB"/>
    <w:rsid w:val="00200333"/>
    <w:rsid w:val="00200849"/>
    <w:rsid w:val="0020412D"/>
    <w:rsid w:val="002051DD"/>
    <w:rsid w:val="0020602C"/>
    <w:rsid w:val="00212845"/>
    <w:rsid w:val="002140EF"/>
    <w:rsid w:val="00215B01"/>
    <w:rsid w:val="00220464"/>
    <w:rsid w:val="00241232"/>
    <w:rsid w:val="00242159"/>
    <w:rsid w:val="0024635B"/>
    <w:rsid w:val="00256A76"/>
    <w:rsid w:val="002602F4"/>
    <w:rsid w:val="002609F6"/>
    <w:rsid w:val="00264520"/>
    <w:rsid w:val="00270911"/>
    <w:rsid w:val="002734D8"/>
    <w:rsid w:val="00273750"/>
    <w:rsid w:val="00280BDD"/>
    <w:rsid w:val="00287F79"/>
    <w:rsid w:val="002928A1"/>
    <w:rsid w:val="002A51C1"/>
    <w:rsid w:val="002A72B3"/>
    <w:rsid w:val="002B2CBC"/>
    <w:rsid w:val="002B4A1B"/>
    <w:rsid w:val="002B6E0F"/>
    <w:rsid w:val="002B7A75"/>
    <w:rsid w:val="002C6252"/>
    <w:rsid w:val="002C6CFB"/>
    <w:rsid w:val="002D391B"/>
    <w:rsid w:val="002D39DA"/>
    <w:rsid w:val="002E4944"/>
    <w:rsid w:val="002E707C"/>
    <w:rsid w:val="002F05EC"/>
    <w:rsid w:val="00310EAD"/>
    <w:rsid w:val="003204D5"/>
    <w:rsid w:val="00332109"/>
    <w:rsid w:val="0033333A"/>
    <w:rsid w:val="00335071"/>
    <w:rsid w:val="003370C2"/>
    <w:rsid w:val="00370AEC"/>
    <w:rsid w:val="00380F49"/>
    <w:rsid w:val="00383F3A"/>
    <w:rsid w:val="003A066F"/>
    <w:rsid w:val="003A5C29"/>
    <w:rsid w:val="003B55AF"/>
    <w:rsid w:val="003C0639"/>
    <w:rsid w:val="003C076B"/>
    <w:rsid w:val="003C3551"/>
    <w:rsid w:val="003C4725"/>
    <w:rsid w:val="003D0C10"/>
    <w:rsid w:val="003D0E0F"/>
    <w:rsid w:val="003D1129"/>
    <w:rsid w:val="003E19C5"/>
    <w:rsid w:val="003F594B"/>
    <w:rsid w:val="00413480"/>
    <w:rsid w:val="00413EB9"/>
    <w:rsid w:val="00414DBD"/>
    <w:rsid w:val="00417A24"/>
    <w:rsid w:val="00421F42"/>
    <w:rsid w:val="00422633"/>
    <w:rsid w:val="00424143"/>
    <w:rsid w:val="004255FA"/>
    <w:rsid w:val="00447CC3"/>
    <w:rsid w:val="00450EBA"/>
    <w:rsid w:val="00451C0E"/>
    <w:rsid w:val="00454957"/>
    <w:rsid w:val="0046536E"/>
    <w:rsid w:val="00466856"/>
    <w:rsid w:val="0047784F"/>
    <w:rsid w:val="00483D13"/>
    <w:rsid w:val="00485035"/>
    <w:rsid w:val="00486091"/>
    <w:rsid w:val="00486AA5"/>
    <w:rsid w:val="00491970"/>
    <w:rsid w:val="004A2ACE"/>
    <w:rsid w:val="004A3485"/>
    <w:rsid w:val="004B2588"/>
    <w:rsid w:val="004B3427"/>
    <w:rsid w:val="004C627D"/>
    <w:rsid w:val="004E61D0"/>
    <w:rsid w:val="004F29BD"/>
    <w:rsid w:val="004F3731"/>
    <w:rsid w:val="004F3B0E"/>
    <w:rsid w:val="0050143F"/>
    <w:rsid w:val="00505C00"/>
    <w:rsid w:val="00506844"/>
    <w:rsid w:val="00506B49"/>
    <w:rsid w:val="00511561"/>
    <w:rsid w:val="0051615B"/>
    <w:rsid w:val="005201D5"/>
    <w:rsid w:val="00532422"/>
    <w:rsid w:val="00540477"/>
    <w:rsid w:val="00550F90"/>
    <w:rsid w:val="0055108F"/>
    <w:rsid w:val="005673DC"/>
    <w:rsid w:val="00567ECE"/>
    <w:rsid w:val="005706C8"/>
    <w:rsid w:val="00570AC8"/>
    <w:rsid w:val="00574817"/>
    <w:rsid w:val="0058534D"/>
    <w:rsid w:val="00587EB2"/>
    <w:rsid w:val="00592140"/>
    <w:rsid w:val="005941B0"/>
    <w:rsid w:val="00597A55"/>
    <w:rsid w:val="005B1976"/>
    <w:rsid w:val="005C05AE"/>
    <w:rsid w:val="005C25AE"/>
    <w:rsid w:val="005D52EC"/>
    <w:rsid w:val="005D7A51"/>
    <w:rsid w:val="005F0DD1"/>
    <w:rsid w:val="005F5677"/>
    <w:rsid w:val="006035A1"/>
    <w:rsid w:val="006049F2"/>
    <w:rsid w:val="00605B16"/>
    <w:rsid w:val="00606337"/>
    <w:rsid w:val="0061194B"/>
    <w:rsid w:val="00616190"/>
    <w:rsid w:val="00630290"/>
    <w:rsid w:val="00634C9F"/>
    <w:rsid w:val="00635301"/>
    <w:rsid w:val="00636CD5"/>
    <w:rsid w:val="006373AC"/>
    <w:rsid w:val="00641DBC"/>
    <w:rsid w:val="0064317A"/>
    <w:rsid w:val="00647CCF"/>
    <w:rsid w:val="00652F51"/>
    <w:rsid w:val="006530C5"/>
    <w:rsid w:val="00654544"/>
    <w:rsid w:val="00660E5E"/>
    <w:rsid w:val="00662E66"/>
    <w:rsid w:val="006723C9"/>
    <w:rsid w:val="006827C6"/>
    <w:rsid w:val="00682D6A"/>
    <w:rsid w:val="006901F3"/>
    <w:rsid w:val="006959C7"/>
    <w:rsid w:val="006A2CDE"/>
    <w:rsid w:val="006B1E27"/>
    <w:rsid w:val="006E4420"/>
    <w:rsid w:val="006E58C5"/>
    <w:rsid w:val="006E6751"/>
    <w:rsid w:val="006F3E02"/>
    <w:rsid w:val="006F436F"/>
    <w:rsid w:val="006F4B71"/>
    <w:rsid w:val="006F7ACE"/>
    <w:rsid w:val="00701079"/>
    <w:rsid w:val="00701FC6"/>
    <w:rsid w:val="00702A7E"/>
    <w:rsid w:val="007130FA"/>
    <w:rsid w:val="00715970"/>
    <w:rsid w:val="0071799C"/>
    <w:rsid w:val="007424BE"/>
    <w:rsid w:val="00744379"/>
    <w:rsid w:val="0075173E"/>
    <w:rsid w:val="00753D25"/>
    <w:rsid w:val="007607E1"/>
    <w:rsid w:val="00772B04"/>
    <w:rsid w:val="00777EC3"/>
    <w:rsid w:val="00795B0E"/>
    <w:rsid w:val="00796D08"/>
    <w:rsid w:val="00796D59"/>
    <w:rsid w:val="007B0407"/>
    <w:rsid w:val="007B46B5"/>
    <w:rsid w:val="007C562A"/>
    <w:rsid w:val="007C59EA"/>
    <w:rsid w:val="007D5F13"/>
    <w:rsid w:val="007E0330"/>
    <w:rsid w:val="007E4D25"/>
    <w:rsid w:val="007F2769"/>
    <w:rsid w:val="00800232"/>
    <w:rsid w:val="008053D2"/>
    <w:rsid w:val="00815BD2"/>
    <w:rsid w:val="008160F6"/>
    <w:rsid w:val="008201CB"/>
    <w:rsid w:val="00822444"/>
    <w:rsid w:val="00825B55"/>
    <w:rsid w:val="00827F35"/>
    <w:rsid w:val="008303FB"/>
    <w:rsid w:val="00832EC6"/>
    <w:rsid w:val="008405C5"/>
    <w:rsid w:val="00845FD8"/>
    <w:rsid w:val="00846E18"/>
    <w:rsid w:val="008522B2"/>
    <w:rsid w:val="008540C4"/>
    <w:rsid w:val="00854CB6"/>
    <w:rsid w:val="0085592D"/>
    <w:rsid w:val="0086311A"/>
    <w:rsid w:val="0087105E"/>
    <w:rsid w:val="00871DE0"/>
    <w:rsid w:val="00873277"/>
    <w:rsid w:val="008777C1"/>
    <w:rsid w:val="00880F36"/>
    <w:rsid w:val="00883B5B"/>
    <w:rsid w:val="008848CE"/>
    <w:rsid w:val="0088506D"/>
    <w:rsid w:val="00890039"/>
    <w:rsid w:val="008900B7"/>
    <w:rsid w:val="00893157"/>
    <w:rsid w:val="008A4066"/>
    <w:rsid w:val="008A6E7B"/>
    <w:rsid w:val="008B275D"/>
    <w:rsid w:val="008B418C"/>
    <w:rsid w:val="008C3A92"/>
    <w:rsid w:val="008C5780"/>
    <w:rsid w:val="008C7738"/>
    <w:rsid w:val="008D0CE8"/>
    <w:rsid w:val="008E6632"/>
    <w:rsid w:val="008E6ED1"/>
    <w:rsid w:val="008F47BD"/>
    <w:rsid w:val="00903DE8"/>
    <w:rsid w:val="00934DF2"/>
    <w:rsid w:val="00937BCE"/>
    <w:rsid w:val="0094322A"/>
    <w:rsid w:val="009465C3"/>
    <w:rsid w:val="00953B20"/>
    <w:rsid w:val="00954500"/>
    <w:rsid w:val="00966B59"/>
    <w:rsid w:val="009707A4"/>
    <w:rsid w:val="00974918"/>
    <w:rsid w:val="00974A78"/>
    <w:rsid w:val="00974D52"/>
    <w:rsid w:val="009812D1"/>
    <w:rsid w:val="00981845"/>
    <w:rsid w:val="00981BE0"/>
    <w:rsid w:val="009823DC"/>
    <w:rsid w:val="00983DB1"/>
    <w:rsid w:val="009C35B9"/>
    <w:rsid w:val="009C5821"/>
    <w:rsid w:val="009C66D9"/>
    <w:rsid w:val="009D6D7C"/>
    <w:rsid w:val="009F0059"/>
    <w:rsid w:val="009F6B67"/>
    <w:rsid w:val="009F72C7"/>
    <w:rsid w:val="00A011CE"/>
    <w:rsid w:val="00A02673"/>
    <w:rsid w:val="00A045EC"/>
    <w:rsid w:val="00A04BB9"/>
    <w:rsid w:val="00A11D60"/>
    <w:rsid w:val="00A12CDE"/>
    <w:rsid w:val="00A16FFC"/>
    <w:rsid w:val="00A17018"/>
    <w:rsid w:val="00A23E5A"/>
    <w:rsid w:val="00A30CDC"/>
    <w:rsid w:val="00A32C3D"/>
    <w:rsid w:val="00A35934"/>
    <w:rsid w:val="00A45D37"/>
    <w:rsid w:val="00A47C21"/>
    <w:rsid w:val="00A528E5"/>
    <w:rsid w:val="00A66D58"/>
    <w:rsid w:val="00A675DD"/>
    <w:rsid w:val="00A719A0"/>
    <w:rsid w:val="00A767CE"/>
    <w:rsid w:val="00A80965"/>
    <w:rsid w:val="00A81AF8"/>
    <w:rsid w:val="00A81D04"/>
    <w:rsid w:val="00A91E6A"/>
    <w:rsid w:val="00A955EC"/>
    <w:rsid w:val="00AA0087"/>
    <w:rsid w:val="00AA2607"/>
    <w:rsid w:val="00AA27D2"/>
    <w:rsid w:val="00AB33D4"/>
    <w:rsid w:val="00AC1465"/>
    <w:rsid w:val="00AD51AE"/>
    <w:rsid w:val="00AE30EA"/>
    <w:rsid w:val="00AE4322"/>
    <w:rsid w:val="00B15B4E"/>
    <w:rsid w:val="00B230BB"/>
    <w:rsid w:val="00B25089"/>
    <w:rsid w:val="00B251BF"/>
    <w:rsid w:val="00B26069"/>
    <w:rsid w:val="00B319A4"/>
    <w:rsid w:val="00B337B0"/>
    <w:rsid w:val="00B35F57"/>
    <w:rsid w:val="00B50B1A"/>
    <w:rsid w:val="00B55BF2"/>
    <w:rsid w:val="00B60421"/>
    <w:rsid w:val="00B6092A"/>
    <w:rsid w:val="00B76338"/>
    <w:rsid w:val="00B76A57"/>
    <w:rsid w:val="00B81175"/>
    <w:rsid w:val="00B868E2"/>
    <w:rsid w:val="00B93A9B"/>
    <w:rsid w:val="00B96C97"/>
    <w:rsid w:val="00BA179C"/>
    <w:rsid w:val="00BB0BA3"/>
    <w:rsid w:val="00BC4B8A"/>
    <w:rsid w:val="00BC4FB6"/>
    <w:rsid w:val="00BE1DEC"/>
    <w:rsid w:val="00BF4E84"/>
    <w:rsid w:val="00C006D1"/>
    <w:rsid w:val="00C015F1"/>
    <w:rsid w:val="00C06A45"/>
    <w:rsid w:val="00C126F5"/>
    <w:rsid w:val="00C13CAC"/>
    <w:rsid w:val="00C16ED1"/>
    <w:rsid w:val="00C272E6"/>
    <w:rsid w:val="00C30635"/>
    <w:rsid w:val="00C357E3"/>
    <w:rsid w:val="00C41A49"/>
    <w:rsid w:val="00C42281"/>
    <w:rsid w:val="00C4275B"/>
    <w:rsid w:val="00C4733D"/>
    <w:rsid w:val="00C5350E"/>
    <w:rsid w:val="00C63B50"/>
    <w:rsid w:val="00C7295E"/>
    <w:rsid w:val="00C74A2F"/>
    <w:rsid w:val="00C77385"/>
    <w:rsid w:val="00C8686D"/>
    <w:rsid w:val="00C92FB2"/>
    <w:rsid w:val="00C94D7E"/>
    <w:rsid w:val="00C97CC6"/>
    <w:rsid w:val="00CA10C9"/>
    <w:rsid w:val="00CA4691"/>
    <w:rsid w:val="00CA6FD8"/>
    <w:rsid w:val="00CA773C"/>
    <w:rsid w:val="00CB168A"/>
    <w:rsid w:val="00CC19F2"/>
    <w:rsid w:val="00CC2A0C"/>
    <w:rsid w:val="00CD078B"/>
    <w:rsid w:val="00CD4FCF"/>
    <w:rsid w:val="00CD6014"/>
    <w:rsid w:val="00CE391A"/>
    <w:rsid w:val="00CE529D"/>
    <w:rsid w:val="00CE5FEE"/>
    <w:rsid w:val="00CF1156"/>
    <w:rsid w:val="00D020C5"/>
    <w:rsid w:val="00D04462"/>
    <w:rsid w:val="00D22F43"/>
    <w:rsid w:val="00D251AC"/>
    <w:rsid w:val="00D32FDD"/>
    <w:rsid w:val="00D35F08"/>
    <w:rsid w:val="00D372C0"/>
    <w:rsid w:val="00D477D4"/>
    <w:rsid w:val="00D54120"/>
    <w:rsid w:val="00D55CE2"/>
    <w:rsid w:val="00D61055"/>
    <w:rsid w:val="00D62347"/>
    <w:rsid w:val="00D6740E"/>
    <w:rsid w:val="00D80357"/>
    <w:rsid w:val="00D90E51"/>
    <w:rsid w:val="00D93E5F"/>
    <w:rsid w:val="00D965BD"/>
    <w:rsid w:val="00D96B47"/>
    <w:rsid w:val="00DA0DD9"/>
    <w:rsid w:val="00DB08EA"/>
    <w:rsid w:val="00DB10DE"/>
    <w:rsid w:val="00DB330B"/>
    <w:rsid w:val="00DC0AFC"/>
    <w:rsid w:val="00DC4EA7"/>
    <w:rsid w:val="00DC64BF"/>
    <w:rsid w:val="00DE2264"/>
    <w:rsid w:val="00DE58EF"/>
    <w:rsid w:val="00DE5F9B"/>
    <w:rsid w:val="00DE62EB"/>
    <w:rsid w:val="00DF0533"/>
    <w:rsid w:val="00DF08B0"/>
    <w:rsid w:val="00DF58DE"/>
    <w:rsid w:val="00E03F97"/>
    <w:rsid w:val="00E12E52"/>
    <w:rsid w:val="00E13CD4"/>
    <w:rsid w:val="00E1476D"/>
    <w:rsid w:val="00E149DF"/>
    <w:rsid w:val="00E1765C"/>
    <w:rsid w:val="00E20FC7"/>
    <w:rsid w:val="00E215CD"/>
    <w:rsid w:val="00E2629C"/>
    <w:rsid w:val="00E27125"/>
    <w:rsid w:val="00E3217D"/>
    <w:rsid w:val="00E321DE"/>
    <w:rsid w:val="00E36BC4"/>
    <w:rsid w:val="00E374D1"/>
    <w:rsid w:val="00E42070"/>
    <w:rsid w:val="00E421E8"/>
    <w:rsid w:val="00E552F5"/>
    <w:rsid w:val="00E577F1"/>
    <w:rsid w:val="00E6438F"/>
    <w:rsid w:val="00E67A76"/>
    <w:rsid w:val="00E70A02"/>
    <w:rsid w:val="00E70D8D"/>
    <w:rsid w:val="00E70FF0"/>
    <w:rsid w:val="00E7122D"/>
    <w:rsid w:val="00E712AE"/>
    <w:rsid w:val="00E71A1F"/>
    <w:rsid w:val="00E72A94"/>
    <w:rsid w:val="00E85126"/>
    <w:rsid w:val="00E86BD3"/>
    <w:rsid w:val="00E91701"/>
    <w:rsid w:val="00E95DA1"/>
    <w:rsid w:val="00EB0ECB"/>
    <w:rsid w:val="00EB2536"/>
    <w:rsid w:val="00EB4DF2"/>
    <w:rsid w:val="00EB63E0"/>
    <w:rsid w:val="00EB7149"/>
    <w:rsid w:val="00EC24F0"/>
    <w:rsid w:val="00ED1AD6"/>
    <w:rsid w:val="00ED1C54"/>
    <w:rsid w:val="00ED48A6"/>
    <w:rsid w:val="00ED4BD6"/>
    <w:rsid w:val="00ED5ED5"/>
    <w:rsid w:val="00ED7EE0"/>
    <w:rsid w:val="00EE0FC0"/>
    <w:rsid w:val="00EE46EA"/>
    <w:rsid w:val="00EF081B"/>
    <w:rsid w:val="00F04CB1"/>
    <w:rsid w:val="00F13688"/>
    <w:rsid w:val="00F16B0D"/>
    <w:rsid w:val="00F22FD5"/>
    <w:rsid w:val="00F25F4A"/>
    <w:rsid w:val="00F41731"/>
    <w:rsid w:val="00F42971"/>
    <w:rsid w:val="00F43919"/>
    <w:rsid w:val="00F44866"/>
    <w:rsid w:val="00F44A2D"/>
    <w:rsid w:val="00F477A5"/>
    <w:rsid w:val="00F551C2"/>
    <w:rsid w:val="00F56645"/>
    <w:rsid w:val="00F5686E"/>
    <w:rsid w:val="00F61E64"/>
    <w:rsid w:val="00F66EA8"/>
    <w:rsid w:val="00F67CA1"/>
    <w:rsid w:val="00F92831"/>
    <w:rsid w:val="00FA2510"/>
    <w:rsid w:val="00FA415B"/>
    <w:rsid w:val="00FA4698"/>
    <w:rsid w:val="00FA50C2"/>
    <w:rsid w:val="00FA5A65"/>
    <w:rsid w:val="00FA6437"/>
    <w:rsid w:val="00FB21AE"/>
    <w:rsid w:val="00FB2BFB"/>
    <w:rsid w:val="00FB45A1"/>
    <w:rsid w:val="00FC3E33"/>
    <w:rsid w:val="00FC41C1"/>
    <w:rsid w:val="00FC5E01"/>
    <w:rsid w:val="00FD1B06"/>
    <w:rsid w:val="00FE1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5C3"/>
    <w:pPr>
      <w:spacing w:before="60" w:after="60"/>
    </w:pPr>
    <w:rPr>
      <w:rFonts w:ascii="Arial" w:hAnsi="Arial"/>
      <w:lang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link w:val="Heading3Char"/>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rsid w:val="009465C3"/>
    <w:pPr>
      <w:keepNext/>
      <w:spacing w:before="0" w:after="0"/>
    </w:pPr>
    <w:rPr>
      <w:rFonts w:ascii="Courier New" w:hAnsi="Courier New" w:cs="Courier New"/>
      <w:noProof/>
      <w:sz w:val="16"/>
      <w:szCs w:val="16"/>
    </w:rPr>
  </w:style>
  <w:style w:type="paragraph" w:customStyle="1" w:styleId="CodeBlock">
    <w:name w:val="Code Block"/>
    <w:basedOn w:val="CodeFragmen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9465C3"/>
    <w:pPr>
      <w:pBdr>
        <w:bottom w:val="single" w:sz="6" w:space="1"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rsid w:val="009465C3"/>
    <w:rPr>
      <w:color w:val="auto"/>
      <w:u w:val="single"/>
    </w:rPr>
  </w:style>
  <w:style w:type="character" w:customStyle="1" w:styleId="IFELSEENDText">
    <w:name w:val="IF ELSE END Text"/>
    <w:rsid w:val="009465C3"/>
    <w:rPr>
      <w:rFonts w:ascii="Arial" w:hAnsi="Arial" w:cs="Courier New"/>
      <w:color w:val="808080"/>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6"/>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qFormat/>
    <w:rsid w:val="00486091"/>
    <w:rPr>
      <w:rFonts w:ascii="Courier New" w:hAnsi="Courier New"/>
      <w:noProof/>
      <w:sz w:val="20"/>
      <w:lang w:val="en-GB"/>
    </w:rPr>
  </w:style>
  <w:style w:type="character" w:customStyle="1" w:styleId="MenuPathOptions">
    <w:name w:val="Menu Path &amp; Options"/>
    <w:qFormat/>
    <w:rsid w:val="00486091"/>
    <w:rPr>
      <w:rFonts w:ascii="Courier New" w:hAnsi="Courier New"/>
      <w:noProof/>
      <w:sz w:val="20"/>
      <w:lang w:val="en-GB"/>
    </w:rPr>
  </w:style>
  <w:style w:type="paragraph" w:styleId="BalloonText">
    <w:name w:val="Balloon Text"/>
    <w:basedOn w:val="Normal"/>
    <w:link w:val="BalloonTextChar"/>
    <w:rsid w:val="004C627D"/>
    <w:pPr>
      <w:spacing w:before="0" w:after="0"/>
    </w:pPr>
    <w:rPr>
      <w:rFonts w:ascii="Tahoma" w:hAnsi="Tahoma" w:cs="Tahoma"/>
      <w:sz w:val="16"/>
      <w:szCs w:val="16"/>
    </w:rPr>
  </w:style>
  <w:style w:type="character" w:customStyle="1" w:styleId="BalloonTextChar">
    <w:name w:val="Balloon Text Char"/>
    <w:basedOn w:val="DefaultParagraphFont"/>
    <w:link w:val="BalloonText"/>
    <w:rsid w:val="004C627D"/>
    <w:rPr>
      <w:rFonts w:ascii="Tahoma" w:hAnsi="Tahoma" w:cs="Tahoma"/>
      <w:sz w:val="16"/>
      <w:szCs w:val="16"/>
      <w:lang w:eastAsia="en-US"/>
    </w:rPr>
  </w:style>
  <w:style w:type="paragraph" w:styleId="FootnoteText">
    <w:name w:val="footnote text"/>
    <w:basedOn w:val="Normal"/>
    <w:link w:val="FootnoteTextChar"/>
    <w:rsid w:val="001A117D"/>
  </w:style>
  <w:style w:type="character" w:customStyle="1" w:styleId="FootnoteTextChar">
    <w:name w:val="Footnote Text Char"/>
    <w:basedOn w:val="DefaultParagraphFont"/>
    <w:link w:val="FootnoteText"/>
    <w:rsid w:val="001A117D"/>
    <w:rPr>
      <w:rFonts w:ascii="Arial" w:hAnsi="Arial"/>
      <w:lang w:eastAsia="en-US"/>
    </w:rPr>
  </w:style>
  <w:style w:type="character" w:styleId="FootnoteReference">
    <w:name w:val="footnote reference"/>
    <w:rsid w:val="001A117D"/>
    <w:rPr>
      <w:vertAlign w:val="superscript"/>
    </w:rPr>
  </w:style>
  <w:style w:type="numbering" w:customStyle="1" w:styleId="WWOutlineListStyle1">
    <w:name w:val="WW_OutlineListStyle_1"/>
    <w:basedOn w:val="NoList"/>
    <w:rsid w:val="007B0407"/>
    <w:pPr>
      <w:numPr>
        <w:numId w:val="7"/>
      </w:numPr>
    </w:pPr>
  </w:style>
  <w:style w:type="character" w:customStyle="1" w:styleId="Heading3Char">
    <w:name w:val="Heading 3 Char"/>
    <w:aliases w:val="3 Char"/>
    <w:link w:val="Heading3"/>
    <w:rsid w:val="007B0407"/>
    <w:rPr>
      <w:rFonts w:ascii="Arial" w:hAnsi="Arial"/>
      <w:b/>
      <w:sz w:val="24"/>
      <w:szCs w:val="24"/>
      <w:lang w:eastAsia="en-US"/>
    </w:rPr>
  </w:style>
  <w:style w:type="paragraph" w:customStyle="1" w:styleId="Default">
    <w:name w:val="Default"/>
    <w:rsid w:val="002051DD"/>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5C3"/>
    <w:pPr>
      <w:spacing w:before="60" w:after="60"/>
    </w:pPr>
    <w:rPr>
      <w:rFonts w:ascii="Arial" w:hAnsi="Arial"/>
      <w:lang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link w:val="Heading3Char"/>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rsid w:val="009465C3"/>
    <w:pPr>
      <w:keepNext/>
      <w:spacing w:before="0" w:after="0"/>
    </w:pPr>
    <w:rPr>
      <w:rFonts w:ascii="Courier New" w:hAnsi="Courier New" w:cs="Courier New"/>
      <w:noProof/>
      <w:sz w:val="16"/>
      <w:szCs w:val="16"/>
    </w:rPr>
  </w:style>
  <w:style w:type="paragraph" w:customStyle="1" w:styleId="CodeBlock">
    <w:name w:val="Code Block"/>
    <w:basedOn w:val="CodeFragmen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9465C3"/>
    <w:pPr>
      <w:pBdr>
        <w:bottom w:val="single" w:sz="6" w:space="1"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rsid w:val="009465C3"/>
    <w:rPr>
      <w:color w:val="auto"/>
      <w:u w:val="single"/>
    </w:rPr>
  </w:style>
  <w:style w:type="character" w:customStyle="1" w:styleId="IFELSEENDText">
    <w:name w:val="IF ELSE END Text"/>
    <w:rsid w:val="009465C3"/>
    <w:rPr>
      <w:rFonts w:ascii="Arial" w:hAnsi="Arial" w:cs="Courier New"/>
      <w:color w:val="808080"/>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6"/>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qFormat/>
    <w:rsid w:val="00486091"/>
    <w:rPr>
      <w:rFonts w:ascii="Courier New" w:hAnsi="Courier New"/>
      <w:noProof/>
      <w:sz w:val="20"/>
      <w:lang w:val="en-GB"/>
    </w:rPr>
  </w:style>
  <w:style w:type="character" w:customStyle="1" w:styleId="MenuPathOptions">
    <w:name w:val="Menu Path &amp; Options"/>
    <w:qFormat/>
    <w:rsid w:val="00486091"/>
    <w:rPr>
      <w:rFonts w:ascii="Courier New" w:hAnsi="Courier New"/>
      <w:noProof/>
      <w:sz w:val="20"/>
      <w:lang w:val="en-GB"/>
    </w:rPr>
  </w:style>
  <w:style w:type="paragraph" w:styleId="BalloonText">
    <w:name w:val="Balloon Text"/>
    <w:basedOn w:val="Normal"/>
    <w:link w:val="BalloonTextChar"/>
    <w:rsid w:val="004C627D"/>
    <w:pPr>
      <w:spacing w:before="0" w:after="0"/>
    </w:pPr>
    <w:rPr>
      <w:rFonts w:ascii="Tahoma" w:hAnsi="Tahoma" w:cs="Tahoma"/>
      <w:sz w:val="16"/>
      <w:szCs w:val="16"/>
    </w:rPr>
  </w:style>
  <w:style w:type="character" w:customStyle="1" w:styleId="BalloonTextChar">
    <w:name w:val="Balloon Text Char"/>
    <w:basedOn w:val="DefaultParagraphFont"/>
    <w:link w:val="BalloonText"/>
    <w:rsid w:val="004C627D"/>
    <w:rPr>
      <w:rFonts w:ascii="Tahoma" w:hAnsi="Tahoma" w:cs="Tahoma"/>
      <w:sz w:val="16"/>
      <w:szCs w:val="16"/>
      <w:lang w:eastAsia="en-US"/>
    </w:rPr>
  </w:style>
  <w:style w:type="paragraph" w:styleId="FootnoteText">
    <w:name w:val="footnote text"/>
    <w:basedOn w:val="Normal"/>
    <w:link w:val="FootnoteTextChar"/>
    <w:rsid w:val="001A117D"/>
  </w:style>
  <w:style w:type="character" w:customStyle="1" w:styleId="FootnoteTextChar">
    <w:name w:val="Footnote Text Char"/>
    <w:basedOn w:val="DefaultParagraphFont"/>
    <w:link w:val="FootnoteText"/>
    <w:rsid w:val="001A117D"/>
    <w:rPr>
      <w:rFonts w:ascii="Arial" w:hAnsi="Arial"/>
      <w:lang w:eastAsia="en-US"/>
    </w:rPr>
  </w:style>
  <w:style w:type="character" w:styleId="FootnoteReference">
    <w:name w:val="footnote reference"/>
    <w:rsid w:val="001A117D"/>
    <w:rPr>
      <w:vertAlign w:val="superscript"/>
    </w:rPr>
  </w:style>
  <w:style w:type="numbering" w:customStyle="1" w:styleId="WWOutlineListStyle1">
    <w:name w:val="WW_OutlineListStyle_1"/>
    <w:basedOn w:val="NoList"/>
    <w:rsid w:val="007B0407"/>
    <w:pPr>
      <w:numPr>
        <w:numId w:val="7"/>
      </w:numPr>
    </w:pPr>
  </w:style>
  <w:style w:type="character" w:customStyle="1" w:styleId="Heading3Char">
    <w:name w:val="Heading 3 Char"/>
    <w:aliases w:val="3 Char"/>
    <w:link w:val="Heading3"/>
    <w:rsid w:val="007B0407"/>
    <w:rPr>
      <w:rFonts w:ascii="Arial" w:hAnsi="Arial"/>
      <w:b/>
      <w:sz w:val="24"/>
      <w:szCs w:val="24"/>
      <w:lang w:eastAsia="en-US"/>
    </w:rPr>
  </w:style>
  <w:style w:type="paragraph" w:customStyle="1" w:styleId="Default">
    <w:name w:val="Default"/>
    <w:rsid w:val="002051D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CC184-B417-4AD6-9843-8FD4B4716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IMGDoc.dot</Template>
  <TotalTime>8710</TotalTime>
  <Pages>9</Pages>
  <Words>2292</Words>
  <Characters>13550</Characters>
  <Application>Microsoft Office Word</Application>
  <DocSecurity>0</DocSecurity>
  <Lines>542</Lines>
  <Paragraphs>428</Paragraphs>
  <ScaleCrop>false</ScaleCrop>
  <HeadingPairs>
    <vt:vector size="2" baseType="variant">
      <vt:variant>
        <vt:lpstr>Title</vt:lpstr>
      </vt:variant>
      <vt:variant>
        <vt:i4>1</vt:i4>
      </vt:variant>
    </vt:vector>
  </HeadingPairs>
  <TitlesOfParts>
    <vt:vector size="1" baseType="lpstr">
      <vt:lpstr>UCCP Satellite Fast Scan</vt:lpstr>
    </vt:vector>
  </TitlesOfParts>
  <Company>Imagination Technologies Ltd</Company>
  <LinksUpToDate>false</LinksUpToDate>
  <CharactersWithSpaces>15414</CharactersWithSpaces>
  <SharedDoc>false</SharedDoc>
  <HLinks>
    <vt:vector size="6" baseType="variant">
      <vt:variant>
        <vt:i4>6881287</vt:i4>
      </vt:variant>
      <vt:variant>
        <vt:i4>96</vt:i4>
      </vt:variant>
      <vt:variant>
        <vt:i4>0</vt:i4>
      </vt:variant>
      <vt:variant>
        <vt:i4>5</vt:i4>
      </vt:variant>
      <vt:variant>
        <vt:lpwstr>\\IMGShare1\Templates\Imagination\IMGDoc.TemplateUsage.doc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UCCP Satellite Fast Scan</dc:title>
  <dc:subject>Register Description Document</dc:subject>
  <dc:creator>Imagination Technologies Ltd</dc:creator>
  <dc:description>IMGDoc.dot Version 12</dc:description>
  <cp:lastModifiedBy>Matt Gilbert</cp:lastModifiedBy>
  <cp:revision>21</cp:revision>
  <dcterms:created xsi:type="dcterms:W3CDTF">2013-07-05T12:46:00Z</dcterms:created>
  <dcterms:modified xsi:type="dcterms:W3CDTF">2013-07-18T12:47:00Z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Confidential</vt:lpwstr>
  </property>
  <property fmtid="{D5CDD505-2E9C-101B-9397-08002B2CF9AE}" pid="6" name="DocumentVariant">
    <vt:lpwstr>NotSet</vt:lpwstr>
  </property>
</Properties>
</file>