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0FA" w:rsidRDefault="003E30FA" w:rsidP="003E30FA">
      <w:pPr>
        <w:jc w:val="center"/>
        <w:rPr>
          <w:b/>
          <w:smallCaps/>
          <w:sz w:val="36"/>
          <w:szCs w:val="36"/>
        </w:rPr>
      </w:pPr>
    </w:p>
    <w:p w:rsidR="003E30FA" w:rsidRDefault="003E30FA" w:rsidP="003E30FA">
      <w:pPr>
        <w:jc w:val="center"/>
        <w:rPr>
          <w:b/>
          <w:smallCaps/>
          <w:sz w:val="36"/>
          <w:szCs w:val="36"/>
        </w:rPr>
      </w:pPr>
    </w:p>
    <w:p w:rsidR="003E30FA" w:rsidRDefault="003E30FA" w:rsidP="003E30FA">
      <w:pPr>
        <w:jc w:val="center"/>
        <w:rPr>
          <w:b/>
          <w:smallCaps/>
          <w:sz w:val="36"/>
          <w:szCs w:val="36"/>
        </w:rPr>
      </w:pPr>
    </w:p>
    <w:p w:rsidR="003E30FA" w:rsidRPr="00430484" w:rsidRDefault="003E30FA" w:rsidP="009A35E3">
      <w:pPr>
        <w:jc w:val="center"/>
        <w:rPr>
          <w:rFonts w:ascii="Palatino Linotype" w:hAnsi="Palatino Linotype" w:cstheme="minorHAnsi"/>
          <w:b/>
          <w:sz w:val="32"/>
          <w:szCs w:val="32"/>
        </w:rPr>
      </w:pPr>
      <w:r w:rsidRPr="00430484">
        <w:rPr>
          <w:rFonts w:ascii="Palatino Linotype" w:hAnsi="Palatino Linotype" w:cstheme="minorHAnsi"/>
          <w:b/>
          <w:sz w:val="32"/>
          <w:szCs w:val="32"/>
        </w:rPr>
        <w:t>SACRAMENTO VALLEY SPARK</w:t>
      </w:r>
    </w:p>
    <w:p w:rsidR="003E30FA" w:rsidRPr="00430484" w:rsidRDefault="003E30FA" w:rsidP="009A35E3">
      <w:pPr>
        <w:jc w:val="center"/>
        <w:rPr>
          <w:rFonts w:ascii="Palatino Linotype" w:hAnsi="Palatino Linotype" w:cstheme="minorHAnsi"/>
          <w:b/>
          <w:sz w:val="32"/>
          <w:szCs w:val="32"/>
        </w:rPr>
      </w:pPr>
    </w:p>
    <w:p w:rsidR="003E30FA" w:rsidRPr="00430484" w:rsidRDefault="00493C64" w:rsidP="009A35E3">
      <w:pPr>
        <w:jc w:val="center"/>
        <w:rPr>
          <w:rFonts w:ascii="Palatino Linotype" w:hAnsi="Palatino Linotype" w:cstheme="minorHAnsi"/>
          <w:b/>
          <w:sz w:val="32"/>
          <w:szCs w:val="32"/>
        </w:rPr>
      </w:pPr>
      <w:r>
        <w:rPr>
          <w:rFonts w:ascii="Palatino Linotype" w:hAnsi="Palatino Linotype" w:cstheme="minorHAnsi"/>
          <w:b/>
          <w:sz w:val="32"/>
          <w:szCs w:val="32"/>
        </w:rPr>
        <w:t xml:space="preserve">PLAYA </w:t>
      </w:r>
      <w:r w:rsidR="009A35E3" w:rsidRPr="00430484">
        <w:rPr>
          <w:rFonts w:ascii="Palatino Linotype" w:hAnsi="Palatino Linotype" w:cstheme="minorHAnsi"/>
          <w:b/>
          <w:sz w:val="32"/>
          <w:szCs w:val="32"/>
        </w:rPr>
        <w:t>ART PARK</w:t>
      </w:r>
    </w:p>
    <w:p w:rsidR="009A35E3" w:rsidRDefault="009A35E3" w:rsidP="009A35E3">
      <w:pPr>
        <w:jc w:val="center"/>
        <w:rPr>
          <w:rFonts w:ascii="Palatino Linotype" w:hAnsi="Palatino Linotype" w:cstheme="minorHAnsi"/>
          <w:bCs/>
          <w:smallCaps/>
        </w:rPr>
      </w:pPr>
    </w:p>
    <w:p w:rsidR="00430484" w:rsidRPr="003E30FA" w:rsidRDefault="00430484" w:rsidP="009A35E3">
      <w:pPr>
        <w:jc w:val="center"/>
        <w:rPr>
          <w:rFonts w:ascii="Palatino Linotype" w:hAnsi="Palatino Linotype" w:cstheme="minorHAnsi"/>
          <w:bCs/>
          <w:smallCaps/>
        </w:rPr>
      </w:pPr>
    </w:p>
    <w:p w:rsidR="003E30FA" w:rsidRPr="00430484" w:rsidRDefault="00430484" w:rsidP="009A35E3">
      <w:pPr>
        <w:jc w:val="center"/>
        <w:rPr>
          <w:rFonts w:ascii="Palatino Linotype" w:hAnsi="Palatino Linotype" w:cstheme="minorHAnsi"/>
          <w:bCs/>
          <w:sz w:val="28"/>
          <w:szCs w:val="28"/>
        </w:rPr>
      </w:pPr>
      <w:r w:rsidRPr="00430484">
        <w:rPr>
          <w:rFonts w:ascii="Palatino Linotype" w:hAnsi="Palatino Linotype" w:cstheme="minorHAnsi"/>
          <w:bCs/>
          <w:sz w:val="28"/>
          <w:szCs w:val="28"/>
        </w:rPr>
        <w:t>FEASIBILITY STUDY</w:t>
      </w: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3E30FA" w:rsidRDefault="003E30FA" w:rsidP="009A35E3">
      <w:pPr>
        <w:jc w:val="center"/>
        <w:rPr>
          <w:rFonts w:ascii="Palatino Linotype" w:hAnsi="Palatino Linotype" w:cstheme="minorHAnsi"/>
          <w:bCs/>
          <w:smallCaps/>
        </w:rPr>
      </w:pPr>
    </w:p>
    <w:p w:rsidR="003E30FA" w:rsidRPr="00430484" w:rsidRDefault="00430484" w:rsidP="009A35E3">
      <w:pPr>
        <w:jc w:val="center"/>
        <w:rPr>
          <w:rFonts w:ascii="Palatino Linotype" w:hAnsi="Palatino Linotype" w:cstheme="minorHAnsi"/>
          <w:bCs/>
        </w:rPr>
      </w:pPr>
      <w:r>
        <w:rPr>
          <w:rFonts w:ascii="Palatino Linotype" w:hAnsi="Palatino Linotype" w:cstheme="minorHAnsi"/>
          <w:bCs/>
        </w:rPr>
        <w:t>May 2020</w:t>
      </w:r>
    </w:p>
    <w:p w:rsidR="003E30FA" w:rsidRPr="003E30FA" w:rsidRDefault="003E30FA" w:rsidP="003E30FA">
      <w:pPr>
        <w:jc w:val="both"/>
        <w:rPr>
          <w:rFonts w:ascii="Palatino Linotype" w:hAnsi="Palatino Linotype" w:cstheme="minorHAnsi"/>
          <w:bCs/>
        </w:rPr>
      </w:pPr>
      <w:r w:rsidRPr="003E30FA">
        <w:rPr>
          <w:rFonts w:ascii="Palatino Linotype" w:hAnsi="Palatino Linotype" w:cstheme="minorHAnsi"/>
          <w:bCs/>
        </w:rPr>
        <w:br w:type="page"/>
      </w:r>
    </w:p>
    <w:p w:rsidR="003E30FA" w:rsidRPr="003E30FA" w:rsidRDefault="003E30FA" w:rsidP="003E30FA">
      <w:pPr>
        <w:jc w:val="both"/>
        <w:rPr>
          <w:rFonts w:ascii="Palatino Linotype" w:hAnsi="Palatino Linotype" w:cstheme="minorHAnsi"/>
          <w:bCs/>
        </w:rPr>
      </w:pPr>
    </w:p>
    <w:p w:rsidR="003E30FA" w:rsidRDefault="003E30FA" w:rsidP="003E30FA">
      <w:pPr>
        <w:jc w:val="center"/>
        <w:rPr>
          <w:rFonts w:ascii="Palatino Linotype" w:hAnsi="Palatino Linotype" w:cstheme="minorHAnsi"/>
          <w:b/>
          <w:sz w:val="28"/>
          <w:szCs w:val="28"/>
        </w:rPr>
      </w:pPr>
      <w:r>
        <w:rPr>
          <w:rFonts w:ascii="Palatino Linotype" w:hAnsi="Palatino Linotype" w:cstheme="minorHAnsi"/>
          <w:b/>
          <w:sz w:val="28"/>
          <w:szCs w:val="28"/>
        </w:rPr>
        <w:t>TABLE OF CONTENTS</w:t>
      </w:r>
    </w:p>
    <w:p w:rsidR="00325B0A" w:rsidRDefault="00325B0A" w:rsidP="003E30FA">
      <w:pPr>
        <w:jc w:val="center"/>
        <w:rPr>
          <w:rFonts w:ascii="Palatino Linotype" w:hAnsi="Palatino Linotype" w:cstheme="minorHAnsi"/>
          <w:b/>
          <w:sz w:val="28"/>
          <w:szCs w:val="28"/>
        </w:rPr>
      </w:pPr>
    </w:p>
    <w:sdt>
      <w:sdtPr>
        <w:rPr>
          <w:rFonts w:asciiTheme="minorHAnsi" w:eastAsiaTheme="minorHAnsi" w:hAnsiTheme="minorHAnsi" w:cstheme="minorBidi"/>
          <w:color w:val="auto"/>
          <w:sz w:val="24"/>
          <w:szCs w:val="24"/>
        </w:rPr>
        <w:id w:val="-2090060717"/>
        <w:docPartObj>
          <w:docPartGallery w:val="Table of Contents"/>
          <w:docPartUnique/>
        </w:docPartObj>
      </w:sdtPr>
      <w:sdtEndPr>
        <w:rPr>
          <w:b/>
          <w:bCs/>
          <w:noProof/>
        </w:rPr>
      </w:sdtEndPr>
      <w:sdtContent>
        <w:bookmarkStart w:id="0" w:name="_GoBack" w:displacedByCustomXml="prev"/>
        <w:bookmarkEnd w:id="0" w:displacedByCustomXml="prev"/>
        <w:p w:rsidR="00927C59" w:rsidRPr="00CE6AB1" w:rsidRDefault="00927C59">
          <w:pPr>
            <w:pStyle w:val="TOCHeading"/>
            <w:rPr>
              <w:rFonts w:ascii="Palatino Linotype" w:hAnsi="Palatino Linotype"/>
            </w:rPr>
          </w:pPr>
        </w:p>
        <w:p w:rsidR="007E2DBA" w:rsidRDefault="00927C59">
          <w:pPr>
            <w:pStyle w:val="TOC1"/>
            <w:rPr>
              <w:rFonts w:asciiTheme="minorHAnsi" w:eastAsiaTheme="minorEastAsia" w:hAnsiTheme="minorHAnsi" w:cstheme="minorBidi"/>
              <w:noProof/>
              <w:sz w:val="22"/>
              <w:szCs w:val="22"/>
            </w:rPr>
          </w:pPr>
          <w:r w:rsidRPr="00CE6AB1">
            <w:rPr>
              <w:rFonts w:ascii="Palatino Linotype" w:hAnsi="Palatino Linotype"/>
            </w:rPr>
            <w:fldChar w:fldCharType="begin"/>
          </w:r>
          <w:r w:rsidRPr="00CE6AB1">
            <w:rPr>
              <w:rFonts w:ascii="Palatino Linotype" w:hAnsi="Palatino Linotype"/>
            </w:rPr>
            <w:instrText xml:space="preserve"> TOC \o "1-3" \h \z \u </w:instrText>
          </w:r>
          <w:r w:rsidRPr="00CE6AB1">
            <w:rPr>
              <w:rFonts w:ascii="Palatino Linotype" w:hAnsi="Palatino Linotype"/>
            </w:rPr>
            <w:fldChar w:fldCharType="separate"/>
          </w:r>
          <w:hyperlink w:anchor="_Toc41063619" w:history="1">
            <w:r w:rsidR="007E2DBA" w:rsidRPr="00124B8B">
              <w:rPr>
                <w:rStyle w:val="Hyperlink"/>
                <w:noProof/>
              </w:rPr>
              <w:t>EXECUTIVE SUMMARY</w:t>
            </w:r>
            <w:r w:rsidR="007E2DBA">
              <w:rPr>
                <w:noProof/>
                <w:webHidden/>
              </w:rPr>
              <w:tab/>
            </w:r>
            <w:r w:rsidR="007E2DBA">
              <w:rPr>
                <w:noProof/>
                <w:webHidden/>
              </w:rPr>
              <w:fldChar w:fldCharType="begin"/>
            </w:r>
            <w:r w:rsidR="007E2DBA">
              <w:rPr>
                <w:noProof/>
                <w:webHidden/>
              </w:rPr>
              <w:instrText xml:space="preserve"> PAGEREF _Toc41063619 \h </w:instrText>
            </w:r>
            <w:r w:rsidR="007E2DBA">
              <w:rPr>
                <w:noProof/>
                <w:webHidden/>
              </w:rPr>
            </w:r>
            <w:r w:rsidR="007E2DBA">
              <w:rPr>
                <w:noProof/>
                <w:webHidden/>
              </w:rPr>
              <w:fldChar w:fldCharType="separate"/>
            </w:r>
            <w:r w:rsidR="007E2DBA">
              <w:rPr>
                <w:noProof/>
                <w:webHidden/>
              </w:rPr>
              <w:t>3</w:t>
            </w:r>
            <w:r w:rsidR="007E2DBA">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0" w:history="1">
            <w:r w:rsidRPr="00124B8B">
              <w:rPr>
                <w:rStyle w:val="Hyperlink"/>
                <w:noProof/>
              </w:rPr>
              <w:t>Project Background &amp; Description</w:t>
            </w:r>
            <w:r>
              <w:rPr>
                <w:noProof/>
                <w:webHidden/>
              </w:rPr>
              <w:tab/>
            </w:r>
            <w:r>
              <w:rPr>
                <w:noProof/>
                <w:webHidden/>
              </w:rPr>
              <w:fldChar w:fldCharType="begin"/>
            </w:r>
            <w:r>
              <w:rPr>
                <w:noProof/>
                <w:webHidden/>
              </w:rPr>
              <w:instrText xml:space="preserve"> PAGEREF _Toc41063620 \h </w:instrText>
            </w:r>
            <w:r>
              <w:rPr>
                <w:noProof/>
                <w:webHidden/>
              </w:rPr>
            </w:r>
            <w:r>
              <w:rPr>
                <w:noProof/>
                <w:webHidden/>
              </w:rPr>
              <w:fldChar w:fldCharType="separate"/>
            </w:r>
            <w:r>
              <w:rPr>
                <w:noProof/>
                <w:webHidden/>
              </w:rPr>
              <w:t>4</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1" w:history="1">
            <w:r w:rsidRPr="00124B8B">
              <w:rPr>
                <w:rStyle w:val="Hyperlink"/>
                <w:noProof/>
              </w:rPr>
              <w:t>Sacramento Valley Spark</w:t>
            </w:r>
            <w:r>
              <w:rPr>
                <w:noProof/>
                <w:webHidden/>
              </w:rPr>
              <w:tab/>
            </w:r>
            <w:r>
              <w:rPr>
                <w:noProof/>
                <w:webHidden/>
              </w:rPr>
              <w:fldChar w:fldCharType="begin"/>
            </w:r>
            <w:r>
              <w:rPr>
                <w:noProof/>
                <w:webHidden/>
              </w:rPr>
              <w:instrText xml:space="preserve"> PAGEREF _Toc41063621 \h </w:instrText>
            </w:r>
            <w:r>
              <w:rPr>
                <w:noProof/>
                <w:webHidden/>
              </w:rPr>
            </w:r>
            <w:r>
              <w:rPr>
                <w:noProof/>
                <w:webHidden/>
              </w:rPr>
              <w:fldChar w:fldCharType="separate"/>
            </w:r>
            <w:r>
              <w:rPr>
                <w:noProof/>
                <w:webHidden/>
              </w:rPr>
              <w:t>4</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2" w:history="1">
            <w:r w:rsidRPr="00124B8B">
              <w:rPr>
                <w:rStyle w:val="Hyperlink"/>
                <w:rFonts w:eastAsiaTheme="minorHAnsi"/>
                <w:noProof/>
              </w:rPr>
              <w:t>Partnerships</w:t>
            </w:r>
            <w:r>
              <w:rPr>
                <w:noProof/>
                <w:webHidden/>
              </w:rPr>
              <w:tab/>
            </w:r>
            <w:r>
              <w:rPr>
                <w:noProof/>
                <w:webHidden/>
              </w:rPr>
              <w:fldChar w:fldCharType="begin"/>
            </w:r>
            <w:r>
              <w:rPr>
                <w:noProof/>
                <w:webHidden/>
              </w:rPr>
              <w:instrText xml:space="preserve"> PAGEREF _Toc41063622 \h </w:instrText>
            </w:r>
            <w:r>
              <w:rPr>
                <w:noProof/>
                <w:webHidden/>
              </w:rPr>
            </w:r>
            <w:r>
              <w:rPr>
                <w:noProof/>
                <w:webHidden/>
              </w:rPr>
              <w:fldChar w:fldCharType="separate"/>
            </w:r>
            <w:r>
              <w:rPr>
                <w:noProof/>
                <w:webHidden/>
              </w:rPr>
              <w:t>5</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3" w:history="1">
            <w:r w:rsidRPr="00124B8B">
              <w:rPr>
                <w:rStyle w:val="Hyperlink"/>
                <w:noProof/>
              </w:rPr>
              <w:t>Art in the Region &amp; Community</w:t>
            </w:r>
            <w:r>
              <w:rPr>
                <w:noProof/>
                <w:webHidden/>
              </w:rPr>
              <w:tab/>
            </w:r>
            <w:r>
              <w:rPr>
                <w:noProof/>
                <w:webHidden/>
              </w:rPr>
              <w:fldChar w:fldCharType="begin"/>
            </w:r>
            <w:r>
              <w:rPr>
                <w:noProof/>
                <w:webHidden/>
              </w:rPr>
              <w:instrText xml:space="preserve"> PAGEREF _Toc41063623 \h </w:instrText>
            </w:r>
            <w:r>
              <w:rPr>
                <w:noProof/>
                <w:webHidden/>
              </w:rPr>
            </w:r>
            <w:r>
              <w:rPr>
                <w:noProof/>
                <w:webHidden/>
              </w:rPr>
              <w:fldChar w:fldCharType="separate"/>
            </w:r>
            <w:r>
              <w:rPr>
                <w:noProof/>
                <w:webHidden/>
              </w:rPr>
              <w:t>6</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4" w:history="1">
            <w:r w:rsidRPr="00124B8B">
              <w:rPr>
                <w:rStyle w:val="Hyperlink"/>
                <w:noProof/>
              </w:rPr>
              <w:t>Education</w:t>
            </w:r>
            <w:r>
              <w:rPr>
                <w:noProof/>
                <w:webHidden/>
              </w:rPr>
              <w:tab/>
            </w:r>
            <w:r>
              <w:rPr>
                <w:noProof/>
                <w:webHidden/>
              </w:rPr>
              <w:fldChar w:fldCharType="begin"/>
            </w:r>
            <w:r>
              <w:rPr>
                <w:noProof/>
                <w:webHidden/>
              </w:rPr>
              <w:instrText xml:space="preserve"> PAGEREF _Toc41063624 \h </w:instrText>
            </w:r>
            <w:r>
              <w:rPr>
                <w:noProof/>
                <w:webHidden/>
              </w:rPr>
            </w:r>
            <w:r>
              <w:rPr>
                <w:noProof/>
                <w:webHidden/>
              </w:rPr>
              <w:fldChar w:fldCharType="separate"/>
            </w:r>
            <w:r>
              <w:rPr>
                <w:noProof/>
                <w:webHidden/>
              </w:rPr>
              <w:t>7</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5" w:history="1">
            <w:r w:rsidRPr="00124B8B">
              <w:rPr>
                <w:rStyle w:val="Hyperlink"/>
                <w:noProof/>
              </w:rPr>
              <w:t>Artists</w:t>
            </w:r>
            <w:r>
              <w:rPr>
                <w:noProof/>
                <w:webHidden/>
              </w:rPr>
              <w:tab/>
            </w:r>
            <w:r>
              <w:rPr>
                <w:noProof/>
                <w:webHidden/>
              </w:rPr>
              <w:fldChar w:fldCharType="begin"/>
            </w:r>
            <w:r>
              <w:rPr>
                <w:noProof/>
                <w:webHidden/>
              </w:rPr>
              <w:instrText xml:space="preserve"> PAGEREF _Toc41063625 \h </w:instrText>
            </w:r>
            <w:r>
              <w:rPr>
                <w:noProof/>
                <w:webHidden/>
              </w:rPr>
            </w:r>
            <w:r>
              <w:rPr>
                <w:noProof/>
                <w:webHidden/>
              </w:rPr>
              <w:fldChar w:fldCharType="separate"/>
            </w:r>
            <w:r>
              <w:rPr>
                <w:noProof/>
                <w:webHidden/>
              </w:rPr>
              <w:t>7</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6" w:history="1">
            <w:r w:rsidRPr="00124B8B">
              <w:rPr>
                <w:rStyle w:val="Hyperlink"/>
                <w:noProof/>
              </w:rPr>
              <w:t>Relevant Exhibitions and Similar Installations</w:t>
            </w:r>
            <w:r>
              <w:rPr>
                <w:noProof/>
                <w:webHidden/>
              </w:rPr>
              <w:tab/>
            </w:r>
            <w:r>
              <w:rPr>
                <w:noProof/>
                <w:webHidden/>
              </w:rPr>
              <w:fldChar w:fldCharType="begin"/>
            </w:r>
            <w:r>
              <w:rPr>
                <w:noProof/>
                <w:webHidden/>
              </w:rPr>
              <w:instrText xml:space="preserve"> PAGEREF _Toc41063626 \h </w:instrText>
            </w:r>
            <w:r>
              <w:rPr>
                <w:noProof/>
                <w:webHidden/>
              </w:rPr>
            </w:r>
            <w:r>
              <w:rPr>
                <w:noProof/>
                <w:webHidden/>
              </w:rPr>
              <w:fldChar w:fldCharType="separate"/>
            </w:r>
            <w:r>
              <w:rPr>
                <w:noProof/>
                <w:webHidden/>
              </w:rPr>
              <w:t>8</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7" w:history="1">
            <w:r w:rsidRPr="00124B8B">
              <w:rPr>
                <w:rStyle w:val="Hyperlink"/>
                <w:noProof/>
              </w:rPr>
              <w:t>Project Logistics</w:t>
            </w:r>
            <w:r>
              <w:rPr>
                <w:noProof/>
                <w:webHidden/>
              </w:rPr>
              <w:tab/>
            </w:r>
            <w:r>
              <w:rPr>
                <w:noProof/>
                <w:webHidden/>
              </w:rPr>
              <w:fldChar w:fldCharType="begin"/>
            </w:r>
            <w:r>
              <w:rPr>
                <w:noProof/>
                <w:webHidden/>
              </w:rPr>
              <w:instrText xml:space="preserve"> PAGEREF _Toc41063627 \h </w:instrText>
            </w:r>
            <w:r>
              <w:rPr>
                <w:noProof/>
                <w:webHidden/>
              </w:rPr>
            </w:r>
            <w:r>
              <w:rPr>
                <w:noProof/>
                <w:webHidden/>
              </w:rPr>
              <w:fldChar w:fldCharType="separate"/>
            </w:r>
            <w:r>
              <w:rPr>
                <w:noProof/>
                <w:webHidden/>
              </w:rPr>
              <w:t>10</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8" w:history="1">
            <w:r w:rsidRPr="00124B8B">
              <w:rPr>
                <w:rStyle w:val="Hyperlink"/>
                <w:noProof/>
              </w:rPr>
              <w:t>Goals</w:t>
            </w:r>
            <w:r>
              <w:rPr>
                <w:noProof/>
                <w:webHidden/>
              </w:rPr>
              <w:tab/>
            </w:r>
            <w:r>
              <w:rPr>
                <w:noProof/>
                <w:webHidden/>
              </w:rPr>
              <w:fldChar w:fldCharType="begin"/>
            </w:r>
            <w:r>
              <w:rPr>
                <w:noProof/>
                <w:webHidden/>
              </w:rPr>
              <w:instrText xml:space="preserve"> PAGEREF _Toc41063628 \h </w:instrText>
            </w:r>
            <w:r>
              <w:rPr>
                <w:noProof/>
                <w:webHidden/>
              </w:rPr>
            </w:r>
            <w:r>
              <w:rPr>
                <w:noProof/>
                <w:webHidden/>
              </w:rPr>
              <w:fldChar w:fldCharType="separate"/>
            </w:r>
            <w:r>
              <w:rPr>
                <w:noProof/>
                <w:webHidden/>
              </w:rPr>
              <w:t>11</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29" w:history="1">
            <w:r w:rsidRPr="00124B8B">
              <w:rPr>
                <w:rStyle w:val="Hyperlink"/>
                <w:noProof/>
              </w:rPr>
              <w:t>Strategies</w:t>
            </w:r>
            <w:r>
              <w:rPr>
                <w:noProof/>
                <w:webHidden/>
              </w:rPr>
              <w:tab/>
            </w:r>
            <w:r>
              <w:rPr>
                <w:noProof/>
                <w:webHidden/>
              </w:rPr>
              <w:fldChar w:fldCharType="begin"/>
            </w:r>
            <w:r>
              <w:rPr>
                <w:noProof/>
                <w:webHidden/>
              </w:rPr>
              <w:instrText xml:space="preserve"> PAGEREF _Toc41063629 \h </w:instrText>
            </w:r>
            <w:r>
              <w:rPr>
                <w:noProof/>
                <w:webHidden/>
              </w:rPr>
            </w:r>
            <w:r>
              <w:rPr>
                <w:noProof/>
                <w:webHidden/>
              </w:rPr>
              <w:fldChar w:fldCharType="separate"/>
            </w:r>
            <w:r>
              <w:rPr>
                <w:noProof/>
                <w:webHidden/>
              </w:rPr>
              <w:t>11</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0" w:history="1">
            <w:r w:rsidRPr="00124B8B">
              <w:rPr>
                <w:rStyle w:val="Hyperlink"/>
                <w:noProof/>
              </w:rPr>
              <w:t>Marketing and Outreach Plan</w:t>
            </w:r>
            <w:r>
              <w:rPr>
                <w:noProof/>
                <w:webHidden/>
              </w:rPr>
              <w:tab/>
            </w:r>
            <w:r>
              <w:rPr>
                <w:noProof/>
                <w:webHidden/>
              </w:rPr>
              <w:fldChar w:fldCharType="begin"/>
            </w:r>
            <w:r>
              <w:rPr>
                <w:noProof/>
                <w:webHidden/>
              </w:rPr>
              <w:instrText xml:space="preserve"> PAGEREF _Toc41063630 \h </w:instrText>
            </w:r>
            <w:r>
              <w:rPr>
                <w:noProof/>
                <w:webHidden/>
              </w:rPr>
            </w:r>
            <w:r>
              <w:rPr>
                <w:noProof/>
                <w:webHidden/>
              </w:rPr>
              <w:fldChar w:fldCharType="separate"/>
            </w:r>
            <w:r>
              <w:rPr>
                <w:noProof/>
                <w:webHidden/>
              </w:rPr>
              <w:t>12</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1" w:history="1">
            <w:r w:rsidRPr="00124B8B">
              <w:rPr>
                <w:rStyle w:val="Hyperlink"/>
                <w:noProof/>
              </w:rPr>
              <w:t>Playa Art Park Timeline</w:t>
            </w:r>
            <w:r>
              <w:rPr>
                <w:noProof/>
                <w:webHidden/>
              </w:rPr>
              <w:tab/>
            </w:r>
            <w:r>
              <w:rPr>
                <w:noProof/>
                <w:webHidden/>
              </w:rPr>
              <w:fldChar w:fldCharType="begin"/>
            </w:r>
            <w:r>
              <w:rPr>
                <w:noProof/>
                <w:webHidden/>
              </w:rPr>
              <w:instrText xml:space="preserve"> PAGEREF _Toc41063631 \h </w:instrText>
            </w:r>
            <w:r>
              <w:rPr>
                <w:noProof/>
                <w:webHidden/>
              </w:rPr>
            </w:r>
            <w:r>
              <w:rPr>
                <w:noProof/>
                <w:webHidden/>
              </w:rPr>
              <w:fldChar w:fldCharType="separate"/>
            </w:r>
            <w:r>
              <w:rPr>
                <w:noProof/>
                <w:webHidden/>
              </w:rPr>
              <w:t>13</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2" w:history="1">
            <w:r w:rsidRPr="00124B8B">
              <w:rPr>
                <w:rStyle w:val="Hyperlink"/>
                <w:noProof/>
              </w:rPr>
              <w:t>Financial Considerations</w:t>
            </w:r>
            <w:r>
              <w:rPr>
                <w:noProof/>
                <w:webHidden/>
              </w:rPr>
              <w:tab/>
            </w:r>
            <w:r>
              <w:rPr>
                <w:noProof/>
                <w:webHidden/>
              </w:rPr>
              <w:fldChar w:fldCharType="begin"/>
            </w:r>
            <w:r>
              <w:rPr>
                <w:noProof/>
                <w:webHidden/>
              </w:rPr>
              <w:instrText xml:space="preserve"> PAGEREF _Toc41063632 \h </w:instrText>
            </w:r>
            <w:r>
              <w:rPr>
                <w:noProof/>
                <w:webHidden/>
              </w:rPr>
            </w:r>
            <w:r>
              <w:rPr>
                <w:noProof/>
                <w:webHidden/>
              </w:rPr>
              <w:fldChar w:fldCharType="separate"/>
            </w:r>
            <w:r>
              <w:rPr>
                <w:noProof/>
                <w:webHidden/>
              </w:rPr>
              <w:t>13</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3" w:history="1">
            <w:r w:rsidRPr="00124B8B">
              <w:rPr>
                <w:rStyle w:val="Hyperlink"/>
                <w:noProof/>
              </w:rPr>
              <w:t>Definition of Success</w:t>
            </w:r>
            <w:r>
              <w:rPr>
                <w:noProof/>
                <w:webHidden/>
              </w:rPr>
              <w:tab/>
            </w:r>
            <w:r>
              <w:rPr>
                <w:noProof/>
                <w:webHidden/>
              </w:rPr>
              <w:fldChar w:fldCharType="begin"/>
            </w:r>
            <w:r>
              <w:rPr>
                <w:noProof/>
                <w:webHidden/>
              </w:rPr>
              <w:instrText xml:space="preserve"> PAGEREF _Toc41063633 \h </w:instrText>
            </w:r>
            <w:r>
              <w:rPr>
                <w:noProof/>
                <w:webHidden/>
              </w:rPr>
            </w:r>
            <w:r>
              <w:rPr>
                <w:noProof/>
                <w:webHidden/>
              </w:rPr>
              <w:fldChar w:fldCharType="separate"/>
            </w:r>
            <w:r>
              <w:rPr>
                <w:noProof/>
                <w:webHidden/>
              </w:rPr>
              <w:t>14</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4" w:history="1">
            <w:r w:rsidRPr="00124B8B">
              <w:rPr>
                <w:rStyle w:val="Hyperlink"/>
                <w:noProof/>
              </w:rPr>
              <w:t>Critical Issues</w:t>
            </w:r>
            <w:r>
              <w:rPr>
                <w:noProof/>
                <w:webHidden/>
              </w:rPr>
              <w:tab/>
            </w:r>
            <w:r>
              <w:rPr>
                <w:noProof/>
                <w:webHidden/>
              </w:rPr>
              <w:fldChar w:fldCharType="begin"/>
            </w:r>
            <w:r>
              <w:rPr>
                <w:noProof/>
                <w:webHidden/>
              </w:rPr>
              <w:instrText xml:space="preserve"> PAGEREF _Toc41063634 \h </w:instrText>
            </w:r>
            <w:r>
              <w:rPr>
                <w:noProof/>
                <w:webHidden/>
              </w:rPr>
            </w:r>
            <w:r>
              <w:rPr>
                <w:noProof/>
                <w:webHidden/>
              </w:rPr>
              <w:fldChar w:fldCharType="separate"/>
            </w:r>
            <w:r>
              <w:rPr>
                <w:noProof/>
                <w:webHidden/>
              </w:rPr>
              <w:t>14</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5" w:history="1">
            <w:r w:rsidRPr="00124B8B">
              <w:rPr>
                <w:rStyle w:val="Hyperlink"/>
                <w:rFonts w:eastAsiaTheme="minorHAnsi"/>
                <w:noProof/>
              </w:rPr>
              <w:t>COVID-19 Mitigation Approach</w:t>
            </w:r>
            <w:r>
              <w:rPr>
                <w:noProof/>
                <w:webHidden/>
              </w:rPr>
              <w:tab/>
            </w:r>
            <w:r>
              <w:rPr>
                <w:noProof/>
                <w:webHidden/>
              </w:rPr>
              <w:fldChar w:fldCharType="begin"/>
            </w:r>
            <w:r>
              <w:rPr>
                <w:noProof/>
                <w:webHidden/>
              </w:rPr>
              <w:instrText xml:space="preserve"> PAGEREF _Toc41063635 \h </w:instrText>
            </w:r>
            <w:r>
              <w:rPr>
                <w:noProof/>
                <w:webHidden/>
              </w:rPr>
            </w:r>
            <w:r>
              <w:rPr>
                <w:noProof/>
                <w:webHidden/>
              </w:rPr>
              <w:fldChar w:fldCharType="separate"/>
            </w:r>
            <w:r>
              <w:rPr>
                <w:noProof/>
                <w:webHidden/>
              </w:rPr>
              <w:t>14</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6" w:history="1">
            <w:r w:rsidRPr="00124B8B">
              <w:rPr>
                <w:rStyle w:val="Hyperlink"/>
                <w:noProof/>
              </w:rPr>
              <w:t>SWOT Analysis</w:t>
            </w:r>
            <w:r>
              <w:rPr>
                <w:noProof/>
                <w:webHidden/>
              </w:rPr>
              <w:tab/>
            </w:r>
            <w:r>
              <w:rPr>
                <w:noProof/>
                <w:webHidden/>
              </w:rPr>
              <w:fldChar w:fldCharType="begin"/>
            </w:r>
            <w:r>
              <w:rPr>
                <w:noProof/>
                <w:webHidden/>
              </w:rPr>
              <w:instrText xml:space="preserve"> PAGEREF _Toc41063636 \h </w:instrText>
            </w:r>
            <w:r>
              <w:rPr>
                <w:noProof/>
                <w:webHidden/>
              </w:rPr>
            </w:r>
            <w:r>
              <w:rPr>
                <w:noProof/>
                <w:webHidden/>
              </w:rPr>
              <w:fldChar w:fldCharType="separate"/>
            </w:r>
            <w:r>
              <w:rPr>
                <w:noProof/>
                <w:webHidden/>
              </w:rPr>
              <w:t>15</w:t>
            </w:r>
            <w:r>
              <w:rPr>
                <w:noProof/>
                <w:webHidden/>
              </w:rPr>
              <w:fldChar w:fldCharType="end"/>
            </w:r>
          </w:hyperlink>
        </w:p>
        <w:p w:rsidR="007E2DBA" w:rsidRDefault="007E2DBA">
          <w:pPr>
            <w:pStyle w:val="TOC1"/>
            <w:rPr>
              <w:rFonts w:asciiTheme="minorHAnsi" w:eastAsiaTheme="minorEastAsia" w:hAnsiTheme="minorHAnsi" w:cstheme="minorBidi"/>
              <w:noProof/>
              <w:sz w:val="22"/>
              <w:szCs w:val="22"/>
            </w:rPr>
          </w:pPr>
          <w:hyperlink w:anchor="_Toc41063637" w:history="1">
            <w:r w:rsidRPr="00124B8B">
              <w:rPr>
                <w:rStyle w:val="Hyperlink"/>
                <w:noProof/>
              </w:rPr>
              <w:t>Recommendation</w:t>
            </w:r>
            <w:r>
              <w:rPr>
                <w:noProof/>
                <w:webHidden/>
              </w:rPr>
              <w:tab/>
            </w:r>
            <w:r>
              <w:rPr>
                <w:noProof/>
                <w:webHidden/>
              </w:rPr>
              <w:fldChar w:fldCharType="begin"/>
            </w:r>
            <w:r>
              <w:rPr>
                <w:noProof/>
                <w:webHidden/>
              </w:rPr>
              <w:instrText xml:space="preserve"> PAGEREF _Toc41063637 \h </w:instrText>
            </w:r>
            <w:r>
              <w:rPr>
                <w:noProof/>
                <w:webHidden/>
              </w:rPr>
            </w:r>
            <w:r>
              <w:rPr>
                <w:noProof/>
                <w:webHidden/>
              </w:rPr>
              <w:fldChar w:fldCharType="separate"/>
            </w:r>
            <w:r>
              <w:rPr>
                <w:noProof/>
                <w:webHidden/>
              </w:rPr>
              <w:t>16</w:t>
            </w:r>
            <w:r>
              <w:rPr>
                <w:noProof/>
                <w:webHidden/>
              </w:rPr>
              <w:fldChar w:fldCharType="end"/>
            </w:r>
          </w:hyperlink>
        </w:p>
        <w:p w:rsidR="00927C59" w:rsidRDefault="00927C59">
          <w:r w:rsidRPr="00CE6AB1">
            <w:rPr>
              <w:rFonts w:ascii="Palatino Linotype" w:hAnsi="Palatino Linotype"/>
              <w:b/>
              <w:bCs/>
              <w:noProof/>
            </w:rPr>
            <w:fldChar w:fldCharType="end"/>
          </w:r>
        </w:p>
      </w:sdtContent>
    </w:sdt>
    <w:p w:rsidR="00DC46AF" w:rsidRDefault="00DC46AF" w:rsidP="00325B0A">
      <w:pPr>
        <w:rPr>
          <w:rFonts w:ascii="Palatino Linotype" w:hAnsi="Palatino Linotype" w:cstheme="minorHAnsi"/>
          <w:bCs/>
        </w:rPr>
      </w:pPr>
    </w:p>
    <w:p w:rsidR="00DC46AF" w:rsidRPr="00BF0A02" w:rsidRDefault="00DC46AF" w:rsidP="00C06C2C">
      <w:pPr>
        <w:spacing w:after="160" w:line="259" w:lineRule="auto"/>
        <w:rPr>
          <w:rFonts w:ascii="Palatino Linotype" w:hAnsi="Palatino Linotype" w:cstheme="minorHAnsi"/>
          <w:bCs/>
        </w:rPr>
      </w:pPr>
      <w:r>
        <w:rPr>
          <w:rFonts w:ascii="Palatino Linotype" w:hAnsi="Palatino Linotype" w:cstheme="minorHAnsi"/>
          <w:bCs/>
        </w:rPr>
        <w:br w:type="page"/>
      </w:r>
    </w:p>
    <w:p w:rsidR="003E30FA" w:rsidRPr="00BF0A02" w:rsidRDefault="003E30FA" w:rsidP="003E30FA">
      <w:pPr>
        <w:jc w:val="both"/>
        <w:rPr>
          <w:rFonts w:ascii="Palatino Linotype" w:hAnsi="Palatino Linotype" w:cstheme="minorHAnsi"/>
          <w:bCs/>
          <w:smallCaps/>
        </w:rPr>
      </w:pPr>
    </w:p>
    <w:p w:rsidR="003E30FA" w:rsidRDefault="00CA4F4A" w:rsidP="00927C59">
      <w:pPr>
        <w:pStyle w:val="Heading1"/>
      </w:pPr>
      <w:bookmarkStart w:id="1" w:name="_Toc41063619"/>
      <w:r w:rsidRPr="00ED3640">
        <w:t>EXECUTIVE SUMMARY</w:t>
      </w:r>
      <w:bookmarkEnd w:id="1"/>
    </w:p>
    <w:p w:rsidR="00ED3640" w:rsidRPr="00ED3640" w:rsidRDefault="00ED3640" w:rsidP="00470E94">
      <w:pPr>
        <w:spacing w:line="276" w:lineRule="auto"/>
        <w:jc w:val="center"/>
        <w:rPr>
          <w:rFonts w:ascii="Palatino Linotype" w:hAnsi="Palatino Linotype"/>
          <w:b/>
          <w:bCs/>
        </w:rPr>
      </w:pPr>
    </w:p>
    <w:p w:rsidR="00CA4F4A" w:rsidRPr="00BF0A02" w:rsidRDefault="00CA4F4A" w:rsidP="00470E94">
      <w:pPr>
        <w:spacing w:line="276" w:lineRule="auto"/>
        <w:rPr>
          <w:rFonts w:ascii="Palatino Linotype" w:hAnsi="Palatino Linotype"/>
        </w:rPr>
      </w:pPr>
    </w:p>
    <w:p w:rsidR="00670DD5" w:rsidRPr="005625D6" w:rsidRDefault="00DC46AF" w:rsidP="00470E94">
      <w:pPr>
        <w:spacing w:line="276" w:lineRule="auto"/>
        <w:jc w:val="both"/>
        <w:rPr>
          <w:rFonts w:ascii="Palatino Linotype" w:hAnsi="Palatino Linotype" w:cstheme="minorHAnsi"/>
          <w:bCs/>
          <w:color w:val="000000" w:themeColor="text1"/>
        </w:rPr>
      </w:pPr>
      <w:r>
        <w:rPr>
          <w:rFonts w:ascii="Palatino Linotype" w:hAnsi="Palatino Linotype" w:cstheme="minorHAnsi"/>
          <w:bCs/>
          <w:color w:val="000000" w:themeColor="text1"/>
        </w:rPr>
        <w:t xml:space="preserve">Sacramento Valley Spark, an arts organization in the City of Rancho Cordova, will create an Art Park with </w:t>
      </w:r>
      <w:r w:rsidR="00451DC6">
        <w:rPr>
          <w:rFonts w:ascii="Palatino Linotype" w:hAnsi="Palatino Linotype" w:cstheme="minorHAnsi"/>
          <w:bCs/>
          <w:color w:val="000000" w:themeColor="text1"/>
        </w:rPr>
        <w:t>six</w:t>
      </w:r>
      <w:r>
        <w:rPr>
          <w:rFonts w:ascii="Palatino Linotype" w:hAnsi="Palatino Linotype" w:cstheme="minorHAnsi"/>
          <w:bCs/>
          <w:color w:val="000000" w:themeColor="text1"/>
        </w:rPr>
        <w:t xml:space="preserve"> </w:t>
      </w:r>
      <w:r w:rsidR="00451DC6">
        <w:rPr>
          <w:rFonts w:ascii="Palatino Linotype" w:hAnsi="Palatino Linotype" w:cstheme="minorHAnsi"/>
          <w:bCs/>
          <w:color w:val="000000" w:themeColor="text1"/>
        </w:rPr>
        <w:t>to eight</w:t>
      </w:r>
      <w:r>
        <w:rPr>
          <w:rFonts w:ascii="Palatino Linotype" w:hAnsi="Palatino Linotype" w:cstheme="minorHAnsi"/>
          <w:bCs/>
          <w:color w:val="000000" w:themeColor="text1"/>
        </w:rPr>
        <w:t xml:space="preserve"> large, unique pieces what will form a unique experience for our region and community. Funded by the Community Enhancement Program of </w:t>
      </w:r>
      <w:r w:rsidRPr="0046757B">
        <w:rPr>
          <w:rFonts w:ascii="Palatino Linotype" w:hAnsi="Palatino Linotype" w:cstheme="minorHAnsi"/>
          <w:bCs/>
          <w:color w:val="000000" w:themeColor="text1"/>
        </w:rPr>
        <w:t>Rancho Cordo</w:t>
      </w:r>
      <w:r w:rsidRPr="005625D6">
        <w:rPr>
          <w:rFonts w:ascii="Palatino Linotype" w:hAnsi="Palatino Linotype" w:cstheme="minorHAnsi"/>
          <w:bCs/>
          <w:color w:val="000000" w:themeColor="text1"/>
        </w:rPr>
        <w:t xml:space="preserve">va, the </w:t>
      </w:r>
      <w:r w:rsidR="00A94A41">
        <w:rPr>
          <w:rFonts w:ascii="Palatino Linotype" w:hAnsi="Palatino Linotype" w:cstheme="minorHAnsi"/>
          <w:bCs/>
          <w:color w:val="000000" w:themeColor="text1"/>
        </w:rPr>
        <w:t xml:space="preserve">Playa </w:t>
      </w:r>
      <w:r w:rsidRPr="005625D6">
        <w:rPr>
          <w:rFonts w:ascii="Palatino Linotype" w:hAnsi="Palatino Linotype" w:cstheme="minorHAnsi"/>
          <w:bCs/>
          <w:color w:val="000000" w:themeColor="text1"/>
        </w:rPr>
        <w:t>Art Park</w:t>
      </w:r>
      <w:r w:rsidR="00A94A41">
        <w:rPr>
          <w:rFonts w:ascii="Palatino Linotype" w:hAnsi="Palatino Linotype" w:cstheme="minorHAnsi"/>
          <w:bCs/>
          <w:color w:val="000000" w:themeColor="text1"/>
        </w:rPr>
        <w:t xml:space="preserve"> </w:t>
      </w:r>
      <w:r w:rsidRPr="005625D6">
        <w:rPr>
          <w:rFonts w:ascii="Palatino Linotype" w:hAnsi="Palatino Linotype" w:cstheme="minorHAnsi"/>
          <w:bCs/>
          <w:color w:val="000000" w:themeColor="text1"/>
        </w:rPr>
        <w:t xml:space="preserve">will provide interactions with art, educational opportunities for local schoolchildren, an attraction for both locals and tourists, and inspiration and validation for the local art community. </w:t>
      </w:r>
    </w:p>
    <w:p w:rsidR="00172FAE" w:rsidRPr="005625D6" w:rsidRDefault="00172FAE" w:rsidP="00470E94">
      <w:pPr>
        <w:spacing w:line="276" w:lineRule="auto"/>
        <w:jc w:val="both"/>
        <w:rPr>
          <w:rFonts w:ascii="Palatino Linotype" w:hAnsi="Palatino Linotype" w:cstheme="minorHAnsi"/>
          <w:bCs/>
          <w:color w:val="000000" w:themeColor="text1"/>
        </w:rPr>
      </w:pPr>
    </w:p>
    <w:p w:rsidR="00670DD5" w:rsidRPr="005625D6" w:rsidRDefault="00172FAE" w:rsidP="00470E94">
      <w:pPr>
        <w:spacing w:line="276" w:lineRule="auto"/>
        <w:jc w:val="both"/>
        <w:rPr>
          <w:rFonts w:ascii="Palatino Linotype" w:hAnsi="Palatino Linotype"/>
        </w:rPr>
      </w:pPr>
      <w:r w:rsidRPr="005625D6">
        <w:rPr>
          <w:rFonts w:ascii="Palatino Linotype" w:hAnsi="Palatino Linotype" w:cstheme="minorHAnsi"/>
          <w:bCs/>
          <w:color w:val="000000" w:themeColor="text1"/>
        </w:rPr>
        <w:t>The art selected by Sacramento Valley Spark</w:t>
      </w:r>
      <w:r w:rsidR="00CB614B" w:rsidRPr="005625D6">
        <w:rPr>
          <w:rFonts w:ascii="Palatino Linotype" w:hAnsi="Palatino Linotype" w:cstheme="minorHAnsi"/>
          <w:bCs/>
          <w:color w:val="000000" w:themeColor="text1"/>
        </w:rPr>
        <w:t xml:space="preserve"> will be either inspired by or previously displayed at Burning Man, the annual festival near Reno, Nevada. The pieces</w:t>
      </w:r>
      <w:r w:rsidRPr="005625D6">
        <w:rPr>
          <w:rFonts w:ascii="Palatino Linotype" w:hAnsi="Palatino Linotype" w:cstheme="minorHAnsi"/>
          <w:bCs/>
          <w:color w:val="000000" w:themeColor="text1"/>
        </w:rPr>
        <w:t xml:space="preserve"> will be engaging, whimsical, appealing, thought-provoking and accessible. </w:t>
      </w:r>
      <w:r w:rsidR="0046757B" w:rsidRPr="005625D6">
        <w:rPr>
          <w:rFonts w:ascii="Palatino Linotype" w:hAnsi="Palatino Linotype" w:cstheme="minorHAnsi"/>
          <w:bCs/>
          <w:color w:val="000000" w:themeColor="text1"/>
        </w:rPr>
        <w:t xml:space="preserve">The </w:t>
      </w:r>
      <w:r w:rsidR="00741468">
        <w:rPr>
          <w:rFonts w:ascii="Palatino Linotype" w:hAnsi="Palatino Linotype" w:cstheme="minorHAnsi"/>
          <w:bCs/>
          <w:color w:val="000000" w:themeColor="text1"/>
        </w:rPr>
        <w:t xml:space="preserve">Playa </w:t>
      </w:r>
      <w:r w:rsidR="0046757B" w:rsidRPr="005625D6">
        <w:rPr>
          <w:rFonts w:ascii="Palatino Linotype" w:hAnsi="Palatino Linotype" w:cstheme="minorHAnsi"/>
          <w:bCs/>
          <w:color w:val="000000" w:themeColor="text1"/>
        </w:rPr>
        <w:t>Art Park</w:t>
      </w:r>
      <w:r w:rsidR="00741468">
        <w:rPr>
          <w:rFonts w:ascii="Palatino Linotype" w:hAnsi="Palatino Linotype" w:cstheme="minorHAnsi"/>
          <w:bCs/>
          <w:color w:val="000000" w:themeColor="text1"/>
        </w:rPr>
        <w:t xml:space="preserve"> in Rancho Cordova</w:t>
      </w:r>
      <w:r w:rsidR="0046757B" w:rsidRPr="005625D6">
        <w:rPr>
          <w:rFonts w:ascii="Palatino Linotype" w:hAnsi="Palatino Linotype" w:cstheme="minorHAnsi"/>
          <w:bCs/>
          <w:color w:val="000000" w:themeColor="text1"/>
        </w:rPr>
        <w:t xml:space="preserve"> will be located at </w:t>
      </w:r>
      <w:r w:rsidR="0046757B" w:rsidRPr="005625D6">
        <w:rPr>
          <w:rFonts w:ascii="Palatino Linotype" w:hAnsi="Palatino Linotype"/>
        </w:rPr>
        <w:t>2300 Mine Shaft Lane, near the local light rail Regional Transit service and US Highway 50, easy to get to for visitors to the area, and accessible to thousands of locals on their lunch hours or bike trips.</w:t>
      </w:r>
      <w:r w:rsidR="00DD4135" w:rsidRPr="005625D6">
        <w:rPr>
          <w:rFonts w:ascii="Palatino Linotype" w:hAnsi="Palatino Linotype"/>
        </w:rPr>
        <w:t xml:space="preserve"> </w:t>
      </w:r>
      <w:r w:rsidR="0046757B" w:rsidRPr="005625D6">
        <w:rPr>
          <w:rFonts w:ascii="Palatino Linotype" w:hAnsi="Palatino Linotype"/>
        </w:rPr>
        <w:t xml:space="preserve"> </w:t>
      </w:r>
    </w:p>
    <w:p w:rsidR="0046757B" w:rsidRPr="005625D6" w:rsidRDefault="0046757B" w:rsidP="00470E94">
      <w:pPr>
        <w:spacing w:line="276" w:lineRule="auto"/>
        <w:jc w:val="both"/>
        <w:rPr>
          <w:rFonts w:ascii="Palatino Linotype" w:hAnsi="Palatino Linotype"/>
        </w:rPr>
      </w:pPr>
    </w:p>
    <w:p w:rsidR="003E30FA" w:rsidRPr="00C06C2C" w:rsidRDefault="00D26452" w:rsidP="00470E94">
      <w:pPr>
        <w:spacing w:line="276" w:lineRule="auto"/>
        <w:jc w:val="both"/>
        <w:rPr>
          <w:rFonts w:ascii="Palatino Linotype" w:hAnsi="Palatino Linotype" w:cstheme="minorHAnsi"/>
          <w:bCs/>
          <w:color w:val="000000" w:themeColor="text1"/>
        </w:rPr>
      </w:pPr>
      <w:r w:rsidRPr="005625D6">
        <w:rPr>
          <w:rFonts w:ascii="Palatino Linotype" w:hAnsi="Palatino Linotype" w:cstheme="minorHAnsi"/>
          <w:bCs/>
          <w:color w:val="000000" w:themeColor="text1"/>
        </w:rPr>
        <w:t xml:space="preserve">Based on the experiences of similar organizations with Art Parks, individual installations and installations inspired by Burning Man, we expect the Art Park to attract thousands of unique visitors </w:t>
      </w:r>
      <w:r w:rsidR="00A04FB7" w:rsidRPr="005625D6">
        <w:rPr>
          <w:rFonts w:ascii="Palatino Linotype" w:hAnsi="Palatino Linotype" w:cstheme="minorHAnsi"/>
          <w:bCs/>
          <w:color w:val="000000" w:themeColor="text1"/>
        </w:rPr>
        <w:t xml:space="preserve">who </w:t>
      </w:r>
      <w:r w:rsidR="00023465" w:rsidRPr="005625D6">
        <w:rPr>
          <w:rFonts w:ascii="Palatino Linotype" w:hAnsi="Palatino Linotype" w:cstheme="minorHAnsi"/>
          <w:bCs/>
          <w:color w:val="000000" w:themeColor="text1"/>
        </w:rPr>
        <w:t xml:space="preserve">will experience the city’s dedication to art through an exciting experience they could not have had anywhere else. </w:t>
      </w:r>
      <w:r w:rsidR="00D4270A">
        <w:rPr>
          <w:rFonts w:ascii="Palatino Linotype" w:hAnsi="Palatino Linotype" w:cstheme="minorHAnsi"/>
          <w:bCs/>
          <w:color w:val="000000" w:themeColor="text1"/>
        </w:rPr>
        <w:t xml:space="preserve">Temporary outdoor art attracts visitors; one installation </w:t>
      </w:r>
      <w:r w:rsidR="000B1CC6">
        <w:rPr>
          <w:rFonts w:ascii="Palatino Linotype" w:hAnsi="Palatino Linotype" w:cstheme="minorHAnsi"/>
          <w:bCs/>
          <w:color w:val="000000" w:themeColor="text1"/>
        </w:rPr>
        <w:t xml:space="preserve">in </w:t>
      </w:r>
      <w:r w:rsidR="00D4270A">
        <w:rPr>
          <w:rFonts w:ascii="Palatino Linotype" w:hAnsi="Palatino Linotype" w:cstheme="minorHAnsi"/>
          <w:bCs/>
          <w:color w:val="000000" w:themeColor="text1"/>
        </w:rPr>
        <w:t>Reno, Nevada, clocked a 50% increase in foot traffic. V</w:t>
      </w:r>
      <w:r w:rsidR="00A04FB7" w:rsidRPr="005625D6">
        <w:rPr>
          <w:rFonts w:ascii="Palatino Linotype" w:hAnsi="Palatino Linotype" w:cstheme="minorHAnsi"/>
          <w:bCs/>
          <w:color w:val="000000" w:themeColor="text1"/>
        </w:rPr>
        <w:t>isitors</w:t>
      </w:r>
      <w:r w:rsidR="00D4270A">
        <w:rPr>
          <w:rFonts w:ascii="Palatino Linotype" w:hAnsi="Palatino Linotype" w:cstheme="minorHAnsi"/>
          <w:bCs/>
          <w:color w:val="000000" w:themeColor="text1"/>
        </w:rPr>
        <w:t xml:space="preserve"> to the Playa Art </w:t>
      </w:r>
      <w:r w:rsidR="00D4270A" w:rsidRPr="00C06C2C">
        <w:rPr>
          <w:rFonts w:ascii="Palatino Linotype" w:hAnsi="Palatino Linotype" w:cstheme="minorHAnsi"/>
          <w:bCs/>
          <w:color w:val="000000" w:themeColor="text1"/>
        </w:rPr>
        <w:t>Park</w:t>
      </w:r>
      <w:r w:rsidR="00A04FB7" w:rsidRPr="00C06C2C">
        <w:rPr>
          <w:rFonts w:ascii="Palatino Linotype" w:hAnsi="Palatino Linotype" w:cstheme="minorHAnsi"/>
          <w:bCs/>
          <w:color w:val="000000" w:themeColor="text1"/>
        </w:rPr>
        <w:t xml:space="preserve"> </w:t>
      </w:r>
      <w:r w:rsidR="00D4270A" w:rsidRPr="00C06C2C">
        <w:rPr>
          <w:rFonts w:ascii="Palatino Linotype" w:hAnsi="Palatino Linotype" w:cstheme="minorHAnsi"/>
          <w:bCs/>
          <w:color w:val="000000" w:themeColor="text1"/>
        </w:rPr>
        <w:t xml:space="preserve">in Rancho Cordova </w:t>
      </w:r>
      <w:r w:rsidR="00A04FB7" w:rsidRPr="00C06C2C">
        <w:rPr>
          <w:rFonts w:ascii="Palatino Linotype" w:hAnsi="Palatino Linotype" w:cstheme="minorHAnsi"/>
          <w:bCs/>
          <w:color w:val="000000" w:themeColor="text1"/>
        </w:rPr>
        <w:t>also will share their experiences on social media.</w:t>
      </w:r>
      <w:r w:rsidR="00BC0A0E" w:rsidRPr="00C06C2C">
        <w:rPr>
          <w:rFonts w:ascii="Palatino Linotype" w:hAnsi="Palatino Linotype" w:cstheme="minorHAnsi"/>
          <w:bCs/>
          <w:color w:val="000000" w:themeColor="text1"/>
        </w:rPr>
        <w:t xml:space="preserve"> W</w:t>
      </w:r>
      <w:r w:rsidRPr="00C06C2C">
        <w:rPr>
          <w:rFonts w:ascii="Palatino Linotype" w:hAnsi="Palatino Linotype" w:cstheme="minorHAnsi"/>
          <w:bCs/>
          <w:color w:val="000000" w:themeColor="text1"/>
        </w:rPr>
        <w:t xml:space="preserve">e expect that the Art Park will have a definite </w:t>
      </w:r>
      <w:r w:rsidR="00CA55BF" w:rsidRPr="00C06C2C">
        <w:rPr>
          <w:rFonts w:ascii="Palatino Linotype" w:hAnsi="Palatino Linotype" w:cstheme="minorHAnsi"/>
          <w:bCs/>
          <w:color w:val="000000" w:themeColor="text1"/>
        </w:rPr>
        <w:t>positive impact</w:t>
      </w:r>
      <w:r w:rsidRPr="00C06C2C">
        <w:rPr>
          <w:rFonts w:ascii="Palatino Linotype" w:hAnsi="Palatino Linotype" w:cstheme="minorHAnsi"/>
          <w:bCs/>
          <w:color w:val="000000" w:themeColor="text1"/>
        </w:rPr>
        <w:t xml:space="preserve"> on </w:t>
      </w:r>
      <w:r w:rsidR="00CA55BF" w:rsidRPr="00C06C2C">
        <w:rPr>
          <w:rFonts w:ascii="Palatino Linotype" w:hAnsi="Palatino Linotype" w:cstheme="minorHAnsi"/>
          <w:bCs/>
          <w:color w:val="000000" w:themeColor="text1"/>
        </w:rPr>
        <w:t>numbers of visitors</w:t>
      </w:r>
      <w:r w:rsidRPr="00C06C2C">
        <w:rPr>
          <w:rFonts w:ascii="Palatino Linotype" w:hAnsi="Palatino Linotype" w:cstheme="minorHAnsi"/>
          <w:bCs/>
          <w:color w:val="000000" w:themeColor="text1"/>
        </w:rPr>
        <w:t xml:space="preserve"> to the City of Rancho Cordova</w:t>
      </w:r>
      <w:r w:rsidR="00CA55BF" w:rsidRPr="00C06C2C">
        <w:rPr>
          <w:rFonts w:ascii="Palatino Linotype" w:hAnsi="Palatino Linotype" w:cstheme="minorHAnsi"/>
          <w:bCs/>
          <w:color w:val="000000" w:themeColor="text1"/>
        </w:rPr>
        <w:t xml:space="preserve"> and on Regional Transit ridership.</w:t>
      </w:r>
    </w:p>
    <w:p w:rsidR="00CB614B" w:rsidRPr="00C06C2C" w:rsidRDefault="00CB614B" w:rsidP="00470E94">
      <w:pPr>
        <w:spacing w:line="276" w:lineRule="auto"/>
        <w:jc w:val="both"/>
        <w:rPr>
          <w:rFonts w:ascii="Palatino Linotype" w:hAnsi="Palatino Linotype" w:cstheme="minorHAnsi"/>
          <w:bCs/>
          <w:color w:val="000000" w:themeColor="text1"/>
        </w:rPr>
      </w:pPr>
    </w:p>
    <w:p w:rsidR="00CB614B" w:rsidRPr="005625D6" w:rsidRDefault="00C06C2C" w:rsidP="00470E94">
      <w:pPr>
        <w:spacing w:line="276" w:lineRule="auto"/>
        <w:jc w:val="both"/>
        <w:rPr>
          <w:rFonts w:ascii="Palatino Linotype" w:hAnsi="Palatino Linotype" w:cstheme="minorHAnsi"/>
          <w:bCs/>
          <w:color w:val="000000" w:themeColor="text1"/>
        </w:rPr>
      </w:pPr>
      <w:r w:rsidRPr="00C06C2C">
        <w:rPr>
          <w:rFonts w:ascii="Palatino Linotype" w:hAnsi="Palatino Linotype"/>
        </w:rPr>
        <w:t xml:space="preserve">The Playa Art Park will </w:t>
      </w:r>
      <w:r w:rsidRPr="00C06C2C">
        <w:rPr>
          <w:rFonts w:ascii="Palatino Linotype" w:hAnsi="Palatino Linotype"/>
        </w:rPr>
        <w:t>offer citizens weary of months of lockdown an opportunity to celebrate their senses in our art park experience.</w:t>
      </w:r>
      <w:r w:rsidRPr="00C06C2C">
        <w:rPr>
          <w:rFonts w:ascii="Palatino Linotype" w:hAnsi="Palatino Linotype"/>
        </w:rPr>
        <w:t xml:space="preserve"> </w:t>
      </w:r>
      <w:r w:rsidR="00CB614B" w:rsidRPr="00C06C2C">
        <w:rPr>
          <w:rFonts w:ascii="Palatino Linotype" w:hAnsi="Palatino Linotype" w:cstheme="minorHAnsi"/>
          <w:bCs/>
          <w:color w:val="000000" w:themeColor="text1"/>
        </w:rPr>
        <w:t>While interaction</w:t>
      </w:r>
      <w:r w:rsidR="00CB614B" w:rsidRPr="005625D6">
        <w:rPr>
          <w:rFonts w:ascii="Palatino Linotype" w:hAnsi="Palatino Linotype" w:cstheme="minorHAnsi"/>
          <w:bCs/>
          <w:color w:val="000000" w:themeColor="text1"/>
        </w:rPr>
        <w:t xml:space="preserve"> and the participatory nature of art are principles dear to Sacramento Valley Spark and i</w:t>
      </w:r>
      <w:r w:rsidR="00AA407A" w:rsidRPr="005625D6">
        <w:rPr>
          <w:rFonts w:ascii="Palatino Linotype" w:hAnsi="Palatino Linotype" w:cstheme="minorHAnsi"/>
          <w:bCs/>
          <w:color w:val="000000" w:themeColor="text1"/>
        </w:rPr>
        <w:t xml:space="preserve">ts </w:t>
      </w:r>
      <w:r w:rsidR="00CB614B" w:rsidRPr="005625D6">
        <w:rPr>
          <w:rFonts w:ascii="Palatino Linotype" w:hAnsi="Palatino Linotype" w:cstheme="minorHAnsi"/>
          <w:bCs/>
          <w:color w:val="000000" w:themeColor="text1"/>
        </w:rPr>
        <w:t>connection with Burning Man, all necessary adjustments will be made in our post-COVID-19 world to protect the health of our visitors.</w:t>
      </w:r>
      <w:r w:rsidR="00B77F82" w:rsidRPr="005625D6">
        <w:rPr>
          <w:rFonts w:ascii="Palatino Linotype" w:hAnsi="Palatino Linotype" w:cstheme="minorHAnsi"/>
          <w:bCs/>
          <w:color w:val="000000" w:themeColor="text1"/>
        </w:rPr>
        <w:t xml:space="preserve"> We believe that the experience of viewing new, vibrant art in an outdoor setting will be timely aesthetic and social nourishment.</w:t>
      </w:r>
    </w:p>
    <w:p w:rsidR="008B6008" w:rsidRPr="005625D6" w:rsidRDefault="008B6008" w:rsidP="008B6008">
      <w:pPr>
        <w:rPr>
          <w:rFonts w:ascii="Palatino Linotype" w:hAnsi="Palatino Linotype"/>
        </w:rPr>
      </w:pPr>
      <w:bookmarkStart w:id="2" w:name="_Toc261333351"/>
      <w:bookmarkStart w:id="3" w:name="_Toc260941772"/>
    </w:p>
    <w:p w:rsidR="00ED3640" w:rsidRPr="005625D6" w:rsidRDefault="00ED3640">
      <w:pPr>
        <w:spacing w:after="160" w:line="259" w:lineRule="auto"/>
        <w:rPr>
          <w:rFonts w:ascii="Palatino Linotype" w:hAnsi="Palatino Linotype"/>
        </w:rPr>
      </w:pPr>
      <w:r w:rsidRPr="005625D6">
        <w:rPr>
          <w:rFonts w:ascii="Palatino Linotype" w:hAnsi="Palatino Linotype"/>
        </w:rPr>
        <w:br w:type="page"/>
      </w:r>
    </w:p>
    <w:p w:rsidR="00ED3640" w:rsidRPr="005625D6" w:rsidRDefault="00ED3640" w:rsidP="008B6008">
      <w:pPr>
        <w:rPr>
          <w:rFonts w:ascii="Palatino Linotype" w:hAnsi="Palatino Linotype"/>
        </w:rPr>
      </w:pPr>
    </w:p>
    <w:p w:rsidR="00C13364" w:rsidRPr="005625D6" w:rsidRDefault="00C13364" w:rsidP="008B6008">
      <w:pPr>
        <w:rPr>
          <w:rFonts w:ascii="Palatino Linotype" w:hAnsi="Palatino Linotype"/>
        </w:rPr>
      </w:pPr>
    </w:p>
    <w:p w:rsidR="00D56545" w:rsidRPr="005625D6" w:rsidRDefault="00D56545" w:rsidP="00927C59">
      <w:pPr>
        <w:pStyle w:val="Heading1"/>
      </w:pPr>
      <w:bookmarkStart w:id="4" w:name="_Toc41063620"/>
      <w:r w:rsidRPr="005625D6">
        <w:t>Project Background &amp; Description</w:t>
      </w:r>
      <w:bookmarkEnd w:id="4"/>
    </w:p>
    <w:p w:rsidR="00642AFE" w:rsidRPr="005625D6" w:rsidRDefault="00642AFE" w:rsidP="00D56545">
      <w:pPr>
        <w:rPr>
          <w:rFonts w:ascii="Palatino Linotype" w:hAnsi="Palatino Linotype" w:cstheme="minorHAnsi"/>
          <w:b/>
        </w:rPr>
      </w:pPr>
    </w:p>
    <w:p w:rsidR="00642AFE" w:rsidRPr="005625D6" w:rsidRDefault="00642AFE" w:rsidP="000365A8">
      <w:pPr>
        <w:jc w:val="both"/>
        <w:rPr>
          <w:rFonts w:ascii="Palatino Linotype" w:hAnsi="Palatino Linotype" w:cstheme="minorHAnsi"/>
          <w:bCs/>
        </w:rPr>
      </w:pPr>
      <w:r w:rsidRPr="005625D6">
        <w:rPr>
          <w:rFonts w:ascii="Palatino Linotype" w:hAnsi="Palatino Linotype" w:cstheme="minorHAnsi"/>
          <w:bCs/>
        </w:rPr>
        <w:t xml:space="preserve">Sacramento Valley Spark plans to create an Art Park, an installation of large pieces of public art in an accessible location that will </w:t>
      </w:r>
      <w:r w:rsidR="005A6062" w:rsidRPr="005625D6">
        <w:rPr>
          <w:rFonts w:ascii="Palatino Linotype" w:hAnsi="Palatino Linotype" w:cstheme="minorHAnsi"/>
          <w:bCs/>
        </w:rPr>
        <w:t xml:space="preserve">attract thousands of visitors, </w:t>
      </w:r>
      <w:r w:rsidR="006D7266" w:rsidRPr="005625D6">
        <w:rPr>
          <w:rFonts w:ascii="Palatino Linotype" w:hAnsi="Palatino Linotype" w:cstheme="minorHAnsi"/>
          <w:bCs/>
        </w:rPr>
        <w:t xml:space="preserve">offer educational opportunities, inject inspiration into the local art community, and enhance the reputation of the region and the City of Rancho Cordova as </w:t>
      </w:r>
      <w:r w:rsidR="005A401C" w:rsidRPr="005625D6">
        <w:rPr>
          <w:rFonts w:ascii="Palatino Linotype" w:hAnsi="Palatino Linotype" w:cstheme="minorHAnsi"/>
          <w:bCs/>
        </w:rPr>
        <w:t>an area vibrantly alive to the importance of art</w:t>
      </w:r>
      <w:r w:rsidR="00C06C2C">
        <w:rPr>
          <w:rFonts w:ascii="Palatino Linotype" w:hAnsi="Palatino Linotype" w:cstheme="minorHAnsi"/>
          <w:bCs/>
        </w:rPr>
        <w:t xml:space="preserve"> to the human spirit</w:t>
      </w:r>
      <w:r w:rsidR="005A401C" w:rsidRPr="005625D6">
        <w:rPr>
          <w:rFonts w:ascii="Palatino Linotype" w:hAnsi="Palatino Linotype" w:cstheme="minorHAnsi"/>
          <w:bCs/>
        </w:rPr>
        <w:t>.</w:t>
      </w:r>
    </w:p>
    <w:p w:rsidR="00A26430" w:rsidRPr="005625D6" w:rsidRDefault="00A26430" w:rsidP="000365A8">
      <w:pPr>
        <w:jc w:val="both"/>
        <w:rPr>
          <w:rFonts w:ascii="Palatino Linotype" w:hAnsi="Palatino Linotype" w:cstheme="minorHAnsi"/>
          <w:bCs/>
        </w:rPr>
      </w:pPr>
    </w:p>
    <w:p w:rsidR="005040E5" w:rsidRPr="005625D6" w:rsidRDefault="00A26430" w:rsidP="000365A8">
      <w:pPr>
        <w:jc w:val="both"/>
        <w:rPr>
          <w:rFonts w:ascii="Palatino Linotype" w:hAnsi="Palatino Linotype" w:cstheme="minorHAnsi"/>
          <w:bCs/>
        </w:rPr>
      </w:pPr>
      <w:r w:rsidRPr="005625D6">
        <w:rPr>
          <w:rFonts w:ascii="Palatino Linotype" w:hAnsi="Palatino Linotype" w:cstheme="minorHAnsi"/>
          <w:bCs/>
        </w:rPr>
        <w:t xml:space="preserve">When we first approached the City of Rancho Cordova to participate in the Community </w:t>
      </w:r>
      <w:r w:rsidR="005040E5" w:rsidRPr="005625D6">
        <w:rPr>
          <w:rFonts w:ascii="Palatino Linotype" w:hAnsi="Palatino Linotype" w:cstheme="minorHAnsi"/>
          <w:bCs/>
        </w:rPr>
        <w:t xml:space="preserve">Enhancement </w:t>
      </w:r>
      <w:r w:rsidRPr="005625D6">
        <w:rPr>
          <w:rFonts w:ascii="Palatino Linotype" w:hAnsi="Palatino Linotype" w:cstheme="minorHAnsi"/>
          <w:bCs/>
        </w:rPr>
        <w:t>grant program, we were delighted to receive cooperation and funding</w:t>
      </w:r>
      <w:r w:rsidR="00714A19" w:rsidRPr="005625D6">
        <w:rPr>
          <w:rFonts w:ascii="Palatino Linotype" w:hAnsi="Palatino Linotype" w:cstheme="minorHAnsi"/>
          <w:bCs/>
        </w:rPr>
        <w:t xml:space="preserve">. </w:t>
      </w:r>
      <w:r w:rsidR="00120DE3" w:rsidRPr="005625D6">
        <w:rPr>
          <w:rFonts w:ascii="Palatino Linotype" w:hAnsi="Palatino Linotype" w:cstheme="minorHAnsi"/>
          <w:bCs/>
        </w:rPr>
        <w:t>The grant has enabled</w:t>
      </w:r>
      <w:r w:rsidR="005040E5" w:rsidRPr="005625D6">
        <w:rPr>
          <w:rFonts w:ascii="Palatino Linotype" w:hAnsi="Palatino Linotype" w:cstheme="minorHAnsi"/>
          <w:bCs/>
        </w:rPr>
        <w:t xml:space="preserve"> us to proceed with a project we believe will truly enhance arts, culture and entertainment in the city, bringing measurable numbers of people to the area while providing a unique experience that can gain attention beyond the region. </w:t>
      </w:r>
      <w:r w:rsidR="00427957" w:rsidRPr="005625D6">
        <w:rPr>
          <w:rFonts w:ascii="Palatino Linotype" w:hAnsi="Palatino Linotype" w:cstheme="minorHAnsi"/>
          <w:bCs/>
        </w:rPr>
        <w:t>Initiatives such as the Community Enhancement Fund are why Rancho Cordova was named a 2019 All-America City by the National Civic League</w:t>
      </w:r>
      <w:r w:rsidR="003E2967" w:rsidRPr="005625D6">
        <w:rPr>
          <w:rFonts w:ascii="Palatino Linotype" w:hAnsi="Palatino Linotype" w:cstheme="minorHAnsi"/>
          <w:bCs/>
        </w:rPr>
        <w:t>—a place where people “live, work, learn and thrive”</w:t>
      </w:r>
      <w:r w:rsidR="00427957" w:rsidRPr="005625D6">
        <w:rPr>
          <w:rFonts w:ascii="Palatino Linotype" w:hAnsi="Palatino Linotype" w:cstheme="minorHAnsi"/>
          <w:bCs/>
        </w:rPr>
        <w:t>.</w:t>
      </w:r>
      <w:r w:rsidR="00A607C3">
        <w:rPr>
          <w:rStyle w:val="FootnoteReference"/>
          <w:rFonts w:ascii="Palatino Linotype" w:hAnsi="Palatino Linotype" w:cstheme="minorHAnsi"/>
          <w:bCs/>
        </w:rPr>
        <w:footnoteReference w:id="1"/>
      </w:r>
      <w:r w:rsidR="00427957" w:rsidRPr="005625D6">
        <w:rPr>
          <w:rFonts w:ascii="Palatino Linotype" w:hAnsi="Palatino Linotype" w:cstheme="minorHAnsi"/>
          <w:bCs/>
        </w:rPr>
        <w:t xml:space="preserve">  </w:t>
      </w:r>
    </w:p>
    <w:p w:rsidR="00D56545" w:rsidRPr="005625D6" w:rsidRDefault="00D56545" w:rsidP="00D56545">
      <w:pPr>
        <w:rPr>
          <w:rFonts w:ascii="Palatino Linotype" w:hAnsi="Palatino Linotype" w:cstheme="minorHAnsi"/>
          <w:bCs/>
        </w:rPr>
      </w:pPr>
    </w:p>
    <w:p w:rsidR="00DB7B68" w:rsidRPr="005625D6" w:rsidRDefault="00DB7B68" w:rsidP="00927C59">
      <w:pPr>
        <w:pStyle w:val="Heading1"/>
      </w:pPr>
      <w:bookmarkStart w:id="5" w:name="_Toc41063621"/>
      <w:r w:rsidRPr="005625D6">
        <w:t>Sacramento Valley Spark</w:t>
      </w:r>
      <w:bookmarkEnd w:id="5"/>
    </w:p>
    <w:p w:rsidR="00DA3CFA" w:rsidRPr="005625D6" w:rsidRDefault="00DA3CFA" w:rsidP="00DB7B68">
      <w:pPr>
        <w:rPr>
          <w:rFonts w:ascii="Palatino Linotype" w:hAnsi="Palatino Linotype"/>
        </w:rPr>
      </w:pPr>
    </w:p>
    <w:p w:rsidR="00A32BDA" w:rsidRDefault="00A32BDA" w:rsidP="000365A8">
      <w:pPr>
        <w:jc w:val="both"/>
        <w:rPr>
          <w:rFonts w:ascii="Palatino Linotype" w:hAnsi="Palatino Linotype"/>
          <w:color w:val="000000"/>
          <w:shd w:val="clear" w:color="auto" w:fill="FFFFFF"/>
        </w:rPr>
      </w:pPr>
      <w:r w:rsidRPr="005625D6">
        <w:rPr>
          <w:rFonts w:ascii="Palatino Linotype" w:hAnsi="Palatino Linotype"/>
          <w:color w:val="000000"/>
          <w:shd w:val="clear" w:color="auto" w:fill="FFFFFF"/>
        </w:rPr>
        <w:t>Sacramento Valley Spark, inspired by the Ten Principles of Burning Man,</w:t>
      </w:r>
      <w:r w:rsidR="00A607C3">
        <w:rPr>
          <w:rStyle w:val="FootnoteReference"/>
          <w:rFonts w:ascii="Palatino Linotype" w:hAnsi="Palatino Linotype"/>
          <w:color w:val="000000"/>
          <w:shd w:val="clear" w:color="auto" w:fill="FFFFFF"/>
        </w:rPr>
        <w:footnoteReference w:id="2"/>
      </w:r>
      <w:r w:rsidRPr="005625D6">
        <w:rPr>
          <w:rFonts w:ascii="Palatino Linotype" w:hAnsi="Palatino Linotype"/>
          <w:color w:val="000000"/>
          <w:shd w:val="clear" w:color="auto" w:fill="FFFFFF"/>
        </w:rPr>
        <w:t xml:space="preserve"> unites the local community through art and positive change. The organization was founded in 2012, the result of a community effort to showcase local art and encourage freedom of expression. </w:t>
      </w:r>
    </w:p>
    <w:p w:rsidR="005625D6" w:rsidRDefault="005625D6" w:rsidP="000365A8">
      <w:pPr>
        <w:jc w:val="both"/>
        <w:rPr>
          <w:rFonts w:ascii="Palatino Linotype" w:hAnsi="Palatino Linotype"/>
          <w:color w:val="000000"/>
          <w:shd w:val="clear" w:color="auto" w:fill="FFFFFF"/>
        </w:rPr>
      </w:pPr>
    </w:p>
    <w:p w:rsidR="005625D6" w:rsidRPr="005625D6" w:rsidRDefault="005625D6" w:rsidP="000365A8">
      <w:pPr>
        <w:jc w:val="both"/>
        <w:rPr>
          <w:rFonts w:ascii="Palatino Linotype" w:hAnsi="Palatino Linotype"/>
          <w:color w:val="000000" w:themeColor="text1"/>
          <w:shd w:val="clear" w:color="auto" w:fill="FFFFFF"/>
        </w:rPr>
      </w:pPr>
      <w:r>
        <w:rPr>
          <w:rFonts w:ascii="Palatino Linotype" w:hAnsi="Palatino Linotype"/>
          <w:color w:val="000000"/>
          <w:shd w:val="clear" w:color="auto" w:fill="FFFFFF"/>
        </w:rPr>
        <w:t xml:space="preserve">Our other projects include the Playa Academy Makers Camp, a weekend campout with workshops, classes and demonstrations to help people prepare for their Burning Man art experience. </w:t>
      </w:r>
      <w:r w:rsidRPr="005625D6">
        <w:rPr>
          <w:rFonts w:ascii="Palatino Linotype" w:hAnsi="Palatino Linotype"/>
          <w:color w:val="000000"/>
          <w:shd w:val="clear" w:color="auto" w:fill="FFFFFF"/>
        </w:rPr>
        <w:t>Last year, Sacramento Valley Spark received a Burners Without Borders grant that facilitated a successful “leave no trace” program that encouraged residents to clean up trash (“MOOP” or “</w:t>
      </w:r>
      <w:r w:rsidRPr="005625D6">
        <w:rPr>
          <w:rFonts w:ascii="Palatino Linotype" w:hAnsi="Palatino Linotype"/>
          <w:color w:val="000000" w:themeColor="text1"/>
          <w:shd w:val="clear" w:color="auto" w:fill="FFFFFF"/>
        </w:rPr>
        <w:t>matter out of place”).</w:t>
      </w:r>
    </w:p>
    <w:p w:rsidR="00A32BDA" w:rsidRPr="005625D6" w:rsidRDefault="00A32BDA" w:rsidP="000365A8">
      <w:pPr>
        <w:jc w:val="both"/>
        <w:rPr>
          <w:rFonts w:ascii="Palatino Linotype" w:hAnsi="Palatino Linotype"/>
          <w:color w:val="000000"/>
          <w:shd w:val="clear" w:color="auto" w:fill="FFFFFF"/>
        </w:rPr>
      </w:pPr>
    </w:p>
    <w:p w:rsidR="00A32BDA" w:rsidRPr="00C61B8F" w:rsidRDefault="005625D6" w:rsidP="000365A8">
      <w:pPr>
        <w:jc w:val="both"/>
        <w:rPr>
          <w:rFonts w:ascii="Palatino Linotype" w:hAnsi="Palatino Linotype"/>
        </w:rPr>
      </w:pPr>
      <w:r>
        <w:rPr>
          <w:rFonts w:ascii="Palatino Linotype" w:hAnsi="Palatino Linotype"/>
          <w:color w:val="000000"/>
          <w:shd w:val="clear" w:color="auto" w:fill="FFFFFF"/>
        </w:rPr>
        <w:t xml:space="preserve">The objectives of </w:t>
      </w:r>
      <w:r w:rsidR="00A32BDA" w:rsidRPr="00C61B8F">
        <w:rPr>
          <w:rFonts w:ascii="Palatino Linotype" w:hAnsi="Palatino Linotype"/>
          <w:color w:val="000000"/>
          <w:shd w:val="clear" w:color="auto" w:fill="FFFFFF"/>
        </w:rPr>
        <w:t xml:space="preserve">Sacramento Valley Spark </w:t>
      </w:r>
      <w:r w:rsidRPr="00C61B8F">
        <w:rPr>
          <w:rFonts w:ascii="Palatino Linotype" w:hAnsi="Palatino Linotype"/>
          <w:color w:val="000000"/>
          <w:shd w:val="clear" w:color="auto" w:fill="FFFFFF"/>
        </w:rPr>
        <w:t xml:space="preserve">are carried out by volunteers in support of local artists and the “Burner” community. We are a member-driven </w:t>
      </w:r>
      <w:proofErr w:type="gramStart"/>
      <w:r w:rsidRPr="00C61B8F">
        <w:rPr>
          <w:rFonts w:ascii="Palatino Linotype" w:hAnsi="Palatino Linotype"/>
          <w:color w:val="000000"/>
          <w:shd w:val="clear" w:color="auto" w:fill="FFFFFF"/>
        </w:rPr>
        <w:t>501( c</w:t>
      </w:r>
      <w:proofErr w:type="gramEnd"/>
      <w:r w:rsidR="003B1C73">
        <w:rPr>
          <w:rFonts w:ascii="Palatino Linotype" w:hAnsi="Palatino Linotype"/>
          <w:color w:val="000000"/>
          <w:shd w:val="clear" w:color="auto" w:fill="FFFFFF"/>
        </w:rPr>
        <w:t xml:space="preserve"> </w:t>
      </w:r>
      <w:r w:rsidRPr="00C61B8F">
        <w:rPr>
          <w:rFonts w:ascii="Palatino Linotype" w:hAnsi="Palatino Linotype"/>
          <w:color w:val="000000"/>
          <w:shd w:val="clear" w:color="auto" w:fill="FFFFFF"/>
        </w:rPr>
        <w:t xml:space="preserve">)3 organization. Legal documents, the annual organization budget, meeting agenda and minutes are available on our website: </w:t>
      </w:r>
      <w:hyperlink r:id="rId8" w:history="1">
        <w:r w:rsidRPr="00C61B8F">
          <w:rPr>
            <w:rStyle w:val="Hyperlink"/>
            <w:rFonts w:ascii="Palatino Linotype" w:hAnsi="Palatino Linotype"/>
          </w:rPr>
          <w:t>https://www.svspark.org/organization/</w:t>
        </w:r>
      </w:hyperlink>
      <w:r w:rsidRPr="00C61B8F">
        <w:rPr>
          <w:rFonts w:ascii="Palatino Linotype" w:hAnsi="Palatino Linotype"/>
        </w:rPr>
        <w:t xml:space="preserve">. </w:t>
      </w:r>
    </w:p>
    <w:p w:rsidR="005625D6" w:rsidRPr="00C61B8F" w:rsidRDefault="005625D6" w:rsidP="00DB7B68">
      <w:pPr>
        <w:rPr>
          <w:rFonts w:ascii="Palatino Linotype" w:hAnsi="Palatino Linotype"/>
          <w:color w:val="000000"/>
          <w:shd w:val="clear" w:color="auto" w:fill="FFFFFF"/>
        </w:rPr>
      </w:pPr>
    </w:p>
    <w:p w:rsidR="005625D6" w:rsidRPr="005625D6" w:rsidRDefault="005625D6" w:rsidP="00DB7B68">
      <w:pPr>
        <w:rPr>
          <w:rFonts w:ascii="Palatino Linotype" w:hAnsi="Palatino Linotype"/>
          <w:color w:val="000000" w:themeColor="text1"/>
          <w:shd w:val="clear" w:color="auto" w:fill="FFFFFF"/>
        </w:rPr>
      </w:pPr>
    </w:p>
    <w:p w:rsidR="005625D6" w:rsidRPr="00C61B8F" w:rsidRDefault="005625D6" w:rsidP="00DB7B68">
      <w:pPr>
        <w:rPr>
          <w:rFonts w:ascii="Palatino Linotype" w:hAnsi="Palatino Linotype"/>
          <w:b/>
          <w:bCs/>
          <w:color w:val="000000" w:themeColor="text1"/>
          <w:shd w:val="clear" w:color="auto" w:fill="FFFFFF"/>
        </w:rPr>
      </w:pPr>
      <w:r w:rsidRPr="00C61B8F">
        <w:rPr>
          <w:rFonts w:ascii="Palatino Linotype" w:hAnsi="Palatino Linotype"/>
          <w:b/>
          <w:bCs/>
          <w:color w:val="000000" w:themeColor="text1"/>
          <w:shd w:val="clear" w:color="auto" w:fill="FFFFFF"/>
        </w:rPr>
        <w:lastRenderedPageBreak/>
        <w:t>Sacramento Valley Spark 2018-2020 Board of Directors:</w:t>
      </w:r>
    </w:p>
    <w:p w:rsidR="005625D6" w:rsidRPr="005625D6" w:rsidRDefault="005625D6" w:rsidP="005625D6">
      <w:pPr>
        <w:rPr>
          <w:rFonts w:ascii="Palatino Linotype" w:hAnsi="Palatino Linotype"/>
          <w:color w:val="000000" w:themeColor="text1"/>
          <w:shd w:val="clear" w:color="auto" w:fill="FFFFFF"/>
        </w:rPr>
      </w:pPr>
    </w:p>
    <w:p w:rsidR="005625D6" w:rsidRPr="005625D6" w:rsidRDefault="005625D6" w:rsidP="005625D6">
      <w:pPr>
        <w:shd w:val="clear" w:color="auto" w:fill="FFFFFF"/>
        <w:ind w:left="360"/>
        <w:textAlignment w:val="baseline"/>
        <w:rPr>
          <w:rFonts w:ascii="Palatino Linotype" w:eastAsia="Times New Roman" w:hAnsi="Palatino Linotype" w:cs="Times New Roman"/>
          <w:color w:val="000000" w:themeColor="text1"/>
        </w:rPr>
      </w:pPr>
      <w:r w:rsidRPr="005625D6">
        <w:rPr>
          <w:rFonts w:ascii="Palatino Linotype" w:eastAsia="Times New Roman" w:hAnsi="Palatino Linotype" w:cs="Times New Roman"/>
          <w:color w:val="000000" w:themeColor="text1"/>
        </w:rPr>
        <w:t>Ed Fletcher</w:t>
      </w:r>
      <w:r>
        <w:rPr>
          <w:rFonts w:ascii="Palatino Linotype" w:eastAsia="Times New Roman" w:hAnsi="Palatino Linotype" w:cs="Times New Roman"/>
          <w:color w:val="000000" w:themeColor="text1"/>
        </w:rPr>
        <w:t>,</w:t>
      </w:r>
      <w:r w:rsidRPr="005625D6">
        <w:rPr>
          <w:rFonts w:ascii="Palatino Linotype" w:eastAsia="Times New Roman" w:hAnsi="Palatino Linotype" w:cs="Times New Roman"/>
          <w:color w:val="000000" w:themeColor="text1"/>
        </w:rPr>
        <w:t xml:space="preserve"> President</w:t>
      </w:r>
    </w:p>
    <w:p w:rsidR="005625D6" w:rsidRPr="005625D6" w:rsidRDefault="005625D6" w:rsidP="005625D6">
      <w:pPr>
        <w:shd w:val="clear" w:color="auto" w:fill="FFFFFF"/>
        <w:ind w:left="360"/>
        <w:textAlignment w:val="baseline"/>
        <w:rPr>
          <w:rFonts w:ascii="Palatino Linotype" w:eastAsia="Times New Roman" w:hAnsi="Palatino Linotype" w:cs="Times New Roman"/>
          <w:color w:val="000000" w:themeColor="text1"/>
        </w:rPr>
      </w:pPr>
      <w:r w:rsidRPr="005625D6">
        <w:rPr>
          <w:rFonts w:ascii="Palatino Linotype" w:eastAsia="Times New Roman" w:hAnsi="Palatino Linotype" w:cs="Times New Roman"/>
          <w:color w:val="000000" w:themeColor="text1"/>
        </w:rPr>
        <w:t>Jon Thompson</w:t>
      </w:r>
      <w:r>
        <w:rPr>
          <w:rFonts w:ascii="Palatino Linotype" w:eastAsia="Times New Roman" w:hAnsi="Palatino Linotype" w:cs="Times New Roman"/>
          <w:color w:val="000000" w:themeColor="text1"/>
        </w:rPr>
        <w:t>,</w:t>
      </w:r>
      <w:r w:rsidRPr="005625D6">
        <w:rPr>
          <w:rFonts w:ascii="Palatino Linotype" w:eastAsia="Times New Roman" w:hAnsi="Palatino Linotype" w:cs="Times New Roman"/>
          <w:color w:val="000000" w:themeColor="text1"/>
        </w:rPr>
        <w:t xml:space="preserve"> Vice President</w:t>
      </w:r>
    </w:p>
    <w:p w:rsidR="005625D6" w:rsidRPr="005625D6" w:rsidRDefault="005625D6" w:rsidP="005625D6">
      <w:pPr>
        <w:shd w:val="clear" w:color="auto" w:fill="FFFFFF"/>
        <w:ind w:left="360"/>
        <w:textAlignment w:val="baseline"/>
        <w:rPr>
          <w:rFonts w:ascii="Palatino Linotype" w:eastAsia="Times New Roman" w:hAnsi="Palatino Linotype" w:cs="Times New Roman"/>
          <w:color w:val="000000" w:themeColor="text1"/>
        </w:rPr>
      </w:pPr>
      <w:r w:rsidRPr="005625D6">
        <w:rPr>
          <w:rFonts w:ascii="Palatino Linotype" w:eastAsia="Times New Roman" w:hAnsi="Palatino Linotype" w:cs="Times New Roman"/>
          <w:color w:val="000000" w:themeColor="text1"/>
        </w:rPr>
        <w:t xml:space="preserve">Sage </w:t>
      </w:r>
      <w:proofErr w:type="spellStart"/>
      <w:r w:rsidRPr="005625D6">
        <w:rPr>
          <w:rFonts w:ascii="Palatino Linotype" w:eastAsia="Times New Roman" w:hAnsi="Palatino Linotype" w:cs="Times New Roman"/>
          <w:color w:val="000000" w:themeColor="text1"/>
        </w:rPr>
        <w:t>Skywatcher</w:t>
      </w:r>
      <w:proofErr w:type="spellEnd"/>
      <w:r w:rsidRPr="00C23683">
        <w:rPr>
          <w:rFonts w:ascii="Palatino Linotype" w:eastAsia="Times New Roman" w:hAnsi="Palatino Linotype" w:cs="Times New Roman"/>
          <w:color w:val="000000" w:themeColor="text1"/>
        </w:rPr>
        <w:t>,</w:t>
      </w:r>
      <w:r w:rsidRPr="005625D6">
        <w:rPr>
          <w:rFonts w:ascii="Palatino Linotype" w:eastAsia="Times New Roman" w:hAnsi="Palatino Linotype" w:cs="Times New Roman"/>
          <w:color w:val="000000" w:themeColor="text1"/>
        </w:rPr>
        <w:t xml:space="preserve"> Secretary</w:t>
      </w:r>
    </w:p>
    <w:p w:rsidR="005625D6" w:rsidRPr="005625D6" w:rsidRDefault="005625D6" w:rsidP="005625D6">
      <w:pPr>
        <w:shd w:val="clear" w:color="auto" w:fill="FFFFFF"/>
        <w:ind w:left="360"/>
        <w:textAlignment w:val="baseline"/>
        <w:rPr>
          <w:rFonts w:ascii="Palatino Linotype" w:eastAsia="Times New Roman" w:hAnsi="Palatino Linotype" w:cs="Times New Roman"/>
          <w:color w:val="000000" w:themeColor="text1"/>
        </w:rPr>
      </w:pPr>
      <w:r w:rsidRPr="005625D6">
        <w:rPr>
          <w:rFonts w:ascii="Palatino Linotype" w:eastAsia="Times New Roman" w:hAnsi="Palatino Linotype" w:cs="Times New Roman"/>
          <w:color w:val="000000" w:themeColor="text1"/>
        </w:rPr>
        <w:t xml:space="preserve">Tim Eliseo </w:t>
      </w:r>
    </w:p>
    <w:p w:rsidR="005625D6" w:rsidRPr="005625D6" w:rsidRDefault="005625D6" w:rsidP="005625D6">
      <w:pPr>
        <w:shd w:val="clear" w:color="auto" w:fill="FFFFFF"/>
        <w:ind w:left="360"/>
        <w:textAlignment w:val="baseline"/>
        <w:rPr>
          <w:rFonts w:ascii="Palatino Linotype" w:eastAsia="Times New Roman" w:hAnsi="Palatino Linotype" w:cs="Times New Roman"/>
          <w:color w:val="000000" w:themeColor="text1"/>
        </w:rPr>
      </w:pPr>
      <w:r w:rsidRPr="005625D6">
        <w:rPr>
          <w:rFonts w:ascii="Palatino Linotype" w:eastAsia="Times New Roman" w:hAnsi="Palatino Linotype" w:cs="Times New Roman"/>
          <w:color w:val="000000" w:themeColor="text1"/>
        </w:rPr>
        <w:t xml:space="preserve">Eric Halsey </w:t>
      </w:r>
    </w:p>
    <w:p w:rsidR="00912734" w:rsidRDefault="005625D6" w:rsidP="000365A8">
      <w:pPr>
        <w:ind w:left="360"/>
        <w:rPr>
          <w:rStyle w:val="Heading1Char"/>
          <w:rFonts w:eastAsiaTheme="minorHAnsi"/>
        </w:rPr>
      </w:pPr>
      <w:r w:rsidRPr="005625D6">
        <w:rPr>
          <w:rFonts w:ascii="Palatino Linotype" w:eastAsia="Times New Roman" w:hAnsi="Palatino Linotype" w:cs="Times New Roman"/>
          <w:color w:val="000000" w:themeColor="text1"/>
        </w:rPr>
        <w:t>Angela Gentry</w:t>
      </w:r>
      <w:r w:rsidR="00912734" w:rsidRPr="00912734">
        <w:rPr>
          <w:rStyle w:val="Heading1Char"/>
          <w:rFonts w:eastAsiaTheme="minorHAnsi"/>
        </w:rPr>
        <w:t xml:space="preserve"> </w:t>
      </w:r>
    </w:p>
    <w:p w:rsidR="00912734" w:rsidRDefault="00912734" w:rsidP="00912734">
      <w:pPr>
        <w:rPr>
          <w:rStyle w:val="Heading1Char"/>
          <w:rFonts w:eastAsiaTheme="minorHAnsi"/>
        </w:rPr>
      </w:pPr>
    </w:p>
    <w:p w:rsidR="00912734" w:rsidRPr="000365A8" w:rsidRDefault="00912734" w:rsidP="00912734">
      <w:pPr>
        <w:rPr>
          <w:rStyle w:val="Strong"/>
          <w:rFonts w:ascii="Palatino Linotype" w:hAnsi="Palatino Linotype" w:cstheme="minorHAnsi"/>
          <w:b w:val="0"/>
        </w:rPr>
      </w:pPr>
      <w:bookmarkStart w:id="6" w:name="_Toc41063622"/>
      <w:r w:rsidRPr="000365A8">
        <w:rPr>
          <w:rStyle w:val="Heading1Char"/>
          <w:rFonts w:eastAsiaTheme="minorHAnsi"/>
          <w:sz w:val="24"/>
          <w:szCs w:val="24"/>
        </w:rPr>
        <w:t>Partnerships</w:t>
      </w:r>
      <w:bookmarkEnd w:id="6"/>
    </w:p>
    <w:p w:rsidR="00912734" w:rsidRPr="00971BAE" w:rsidRDefault="00912734" w:rsidP="000365A8">
      <w:pPr>
        <w:pStyle w:val="NormalWeb"/>
        <w:jc w:val="both"/>
        <w:rPr>
          <w:rFonts w:ascii="Palatino Linotype" w:hAnsi="Palatino Linotype"/>
        </w:rPr>
      </w:pPr>
      <w:r w:rsidRPr="00971BAE">
        <w:rPr>
          <w:rFonts w:ascii="Palatino Linotype" w:hAnsi="Palatino Linotype"/>
        </w:rPr>
        <w:t>Our chief partner in the Art Park is the City of Rancho Cordova, which has provided initial funding.</w:t>
      </w:r>
      <w:r>
        <w:rPr>
          <w:rFonts w:ascii="Palatino Linotype" w:hAnsi="Palatino Linotype"/>
        </w:rPr>
        <w:t xml:space="preserve"> The </w:t>
      </w:r>
      <w:r w:rsidRPr="00971BAE">
        <w:rPr>
          <w:rFonts w:ascii="Palatino Linotype" w:hAnsi="Palatino Linotype"/>
        </w:rPr>
        <w:t>Burning Man Project/Black Rock Arts Foundation</w:t>
      </w:r>
      <w:r>
        <w:rPr>
          <w:rFonts w:ascii="Palatino Linotype" w:hAnsi="Palatino Linotype"/>
        </w:rPr>
        <w:t xml:space="preserve"> serves as our inspiration and may be a funding source as well. </w:t>
      </w:r>
      <w:r w:rsidR="003B1C73">
        <w:rPr>
          <w:rFonts w:ascii="Palatino Linotype" w:hAnsi="Palatino Linotype"/>
        </w:rPr>
        <w:t xml:space="preserve">Sacramento Valley Spark is actively seeking further funding for the Playa Art Park. </w:t>
      </w:r>
      <w:r>
        <w:rPr>
          <w:rFonts w:ascii="Palatino Linotype" w:hAnsi="Palatino Linotype"/>
        </w:rPr>
        <w:t xml:space="preserve">In addition to funding partnerships, opportunities for cross-promotion exist, such as the Sacramento Museum Week held each February. </w:t>
      </w:r>
    </w:p>
    <w:p w:rsidR="00DB7B68" w:rsidRDefault="005625D6" w:rsidP="00250575">
      <w:pPr>
        <w:shd w:val="clear" w:color="auto" w:fill="FFFFFF"/>
        <w:ind w:left="360"/>
        <w:textAlignment w:val="baseline"/>
        <w:rPr>
          <w:rFonts w:ascii="Palatino Linotype" w:eastAsia="Times New Roman" w:hAnsi="Palatino Linotype" w:cs="Times New Roman"/>
          <w:color w:val="000000" w:themeColor="text1"/>
        </w:rPr>
      </w:pPr>
      <w:r w:rsidRPr="005625D6">
        <w:rPr>
          <w:rFonts w:ascii="Palatino Linotype" w:eastAsia="Times New Roman" w:hAnsi="Palatino Linotype" w:cs="Times New Roman"/>
          <w:color w:val="000000" w:themeColor="text1"/>
        </w:rPr>
        <w:t xml:space="preserve"> </w:t>
      </w:r>
    </w:p>
    <w:p w:rsidR="00516AC2" w:rsidRDefault="00516AC2">
      <w:pPr>
        <w:spacing w:after="160" w:line="259" w:lineRule="auto"/>
        <w:rPr>
          <w:rFonts w:ascii="Palatino Linotype" w:eastAsia="Times New Roman" w:hAnsi="Palatino Linotype" w:cs="Times New Roman"/>
          <w:color w:val="000000" w:themeColor="text1"/>
        </w:rPr>
      </w:pPr>
      <w:r>
        <w:rPr>
          <w:rFonts w:ascii="Palatino Linotype" w:eastAsia="Times New Roman" w:hAnsi="Palatino Linotype" w:cs="Times New Roman"/>
          <w:color w:val="000000" w:themeColor="text1"/>
        </w:rPr>
        <w:br w:type="page"/>
      </w:r>
    </w:p>
    <w:p w:rsidR="00912734" w:rsidRDefault="00912734">
      <w:pPr>
        <w:spacing w:after="160" w:line="259" w:lineRule="auto"/>
        <w:rPr>
          <w:rFonts w:ascii="Palatino Linotype" w:eastAsia="Times New Roman" w:hAnsi="Palatino Linotype" w:cs="Times New Roman"/>
          <w:color w:val="000000" w:themeColor="text1"/>
        </w:rPr>
      </w:pPr>
    </w:p>
    <w:p w:rsidR="00C61B8F" w:rsidRPr="00C23683" w:rsidRDefault="00C61B8F" w:rsidP="00D56545">
      <w:pPr>
        <w:rPr>
          <w:rFonts w:ascii="Palatino Linotype" w:hAnsi="Palatino Linotype" w:cstheme="minorHAnsi"/>
          <w:bCs/>
          <w:color w:val="000000" w:themeColor="text1"/>
        </w:rPr>
      </w:pPr>
    </w:p>
    <w:p w:rsidR="00D56545" w:rsidRPr="00C23683" w:rsidRDefault="00D56545" w:rsidP="00927C59">
      <w:pPr>
        <w:pStyle w:val="Heading1"/>
      </w:pPr>
      <w:bookmarkStart w:id="7" w:name="_Toc41063623"/>
      <w:r w:rsidRPr="00C23683">
        <w:t>Art in the Region &amp; Community</w:t>
      </w:r>
      <w:bookmarkEnd w:id="7"/>
    </w:p>
    <w:p w:rsidR="00A607C3" w:rsidRDefault="00C23683" w:rsidP="00484E65">
      <w:pPr>
        <w:pStyle w:val="NormalWeb"/>
        <w:jc w:val="both"/>
        <w:rPr>
          <w:rFonts w:ascii="Palatino Linotype" w:hAnsi="Palatino Linotype"/>
          <w:color w:val="000000" w:themeColor="text1"/>
        </w:rPr>
      </w:pPr>
      <w:r w:rsidRPr="00A607C3">
        <w:rPr>
          <w:rFonts w:ascii="Palatino Linotype" w:hAnsi="Palatino Linotype"/>
        </w:rPr>
        <w:t>Public art has a long history in the area, with hundreds of individual pieces throughout the county, some of which have been in place for decades and have become part of the landscape.</w:t>
      </w:r>
      <w:r w:rsidR="00404222" w:rsidRPr="00A607C3">
        <w:rPr>
          <w:rFonts w:ascii="Palatino Linotype" w:hAnsi="Palatino Linotype"/>
        </w:rPr>
        <w:t xml:space="preserve"> </w:t>
      </w:r>
      <w:r w:rsidR="00D24055" w:rsidRPr="00A73733">
        <w:rPr>
          <w:rStyle w:val="HTMLCite"/>
          <w:rFonts w:ascii="Palatino Linotype" w:hAnsi="Palatino Linotype"/>
          <w:i w:val="0"/>
          <w:iCs w:val="0"/>
          <w:color w:val="000000" w:themeColor="text1"/>
        </w:rPr>
        <w:t>Sacramento, of course, has notable public art installations, including “</w:t>
      </w:r>
      <w:proofErr w:type="spellStart"/>
      <w:r w:rsidR="00D24055" w:rsidRPr="00A73733">
        <w:rPr>
          <w:rStyle w:val="HTMLCite"/>
          <w:rFonts w:ascii="Palatino Linotype" w:hAnsi="Palatino Linotype"/>
          <w:i w:val="0"/>
          <w:iCs w:val="0"/>
          <w:color w:val="000000" w:themeColor="text1"/>
        </w:rPr>
        <w:t>Subtile</w:t>
      </w:r>
      <w:proofErr w:type="spellEnd"/>
      <w:r w:rsidR="00D24055" w:rsidRPr="00A73733">
        <w:rPr>
          <w:rStyle w:val="HTMLCite"/>
          <w:rFonts w:ascii="Palatino Linotype" w:hAnsi="Palatino Linotype"/>
          <w:i w:val="0"/>
          <w:iCs w:val="0"/>
          <w:color w:val="000000" w:themeColor="text1"/>
        </w:rPr>
        <w:t>” by Federico Diaz, the shimmering sculpture above the West Sacramento river walk.</w:t>
      </w:r>
      <w:r w:rsidR="00D24055" w:rsidRPr="00A73733">
        <w:rPr>
          <w:rStyle w:val="FootnoteReference"/>
          <w:rFonts w:ascii="Palatino Linotype" w:hAnsi="Palatino Linotype"/>
          <w:color w:val="000000" w:themeColor="text1"/>
        </w:rPr>
        <w:footnoteReference w:id="3"/>
      </w:r>
      <w:r w:rsidR="00D24055" w:rsidRPr="00A73733">
        <w:rPr>
          <w:rStyle w:val="HTMLCite"/>
          <w:rFonts w:ascii="Palatino Linotype" w:hAnsi="Palatino Linotype"/>
          <w:i w:val="0"/>
          <w:iCs w:val="0"/>
          <w:color w:val="000000" w:themeColor="text1"/>
        </w:rPr>
        <w:t xml:space="preserve">  </w:t>
      </w:r>
      <w:r w:rsidR="00404222" w:rsidRPr="00A73733">
        <w:rPr>
          <w:rFonts w:ascii="Palatino Linotype" w:hAnsi="Palatino Linotype"/>
        </w:rPr>
        <w:t xml:space="preserve">The City of Rancho Cordova has an established commitment to art; City Hall almost always has a juried art installation, but it doesn’t stop there. </w:t>
      </w:r>
      <w:r w:rsidRPr="00A73733">
        <w:rPr>
          <w:rFonts w:ascii="Palatino Linotype" w:hAnsi="Palatino Linotype"/>
          <w:color w:val="000000" w:themeColor="text1"/>
        </w:rPr>
        <w:t xml:space="preserve">Rancho Cordova Arts is a not-for-profit committed to making the city a “vibrant arts destination”. </w:t>
      </w:r>
      <w:r w:rsidR="00A73733" w:rsidRPr="00A73733">
        <w:rPr>
          <w:rFonts w:ascii="Palatino Linotype" w:hAnsi="Palatino Linotype"/>
        </w:rPr>
        <w:t xml:space="preserve">Our Regional Transit system is already entrenched in public awareness as a source for cultural experiences, with the recent establishment of the Mills Station Arts and Culture Center (MACC) with its robust series of exhibits. </w:t>
      </w:r>
      <w:r w:rsidRPr="00A73733">
        <w:rPr>
          <w:rFonts w:ascii="Palatino Linotype" w:hAnsi="Palatino Linotype"/>
          <w:color w:val="000000" w:themeColor="text1"/>
        </w:rPr>
        <w:t xml:space="preserve">Rancho Cordova Arts and The MACC are both supported by the Rancho Cordova Community Enhancement Fund. </w:t>
      </w:r>
      <w:r w:rsidR="00A73733" w:rsidRPr="00A73733">
        <w:rPr>
          <w:rFonts w:ascii="Palatino Linotype" w:hAnsi="Palatino Linotype"/>
        </w:rPr>
        <w:t>Sac Open Studios, presented by Verge Center for the Arts, is a well-established arts studio tour showcasing artists in Sacramento County</w:t>
      </w:r>
      <w:r w:rsidR="00A73733" w:rsidRPr="00A73733">
        <w:rPr>
          <w:rFonts w:ascii="Palatino Linotype" w:hAnsi="Palatino Linotype"/>
          <w:color w:val="000000" w:themeColor="text1"/>
        </w:rPr>
        <w:t xml:space="preserve">. </w:t>
      </w:r>
      <w:r w:rsidRPr="00A73733">
        <w:rPr>
          <w:rFonts w:ascii="Palatino Linotype" w:hAnsi="Palatino Linotype"/>
          <w:color w:val="000000" w:themeColor="text1"/>
        </w:rPr>
        <w:t>These organizations and venues are not competitors in any sense, but rather part of a growing web of arts programming and experiences for the city, to which the Sacramento Valley Spark project will be an addition.</w:t>
      </w:r>
    </w:p>
    <w:p w:rsidR="00190504" w:rsidRPr="00A73733" w:rsidRDefault="00190504" w:rsidP="00484E65">
      <w:pPr>
        <w:pStyle w:val="NormalWeb"/>
        <w:jc w:val="both"/>
        <w:rPr>
          <w:rFonts w:ascii="Palatino Linotype" w:hAnsi="Palatino Linotype"/>
        </w:rPr>
      </w:pPr>
      <w:r w:rsidRPr="00971BAE">
        <w:rPr>
          <w:rFonts w:ascii="Palatino Linotype" w:hAnsi="Palatino Linotype"/>
        </w:rPr>
        <w:t>Our region offers an abundance of things to do</w:t>
      </w:r>
      <w:r w:rsidR="0066094D">
        <w:rPr>
          <w:rFonts w:ascii="Palatino Linotype" w:hAnsi="Palatino Linotype"/>
        </w:rPr>
        <w:t xml:space="preserve"> for residents and visitors</w:t>
      </w:r>
      <w:r w:rsidRPr="00971BAE">
        <w:rPr>
          <w:rFonts w:ascii="Palatino Linotype" w:hAnsi="Palatino Linotype"/>
        </w:rPr>
        <w:t xml:space="preserve">, from the American River and its 32-mile paved trail, winery tours and the Crocker Art Museum to nights on the town. Sacramento Valley Spark sees the other attractions in the area as a synergistic blend that would be enhanced by the </w:t>
      </w:r>
      <w:r>
        <w:rPr>
          <w:rFonts w:ascii="Palatino Linotype" w:hAnsi="Palatino Linotype"/>
        </w:rPr>
        <w:t xml:space="preserve">Playa </w:t>
      </w:r>
      <w:r w:rsidRPr="00971BAE">
        <w:rPr>
          <w:rFonts w:ascii="Palatino Linotype" w:hAnsi="Palatino Linotype"/>
        </w:rPr>
        <w:t xml:space="preserve">Art Park, which is unique. </w:t>
      </w:r>
    </w:p>
    <w:p w:rsidR="00444954" w:rsidRPr="00A73733" w:rsidRDefault="00867EFB" w:rsidP="00484E65">
      <w:pPr>
        <w:jc w:val="both"/>
        <w:rPr>
          <w:rFonts w:ascii="Palatino Linotype" w:hAnsi="Palatino Linotype"/>
          <w:color w:val="0000FF"/>
          <w:u w:val="single"/>
        </w:rPr>
      </w:pPr>
      <w:r w:rsidRPr="00A73733">
        <w:rPr>
          <w:rFonts w:ascii="Palatino Linotype" w:hAnsi="Palatino Linotype"/>
          <w:color w:val="000000" w:themeColor="text1"/>
        </w:rPr>
        <w:t xml:space="preserve">The arts are an important generator of economic activity </w:t>
      </w:r>
      <w:r w:rsidR="0097566C" w:rsidRPr="00A73733">
        <w:rPr>
          <w:rFonts w:ascii="Palatino Linotype" w:hAnsi="Palatino Linotype"/>
          <w:color w:val="000000" w:themeColor="text1"/>
        </w:rPr>
        <w:t>in the region</w:t>
      </w:r>
      <w:r w:rsidR="00101CB3" w:rsidRPr="00A73733">
        <w:rPr>
          <w:rFonts w:ascii="Palatino Linotype" w:hAnsi="Palatino Linotype"/>
          <w:color w:val="000000" w:themeColor="text1"/>
        </w:rPr>
        <w:t xml:space="preserve"> as well</w:t>
      </w:r>
      <w:r w:rsidRPr="00A73733">
        <w:rPr>
          <w:rFonts w:ascii="Palatino Linotype" w:hAnsi="Palatino Linotype"/>
          <w:color w:val="000000" w:themeColor="text1"/>
        </w:rPr>
        <w:t xml:space="preserve">. </w:t>
      </w:r>
      <w:r w:rsidR="00DC53C1" w:rsidRPr="00A73733">
        <w:rPr>
          <w:rFonts w:ascii="Palatino Linotype" w:hAnsi="Palatino Linotype"/>
          <w:color w:val="000000" w:themeColor="text1"/>
        </w:rPr>
        <w:t xml:space="preserve">A U.S. Department of Commerce study </w:t>
      </w:r>
      <w:r w:rsidR="003369F1" w:rsidRPr="00A73733">
        <w:rPr>
          <w:rFonts w:ascii="Palatino Linotype" w:hAnsi="Palatino Linotype"/>
          <w:color w:val="000000" w:themeColor="text1"/>
        </w:rPr>
        <w:t>released</w:t>
      </w:r>
      <w:r w:rsidR="003369F1" w:rsidRPr="00A607C3">
        <w:rPr>
          <w:rFonts w:ascii="Palatino Linotype" w:hAnsi="Palatino Linotype"/>
          <w:color w:val="000000" w:themeColor="text1"/>
        </w:rPr>
        <w:t xml:space="preserve"> in</w:t>
      </w:r>
      <w:r w:rsidRPr="00A607C3">
        <w:rPr>
          <w:rFonts w:ascii="Palatino Linotype" w:hAnsi="Palatino Linotype"/>
        </w:rPr>
        <w:t xml:space="preserve"> March 2020 reported</w:t>
      </w:r>
      <w:r w:rsidR="003369F1" w:rsidRPr="00A607C3">
        <w:rPr>
          <w:rFonts w:ascii="Palatino Linotype" w:hAnsi="Palatino Linotype"/>
        </w:rPr>
        <w:t xml:space="preserve"> that</w:t>
      </w:r>
      <w:r w:rsidRPr="00A607C3">
        <w:rPr>
          <w:rFonts w:ascii="Palatino Linotype" w:hAnsi="Palatino Linotype"/>
        </w:rPr>
        <w:t xml:space="preserve"> arts and cultural economic activity, adjusted for inflation, increased 3.6% in 2017 and 5.3% in 2016. The Arts and Cultural Production Satellite Account, as the study is known, analyzes arts and cultural activity as a portion of GDP. California leads the 50 states in percentage of state arts and cultural value added as a portion of state GDP at 8.2%, in part due to the film industry but with substantial contributions from other sectors of arts and culture.</w:t>
      </w:r>
      <w:r w:rsidR="00A607C3">
        <w:rPr>
          <w:rStyle w:val="FootnoteReference"/>
          <w:rFonts w:ascii="Palatino Linotype" w:hAnsi="Palatino Linotype"/>
        </w:rPr>
        <w:footnoteReference w:id="4"/>
      </w:r>
      <w:r w:rsidRPr="00A607C3">
        <w:rPr>
          <w:rFonts w:ascii="Palatino Linotype" w:hAnsi="Palatino Linotype"/>
        </w:rPr>
        <w:t xml:space="preserve"> </w:t>
      </w:r>
    </w:p>
    <w:p w:rsidR="001C1B4E" w:rsidRPr="00A607C3" w:rsidRDefault="001C1B4E" w:rsidP="00D56545">
      <w:pPr>
        <w:rPr>
          <w:rFonts w:ascii="Palatino Linotype" w:hAnsi="Palatino Linotype" w:cstheme="minorHAnsi"/>
          <w:bCs/>
        </w:rPr>
      </w:pPr>
    </w:p>
    <w:p w:rsidR="00A73733" w:rsidRPr="00A73733" w:rsidRDefault="00342D1C" w:rsidP="00484E65">
      <w:pPr>
        <w:jc w:val="both"/>
        <w:rPr>
          <w:rFonts w:ascii="Palatino Linotype" w:hAnsi="Palatino Linotype" w:cs="Times New Roman"/>
          <w:color w:val="000000" w:themeColor="text1"/>
        </w:rPr>
      </w:pPr>
      <w:r w:rsidRPr="00A607C3">
        <w:rPr>
          <w:rStyle w:val="HTMLCite"/>
          <w:rFonts w:ascii="Palatino Linotype" w:hAnsi="Palatino Linotype" w:cs="Times New Roman"/>
          <w:i w:val="0"/>
          <w:iCs w:val="0"/>
          <w:color w:val="000000" w:themeColor="text1"/>
        </w:rPr>
        <w:lastRenderedPageBreak/>
        <w:t>Public art helps a city establish an identity</w:t>
      </w:r>
      <w:r>
        <w:rPr>
          <w:rFonts w:ascii="Palatino Linotype" w:hAnsi="Palatino Linotype" w:cs="Times New Roman"/>
          <w:color w:val="000000" w:themeColor="text1"/>
        </w:rPr>
        <w:t xml:space="preserve">. </w:t>
      </w:r>
      <w:r w:rsidR="00A607C3" w:rsidRPr="00A607C3">
        <w:rPr>
          <w:rFonts w:ascii="Palatino Linotype" w:hAnsi="Palatino Linotype" w:cs="Times New Roman"/>
          <w:color w:val="000000" w:themeColor="text1"/>
        </w:rPr>
        <w:t xml:space="preserve">Art that is attuned to the community can bring </w:t>
      </w:r>
      <w:r w:rsidR="00A607C3" w:rsidRPr="00A607C3">
        <w:rPr>
          <w:rFonts w:ascii="Palatino Linotype" w:hAnsi="Palatino Linotype" w:cs="Times New Roman"/>
        </w:rPr>
        <w:t>forth the identity of a place, to</w:t>
      </w:r>
      <w:r w:rsidR="00A607C3" w:rsidRPr="00A607C3">
        <w:rPr>
          <w:rFonts w:ascii="Palatino Linotype" w:hAnsi="Palatino Linotype"/>
        </w:rPr>
        <w:t xml:space="preserve"> “…build a city that is healthy, inclusive and distinct”</w:t>
      </w:r>
      <w:r w:rsidR="00A607C3">
        <w:rPr>
          <w:rFonts w:ascii="Palatino Linotype" w:hAnsi="Palatino Linotype"/>
        </w:rPr>
        <w:t>.</w:t>
      </w:r>
      <w:r w:rsidR="00A607C3">
        <w:rPr>
          <w:rStyle w:val="FootnoteReference"/>
          <w:rFonts w:ascii="Palatino Linotype" w:hAnsi="Palatino Linotype"/>
        </w:rPr>
        <w:footnoteReference w:id="5"/>
      </w:r>
      <w:r w:rsidR="00A607C3">
        <w:rPr>
          <w:rFonts w:ascii="Palatino Linotype" w:hAnsi="Palatino Linotype"/>
        </w:rPr>
        <w:t xml:space="preserve">  </w:t>
      </w:r>
      <w:r w:rsidR="008A3C4E" w:rsidRPr="00A607C3">
        <w:rPr>
          <w:rFonts w:ascii="Palatino Linotype" w:hAnsi="Palatino Linotype" w:cs="Times New Roman"/>
          <w:color w:val="000000" w:themeColor="text1"/>
        </w:rPr>
        <w:t xml:space="preserve">We live in a vibrant region. </w:t>
      </w:r>
      <w:r w:rsidR="008A3C4E" w:rsidRPr="00A607C3">
        <w:rPr>
          <w:rFonts w:ascii="Palatino Linotype" w:hAnsi="Palatino Linotype"/>
        </w:rPr>
        <w:t>While Sacramento County is rich in cultural and other attractions, Rancho Cordova is a diverse and distinct city. The community needs and demands cultural and educational experiences. According to the 2010 U.S. Census, nearly 40% of households in Rancho Cordova include children under the age of 18,</w:t>
      </w:r>
      <w:r w:rsidR="000D0216" w:rsidRPr="00A607C3">
        <w:rPr>
          <w:rFonts w:ascii="Palatino Linotype" w:hAnsi="Palatino Linotype"/>
        </w:rPr>
        <w:t xml:space="preserve"> </w:t>
      </w:r>
      <w:r w:rsidR="000D0216" w:rsidRPr="00A607C3">
        <w:rPr>
          <w:rStyle w:val="HTMLCite"/>
          <w:rFonts w:ascii="Palatino Linotype" w:hAnsi="Palatino Linotype"/>
          <w:i w:val="0"/>
          <w:iCs w:val="0"/>
        </w:rPr>
        <w:t xml:space="preserve">while in Sacramento in </w:t>
      </w:r>
      <w:r w:rsidR="000D0216" w:rsidRPr="00A607C3">
        <w:rPr>
          <w:rStyle w:val="HTMLCite"/>
          <w:rFonts w:ascii="Palatino Linotype" w:hAnsi="Palatino Linotype" w:cs="Times New Roman"/>
          <w:i w:val="0"/>
          <w:iCs w:val="0"/>
        </w:rPr>
        <w:t>2010 about 33% of households included children</w:t>
      </w:r>
      <w:r w:rsidR="008A3C4E" w:rsidRPr="00A607C3">
        <w:rPr>
          <w:rStyle w:val="HTMLCite"/>
          <w:rFonts w:ascii="Palatino Linotype" w:hAnsi="Palatino Linotype" w:cs="Times New Roman"/>
          <w:i w:val="0"/>
          <w:iCs w:val="0"/>
          <w:color w:val="000000" w:themeColor="text1"/>
        </w:rPr>
        <w:t>.</w:t>
      </w:r>
      <w:r w:rsidR="00A607C3">
        <w:rPr>
          <w:rStyle w:val="FootnoteReference"/>
          <w:rFonts w:ascii="Palatino Linotype" w:hAnsi="Palatino Linotype" w:cs="Times New Roman"/>
          <w:color w:val="000000" w:themeColor="text1"/>
        </w:rPr>
        <w:footnoteReference w:id="6"/>
      </w:r>
      <w:r w:rsidR="00390F97" w:rsidRPr="00A607C3">
        <w:rPr>
          <w:rStyle w:val="HTMLCite"/>
          <w:rFonts w:ascii="Palatino Linotype" w:hAnsi="Palatino Linotype" w:cs="Times New Roman"/>
          <w:i w:val="0"/>
          <w:iCs w:val="0"/>
          <w:color w:val="000000" w:themeColor="text1"/>
        </w:rPr>
        <w:t xml:space="preserve"> </w:t>
      </w:r>
    </w:p>
    <w:p w:rsidR="008A3C4E" w:rsidRPr="00A607C3" w:rsidRDefault="008A3C4E" w:rsidP="00484E65">
      <w:pPr>
        <w:jc w:val="both"/>
        <w:rPr>
          <w:rFonts w:ascii="Palatino Linotype" w:hAnsi="Palatino Linotype" w:cstheme="minorHAnsi"/>
          <w:bCs/>
        </w:rPr>
      </w:pPr>
    </w:p>
    <w:p w:rsidR="001C1B4E" w:rsidRPr="005625D6" w:rsidRDefault="001C1B4E" w:rsidP="00484E65">
      <w:pPr>
        <w:jc w:val="both"/>
        <w:rPr>
          <w:rFonts w:ascii="Palatino Linotype" w:hAnsi="Palatino Linotype" w:cstheme="minorHAnsi"/>
          <w:bCs/>
        </w:rPr>
      </w:pPr>
      <w:r w:rsidRPr="00A607C3">
        <w:rPr>
          <w:rFonts w:ascii="Palatino Linotype" w:hAnsi="Palatino Linotype" w:cstheme="minorHAnsi"/>
          <w:bCs/>
        </w:rPr>
        <w:t xml:space="preserve">The </w:t>
      </w:r>
      <w:r w:rsidR="0097566C" w:rsidRPr="00A607C3">
        <w:rPr>
          <w:rFonts w:ascii="Palatino Linotype" w:hAnsi="Palatino Linotype" w:cstheme="minorHAnsi"/>
          <w:bCs/>
        </w:rPr>
        <w:t xml:space="preserve">Playa </w:t>
      </w:r>
      <w:r w:rsidRPr="00A607C3">
        <w:rPr>
          <w:rFonts w:ascii="Palatino Linotype" w:hAnsi="Palatino Linotype" w:cstheme="minorHAnsi"/>
          <w:bCs/>
        </w:rPr>
        <w:t>Art Park</w:t>
      </w:r>
      <w:r w:rsidR="00CE2C4C" w:rsidRPr="00A607C3">
        <w:rPr>
          <w:rFonts w:ascii="Palatino Linotype" w:hAnsi="Palatino Linotype" w:cstheme="minorHAnsi"/>
          <w:bCs/>
        </w:rPr>
        <w:t xml:space="preserve"> in Rancho Cordova</w:t>
      </w:r>
      <w:r w:rsidRPr="00A607C3">
        <w:rPr>
          <w:rFonts w:ascii="Palatino Linotype" w:hAnsi="Palatino Linotype" w:cstheme="minorHAnsi"/>
          <w:bCs/>
        </w:rPr>
        <w:t xml:space="preserve"> is for everyone in the community. </w:t>
      </w:r>
      <w:proofErr w:type="gramStart"/>
      <w:r w:rsidRPr="00A607C3">
        <w:rPr>
          <w:rFonts w:ascii="Palatino Linotype" w:hAnsi="Palatino Linotype" w:cstheme="minorHAnsi"/>
          <w:bCs/>
        </w:rPr>
        <w:t>All of</w:t>
      </w:r>
      <w:proofErr w:type="gramEnd"/>
      <w:r w:rsidRPr="00A607C3">
        <w:rPr>
          <w:rFonts w:ascii="Palatino Linotype" w:hAnsi="Palatino Linotype" w:cstheme="minorHAnsi"/>
          <w:bCs/>
        </w:rPr>
        <w:t xml:space="preserve"> our marketing efforts and</w:t>
      </w:r>
      <w:r w:rsidRPr="005625D6">
        <w:rPr>
          <w:rFonts w:ascii="Palatino Linotype" w:hAnsi="Palatino Linotype" w:cstheme="minorHAnsi"/>
          <w:bCs/>
        </w:rPr>
        <w:t xml:space="preserve"> community outreach will cover the socio</w:t>
      </w:r>
      <w:r w:rsidR="00BB231F">
        <w:rPr>
          <w:rFonts w:ascii="Palatino Linotype" w:hAnsi="Palatino Linotype" w:cstheme="minorHAnsi"/>
          <w:bCs/>
        </w:rPr>
        <w:t>-</w:t>
      </w:r>
      <w:r w:rsidRPr="005625D6">
        <w:rPr>
          <w:rFonts w:ascii="Palatino Linotype" w:hAnsi="Palatino Linotype" w:cstheme="minorHAnsi"/>
          <w:bCs/>
        </w:rPr>
        <w:t xml:space="preserve">economic spectrum and cultivate an awareness of the richly diverse community of the region. </w:t>
      </w:r>
    </w:p>
    <w:p w:rsidR="001C1B4E" w:rsidRPr="005625D6" w:rsidRDefault="001C1B4E" w:rsidP="00D56545">
      <w:pPr>
        <w:rPr>
          <w:rFonts w:ascii="Palatino Linotype" w:hAnsi="Palatino Linotype" w:cstheme="minorHAnsi"/>
          <w:bCs/>
        </w:rPr>
      </w:pPr>
    </w:p>
    <w:p w:rsidR="00444954" w:rsidRPr="005625D6" w:rsidRDefault="00444954" w:rsidP="00927C59">
      <w:pPr>
        <w:pStyle w:val="Heading1"/>
      </w:pPr>
      <w:bookmarkStart w:id="8" w:name="_Toc41063624"/>
      <w:r w:rsidRPr="005625D6">
        <w:t>Education</w:t>
      </w:r>
      <w:bookmarkEnd w:id="8"/>
    </w:p>
    <w:p w:rsidR="00FD0398" w:rsidRPr="005625D6" w:rsidRDefault="00FD0398" w:rsidP="00D56545">
      <w:pPr>
        <w:rPr>
          <w:rFonts w:ascii="Palatino Linotype" w:hAnsi="Palatino Linotype" w:cstheme="minorHAnsi"/>
          <w:bCs/>
        </w:rPr>
      </w:pPr>
    </w:p>
    <w:p w:rsidR="006A0EB0" w:rsidRDefault="00FD0398" w:rsidP="00484E65">
      <w:pPr>
        <w:jc w:val="both"/>
        <w:rPr>
          <w:rFonts w:ascii="Palatino Linotype" w:hAnsi="Palatino Linotype" w:cstheme="minorHAnsi"/>
          <w:bCs/>
        </w:rPr>
      </w:pPr>
      <w:r w:rsidRPr="005625D6">
        <w:rPr>
          <w:rFonts w:ascii="Palatino Linotype" w:hAnsi="Palatino Linotype" w:cstheme="minorHAnsi"/>
          <w:bCs/>
        </w:rPr>
        <w:t xml:space="preserve">The opportunity to work with K-12 teachers on school visits to the Art Park is an important facet of the project. With that in mind, Sacramento Valley Spark will work to promote awareness of the Art Park to teachers, to facilitate visits (assuming school field trips become possible again in the foreseeable future), and to offer enhancements to arts curricula using the Art Park. If we secure further funding </w:t>
      </w:r>
      <w:r w:rsidR="006E7003" w:rsidRPr="005625D6">
        <w:rPr>
          <w:rFonts w:ascii="Palatino Linotype" w:hAnsi="Palatino Linotype" w:cstheme="minorHAnsi"/>
          <w:bCs/>
        </w:rPr>
        <w:t xml:space="preserve">from a grantor dedicated to education, </w:t>
      </w:r>
      <w:r w:rsidRPr="005625D6">
        <w:rPr>
          <w:rFonts w:ascii="Palatino Linotype" w:hAnsi="Palatino Linotype" w:cstheme="minorHAnsi"/>
          <w:bCs/>
        </w:rPr>
        <w:t>we will create</w:t>
      </w:r>
      <w:r>
        <w:rPr>
          <w:rFonts w:ascii="Palatino Linotype" w:hAnsi="Palatino Linotype" w:cstheme="minorHAnsi"/>
          <w:bCs/>
        </w:rPr>
        <w:t xml:space="preserve"> curricula for use in arts and reading classes </w:t>
      </w:r>
      <w:r w:rsidR="00311489">
        <w:rPr>
          <w:rFonts w:ascii="Palatino Linotype" w:hAnsi="Palatino Linotype" w:cstheme="minorHAnsi"/>
          <w:bCs/>
        </w:rPr>
        <w:t xml:space="preserve">at different grade levels </w:t>
      </w:r>
      <w:r>
        <w:rPr>
          <w:rFonts w:ascii="Palatino Linotype" w:hAnsi="Palatino Linotype" w:cstheme="minorHAnsi"/>
          <w:bCs/>
        </w:rPr>
        <w:t>based on the installation.</w:t>
      </w:r>
    </w:p>
    <w:p w:rsidR="00516AC2" w:rsidRPr="00BB231F" w:rsidRDefault="00516AC2" w:rsidP="00D56545">
      <w:pPr>
        <w:rPr>
          <w:rFonts w:ascii="Palatino Linotype" w:hAnsi="Palatino Linotype" w:cstheme="minorHAnsi"/>
          <w:bCs/>
        </w:rPr>
      </w:pPr>
    </w:p>
    <w:p w:rsidR="00D56545" w:rsidRPr="00BB231F" w:rsidRDefault="00D56545" w:rsidP="00927C59">
      <w:pPr>
        <w:pStyle w:val="Heading1"/>
      </w:pPr>
      <w:bookmarkStart w:id="9" w:name="_Toc41063625"/>
      <w:r w:rsidRPr="00BB231F">
        <w:t>Artists</w:t>
      </w:r>
      <w:bookmarkEnd w:id="9"/>
    </w:p>
    <w:p w:rsidR="00D56545" w:rsidRPr="00BB231F" w:rsidRDefault="00D56545" w:rsidP="00D56545">
      <w:pPr>
        <w:rPr>
          <w:rFonts w:ascii="Palatino Linotype" w:hAnsi="Palatino Linotype"/>
        </w:rPr>
      </w:pPr>
    </w:p>
    <w:p w:rsidR="00C61B8F" w:rsidRPr="00266563" w:rsidRDefault="00D56545" w:rsidP="00484E65">
      <w:pPr>
        <w:jc w:val="both"/>
        <w:rPr>
          <w:rFonts w:ascii="Palatino Linotype" w:hAnsi="Palatino Linotype"/>
        </w:rPr>
      </w:pPr>
      <w:r w:rsidRPr="00BB231F">
        <w:rPr>
          <w:rFonts w:ascii="Palatino Linotype" w:hAnsi="Palatino Linotype"/>
        </w:rPr>
        <w:t>Art for the Sacramento Valley Spark installation will be selected in the coming months.</w:t>
      </w:r>
      <w:r w:rsidR="00BB231F">
        <w:rPr>
          <w:rFonts w:ascii="Palatino Linotype" w:hAnsi="Palatino Linotype"/>
        </w:rPr>
        <w:t xml:space="preserve"> Since its inception in 2012, Sacramento Valley Spark has helped local artists realize their vision, on the playa at Burning Man and here at home as well. </w:t>
      </w:r>
      <w:r w:rsidR="00632583">
        <w:rPr>
          <w:rFonts w:ascii="Palatino Linotype" w:hAnsi="Palatino Linotype"/>
        </w:rPr>
        <w:t>The Playa Art Park</w:t>
      </w:r>
      <w:r w:rsidR="00CE2C4C">
        <w:rPr>
          <w:rFonts w:ascii="Palatino Linotype" w:hAnsi="Palatino Linotype"/>
        </w:rPr>
        <w:t xml:space="preserve"> in Rancho Cordova</w:t>
      </w:r>
      <w:r w:rsidR="00632583">
        <w:rPr>
          <w:rFonts w:ascii="Palatino Linotype" w:hAnsi="Palatino Linotype"/>
        </w:rPr>
        <w:t xml:space="preserve"> will feature art previously displayed at, or inspired by, Burning Man by chiefly local artists. After the park closes, the art will be returned to them unless a satisfactory sale has been facilitated by exhibition.</w:t>
      </w:r>
    </w:p>
    <w:p w:rsidR="00516AC2" w:rsidRDefault="00516AC2">
      <w:pPr>
        <w:spacing w:after="160" w:line="259" w:lineRule="auto"/>
        <w:rPr>
          <w:rFonts w:ascii="Palatino Linotype" w:hAnsi="Palatino Linotype"/>
        </w:rPr>
      </w:pPr>
      <w:r>
        <w:rPr>
          <w:rFonts w:ascii="Palatino Linotype" w:hAnsi="Palatino Linotype"/>
        </w:rPr>
        <w:br w:type="page"/>
      </w:r>
    </w:p>
    <w:p w:rsidR="00D56545" w:rsidRPr="00BB231F" w:rsidRDefault="00D56545" w:rsidP="008B6008">
      <w:pPr>
        <w:rPr>
          <w:rFonts w:ascii="Palatino Linotype" w:hAnsi="Palatino Linotype"/>
        </w:rPr>
      </w:pPr>
    </w:p>
    <w:p w:rsidR="00337317" w:rsidRPr="0092425D" w:rsidRDefault="00DC3251" w:rsidP="00927C59">
      <w:pPr>
        <w:pStyle w:val="Heading1"/>
      </w:pPr>
      <w:bookmarkStart w:id="10" w:name="_Toc41063626"/>
      <w:r>
        <w:t>Relevant</w:t>
      </w:r>
      <w:r w:rsidR="0092425D" w:rsidRPr="0092425D">
        <w:t xml:space="preserve"> Exhibitions and </w:t>
      </w:r>
      <w:r>
        <w:t xml:space="preserve">Similar </w:t>
      </w:r>
      <w:r w:rsidR="0092425D" w:rsidRPr="0092425D">
        <w:t>Installations</w:t>
      </w:r>
      <w:bookmarkEnd w:id="10"/>
    </w:p>
    <w:p w:rsidR="0092425D" w:rsidRPr="00BB231F" w:rsidRDefault="0092425D" w:rsidP="00E14AC6">
      <w:pPr>
        <w:jc w:val="both"/>
        <w:rPr>
          <w:rFonts w:ascii="Palatino Linotype" w:hAnsi="Palatino Linotype" w:cstheme="minorHAnsi"/>
          <w:bCs/>
        </w:rPr>
      </w:pPr>
    </w:p>
    <w:p w:rsidR="00337317" w:rsidRPr="00A96AD7" w:rsidRDefault="00337317" w:rsidP="00E14AC6">
      <w:pPr>
        <w:jc w:val="both"/>
        <w:rPr>
          <w:rFonts w:ascii="Palatino Linotype" w:hAnsi="Palatino Linotype" w:cstheme="minorHAnsi"/>
          <w:bCs/>
          <w:i/>
          <w:iCs/>
        </w:rPr>
      </w:pPr>
      <w:r w:rsidRPr="00A96AD7">
        <w:rPr>
          <w:rFonts w:ascii="Palatino Linotype" w:hAnsi="Palatino Linotype" w:cstheme="minorHAnsi"/>
          <w:bCs/>
          <w:i/>
          <w:iCs/>
        </w:rPr>
        <w:t>“No Spectators”, a saying on the Playa, means that nobody is supposed to just stand and look at something—art is meant to be participatory.</w:t>
      </w:r>
    </w:p>
    <w:p w:rsidR="001F0F75" w:rsidRDefault="001F0F75" w:rsidP="00E14AC6">
      <w:pPr>
        <w:jc w:val="both"/>
        <w:rPr>
          <w:rFonts w:ascii="Palatino Linotype" w:hAnsi="Palatino Linotype" w:cstheme="minorHAnsi"/>
          <w:bCs/>
        </w:rPr>
      </w:pPr>
    </w:p>
    <w:p w:rsidR="004D6FC9" w:rsidRDefault="004D6FC9" w:rsidP="004D6FC9">
      <w:pPr>
        <w:jc w:val="both"/>
        <w:rPr>
          <w:rFonts w:ascii="Palatino Linotype" w:hAnsi="Palatino Linotype" w:cstheme="minorHAnsi"/>
          <w:b/>
        </w:rPr>
      </w:pPr>
      <w:r w:rsidRPr="00A416BA">
        <w:rPr>
          <w:rFonts w:ascii="Palatino Linotype" w:hAnsi="Palatino Linotype" w:cstheme="minorHAnsi"/>
          <w:b/>
        </w:rPr>
        <w:t>Reno</w:t>
      </w:r>
      <w:r>
        <w:rPr>
          <w:rFonts w:ascii="Palatino Linotype" w:hAnsi="Palatino Linotype" w:cstheme="minorHAnsi"/>
          <w:b/>
        </w:rPr>
        <w:t xml:space="preserve"> Public Installations and </w:t>
      </w:r>
      <w:r w:rsidR="00202627">
        <w:rPr>
          <w:rFonts w:ascii="Palatino Linotype" w:hAnsi="Palatino Linotype" w:cstheme="minorHAnsi"/>
          <w:b/>
        </w:rPr>
        <w:t xml:space="preserve">Reno </w:t>
      </w:r>
      <w:r w:rsidRPr="00A416BA">
        <w:rPr>
          <w:rFonts w:ascii="Palatino Linotype" w:hAnsi="Palatino Linotype" w:cstheme="minorHAnsi"/>
          <w:b/>
        </w:rPr>
        <w:t>Playa Art Park</w:t>
      </w:r>
    </w:p>
    <w:p w:rsidR="00CD3E97" w:rsidRPr="000365A8" w:rsidRDefault="004D6FC9" w:rsidP="004D6FC9">
      <w:pPr>
        <w:jc w:val="both"/>
        <w:rPr>
          <w:rFonts w:ascii="Palatino Linotype" w:hAnsi="Palatino Linotype" w:cstheme="minorHAnsi"/>
          <w:bCs/>
        </w:rPr>
      </w:pPr>
      <w:r w:rsidRPr="00CD3E97">
        <w:rPr>
          <w:rFonts w:ascii="Palatino Linotype" w:hAnsi="Palatino Linotype" w:cstheme="minorHAnsi"/>
          <w:bCs/>
        </w:rPr>
        <w:t xml:space="preserve">The city of Reno, Nevada, has installed art from Burning Man in public spaces since the early 2000s. More recently, a Reno Playa Art Park </w:t>
      </w:r>
      <w:r w:rsidR="00CD3E97" w:rsidRPr="00CD3E97">
        <w:rPr>
          <w:rFonts w:ascii="Palatino Linotype" w:hAnsi="Palatino Linotype" w:cstheme="minorHAnsi"/>
          <w:bCs/>
        </w:rPr>
        <w:t xml:space="preserve">supported by with the first installation in November 2016. The Reno park only recently was dismantled, and the curator worked with a developer to create a permanent art trail for temporary art near the original location, as part of a hotel/residence property. </w:t>
      </w:r>
      <w:r w:rsidR="00B43161">
        <w:rPr>
          <w:rFonts w:ascii="Palatino Linotype" w:hAnsi="Palatino Linotype" w:cstheme="minorHAnsi"/>
          <w:bCs/>
        </w:rPr>
        <w:t>The Art Park in Reno graced a transitional neighborhood and facilitated visits to the area by tourists with much positive feedback.</w:t>
      </w:r>
      <w:r w:rsidR="00C61B8F">
        <w:rPr>
          <w:rStyle w:val="FootnoteReference"/>
          <w:rFonts w:ascii="Palatino Linotype" w:hAnsi="Palatino Linotype" w:cstheme="minorHAnsi"/>
          <w:bCs/>
        </w:rPr>
        <w:footnoteReference w:id="7"/>
      </w:r>
      <w:r w:rsidR="00B43161">
        <w:rPr>
          <w:rFonts w:ascii="Palatino Linotype" w:hAnsi="Palatino Linotype" w:cstheme="minorHAnsi"/>
          <w:bCs/>
        </w:rPr>
        <w:t xml:space="preserve"> </w:t>
      </w:r>
      <w:r w:rsidR="00CD3E97" w:rsidRPr="00CD3E97">
        <w:rPr>
          <w:rFonts w:ascii="Palatino Linotype" w:hAnsi="Palatino Linotype" w:cstheme="minorHAnsi"/>
          <w:bCs/>
        </w:rPr>
        <w:t xml:space="preserve">The Reno installations have long been featured on travel websites including </w:t>
      </w:r>
      <w:hyperlink r:id="rId9" w:history="1">
        <w:r w:rsidR="00CD3E97" w:rsidRPr="00CD3E97">
          <w:rPr>
            <w:rStyle w:val="Hyperlink"/>
            <w:rFonts w:ascii="Palatino Linotype" w:hAnsi="Palatino Linotype" w:cstheme="minorHAnsi"/>
            <w:bCs/>
          </w:rPr>
          <w:t>travelnevada.com</w:t>
        </w:r>
      </w:hyperlink>
      <w:r w:rsidR="00CD3E97" w:rsidRPr="00CD3E97">
        <w:rPr>
          <w:rFonts w:ascii="Palatino Linotype" w:hAnsi="Palatino Linotype" w:cstheme="minorHAnsi"/>
          <w:bCs/>
        </w:rPr>
        <w:t xml:space="preserve"> and </w:t>
      </w:r>
      <w:hyperlink r:id="rId10" w:history="1">
        <w:r w:rsidR="00CD3E97" w:rsidRPr="00CD3E97">
          <w:rPr>
            <w:rStyle w:val="Hyperlink"/>
            <w:rFonts w:ascii="Palatino Linotype" w:hAnsi="Palatino Linotype" w:cstheme="minorHAnsi"/>
            <w:bCs/>
          </w:rPr>
          <w:t>visitrenotahoe.com</w:t>
        </w:r>
      </w:hyperlink>
      <w:r w:rsidR="00CD3E97" w:rsidRPr="00CD3E97">
        <w:rPr>
          <w:rFonts w:ascii="Palatino Linotype" w:hAnsi="Palatino Linotype" w:cstheme="minorHAnsi"/>
          <w:bCs/>
        </w:rPr>
        <w:t>.</w:t>
      </w:r>
    </w:p>
    <w:p w:rsidR="004D6FC9" w:rsidRDefault="004D6FC9" w:rsidP="00E14AC6">
      <w:pPr>
        <w:jc w:val="both"/>
        <w:rPr>
          <w:rFonts w:ascii="Palatino Linotype" w:hAnsi="Palatino Linotype" w:cstheme="minorHAnsi"/>
          <w:b/>
        </w:rPr>
      </w:pPr>
    </w:p>
    <w:p w:rsidR="000E3831" w:rsidRPr="000E3831" w:rsidRDefault="000E3831" w:rsidP="00E14AC6">
      <w:pPr>
        <w:jc w:val="both"/>
        <w:rPr>
          <w:rFonts w:ascii="Palatino Linotype" w:hAnsi="Palatino Linotype" w:cstheme="minorHAnsi"/>
          <w:b/>
        </w:rPr>
      </w:pPr>
      <w:r w:rsidRPr="000E3831">
        <w:rPr>
          <w:rFonts w:ascii="Palatino Linotype" w:hAnsi="Palatino Linotype" w:cstheme="minorHAnsi"/>
          <w:b/>
        </w:rPr>
        <w:t>Playa to the Paseo, 2016-18</w:t>
      </w:r>
    </w:p>
    <w:p w:rsidR="001F0F75" w:rsidRDefault="0046010C" w:rsidP="00E14AC6">
      <w:pPr>
        <w:jc w:val="both"/>
        <w:rPr>
          <w:rFonts w:ascii="Palatino Linotype" w:hAnsi="Palatino Linotype"/>
        </w:rPr>
      </w:pPr>
      <w:r>
        <w:rPr>
          <w:rFonts w:ascii="Palatino Linotype" w:hAnsi="Palatino Linotype" w:cstheme="minorHAnsi"/>
          <w:bCs/>
        </w:rPr>
        <w:t xml:space="preserve">In </w:t>
      </w:r>
      <w:r w:rsidR="001F0F75">
        <w:rPr>
          <w:rFonts w:ascii="Palatino Linotype" w:hAnsi="Palatino Linotype" w:cstheme="minorHAnsi"/>
          <w:bCs/>
        </w:rPr>
        <w:t>San Jos</w:t>
      </w:r>
      <w:r>
        <w:rPr>
          <w:rFonts w:ascii="Palatino Linotype" w:hAnsi="Palatino Linotype" w:cstheme="minorHAnsi"/>
          <w:bCs/>
        </w:rPr>
        <w:t>é</w:t>
      </w:r>
      <w:r w:rsidR="001F0F75" w:rsidRPr="0046010C">
        <w:rPr>
          <w:rFonts w:ascii="Palatino Linotype" w:hAnsi="Palatino Linotype" w:cstheme="minorHAnsi"/>
          <w:bCs/>
        </w:rPr>
        <w:t>, a</w:t>
      </w:r>
      <w:r w:rsidRPr="0046010C">
        <w:rPr>
          <w:rFonts w:ascii="Palatino Linotype" w:hAnsi="Palatino Linotype" w:cstheme="minorHAnsi"/>
          <w:bCs/>
        </w:rPr>
        <w:t xml:space="preserve"> couple of notable</w:t>
      </w:r>
      <w:r w:rsidR="001F0F75" w:rsidRPr="0046010C">
        <w:rPr>
          <w:rFonts w:ascii="Palatino Linotype" w:hAnsi="Palatino Linotype" w:cstheme="minorHAnsi"/>
          <w:bCs/>
        </w:rPr>
        <w:t xml:space="preserve"> downtown installation</w:t>
      </w:r>
      <w:r w:rsidRPr="0046010C">
        <w:rPr>
          <w:rFonts w:ascii="Palatino Linotype" w:hAnsi="Palatino Linotype" w:cstheme="minorHAnsi"/>
          <w:bCs/>
        </w:rPr>
        <w:t>s of large pieces</w:t>
      </w:r>
      <w:r w:rsidR="001F0F75" w:rsidRPr="0046010C">
        <w:rPr>
          <w:rFonts w:ascii="Palatino Linotype" w:hAnsi="Palatino Linotype" w:cstheme="minorHAnsi"/>
          <w:bCs/>
        </w:rPr>
        <w:t>—</w:t>
      </w:r>
      <w:r w:rsidR="00245D24" w:rsidRPr="0046010C">
        <w:rPr>
          <w:rFonts w:ascii="Palatino Linotype" w:hAnsi="Palatino Linotype" w:cstheme="minorHAnsi"/>
          <w:bCs/>
        </w:rPr>
        <w:t xml:space="preserve">the </w:t>
      </w:r>
      <w:r w:rsidR="001F0F75" w:rsidRPr="0046010C">
        <w:rPr>
          <w:rFonts w:ascii="Palatino Linotype" w:hAnsi="Palatino Linotype" w:cstheme="minorHAnsi"/>
          <w:bCs/>
        </w:rPr>
        <w:t xml:space="preserve">“Monumental Word” series by Laura </w:t>
      </w:r>
      <w:proofErr w:type="spellStart"/>
      <w:r w:rsidR="001F0F75" w:rsidRPr="0046010C">
        <w:rPr>
          <w:rFonts w:ascii="Palatino Linotype" w:hAnsi="Palatino Linotype" w:cstheme="minorHAnsi"/>
          <w:bCs/>
        </w:rPr>
        <w:t>Kimpton</w:t>
      </w:r>
      <w:proofErr w:type="spellEnd"/>
      <w:r w:rsidR="001F0F75" w:rsidRPr="0046010C">
        <w:rPr>
          <w:rFonts w:ascii="Palatino Linotype" w:hAnsi="Palatino Linotype" w:cstheme="minorHAnsi"/>
          <w:bCs/>
        </w:rPr>
        <w:t xml:space="preserve"> and Peter Hudson’s </w:t>
      </w:r>
      <w:r w:rsidR="00245D24" w:rsidRPr="0046010C">
        <w:rPr>
          <w:rFonts w:ascii="Palatino Linotype" w:hAnsi="Palatino Linotype" w:cstheme="minorHAnsi"/>
          <w:bCs/>
        </w:rPr>
        <w:t xml:space="preserve">interactive zoetrope experience, </w:t>
      </w:r>
      <w:r w:rsidR="001F0F75" w:rsidRPr="0046010C">
        <w:rPr>
          <w:rFonts w:ascii="Palatino Linotype" w:hAnsi="Palatino Linotype" w:cstheme="minorHAnsi"/>
          <w:bCs/>
        </w:rPr>
        <w:t>“</w:t>
      </w:r>
      <w:proofErr w:type="spellStart"/>
      <w:r w:rsidR="001F0F75" w:rsidRPr="0046010C">
        <w:rPr>
          <w:rFonts w:ascii="Palatino Linotype" w:hAnsi="Palatino Linotype" w:cstheme="minorHAnsi"/>
          <w:bCs/>
        </w:rPr>
        <w:t>Homouroboros</w:t>
      </w:r>
      <w:proofErr w:type="spellEnd"/>
      <w:r w:rsidR="001F0F75" w:rsidRPr="0046010C">
        <w:rPr>
          <w:rFonts w:ascii="Palatino Linotype" w:hAnsi="Palatino Linotype" w:cstheme="minorHAnsi"/>
          <w:bCs/>
        </w:rPr>
        <w:t>”</w:t>
      </w:r>
      <w:r w:rsidRPr="0046010C">
        <w:rPr>
          <w:rFonts w:ascii="Palatino Linotype" w:hAnsi="Palatino Linotype" w:cstheme="minorHAnsi"/>
          <w:bCs/>
        </w:rPr>
        <w:t xml:space="preserve"> —were the result of the </w:t>
      </w:r>
      <w:r w:rsidR="001F0F75" w:rsidRPr="0046010C">
        <w:rPr>
          <w:rFonts w:ascii="Palatino Linotype" w:hAnsi="Palatino Linotype"/>
        </w:rPr>
        <w:t>“Playa to the Paseo” partnership between San Jos</w:t>
      </w:r>
      <w:r w:rsidRPr="0046010C">
        <w:rPr>
          <w:rFonts w:ascii="Palatino Linotype" w:hAnsi="Palatino Linotype"/>
        </w:rPr>
        <w:t>é</w:t>
      </w:r>
      <w:r w:rsidR="001F0F75" w:rsidRPr="0046010C">
        <w:rPr>
          <w:rFonts w:ascii="Palatino Linotype" w:hAnsi="Palatino Linotype"/>
        </w:rPr>
        <w:t xml:space="preserve"> and Burning Man Arts.</w:t>
      </w:r>
    </w:p>
    <w:p w:rsidR="00613AA4" w:rsidRDefault="00613AA4" w:rsidP="00E14AC6">
      <w:pPr>
        <w:jc w:val="both"/>
        <w:rPr>
          <w:rFonts w:ascii="Palatino Linotype" w:hAnsi="Palatino Linotype"/>
        </w:rPr>
      </w:pPr>
    </w:p>
    <w:p w:rsidR="00613AA4" w:rsidRPr="005F3348" w:rsidRDefault="00613AA4" w:rsidP="00613AA4">
      <w:pPr>
        <w:rPr>
          <w:rFonts w:ascii="Palatino Linotype" w:hAnsi="Palatino Linotype"/>
          <w:b/>
          <w:bCs/>
          <w:color w:val="000000" w:themeColor="text1"/>
        </w:rPr>
      </w:pPr>
      <w:r w:rsidRPr="005F3348">
        <w:rPr>
          <w:rStyle w:val="Emphasis"/>
          <w:rFonts w:ascii="Palatino Linotype" w:hAnsi="Palatino Linotype"/>
          <w:b/>
          <w:bCs/>
          <w:i w:val="0"/>
          <w:iCs w:val="0"/>
        </w:rPr>
        <w:t>City of Dust: The Evolution of Burning Man</w:t>
      </w:r>
      <w:r w:rsidRPr="005F3348">
        <w:rPr>
          <w:rFonts w:ascii="Palatino Linotype" w:hAnsi="Palatino Linotype"/>
          <w:b/>
          <w:bCs/>
          <w:color w:val="000000" w:themeColor="text1"/>
        </w:rPr>
        <w:t xml:space="preserve"> </w:t>
      </w:r>
    </w:p>
    <w:p w:rsidR="00613AA4" w:rsidRPr="00324CD3" w:rsidRDefault="0073298C" w:rsidP="00613AA4">
      <w:pPr>
        <w:rPr>
          <w:rFonts w:ascii="Palatino Linotype" w:hAnsi="Palatino Linotype"/>
        </w:rPr>
      </w:pPr>
      <w:hyperlink r:id="rId11" w:tgtFrame="_blank" w:history="1">
        <w:r w:rsidR="00613AA4" w:rsidRPr="00324CD3">
          <w:rPr>
            <w:rStyle w:val="Hyperlink"/>
            <w:rFonts w:ascii="Palatino Linotype" w:hAnsi="Palatino Linotype"/>
            <w:color w:val="000000" w:themeColor="text1"/>
            <w:u w:val="none"/>
          </w:rPr>
          <w:t>Nevada Museum of Art</w:t>
        </w:r>
      </w:hyperlink>
      <w:r w:rsidR="00613AA4" w:rsidRPr="00324CD3">
        <w:rPr>
          <w:rFonts w:ascii="Palatino Linotype" w:hAnsi="Palatino Linotype"/>
          <w:color w:val="000000" w:themeColor="text1"/>
        </w:rPr>
        <w:t xml:space="preserve">, </w:t>
      </w:r>
      <w:r w:rsidR="00613AA4" w:rsidRPr="00324CD3">
        <w:rPr>
          <w:rFonts w:ascii="Palatino Linotype" w:hAnsi="Palatino Linotype"/>
        </w:rPr>
        <w:t>Reno, Nevada, July 1, 2017 - January 7, 2018</w:t>
      </w:r>
    </w:p>
    <w:p w:rsidR="005946D4" w:rsidRPr="00324CD3" w:rsidRDefault="005946D4" w:rsidP="00613AA4">
      <w:pPr>
        <w:rPr>
          <w:rFonts w:ascii="Palatino Linotype" w:hAnsi="Palatino Linotype"/>
        </w:rPr>
      </w:pPr>
      <w:r w:rsidRPr="00324CD3">
        <w:rPr>
          <w:rFonts w:ascii="Palatino Linotype" w:hAnsi="Palatino Linotype"/>
        </w:rPr>
        <w:t>The companion exhibition and forerunner to the “No Spectators” traveling exhibition, “City of Dust” was featured in national news media.</w:t>
      </w:r>
      <w:r w:rsidR="009E75A7">
        <w:rPr>
          <w:rStyle w:val="FootnoteReference"/>
          <w:rFonts w:ascii="Palatino Linotype" w:hAnsi="Palatino Linotype"/>
        </w:rPr>
        <w:footnoteReference w:id="8"/>
      </w:r>
      <w:r w:rsidR="00324CD3" w:rsidRPr="00324CD3">
        <w:rPr>
          <w:rFonts w:ascii="Palatino Linotype" w:hAnsi="Palatino Linotype"/>
        </w:rPr>
        <w:t xml:space="preserve"> </w:t>
      </w:r>
    </w:p>
    <w:p w:rsidR="00232561" w:rsidRPr="00324CD3" w:rsidRDefault="00232561" w:rsidP="00E14AC6">
      <w:pPr>
        <w:jc w:val="both"/>
        <w:rPr>
          <w:rFonts w:ascii="Palatino Linotype" w:hAnsi="Palatino Linotype" w:cstheme="minorHAnsi"/>
          <w:bCs/>
        </w:rPr>
      </w:pPr>
    </w:p>
    <w:p w:rsidR="005E27EC" w:rsidRPr="00324CD3" w:rsidRDefault="00534242" w:rsidP="00E14AC6">
      <w:pPr>
        <w:jc w:val="both"/>
        <w:rPr>
          <w:rFonts w:ascii="Palatino Linotype" w:hAnsi="Palatino Linotype" w:cstheme="minorHAnsi"/>
          <w:bCs/>
        </w:rPr>
      </w:pPr>
      <w:r w:rsidRPr="00324CD3">
        <w:rPr>
          <w:rFonts w:ascii="Palatino Linotype" w:hAnsi="Palatino Linotype" w:cstheme="minorHAnsi"/>
          <w:b/>
        </w:rPr>
        <w:t>No Spectators: The Art of Burning Man</w:t>
      </w:r>
    </w:p>
    <w:p w:rsidR="00FE40B6" w:rsidRPr="00324CD3" w:rsidRDefault="00FE40B6" w:rsidP="00E14AC6">
      <w:pPr>
        <w:jc w:val="both"/>
        <w:rPr>
          <w:rFonts w:ascii="Palatino Linotype" w:hAnsi="Palatino Linotype" w:cstheme="minorHAnsi"/>
          <w:bCs/>
        </w:rPr>
      </w:pPr>
      <w:r w:rsidRPr="00324CD3">
        <w:rPr>
          <w:rFonts w:ascii="Palatino Linotype" w:hAnsi="Palatino Linotype" w:cstheme="minorHAnsi"/>
          <w:bCs/>
        </w:rPr>
        <w:t>Renwick Gallery, Smithsonian Institution, Washington, D.C.</w:t>
      </w:r>
      <w:r w:rsidR="000C1EAB" w:rsidRPr="00324CD3">
        <w:rPr>
          <w:rFonts w:ascii="Palatino Linotype" w:hAnsi="Palatino Linotype" w:cstheme="minorHAnsi"/>
          <w:bCs/>
        </w:rPr>
        <w:t>, March-Januar</w:t>
      </w:r>
      <w:r w:rsidR="005E27EC" w:rsidRPr="00324CD3">
        <w:rPr>
          <w:rFonts w:ascii="Palatino Linotype" w:hAnsi="Palatino Linotype" w:cstheme="minorHAnsi"/>
          <w:bCs/>
        </w:rPr>
        <w:t>y</w:t>
      </w:r>
      <w:r w:rsidR="000C1EAB" w:rsidRPr="00324CD3">
        <w:rPr>
          <w:rFonts w:ascii="Palatino Linotype" w:hAnsi="Palatino Linotype" w:cstheme="minorHAnsi"/>
          <w:bCs/>
        </w:rPr>
        <w:t xml:space="preserve"> 2019</w:t>
      </w:r>
    </w:p>
    <w:p w:rsidR="005E27EC" w:rsidRPr="000E3831" w:rsidRDefault="005E27EC" w:rsidP="005E27EC">
      <w:pPr>
        <w:jc w:val="both"/>
        <w:rPr>
          <w:rFonts w:ascii="Palatino Linotype" w:hAnsi="Palatino Linotype" w:cstheme="minorHAnsi"/>
          <w:bCs/>
        </w:rPr>
      </w:pPr>
      <w:r w:rsidRPr="00324CD3">
        <w:rPr>
          <w:rFonts w:ascii="Palatino Linotype" w:hAnsi="Palatino Linotype" w:cstheme="minorHAnsi"/>
          <w:bCs/>
        </w:rPr>
        <w:t>Cincinnati Art Museu</w:t>
      </w:r>
      <w:r w:rsidRPr="000E3831">
        <w:rPr>
          <w:rFonts w:ascii="Palatino Linotype" w:hAnsi="Palatino Linotype" w:cstheme="minorHAnsi"/>
          <w:bCs/>
        </w:rPr>
        <w:t>m in Cincinnati, Ohio, April-September 2019</w:t>
      </w:r>
    </w:p>
    <w:p w:rsidR="005E27EC" w:rsidRDefault="005E27EC" w:rsidP="005E27EC">
      <w:pPr>
        <w:rPr>
          <w:rFonts w:ascii="Palatino Linotype" w:hAnsi="Palatino Linotype"/>
        </w:rPr>
      </w:pPr>
      <w:r w:rsidRPr="000E3831">
        <w:rPr>
          <w:rFonts w:ascii="Palatino Linotype" w:hAnsi="Palatino Linotype"/>
        </w:rPr>
        <w:t xml:space="preserve">Oakland Museum of California </w:t>
      </w:r>
      <w:r w:rsidRPr="000E3831">
        <w:rPr>
          <w:rStyle w:val="locality"/>
          <w:rFonts w:ascii="Palatino Linotype" w:hAnsi="Palatino Linotype"/>
        </w:rPr>
        <w:t>in Oakland,</w:t>
      </w:r>
      <w:r w:rsidRPr="000E3831">
        <w:rPr>
          <w:rFonts w:ascii="Palatino Linotype" w:hAnsi="Palatino Linotype"/>
        </w:rPr>
        <w:t xml:space="preserve"> California, October 2019-February 2020</w:t>
      </w:r>
    </w:p>
    <w:p w:rsidR="007065AC" w:rsidRDefault="007065AC" w:rsidP="005E27EC">
      <w:pPr>
        <w:rPr>
          <w:rFonts w:ascii="Palatino Linotype" w:hAnsi="Palatino Linotype"/>
        </w:rPr>
      </w:pPr>
    </w:p>
    <w:p w:rsidR="0039247E" w:rsidRPr="000E3831" w:rsidRDefault="0039247E" w:rsidP="005E27EC">
      <w:pPr>
        <w:rPr>
          <w:rFonts w:ascii="Palatino Linotype" w:hAnsi="Palatino Linotype"/>
          <w:sz w:val="22"/>
          <w:szCs w:val="22"/>
        </w:rPr>
      </w:pPr>
    </w:p>
    <w:p w:rsidR="000E3831" w:rsidRDefault="000E3831" w:rsidP="00E14AC6">
      <w:pPr>
        <w:jc w:val="both"/>
        <w:rPr>
          <w:rFonts w:ascii="Palatino Linotype" w:hAnsi="Palatino Linotype" w:cstheme="minorHAnsi"/>
          <w:bCs/>
        </w:rPr>
      </w:pPr>
    </w:p>
    <w:p w:rsidR="000365A8" w:rsidRDefault="000365A8" w:rsidP="00E14AC6">
      <w:pPr>
        <w:jc w:val="both"/>
        <w:rPr>
          <w:rFonts w:ascii="Palatino Linotype" w:hAnsi="Palatino Linotype" w:cstheme="minorHAnsi"/>
          <w:bCs/>
        </w:rPr>
      </w:pPr>
    </w:p>
    <w:p w:rsidR="00A24D0A" w:rsidRPr="00A24D0A" w:rsidRDefault="00A24D0A" w:rsidP="00E14AC6">
      <w:pPr>
        <w:jc w:val="both"/>
        <w:rPr>
          <w:rFonts w:ascii="Palatino Linotype" w:hAnsi="Palatino Linotype" w:cstheme="minorHAnsi"/>
          <w:b/>
        </w:rPr>
      </w:pPr>
      <w:r w:rsidRPr="00A24D0A">
        <w:rPr>
          <w:rFonts w:ascii="Palatino Linotype" w:hAnsi="Palatino Linotype" w:cstheme="minorHAnsi"/>
          <w:b/>
        </w:rPr>
        <w:lastRenderedPageBreak/>
        <w:t xml:space="preserve">No Spectators: Beyond the Renwick </w:t>
      </w:r>
    </w:p>
    <w:p w:rsidR="00337317" w:rsidRDefault="00A24D0A" w:rsidP="00E14AC6">
      <w:pPr>
        <w:jc w:val="both"/>
        <w:rPr>
          <w:rFonts w:ascii="Palatino Linotype" w:hAnsi="Palatino Linotype" w:cstheme="minorHAnsi"/>
          <w:bCs/>
        </w:rPr>
      </w:pPr>
      <w:r>
        <w:rPr>
          <w:rFonts w:ascii="Palatino Linotype" w:hAnsi="Palatino Linotype" w:cstheme="minorHAnsi"/>
          <w:bCs/>
        </w:rPr>
        <w:t>I</w:t>
      </w:r>
      <w:r w:rsidR="00337317">
        <w:rPr>
          <w:rFonts w:ascii="Palatino Linotype" w:hAnsi="Palatino Linotype" w:cstheme="minorHAnsi"/>
          <w:bCs/>
        </w:rPr>
        <w:t>n collaboration with the Renwick Gallery exhibition</w:t>
      </w:r>
      <w:r>
        <w:rPr>
          <w:rFonts w:ascii="Palatino Linotype" w:hAnsi="Palatino Linotype" w:cstheme="minorHAnsi"/>
          <w:bCs/>
        </w:rPr>
        <w:t xml:space="preserve"> in Washington</w:t>
      </w:r>
      <w:r w:rsidR="00337317">
        <w:rPr>
          <w:rFonts w:ascii="Palatino Linotype" w:hAnsi="Palatino Linotype" w:cstheme="minorHAnsi"/>
          <w:bCs/>
        </w:rPr>
        <w:t>,</w:t>
      </w:r>
      <w:r>
        <w:rPr>
          <w:rFonts w:ascii="Palatino Linotype" w:hAnsi="Palatino Linotype" w:cstheme="minorHAnsi"/>
          <w:bCs/>
        </w:rPr>
        <w:t xml:space="preserve"> this first-ever-for-the-Renwick outdoor extension</w:t>
      </w:r>
      <w:r w:rsidR="00337317">
        <w:rPr>
          <w:rFonts w:ascii="Palatino Linotype" w:hAnsi="Palatino Linotype" w:cstheme="minorHAnsi"/>
          <w:bCs/>
        </w:rPr>
        <w:t xml:space="preserve"> brought large-scale work</w:t>
      </w:r>
      <w:r w:rsidR="00A33970">
        <w:rPr>
          <w:rFonts w:ascii="Palatino Linotype" w:hAnsi="Palatino Linotype" w:cstheme="minorHAnsi"/>
          <w:bCs/>
        </w:rPr>
        <w:t>s</w:t>
      </w:r>
      <w:r w:rsidR="00337317">
        <w:rPr>
          <w:rFonts w:ascii="Palatino Linotype" w:hAnsi="Palatino Linotype" w:cstheme="minorHAnsi"/>
          <w:bCs/>
        </w:rPr>
        <w:t xml:space="preserve"> into the surrounding Golden Triangle </w:t>
      </w:r>
      <w:r w:rsidR="00337317" w:rsidRPr="00572ED5">
        <w:rPr>
          <w:rFonts w:ascii="Palatino Linotype" w:hAnsi="Palatino Linotype" w:cstheme="minorHAnsi"/>
          <w:bCs/>
        </w:rPr>
        <w:t xml:space="preserve">neighborhood </w:t>
      </w:r>
      <w:r w:rsidRPr="00572ED5">
        <w:rPr>
          <w:rFonts w:ascii="Palatino Linotype" w:hAnsi="Palatino Linotype" w:cstheme="minorHAnsi"/>
          <w:bCs/>
        </w:rPr>
        <w:t xml:space="preserve">with </w:t>
      </w:r>
      <w:r w:rsidR="00A96AD7" w:rsidRPr="00572ED5">
        <w:rPr>
          <w:rFonts w:ascii="Palatino Linotype" w:hAnsi="Palatino Linotype" w:cstheme="minorHAnsi"/>
          <w:bCs/>
        </w:rPr>
        <w:t>multiple installation sites.</w:t>
      </w:r>
      <w:r w:rsidR="005E3B40" w:rsidRPr="00572ED5">
        <w:rPr>
          <w:rFonts w:ascii="Palatino Linotype" w:hAnsi="Palatino Linotype" w:cstheme="minorHAnsi"/>
          <w:bCs/>
        </w:rPr>
        <w:t xml:space="preserve"> </w:t>
      </w:r>
      <w:r w:rsidR="00CF219A" w:rsidRPr="00572ED5">
        <w:rPr>
          <w:rFonts w:ascii="Palatino Linotype" w:hAnsi="Palatino Linotype" w:cstheme="minorHAnsi"/>
          <w:bCs/>
        </w:rPr>
        <w:t>Pedestrian counters were installed at five of the six sites, revealing thousands of exposures to each piece</w:t>
      </w:r>
      <w:r w:rsidR="00177B8B">
        <w:rPr>
          <w:rFonts w:ascii="Palatino Linotype" w:hAnsi="Palatino Linotype" w:cstheme="minorHAnsi"/>
          <w:bCs/>
        </w:rPr>
        <w:t>, with 60-200 persons per hour</w:t>
      </w:r>
      <w:r w:rsidR="00CF219A" w:rsidRPr="00572ED5">
        <w:rPr>
          <w:rFonts w:ascii="Palatino Linotype" w:hAnsi="Palatino Linotype" w:cstheme="minorHAnsi"/>
          <w:bCs/>
        </w:rPr>
        <w:t>.</w:t>
      </w:r>
      <w:r w:rsidR="004320BD">
        <w:rPr>
          <w:rFonts w:ascii="Palatino Linotype" w:hAnsi="Palatino Linotype" w:cstheme="minorHAnsi"/>
          <w:bCs/>
        </w:rPr>
        <w:t xml:space="preserve"> For some pieces, the increase in pedestrian traffic measured before and after the installation was as high as 50%.</w:t>
      </w:r>
      <w:r w:rsidR="00CF219A" w:rsidRPr="00572ED5">
        <w:rPr>
          <w:rFonts w:ascii="Palatino Linotype" w:hAnsi="Palatino Linotype" w:cstheme="minorHAnsi"/>
          <w:bCs/>
        </w:rPr>
        <w:t xml:space="preserve"> W</w:t>
      </w:r>
      <w:r w:rsidR="005E3B40" w:rsidRPr="00572ED5">
        <w:rPr>
          <w:rFonts w:ascii="Palatino Linotype" w:hAnsi="Palatino Linotype" w:cstheme="minorHAnsi"/>
          <w:bCs/>
        </w:rPr>
        <w:t>hile these numbers reflect every pair of feet that went by, of course they cannot capture the level of engagement</w:t>
      </w:r>
      <w:r w:rsidRPr="00572ED5">
        <w:rPr>
          <w:rFonts w:ascii="Palatino Linotype" w:hAnsi="Palatino Linotype" w:cstheme="minorHAnsi"/>
          <w:bCs/>
        </w:rPr>
        <w:t xml:space="preserve"> and excitement </w:t>
      </w:r>
      <w:r w:rsidR="00CF219A" w:rsidRPr="00572ED5">
        <w:rPr>
          <w:rFonts w:ascii="Palatino Linotype" w:hAnsi="Palatino Linotype" w:cstheme="minorHAnsi"/>
          <w:bCs/>
        </w:rPr>
        <w:t>experienced by the viewers.</w:t>
      </w:r>
      <w:r w:rsidR="0014580A" w:rsidRPr="00572ED5">
        <w:rPr>
          <w:rFonts w:ascii="Palatino Linotype" w:hAnsi="Palatino Linotype" w:cstheme="minorHAnsi"/>
          <w:bCs/>
        </w:rPr>
        <w:t xml:space="preserve"> These installations also became part of dozens of walking tours, both by the Smithsonian and by other groups such as local universities, the D.C. City Council, and professional teams for a lunch break team experience.</w:t>
      </w:r>
      <w:r w:rsidR="00446BBC">
        <w:rPr>
          <w:rStyle w:val="FootnoteReference"/>
          <w:rFonts w:ascii="Palatino Linotype" w:hAnsi="Palatino Linotype" w:cstheme="minorHAnsi"/>
          <w:bCs/>
        </w:rPr>
        <w:footnoteReference w:id="9"/>
      </w:r>
      <w:r w:rsidR="00572ED5" w:rsidRPr="00572ED5">
        <w:rPr>
          <w:rFonts w:ascii="Palatino Linotype" w:hAnsi="Palatino Linotype" w:cstheme="minorHAnsi"/>
          <w:bCs/>
        </w:rPr>
        <w:t xml:space="preserve"> </w:t>
      </w:r>
    </w:p>
    <w:p w:rsidR="00390F97" w:rsidRDefault="00390F97" w:rsidP="000C1EAB">
      <w:pPr>
        <w:rPr>
          <w:rFonts w:ascii="Palatino Linotype" w:hAnsi="Palatino Linotype"/>
        </w:rPr>
      </w:pPr>
    </w:p>
    <w:p w:rsidR="00390F97" w:rsidRPr="00EE2172" w:rsidRDefault="00390F97" w:rsidP="00390F97">
      <w:pPr>
        <w:jc w:val="both"/>
        <w:rPr>
          <w:rStyle w:val="Hyperlink"/>
          <w:rFonts w:ascii="Palatino Linotype" w:hAnsi="Palatino Linotype"/>
          <w:i/>
          <w:iCs/>
          <w:u w:val="none"/>
        </w:rPr>
      </w:pPr>
      <w:r w:rsidRPr="00EE2172">
        <w:rPr>
          <w:rStyle w:val="Hyperlink"/>
          <w:rFonts w:ascii="Palatino Linotype" w:hAnsi="Palatino Linotype"/>
          <w:i/>
          <w:iCs/>
          <w:color w:val="000000" w:themeColor="text1"/>
          <w:u w:val="none"/>
        </w:rPr>
        <w:t>See also:</w:t>
      </w:r>
    </w:p>
    <w:p w:rsidR="00390F97" w:rsidRPr="00EE2172" w:rsidRDefault="00390F97" w:rsidP="00390F97">
      <w:pPr>
        <w:jc w:val="both"/>
        <w:rPr>
          <w:rFonts w:ascii="Palatino Linotype" w:hAnsi="Palatino Linotype"/>
        </w:rPr>
      </w:pPr>
      <w:r w:rsidRPr="00EE2172">
        <w:rPr>
          <w:rFonts w:ascii="Palatino Linotype" w:hAnsi="Palatino Linotype"/>
        </w:rPr>
        <w:t>Slide show from outdoor installations</w:t>
      </w:r>
      <w:r>
        <w:rPr>
          <w:rFonts w:ascii="Palatino Linotype" w:hAnsi="Palatino Linotype"/>
        </w:rPr>
        <w:t xml:space="preserve"> linked to Smithsonian exhibition</w:t>
      </w:r>
      <w:r w:rsidRPr="00EE2172">
        <w:rPr>
          <w:rFonts w:ascii="Palatino Linotype" w:hAnsi="Palatino Linotype"/>
        </w:rPr>
        <w:t>:</w:t>
      </w:r>
    </w:p>
    <w:p w:rsidR="00390F97" w:rsidRPr="00EE2172" w:rsidRDefault="0073298C" w:rsidP="00390F97">
      <w:pPr>
        <w:jc w:val="both"/>
        <w:rPr>
          <w:rFonts w:ascii="Palatino Linotype" w:hAnsi="Palatino Linotype" w:cstheme="minorHAnsi"/>
          <w:bCs/>
        </w:rPr>
      </w:pPr>
      <w:hyperlink r:id="rId12" w:history="1">
        <w:r w:rsidR="00390F97" w:rsidRPr="00EE2172">
          <w:rPr>
            <w:rStyle w:val="Hyperlink"/>
            <w:rFonts w:ascii="Palatino Linotype" w:hAnsi="Palatino Linotype" w:cstheme="minorHAnsi"/>
            <w:bCs/>
          </w:rPr>
          <w:t>https://americanart.si.edu/exhibitions/burning-man/online/jack-champion</w:t>
        </w:r>
      </w:hyperlink>
    </w:p>
    <w:p w:rsidR="00390F97" w:rsidRPr="000E3831" w:rsidRDefault="00390F97" w:rsidP="000C1EAB">
      <w:pPr>
        <w:rPr>
          <w:rFonts w:ascii="Palatino Linotype" w:hAnsi="Palatino Linotype"/>
        </w:rPr>
      </w:pPr>
    </w:p>
    <w:p w:rsidR="00BC3AFD" w:rsidRDefault="00BC3AFD">
      <w:pPr>
        <w:spacing w:after="160" w:line="259" w:lineRule="auto"/>
        <w:rPr>
          <w:rFonts w:ascii="Palatino Linotype" w:hAnsi="Palatino Linotype"/>
        </w:rPr>
      </w:pPr>
      <w:r>
        <w:rPr>
          <w:rFonts w:ascii="Palatino Linotype" w:hAnsi="Palatino Linotype"/>
        </w:rPr>
        <w:br w:type="page"/>
      </w:r>
    </w:p>
    <w:p w:rsidR="007A22F1" w:rsidRPr="000E3831" w:rsidRDefault="007A22F1" w:rsidP="00D56545">
      <w:pPr>
        <w:rPr>
          <w:rFonts w:ascii="Palatino Linotype" w:hAnsi="Palatino Linotype"/>
        </w:rPr>
      </w:pPr>
    </w:p>
    <w:p w:rsidR="007A22F1" w:rsidRPr="000E3831" w:rsidRDefault="00516AC2" w:rsidP="00927C59">
      <w:pPr>
        <w:pStyle w:val="Heading1"/>
      </w:pPr>
      <w:bookmarkStart w:id="11" w:name="_Toc41063627"/>
      <w:r>
        <w:t xml:space="preserve">Project </w:t>
      </w:r>
      <w:r w:rsidR="007A22F1" w:rsidRPr="000E3831">
        <w:t>Logistics</w:t>
      </w:r>
      <w:bookmarkEnd w:id="11"/>
    </w:p>
    <w:p w:rsidR="00E14AC6" w:rsidRPr="000E3831" w:rsidRDefault="00E14AC6" w:rsidP="00E14AC6">
      <w:pPr>
        <w:jc w:val="both"/>
        <w:rPr>
          <w:rFonts w:ascii="Palatino Linotype" w:hAnsi="Palatino Linotype" w:cstheme="minorHAnsi"/>
          <w:bCs/>
        </w:rPr>
      </w:pPr>
    </w:p>
    <w:p w:rsidR="00172191" w:rsidRPr="000E3831" w:rsidRDefault="00AA0800" w:rsidP="00484E65">
      <w:pPr>
        <w:jc w:val="both"/>
        <w:rPr>
          <w:rFonts w:ascii="Palatino Linotype" w:hAnsi="Palatino Linotype"/>
        </w:rPr>
      </w:pPr>
      <w:r w:rsidRPr="000E3831">
        <w:rPr>
          <w:rFonts w:ascii="Palatino Linotype" w:hAnsi="Palatino Linotype" w:cstheme="minorHAnsi"/>
          <w:bCs/>
        </w:rPr>
        <w:t xml:space="preserve">The proposed location of the art park is at </w:t>
      </w:r>
      <w:r w:rsidRPr="000E3831">
        <w:rPr>
          <w:rFonts w:ascii="Palatino Linotype" w:hAnsi="Palatino Linotype"/>
        </w:rPr>
        <w:t>2300 Mine Shaft Lane, in Rancho Cordova directly adjacent to the local light rail Regional Transit service and US Highway 50. The property</w:t>
      </w:r>
      <w:r w:rsidR="000D39C8" w:rsidRPr="000E3831">
        <w:rPr>
          <w:rFonts w:ascii="Palatino Linotype" w:hAnsi="Palatino Linotype"/>
        </w:rPr>
        <w:t>, which is fenced,</w:t>
      </w:r>
      <w:r w:rsidRPr="000E3831">
        <w:rPr>
          <w:rFonts w:ascii="Palatino Linotype" w:hAnsi="Palatino Linotype"/>
        </w:rPr>
        <w:t xml:space="preserve"> consists of a large, asphalted lot, is approximately 25,000sf in size and includes ample parking spaces. There are no structures on the property. </w:t>
      </w:r>
    </w:p>
    <w:p w:rsidR="000C2614" w:rsidRPr="00172191" w:rsidRDefault="00172191" w:rsidP="00484E65">
      <w:pPr>
        <w:pStyle w:val="NormalWeb"/>
        <w:jc w:val="both"/>
        <w:rPr>
          <w:rFonts w:ascii="Palatino Linotype" w:hAnsi="Palatino Linotype"/>
        </w:rPr>
      </w:pPr>
      <w:r w:rsidRPr="000E3831">
        <w:rPr>
          <w:rFonts w:ascii="Palatino Linotype" w:hAnsi="Palatino Linotype"/>
        </w:rPr>
        <w:t>This area around Highway</w:t>
      </w:r>
      <w:r w:rsidRPr="00172191">
        <w:rPr>
          <w:rFonts w:ascii="Palatino Linotype" w:hAnsi="Palatino Linotype"/>
        </w:rPr>
        <w:t xml:space="preserve"> 50 and Folsom Boulevard is home to many of the city’s largest employers, with thousands of people coming to work here every day.</w:t>
      </w:r>
      <w:r w:rsidR="00BC3AFD">
        <w:rPr>
          <w:rStyle w:val="FootnoteReference"/>
          <w:rFonts w:ascii="Palatino Linotype" w:hAnsi="Palatino Linotype"/>
        </w:rPr>
        <w:footnoteReference w:id="10"/>
      </w:r>
      <w:r w:rsidRPr="00172191">
        <w:rPr>
          <w:rFonts w:ascii="Palatino Linotype" w:hAnsi="Palatino Linotype"/>
        </w:rPr>
        <w:t xml:space="preserve"> </w:t>
      </w:r>
    </w:p>
    <w:p w:rsidR="00E14AC6" w:rsidRDefault="000C2614" w:rsidP="00E14AC6">
      <w:pPr>
        <w:jc w:val="both"/>
        <w:rPr>
          <w:rFonts w:ascii="Palatino Linotype" w:hAnsi="Palatino Linotype"/>
        </w:rPr>
      </w:pPr>
      <w:r w:rsidRPr="00172191">
        <w:rPr>
          <w:rFonts w:ascii="Palatino Linotype" w:hAnsi="Palatino Linotype"/>
        </w:rPr>
        <w:t xml:space="preserve">The art pieces will all be of substantial size and designed for outdoor installation, i.e. weather-proof. </w:t>
      </w:r>
      <w:r w:rsidR="00C50493" w:rsidRPr="00172191">
        <w:rPr>
          <w:rFonts w:ascii="Palatino Linotype" w:hAnsi="Palatino Linotype"/>
        </w:rPr>
        <w:t>Sacramento</w:t>
      </w:r>
      <w:r w:rsidR="00C50493">
        <w:rPr>
          <w:rFonts w:ascii="Palatino Linotype" w:hAnsi="Palatino Linotype"/>
        </w:rPr>
        <w:t xml:space="preserve"> Valley Spark will transport the installation pieces to the property using a moving vendor with which we have worked in the past, and will consult with building code authorities in Rancho Cordova and the county to ensure these temporary art installations conform to code as it applies to temporary art pieces. As soon as the installation pieces have been selected, information on their dimension, weight etc. as well as plans for any pieces that are engineered will be shared with code authorities so appropriate plans may be made. </w:t>
      </w:r>
    </w:p>
    <w:p w:rsidR="00A5796F" w:rsidRDefault="00A5796F" w:rsidP="00E14AC6">
      <w:pPr>
        <w:jc w:val="both"/>
        <w:rPr>
          <w:rFonts w:ascii="Palatino Linotype" w:hAnsi="Palatino Linotype"/>
        </w:rPr>
      </w:pPr>
    </w:p>
    <w:p w:rsidR="00A5796F" w:rsidRDefault="00A5796F" w:rsidP="00E14AC6">
      <w:pPr>
        <w:jc w:val="both"/>
        <w:rPr>
          <w:rFonts w:ascii="Palatino Linotype" w:hAnsi="Palatino Linotype"/>
        </w:rPr>
      </w:pPr>
      <w:r>
        <w:rPr>
          <w:rFonts w:ascii="Palatino Linotype" w:hAnsi="Palatino Linotype"/>
        </w:rPr>
        <w:t xml:space="preserve">It is desirable, with the location visible from the highway and transit line, for the art park to be illuminated at night. The property is </w:t>
      </w:r>
      <w:r w:rsidR="00842E33">
        <w:rPr>
          <w:rFonts w:ascii="Palatino Linotype" w:hAnsi="Palatino Linotype"/>
        </w:rPr>
        <w:t>on the grid and has electrical hookup available; we have confirmed with organizations that have conducted similar installations</w:t>
      </w:r>
      <w:r w:rsidR="00BC3AFD">
        <w:rPr>
          <w:rFonts w:ascii="Palatino Linotype" w:hAnsi="Palatino Linotype"/>
        </w:rPr>
        <w:t xml:space="preserve"> </w:t>
      </w:r>
      <w:r w:rsidR="00842E33">
        <w:rPr>
          <w:rFonts w:ascii="Palatino Linotype" w:hAnsi="Palatino Linotype"/>
        </w:rPr>
        <w:t>that LED lighting is quite adequate and low cost.</w:t>
      </w:r>
      <w:r w:rsidR="00BC3AFD">
        <w:rPr>
          <w:rStyle w:val="FootnoteReference"/>
          <w:rFonts w:ascii="Palatino Linotype" w:hAnsi="Palatino Linotype"/>
        </w:rPr>
        <w:footnoteReference w:id="11"/>
      </w:r>
      <w:r w:rsidR="00842E33">
        <w:rPr>
          <w:rFonts w:ascii="Palatino Linotype" w:hAnsi="Palatino Linotype"/>
        </w:rPr>
        <w:t xml:space="preserve"> Lighting will also conform to relevant code, will be installed by licensed electricians, will illuminate the art effectively and where possible according to the specifications of the individual artists. </w:t>
      </w:r>
      <w:r w:rsidR="002537C4">
        <w:rPr>
          <w:rFonts w:ascii="Palatino Linotype" w:hAnsi="Palatino Linotype"/>
        </w:rPr>
        <w:t>Some pieces may include creative illumination, a common feature of Burning Man art installations.</w:t>
      </w:r>
    </w:p>
    <w:p w:rsidR="002521D1" w:rsidRDefault="002521D1" w:rsidP="00E14AC6">
      <w:pPr>
        <w:jc w:val="both"/>
        <w:rPr>
          <w:rFonts w:ascii="Palatino Linotype" w:hAnsi="Palatino Linotype"/>
        </w:rPr>
      </w:pPr>
    </w:p>
    <w:p w:rsidR="00A5796F" w:rsidRDefault="002521D1" w:rsidP="00E14AC6">
      <w:pPr>
        <w:jc w:val="both"/>
        <w:rPr>
          <w:rFonts w:ascii="Palatino Linotype" w:hAnsi="Palatino Linotype"/>
        </w:rPr>
      </w:pPr>
      <w:r>
        <w:rPr>
          <w:rFonts w:ascii="Palatino Linotype" w:hAnsi="Palatino Linotype"/>
        </w:rPr>
        <w:t xml:space="preserve">The operational hours of the art park </w:t>
      </w:r>
      <w:r w:rsidR="0098189C">
        <w:rPr>
          <w:rFonts w:ascii="Palatino Linotype" w:hAnsi="Palatino Linotype"/>
        </w:rPr>
        <w:t xml:space="preserve">will be 24/7. </w:t>
      </w:r>
      <w:r w:rsidR="009B5ECC">
        <w:rPr>
          <w:rFonts w:ascii="Palatino Linotype" w:hAnsi="Palatino Linotype"/>
        </w:rPr>
        <w:t>We will consult with a security company before making the decision about whether to employ a night guard.</w:t>
      </w:r>
      <w:r w:rsidR="004B4222">
        <w:rPr>
          <w:rFonts w:ascii="Palatino Linotype" w:hAnsi="Palatino Linotype"/>
        </w:rPr>
        <w:t xml:space="preserve"> If the virus situation permits, the art park will be available for use as a venue, during which times it will be temporarily closed to the public. </w:t>
      </w:r>
    </w:p>
    <w:bookmarkEnd w:id="2"/>
    <w:p w:rsidR="00BC3AFD" w:rsidRDefault="00BC3AFD">
      <w:pPr>
        <w:spacing w:after="160" w:line="259" w:lineRule="auto"/>
        <w:rPr>
          <w:rFonts w:ascii="Palatino Linotype" w:hAnsi="Palatino Linotype" w:cstheme="minorHAnsi"/>
          <w:bCs/>
        </w:rPr>
      </w:pPr>
      <w:r>
        <w:rPr>
          <w:rFonts w:ascii="Palatino Linotype" w:hAnsi="Palatino Linotype" w:cstheme="minorHAnsi"/>
          <w:bCs/>
        </w:rPr>
        <w:br w:type="page"/>
      </w:r>
    </w:p>
    <w:p w:rsidR="003E30FA" w:rsidRDefault="003E30FA" w:rsidP="00A51443">
      <w:pPr>
        <w:jc w:val="both"/>
        <w:rPr>
          <w:rFonts w:ascii="Palatino Linotype" w:hAnsi="Palatino Linotype" w:cstheme="minorHAnsi"/>
          <w:bCs/>
        </w:rPr>
      </w:pPr>
    </w:p>
    <w:p w:rsidR="007A22F1" w:rsidRPr="00CF141A" w:rsidRDefault="007A22F1" w:rsidP="00927C59">
      <w:pPr>
        <w:pStyle w:val="Heading1"/>
      </w:pPr>
      <w:bookmarkStart w:id="12" w:name="_Toc41063628"/>
      <w:r w:rsidRPr="00CF141A">
        <w:t>Goals</w:t>
      </w:r>
      <w:bookmarkEnd w:id="12"/>
    </w:p>
    <w:p w:rsidR="00F46BBB" w:rsidRDefault="00F46BBB" w:rsidP="007A22F1">
      <w:pPr>
        <w:rPr>
          <w:rFonts w:ascii="Palatino Linotype" w:hAnsi="Palatino Linotype" w:cstheme="minorHAnsi"/>
          <w:bCs/>
        </w:rPr>
      </w:pPr>
    </w:p>
    <w:p w:rsidR="00F46BBB" w:rsidRDefault="00F46BBB" w:rsidP="00484E65">
      <w:pPr>
        <w:jc w:val="both"/>
        <w:rPr>
          <w:rFonts w:ascii="Palatino Linotype" w:hAnsi="Palatino Linotype" w:cstheme="minorHAnsi"/>
          <w:bCs/>
        </w:rPr>
      </w:pPr>
      <w:r>
        <w:rPr>
          <w:rFonts w:ascii="Palatino Linotype" w:hAnsi="Palatino Linotype" w:cstheme="minorHAnsi"/>
          <w:bCs/>
        </w:rPr>
        <w:t>The goal of the Sacramento Valley Spark Art Park, inspired by the art of Burning Man, is to make a range of 21</w:t>
      </w:r>
      <w:r w:rsidRPr="00F46BBB">
        <w:rPr>
          <w:rFonts w:ascii="Palatino Linotype" w:hAnsi="Palatino Linotype" w:cstheme="minorHAnsi"/>
          <w:bCs/>
          <w:vertAlign w:val="superscript"/>
        </w:rPr>
        <w:t>st</w:t>
      </w:r>
      <w:r>
        <w:rPr>
          <w:rFonts w:ascii="Palatino Linotype" w:hAnsi="Palatino Linotype" w:cstheme="minorHAnsi"/>
          <w:bCs/>
        </w:rPr>
        <w:t xml:space="preserve">-century art pieces available in one place for the enjoyment and enrichment of the public, both residents of and visitors to Rancho Cordova. </w:t>
      </w:r>
      <w:r w:rsidR="004B4ADC">
        <w:rPr>
          <w:rFonts w:ascii="Palatino Linotype" w:hAnsi="Palatino Linotype" w:cstheme="minorHAnsi"/>
          <w:bCs/>
        </w:rPr>
        <w:t>The art park will be an attractive, viable addition to the cultural life of the entire region, will become an attraction stop for tourists and locals, and will also engage the community of local artists. The art park installation also will afford opportunities for art education for public and other K-12 schools in the area.</w:t>
      </w:r>
    </w:p>
    <w:p w:rsidR="00033427" w:rsidRDefault="00033427" w:rsidP="007A22F1">
      <w:pPr>
        <w:rPr>
          <w:rFonts w:ascii="Palatino Linotype" w:hAnsi="Palatino Linotype" w:cstheme="minorHAnsi"/>
          <w:bCs/>
        </w:rPr>
      </w:pPr>
    </w:p>
    <w:p w:rsidR="007A22F1" w:rsidRPr="00CF141A" w:rsidRDefault="007A22F1" w:rsidP="00927C59">
      <w:pPr>
        <w:pStyle w:val="Heading1"/>
      </w:pPr>
      <w:bookmarkStart w:id="13" w:name="_Toc41063629"/>
      <w:r w:rsidRPr="00CF141A">
        <w:t>Strategies</w:t>
      </w:r>
      <w:bookmarkEnd w:id="13"/>
    </w:p>
    <w:p w:rsidR="005D4DBC" w:rsidRDefault="005D4DBC" w:rsidP="007A22F1">
      <w:pPr>
        <w:rPr>
          <w:rFonts w:ascii="Palatino Linotype" w:hAnsi="Palatino Linotype" w:cstheme="minorHAnsi"/>
          <w:bCs/>
        </w:rPr>
      </w:pPr>
    </w:p>
    <w:p w:rsidR="005D4DBC" w:rsidRDefault="005D4DBC" w:rsidP="00484E65">
      <w:pPr>
        <w:jc w:val="both"/>
        <w:rPr>
          <w:rFonts w:ascii="Palatino Linotype" w:hAnsi="Palatino Linotype" w:cstheme="minorHAnsi"/>
          <w:bCs/>
        </w:rPr>
      </w:pPr>
      <w:r>
        <w:rPr>
          <w:rFonts w:ascii="Palatino Linotype" w:hAnsi="Palatino Linotype" w:cstheme="minorHAnsi"/>
          <w:bCs/>
        </w:rPr>
        <w:t xml:space="preserve">Rancho Cordova has an existing dynamic plan for community enrichment and engagement. </w:t>
      </w:r>
      <w:r w:rsidR="000E59D5">
        <w:rPr>
          <w:rFonts w:ascii="Palatino Linotype" w:hAnsi="Palatino Linotype" w:cstheme="minorHAnsi"/>
          <w:bCs/>
        </w:rPr>
        <w:t xml:space="preserve">By cooperating closely with the city in its vision, Sacramento Valley Spark will </w:t>
      </w:r>
      <w:r w:rsidR="00244278">
        <w:rPr>
          <w:rFonts w:ascii="Palatino Linotype" w:hAnsi="Palatino Linotype" w:cstheme="minorHAnsi"/>
          <w:bCs/>
        </w:rPr>
        <w:t>provide, through the Art Park, something new, lighthearted, whimsical, and nourishing.</w:t>
      </w:r>
      <w:r w:rsidR="00A51443">
        <w:rPr>
          <w:rFonts w:ascii="Palatino Linotype" w:hAnsi="Palatino Linotype" w:cstheme="minorHAnsi"/>
          <w:bCs/>
        </w:rPr>
        <w:t xml:space="preserve"> Major strategies include:</w:t>
      </w:r>
    </w:p>
    <w:p w:rsidR="00A51443" w:rsidRDefault="00A51443" w:rsidP="00484E65">
      <w:pPr>
        <w:jc w:val="both"/>
        <w:rPr>
          <w:rFonts w:ascii="Palatino Linotype" w:hAnsi="Palatino Linotype" w:cstheme="minorHAnsi"/>
          <w:bCs/>
        </w:rPr>
      </w:pPr>
    </w:p>
    <w:p w:rsidR="00A51443" w:rsidRDefault="00A51443" w:rsidP="00484E65">
      <w:pPr>
        <w:jc w:val="both"/>
        <w:rPr>
          <w:rFonts w:ascii="Palatino Linotype" w:hAnsi="Palatino Linotype" w:cstheme="minorHAnsi"/>
          <w:bCs/>
        </w:rPr>
      </w:pPr>
      <w:r w:rsidRPr="00484E65">
        <w:rPr>
          <w:rFonts w:ascii="Palatino Linotype" w:hAnsi="Palatino Linotype" w:cstheme="minorHAnsi"/>
          <w:b/>
          <w:i/>
          <w:iCs/>
        </w:rPr>
        <w:t>Effective Communication</w:t>
      </w:r>
      <w:r w:rsidRPr="00CF0495">
        <w:rPr>
          <w:rFonts w:ascii="Palatino Linotype" w:hAnsi="Palatino Linotype" w:cstheme="minorHAnsi"/>
          <w:bCs/>
          <w:i/>
          <w:iCs/>
        </w:rPr>
        <w:t>:</w:t>
      </w:r>
      <w:r w:rsidR="00CF0495">
        <w:rPr>
          <w:rFonts w:ascii="Palatino Linotype" w:hAnsi="Palatino Linotype" w:cstheme="minorHAnsi"/>
          <w:bCs/>
        </w:rPr>
        <w:t xml:space="preserve"> The Board will communicate the results of this Feasibility Study and all project plans with key volunteer staff for the Art Park installation. Frequent communication is key to the project’s success both in the installation and operation phases.</w:t>
      </w:r>
    </w:p>
    <w:p w:rsidR="00A51443" w:rsidRPr="00CF0495" w:rsidRDefault="00A51443" w:rsidP="00484E65">
      <w:pPr>
        <w:jc w:val="both"/>
        <w:rPr>
          <w:rFonts w:ascii="Palatino Linotype" w:hAnsi="Palatino Linotype" w:cstheme="minorHAnsi"/>
          <w:bCs/>
        </w:rPr>
      </w:pPr>
      <w:r w:rsidRPr="00484E65">
        <w:rPr>
          <w:rFonts w:ascii="Palatino Linotype" w:hAnsi="Palatino Linotype" w:cstheme="minorHAnsi"/>
          <w:b/>
          <w:i/>
          <w:iCs/>
        </w:rPr>
        <w:t>Identification of Further Resources</w:t>
      </w:r>
      <w:r w:rsidRPr="00CF0495">
        <w:rPr>
          <w:rFonts w:ascii="Palatino Linotype" w:hAnsi="Palatino Linotype" w:cstheme="minorHAnsi"/>
          <w:bCs/>
          <w:i/>
          <w:iCs/>
        </w:rPr>
        <w:t>:</w:t>
      </w:r>
      <w:r w:rsidR="00CF0495">
        <w:rPr>
          <w:rFonts w:ascii="Palatino Linotype" w:hAnsi="Palatino Linotype" w:cstheme="minorHAnsi"/>
          <w:bCs/>
          <w:i/>
          <w:iCs/>
        </w:rPr>
        <w:t xml:space="preserve"> </w:t>
      </w:r>
      <w:r w:rsidR="00CF0495">
        <w:rPr>
          <w:rFonts w:ascii="Palatino Linotype" w:hAnsi="Palatino Linotype" w:cstheme="minorHAnsi"/>
          <w:bCs/>
        </w:rPr>
        <w:t>Sacramento Valley Spark will pursue other funding for the project as appropriate and will leverage the visibility of the Park to create further opportunities for local artists as well.</w:t>
      </w:r>
    </w:p>
    <w:p w:rsidR="00A51443" w:rsidRDefault="00A51443" w:rsidP="00484E65">
      <w:pPr>
        <w:jc w:val="both"/>
        <w:rPr>
          <w:rFonts w:ascii="Palatino Linotype" w:hAnsi="Palatino Linotype" w:cstheme="minorHAnsi"/>
          <w:bCs/>
        </w:rPr>
      </w:pPr>
      <w:r w:rsidRPr="00484E65">
        <w:rPr>
          <w:rFonts w:ascii="Palatino Linotype" w:hAnsi="Palatino Linotype" w:cstheme="minorHAnsi"/>
          <w:b/>
          <w:i/>
          <w:iCs/>
        </w:rPr>
        <w:t>Tracking Visitors and Engagem</w:t>
      </w:r>
      <w:r w:rsidRPr="00CF0495">
        <w:rPr>
          <w:rFonts w:ascii="Palatino Linotype" w:hAnsi="Palatino Linotype" w:cstheme="minorHAnsi"/>
          <w:bCs/>
          <w:i/>
          <w:iCs/>
        </w:rPr>
        <w:t xml:space="preserve">ent: </w:t>
      </w:r>
      <w:r w:rsidRPr="00484E65">
        <w:rPr>
          <w:rFonts w:ascii="Palatino Linotype" w:hAnsi="Palatino Linotype" w:cstheme="minorHAnsi"/>
          <w:bCs/>
        </w:rPr>
        <w:t xml:space="preserve">The </w:t>
      </w:r>
      <w:r w:rsidR="00484E65">
        <w:rPr>
          <w:rFonts w:ascii="Palatino Linotype" w:hAnsi="Palatino Linotype" w:cstheme="minorHAnsi"/>
          <w:bCs/>
        </w:rPr>
        <w:t xml:space="preserve">Playa </w:t>
      </w:r>
      <w:r>
        <w:rPr>
          <w:rFonts w:ascii="Palatino Linotype" w:hAnsi="Palatino Linotype" w:cstheme="minorHAnsi"/>
          <w:bCs/>
        </w:rPr>
        <w:t>Art Park</w:t>
      </w:r>
      <w:r w:rsidR="00484E65">
        <w:rPr>
          <w:rFonts w:ascii="Palatino Linotype" w:hAnsi="Palatino Linotype" w:cstheme="minorHAnsi"/>
          <w:bCs/>
        </w:rPr>
        <w:t xml:space="preserve"> in Rancho Cordova</w:t>
      </w:r>
      <w:r>
        <w:rPr>
          <w:rFonts w:ascii="Palatino Linotype" w:hAnsi="Palatino Linotype" w:cstheme="minorHAnsi"/>
          <w:bCs/>
        </w:rPr>
        <w:t xml:space="preserve"> will include a pedestrian tracker at the entrance to count the number of visitors, and Sacramento Valley Spark will promote a Playa Art Park hashtag and track social media engagement with the Park.</w:t>
      </w:r>
    </w:p>
    <w:p w:rsidR="00A51443" w:rsidRDefault="00A51443" w:rsidP="00484E65">
      <w:pPr>
        <w:jc w:val="both"/>
        <w:rPr>
          <w:rFonts w:ascii="Palatino Linotype" w:hAnsi="Palatino Linotype" w:cstheme="minorHAnsi"/>
          <w:bCs/>
        </w:rPr>
      </w:pPr>
      <w:r w:rsidRPr="005B36C6">
        <w:rPr>
          <w:rFonts w:ascii="Palatino Linotype" w:hAnsi="Palatino Linotype" w:cstheme="minorHAnsi"/>
          <w:b/>
          <w:i/>
          <w:iCs/>
        </w:rPr>
        <w:t>Reporting:</w:t>
      </w:r>
      <w:r>
        <w:rPr>
          <w:rFonts w:ascii="Palatino Linotype" w:hAnsi="Palatino Linotype" w:cstheme="minorHAnsi"/>
          <w:bCs/>
        </w:rPr>
        <w:t xml:space="preserve"> Sacramento Valley Spark will prepare a </w:t>
      </w:r>
      <w:r w:rsidR="002110E6">
        <w:rPr>
          <w:rFonts w:ascii="Palatino Linotype" w:hAnsi="Palatino Linotype" w:cstheme="minorHAnsi"/>
          <w:bCs/>
        </w:rPr>
        <w:t xml:space="preserve">complete </w:t>
      </w:r>
      <w:r>
        <w:rPr>
          <w:rFonts w:ascii="Palatino Linotype" w:hAnsi="Palatino Linotype" w:cstheme="minorHAnsi"/>
          <w:bCs/>
        </w:rPr>
        <w:t xml:space="preserve">report on the number of visitors, events, educational experiences and other outcomes and deliver this to the City of Rancho Cordova six months after the </w:t>
      </w:r>
      <w:r w:rsidR="005B36C6">
        <w:rPr>
          <w:rFonts w:ascii="Palatino Linotype" w:hAnsi="Palatino Linotype" w:cstheme="minorHAnsi"/>
          <w:bCs/>
        </w:rPr>
        <w:t xml:space="preserve">Art </w:t>
      </w:r>
      <w:r>
        <w:rPr>
          <w:rFonts w:ascii="Palatino Linotype" w:hAnsi="Palatino Linotype" w:cstheme="minorHAnsi"/>
          <w:bCs/>
        </w:rPr>
        <w:t>Park closes.</w:t>
      </w:r>
    </w:p>
    <w:p w:rsidR="00C23A83" w:rsidRDefault="00C23A83" w:rsidP="007A22F1">
      <w:pPr>
        <w:rPr>
          <w:rFonts w:ascii="Palatino Linotype" w:hAnsi="Palatino Linotype" w:cstheme="minorHAnsi"/>
          <w:bCs/>
        </w:rPr>
      </w:pPr>
    </w:p>
    <w:p w:rsidR="00C23A83" w:rsidRDefault="00C23A83">
      <w:pPr>
        <w:spacing w:after="160" w:line="259" w:lineRule="auto"/>
        <w:rPr>
          <w:rFonts w:ascii="Palatino Linotype" w:hAnsi="Palatino Linotype" w:cstheme="minorHAnsi"/>
          <w:bCs/>
        </w:rPr>
      </w:pPr>
      <w:r>
        <w:rPr>
          <w:rFonts w:ascii="Palatino Linotype" w:hAnsi="Palatino Linotype" w:cstheme="minorHAnsi"/>
          <w:bCs/>
        </w:rPr>
        <w:br w:type="page"/>
      </w:r>
    </w:p>
    <w:p w:rsidR="00C23A83" w:rsidRDefault="00C23A83" w:rsidP="007A22F1">
      <w:pPr>
        <w:rPr>
          <w:rFonts w:ascii="Palatino Linotype" w:hAnsi="Palatino Linotype" w:cstheme="minorHAnsi"/>
          <w:bCs/>
        </w:rPr>
      </w:pPr>
    </w:p>
    <w:p w:rsidR="007A22F1" w:rsidRPr="006E19AC" w:rsidRDefault="007A22F1" w:rsidP="00927C59">
      <w:pPr>
        <w:pStyle w:val="Heading1"/>
      </w:pPr>
      <w:bookmarkStart w:id="14" w:name="_Toc41063630"/>
      <w:bookmarkEnd w:id="3"/>
      <w:r w:rsidRPr="006E19AC">
        <w:t xml:space="preserve">Marketing </w:t>
      </w:r>
      <w:r w:rsidR="000A6D35">
        <w:t xml:space="preserve">and Outreach </w:t>
      </w:r>
      <w:r w:rsidRPr="006E19AC">
        <w:t>Plan</w:t>
      </w:r>
      <w:bookmarkEnd w:id="14"/>
    </w:p>
    <w:p w:rsidR="003E30FA" w:rsidRPr="003E30FA" w:rsidRDefault="003E30FA" w:rsidP="003E30FA">
      <w:pPr>
        <w:jc w:val="both"/>
        <w:rPr>
          <w:rFonts w:ascii="Palatino Linotype" w:hAnsi="Palatino Linotype" w:cstheme="minorHAnsi"/>
          <w:bCs/>
          <w:color w:val="0033CC"/>
        </w:rPr>
      </w:pPr>
    </w:p>
    <w:p w:rsidR="003E30FA" w:rsidRDefault="008E21E1" w:rsidP="008E21E1">
      <w:pPr>
        <w:jc w:val="both"/>
        <w:rPr>
          <w:rFonts w:ascii="Palatino Linotype" w:hAnsi="Palatino Linotype" w:cstheme="minorHAnsi"/>
          <w:bCs/>
        </w:rPr>
      </w:pPr>
      <w:r>
        <w:rPr>
          <w:rFonts w:ascii="Palatino Linotype" w:hAnsi="Palatino Linotype" w:cstheme="minorHAnsi"/>
          <w:bCs/>
        </w:rPr>
        <w:t xml:space="preserve">Marketing </w:t>
      </w:r>
      <w:r w:rsidR="000A6D35">
        <w:rPr>
          <w:rFonts w:ascii="Palatino Linotype" w:hAnsi="Palatino Linotype" w:cstheme="minorHAnsi"/>
          <w:bCs/>
        </w:rPr>
        <w:t xml:space="preserve">and outreach </w:t>
      </w:r>
      <w:r>
        <w:rPr>
          <w:rFonts w:ascii="Palatino Linotype" w:hAnsi="Palatino Linotype" w:cstheme="minorHAnsi"/>
          <w:bCs/>
        </w:rPr>
        <w:t xml:space="preserve">efforts for the Art Park will begin as soon as the pieces have been selected. Sacramento Valley Spark will have a multitude of attractive photos of each piece and later of the installation in its entirety. A virtual tour of the Art Park </w:t>
      </w:r>
      <w:r w:rsidR="00A23160">
        <w:rPr>
          <w:rFonts w:ascii="Palatino Linotype" w:hAnsi="Palatino Linotype" w:cstheme="minorHAnsi"/>
          <w:bCs/>
        </w:rPr>
        <w:t>will form part of the outreach efforts.</w:t>
      </w:r>
    </w:p>
    <w:p w:rsidR="00C840C8" w:rsidRDefault="00C840C8" w:rsidP="008E21E1">
      <w:pPr>
        <w:jc w:val="both"/>
        <w:rPr>
          <w:rFonts w:ascii="Palatino Linotype" w:hAnsi="Palatino Linotype" w:cstheme="minorHAnsi"/>
          <w:bCs/>
        </w:rPr>
      </w:pPr>
    </w:p>
    <w:p w:rsidR="00C840C8" w:rsidRDefault="00C840C8" w:rsidP="008E21E1">
      <w:pPr>
        <w:jc w:val="both"/>
        <w:rPr>
          <w:rFonts w:ascii="Palatino Linotype" w:hAnsi="Palatino Linotype" w:cstheme="minorHAnsi"/>
          <w:bCs/>
        </w:rPr>
      </w:pPr>
      <w:r>
        <w:rPr>
          <w:rFonts w:ascii="Palatino Linotype" w:hAnsi="Palatino Linotype" w:cstheme="minorHAnsi"/>
          <w:bCs/>
        </w:rPr>
        <w:t xml:space="preserve">Target audience: </w:t>
      </w:r>
    </w:p>
    <w:p w:rsidR="00C840C8" w:rsidRPr="000A6D35" w:rsidRDefault="00C840C8" w:rsidP="00C840C8">
      <w:pPr>
        <w:pStyle w:val="ListParagraph"/>
        <w:numPr>
          <w:ilvl w:val="0"/>
          <w:numId w:val="8"/>
        </w:numPr>
        <w:jc w:val="both"/>
        <w:rPr>
          <w:rFonts w:ascii="Palatino Linotype" w:hAnsi="Palatino Linotype" w:cstheme="minorHAnsi"/>
          <w:bCs/>
        </w:rPr>
      </w:pPr>
      <w:r>
        <w:rPr>
          <w:rFonts w:ascii="Palatino Linotype" w:hAnsi="Palatino Linotype" w:cstheme="minorHAnsi"/>
          <w:bCs/>
        </w:rPr>
        <w:t xml:space="preserve">Regular people who live and work in Rancho Cordova and who can easily access the Art </w:t>
      </w:r>
      <w:r w:rsidRPr="000A6D35">
        <w:rPr>
          <w:rFonts w:ascii="Palatino Linotype" w:hAnsi="Palatino Linotype" w:cstheme="minorHAnsi"/>
          <w:bCs/>
        </w:rPr>
        <w:t>Park</w:t>
      </w:r>
    </w:p>
    <w:p w:rsidR="00C840C8" w:rsidRPr="000A6D35" w:rsidRDefault="00C840C8" w:rsidP="00C840C8">
      <w:pPr>
        <w:pStyle w:val="ListParagraph"/>
        <w:numPr>
          <w:ilvl w:val="0"/>
          <w:numId w:val="8"/>
        </w:numPr>
        <w:jc w:val="both"/>
        <w:rPr>
          <w:rFonts w:ascii="Palatino Linotype" w:hAnsi="Palatino Linotype" w:cstheme="minorHAnsi"/>
          <w:bCs/>
        </w:rPr>
      </w:pPr>
      <w:r w:rsidRPr="000A6D35">
        <w:rPr>
          <w:rFonts w:ascii="Palatino Linotype" w:hAnsi="Palatino Linotype" w:cstheme="minorHAnsi"/>
          <w:bCs/>
        </w:rPr>
        <w:t>People planning travel to the region</w:t>
      </w:r>
    </w:p>
    <w:p w:rsidR="00C840C8" w:rsidRPr="000A6D35" w:rsidRDefault="00C840C8" w:rsidP="00C840C8">
      <w:pPr>
        <w:pStyle w:val="ListParagraph"/>
        <w:numPr>
          <w:ilvl w:val="0"/>
          <w:numId w:val="8"/>
        </w:numPr>
        <w:jc w:val="both"/>
        <w:rPr>
          <w:rFonts w:ascii="Palatino Linotype" w:hAnsi="Palatino Linotype" w:cstheme="minorHAnsi"/>
          <w:bCs/>
        </w:rPr>
      </w:pPr>
      <w:r w:rsidRPr="000A6D35">
        <w:rPr>
          <w:rFonts w:ascii="Palatino Linotype" w:hAnsi="Palatino Linotype" w:cstheme="minorHAnsi"/>
          <w:bCs/>
        </w:rPr>
        <w:t>Local K-12 teachers</w:t>
      </w:r>
    </w:p>
    <w:p w:rsidR="000A6D35" w:rsidRPr="000A6D35" w:rsidRDefault="00C840C8" w:rsidP="000A6D35">
      <w:pPr>
        <w:pStyle w:val="ListParagraph"/>
        <w:numPr>
          <w:ilvl w:val="0"/>
          <w:numId w:val="8"/>
        </w:numPr>
        <w:jc w:val="both"/>
        <w:rPr>
          <w:rFonts w:ascii="Palatino Linotype" w:hAnsi="Palatino Linotype" w:cstheme="minorHAnsi"/>
          <w:bCs/>
        </w:rPr>
      </w:pPr>
      <w:r w:rsidRPr="000A6D35">
        <w:rPr>
          <w:rFonts w:ascii="Palatino Linotype" w:hAnsi="Palatino Linotype" w:cstheme="minorHAnsi"/>
          <w:bCs/>
        </w:rPr>
        <w:t>The art community</w:t>
      </w:r>
    </w:p>
    <w:p w:rsidR="000A6D35" w:rsidRPr="000A6D35" w:rsidRDefault="000A6D35" w:rsidP="000A6D35">
      <w:pPr>
        <w:pStyle w:val="ListParagraph"/>
        <w:numPr>
          <w:ilvl w:val="0"/>
          <w:numId w:val="8"/>
        </w:numPr>
        <w:jc w:val="both"/>
        <w:rPr>
          <w:rFonts w:ascii="Palatino Linotype" w:hAnsi="Palatino Linotype" w:cstheme="minorHAnsi"/>
          <w:bCs/>
        </w:rPr>
      </w:pPr>
      <w:r w:rsidRPr="000A6D35">
        <w:rPr>
          <w:rFonts w:ascii="Palatino Linotype" w:hAnsi="Palatino Linotype" w:cstheme="minorHAnsi"/>
          <w:bCs/>
        </w:rPr>
        <w:t xml:space="preserve">Regional Transit riders; </w:t>
      </w:r>
      <w:r w:rsidRPr="000A6D35">
        <w:rPr>
          <w:rFonts w:ascii="Palatino Linotype" w:hAnsi="Palatino Linotype"/>
        </w:rPr>
        <w:t>Sacramento Transit Riders’ Union has monthly meetings</w:t>
      </w:r>
      <w:r>
        <w:rPr>
          <w:rFonts w:ascii="Palatino Linotype" w:hAnsi="Palatino Linotype"/>
        </w:rPr>
        <w:t xml:space="preserve"> and we will ask to present</w:t>
      </w:r>
    </w:p>
    <w:p w:rsidR="00C840C8" w:rsidRPr="000A6D35" w:rsidRDefault="00C840C8" w:rsidP="000A6D35">
      <w:pPr>
        <w:pStyle w:val="ListParagraph"/>
        <w:jc w:val="both"/>
        <w:rPr>
          <w:rFonts w:ascii="Palatino Linotype" w:hAnsi="Palatino Linotype" w:cstheme="minorHAnsi"/>
          <w:bCs/>
        </w:rPr>
      </w:pPr>
    </w:p>
    <w:p w:rsidR="008E21E1" w:rsidRPr="000A6D35" w:rsidRDefault="008E21E1" w:rsidP="008E21E1">
      <w:pPr>
        <w:jc w:val="both"/>
        <w:rPr>
          <w:rFonts w:ascii="Palatino Linotype" w:hAnsi="Palatino Linotype" w:cstheme="minorHAnsi"/>
          <w:bCs/>
        </w:rPr>
      </w:pPr>
      <w:r w:rsidRPr="000A6D35">
        <w:rPr>
          <w:rFonts w:ascii="Palatino Linotype" w:hAnsi="Palatino Linotype" w:cstheme="minorHAnsi"/>
          <w:bCs/>
        </w:rPr>
        <w:t>Marketing tactics include:</w:t>
      </w:r>
    </w:p>
    <w:p w:rsidR="008E21E1" w:rsidRPr="000A6D35" w:rsidRDefault="008E21E1" w:rsidP="008E21E1">
      <w:pPr>
        <w:pStyle w:val="ListParagraph"/>
        <w:numPr>
          <w:ilvl w:val="0"/>
          <w:numId w:val="7"/>
        </w:numPr>
        <w:jc w:val="both"/>
        <w:rPr>
          <w:rFonts w:ascii="Palatino Linotype" w:hAnsi="Palatino Linotype" w:cstheme="minorHAnsi"/>
          <w:bCs/>
        </w:rPr>
      </w:pPr>
      <w:r w:rsidRPr="000A6D35">
        <w:rPr>
          <w:rFonts w:ascii="Palatino Linotype" w:hAnsi="Palatino Linotype" w:cstheme="minorHAnsi"/>
          <w:bCs/>
        </w:rPr>
        <w:t>Press releases</w:t>
      </w:r>
    </w:p>
    <w:p w:rsidR="008E21E1" w:rsidRPr="000A6D35" w:rsidRDefault="008E21E1" w:rsidP="008E21E1">
      <w:pPr>
        <w:pStyle w:val="ListParagraph"/>
        <w:numPr>
          <w:ilvl w:val="0"/>
          <w:numId w:val="7"/>
        </w:numPr>
        <w:jc w:val="both"/>
        <w:rPr>
          <w:rFonts w:ascii="Palatino Linotype" w:hAnsi="Palatino Linotype" w:cstheme="minorHAnsi"/>
          <w:bCs/>
        </w:rPr>
      </w:pPr>
      <w:r w:rsidRPr="000A6D35">
        <w:rPr>
          <w:rFonts w:ascii="Palatino Linotype" w:hAnsi="Palatino Linotype" w:cstheme="minorHAnsi"/>
          <w:bCs/>
        </w:rPr>
        <w:t>Public service announcements</w:t>
      </w:r>
    </w:p>
    <w:p w:rsidR="008E21E1" w:rsidRDefault="008E21E1" w:rsidP="008E21E1">
      <w:pPr>
        <w:pStyle w:val="ListParagraph"/>
        <w:numPr>
          <w:ilvl w:val="0"/>
          <w:numId w:val="7"/>
        </w:numPr>
        <w:jc w:val="both"/>
        <w:rPr>
          <w:rFonts w:ascii="Palatino Linotype" w:hAnsi="Palatino Linotype" w:cstheme="minorHAnsi"/>
          <w:bCs/>
        </w:rPr>
      </w:pPr>
      <w:r>
        <w:rPr>
          <w:rFonts w:ascii="Palatino Linotype" w:hAnsi="Palatino Linotype" w:cstheme="minorHAnsi"/>
          <w:bCs/>
        </w:rPr>
        <w:t>Liaison with third-party promoters of “things to do” attractions as well as travel agencies promoting the region</w:t>
      </w:r>
    </w:p>
    <w:p w:rsidR="008E21E1" w:rsidRDefault="008E21E1" w:rsidP="008E21E1">
      <w:pPr>
        <w:pStyle w:val="ListParagraph"/>
        <w:numPr>
          <w:ilvl w:val="0"/>
          <w:numId w:val="7"/>
        </w:numPr>
        <w:jc w:val="both"/>
        <w:rPr>
          <w:rFonts w:ascii="Palatino Linotype" w:hAnsi="Palatino Linotype" w:cstheme="minorHAnsi"/>
          <w:bCs/>
        </w:rPr>
      </w:pPr>
      <w:r>
        <w:rPr>
          <w:rFonts w:ascii="Palatino Linotype" w:hAnsi="Palatino Linotype" w:cstheme="minorHAnsi"/>
          <w:bCs/>
        </w:rPr>
        <w:t>A kickoff event in late summer (this may have to be partially or wholly virtual)</w:t>
      </w:r>
    </w:p>
    <w:p w:rsidR="008E21E1" w:rsidRDefault="008E21E1" w:rsidP="008E21E1">
      <w:pPr>
        <w:pStyle w:val="ListParagraph"/>
        <w:numPr>
          <w:ilvl w:val="0"/>
          <w:numId w:val="7"/>
        </w:numPr>
        <w:jc w:val="both"/>
        <w:rPr>
          <w:rFonts w:ascii="Palatino Linotype" w:hAnsi="Palatino Linotype" w:cstheme="minorHAnsi"/>
          <w:bCs/>
        </w:rPr>
      </w:pPr>
      <w:r w:rsidRPr="008E21E1">
        <w:rPr>
          <w:rFonts w:ascii="Palatino Linotype" w:hAnsi="Palatino Linotype" w:cstheme="minorHAnsi"/>
          <w:bCs/>
        </w:rPr>
        <w:t>With additional donations, Sacramento Valley Spark will be able to purchase advertising for the park</w:t>
      </w:r>
      <w:r>
        <w:rPr>
          <w:rFonts w:ascii="Palatino Linotype" w:hAnsi="Palatino Linotype" w:cstheme="minorHAnsi"/>
          <w:bCs/>
        </w:rPr>
        <w:t>: radio, regional publications</w:t>
      </w:r>
    </w:p>
    <w:p w:rsidR="00C840C8" w:rsidRPr="008E21E1" w:rsidRDefault="00C840C8" w:rsidP="00C840C8">
      <w:pPr>
        <w:pStyle w:val="ListParagraph"/>
        <w:jc w:val="both"/>
        <w:rPr>
          <w:rFonts w:ascii="Palatino Linotype" w:hAnsi="Palatino Linotype" w:cstheme="minorHAnsi"/>
          <w:bCs/>
        </w:rPr>
      </w:pPr>
    </w:p>
    <w:p w:rsidR="008E21E1" w:rsidRDefault="008E21E1" w:rsidP="008E21E1">
      <w:pPr>
        <w:jc w:val="both"/>
        <w:rPr>
          <w:rFonts w:ascii="Palatino Linotype" w:hAnsi="Palatino Linotype" w:cstheme="minorHAnsi"/>
          <w:bCs/>
        </w:rPr>
      </w:pPr>
      <w:r>
        <w:rPr>
          <w:rFonts w:ascii="Palatino Linotype" w:hAnsi="Palatino Linotype" w:cstheme="minorHAnsi"/>
          <w:bCs/>
        </w:rPr>
        <w:t xml:space="preserve">In addition to marketing for the </w:t>
      </w:r>
      <w:r w:rsidR="001D7B41">
        <w:rPr>
          <w:rFonts w:ascii="Palatino Linotype" w:hAnsi="Palatino Linotype" w:cstheme="minorHAnsi"/>
          <w:bCs/>
        </w:rPr>
        <w:t xml:space="preserve">Playa </w:t>
      </w:r>
      <w:r>
        <w:rPr>
          <w:rFonts w:ascii="Palatino Linotype" w:hAnsi="Palatino Linotype" w:cstheme="minorHAnsi"/>
          <w:bCs/>
        </w:rPr>
        <w:t xml:space="preserve">Art Park as an entity, each individual artist and piece has a life of its own and can be used to target micro-markets as appropriate. (Just as an example: a piece that has an agricultural angle could be promoted in regional agricultural media, etc.) </w:t>
      </w:r>
    </w:p>
    <w:p w:rsidR="003E30FA" w:rsidRDefault="003E30FA" w:rsidP="006E19AC">
      <w:pPr>
        <w:jc w:val="both"/>
        <w:rPr>
          <w:rFonts w:ascii="Palatino Linotype" w:hAnsi="Palatino Linotype" w:cstheme="minorHAnsi"/>
          <w:bCs/>
        </w:rPr>
      </w:pPr>
    </w:p>
    <w:p w:rsidR="00C23A83" w:rsidRDefault="00C23A83">
      <w:pPr>
        <w:spacing w:after="160" w:line="259" w:lineRule="auto"/>
        <w:rPr>
          <w:rFonts w:ascii="Palatino Linotype" w:hAnsi="Palatino Linotype" w:cstheme="minorHAnsi"/>
          <w:bCs/>
        </w:rPr>
      </w:pPr>
      <w:r>
        <w:rPr>
          <w:rFonts w:ascii="Palatino Linotype" w:hAnsi="Palatino Linotype" w:cstheme="minorHAnsi"/>
          <w:bCs/>
        </w:rPr>
        <w:br w:type="page"/>
      </w:r>
    </w:p>
    <w:p w:rsidR="00C23A83" w:rsidRPr="003E30FA" w:rsidRDefault="00C23A83" w:rsidP="006E19AC">
      <w:pPr>
        <w:jc w:val="both"/>
        <w:rPr>
          <w:rFonts w:ascii="Palatino Linotype" w:hAnsi="Palatino Linotype" w:cstheme="minorHAnsi"/>
          <w:bCs/>
        </w:rPr>
      </w:pPr>
    </w:p>
    <w:p w:rsidR="008F771A" w:rsidRPr="00566AA3" w:rsidRDefault="00481EBC" w:rsidP="00927C59">
      <w:pPr>
        <w:pStyle w:val="Heading1"/>
      </w:pPr>
      <w:bookmarkStart w:id="15" w:name="_Toc41063631"/>
      <w:r>
        <w:t xml:space="preserve">Playa </w:t>
      </w:r>
      <w:r w:rsidR="00566AA3" w:rsidRPr="00566AA3">
        <w:t xml:space="preserve">Art Park </w:t>
      </w:r>
      <w:r w:rsidR="008F771A" w:rsidRPr="00566AA3">
        <w:t>Timeline</w:t>
      </w:r>
      <w:bookmarkEnd w:id="15"/>
    </w:p>
    <w:p w:rsidR="006E19AC" w:rsidRDefault="006E19AC" w:rsidP="008F771A">
      <w:pPr>
        <w:rPr>
          <w:rFonts w:ascii="Palatino Linotype" w:hAnsi="Palatino Linotype" w:cstheme="minorHAnsi"/>
          <w:bCs/>
        </w:rPr>
      </w:pPr>
    </w:p>
    <w:p w:rsidR="00C23A83" w:rsidRDefault="00C23A83" w:rsidP="008F771A">
      <w:pPr>
        <w:rPr>
          <w:rFonts w:ascii="Palatino Linotype" w:hAnsi="Palatino Linotype" w:cstheme="minorHAnsi"/>
          <w:bCs/>
        </w:rPr>
      </w:pPr>
      <w:r>
        <w:rPr>
          <w:rFonts w:ascii="Palatino Linotype" w:hAnsi="Palatino Linotype" w:cstheme="minorHAnsi"/>
          <w:bCs/>
        </w:rPr>
        <w:t>Phase 1</w:t>
      </w:r>
    </w:p>
    <w:p w:rsidR="00C23A83" w:rsidRDefault="00C23A83" w:rsidP="008F771A">
      <w:pPr>
        <w:rPr>
          <w:rFonts w:ascii="Palatino Linotype" w:hAnsi="Palatino Linotype" w:cstheme="minorHAnsi"/>
          <w:bCs/>
        </w:rPr>
      </w:pPr>
      <w:r>
        <w:rPr>
          <w:rFonts w:ascii="Palatino Linotype" w:hAnsi="Palatino Linotype" w:cstheme="minorHAnsi"/>
          <w:bCs/>
        </w:rPr>
        <w:t>Fall 2019: Phase 1: Planning and initial funding (COMPLETE)</w:t>
      </w:r>
    </w:p>
    <w:p w:rsidR="00C23A83" w:rsidRDefault="00C23A83" w:rsidP="008F771A">
      <w:pPr>
        <w:rPr>
          <w:rFonts w:ascii="Palatino Linotype" w:hAnsi="Palatino Linotype" w:cstheme="minorHAnsi"/>
          <w:bCs/>
        </w:rPr>
      </w:pPr>
      <w:r>
        <w:rPr>
          <w:rFonts w:ascii="Palatino Linotype" w:hAnsi="Palatino Linotype" w:cstheme="minorHAnsi"/>
          <w:bCs/>
        </w:rPr>
        <w:t xml:space="preserve">Phase 2 </w:t>
      </w:r>
    </w:p>
    <w:p w:rsidR="006E19AC" w:rsidRDefault="006E19AC" w:rsidP="008F771A">
      <w:pPr>
        <w:rPr>
          <w:rFonts w:ascii="Palatino Linotype" w:hAnsi="Palatino Linotype" w:cstheme="minorHAnsi"/>
          <w:bCs/>
        </w:rPr>
      </w:pPr>
      <w:r>
        <w:rPr>
          <w:rFonts w:ascii="Palatino Linotype" w:hAnsi="Palatino Linotype" w:cstheme="minorHAnsi"/>
          <w:bCs/>
        </w:rPr>
        <w:t>July 2020</w:t>
      </w:r>
      <w:r w:rsidR="007D153A">
        <w:rPr>
          <w:rFonts w:ascii="Palatino Linotype" w:hAnsi="Palatino Linotype" w:cstheme="minorHAnsi"/>
          <w:bCs/>
        </w:rPr>
        <w:t>: Complete selection of art</w:t>
      </w:r>
    </w:p>
    <w:p w:rsidR="006E19AC" w:rsidRDefault="007D153A" w:rsidP="008F771A">
      <w:pPr>
        <w:rPr>
          <w:rFonts w:ascii="Palatino Linotype" w:hAnsi="Palatino Linotype" w:cstheme="minorHAnsi"/>
          <w:bCs/>
        </w:rPr>
      </w:pPr>
      <w:r>
        <w:rPr>
          <w:rFonts w:ascii="Palatino Linotype" w:hAnsi="Palatino Linotype" w:cstheme="minorHAnsi"/>
          <w:bCs/>
        </w:rPr>
        <w:t xml:space="preserve">Late August 2020: </w:t>
      </w:r>
      <w:r w:rsidR="006E19AC">
        <w:rPr>
          <w:rFonts w:ascii="Palatino Linotype" w:hAnsi="Palatino Linotype" w:cstheme="minorHAnsi"/>
          <w:bCs/>
        </w:rPr>
        <w:t>“Summer of Spark” kickoff event: possibl</w:t>
      </w:r>
      <w:r>
        <w:rPr>
          <w:rFonts w:ascii="Palatino Linotype" w:hAnsi="Palatino Linotype" w:cstheme="minorHAnsi"/>
          <w:bCs/>
        </w:rPr>
        <w:t xml:space="preserve">y </w:t>
      </w:r>
      <w:r w:rsidR="006E19AC">
        <w:rPr>
          <w:rFonts w:ascii="Palatino Linotype" w:hAnsi="Palatino Linotype" w:cstheme="minorHAnsi"/>
          <w:bCs/>
        </w:rPr>
        <w:t>virtual or an indoor event with controlled entry to keep numbers at an appropriate level</w:t>
      </w:r>
    </w:p>
    <w:p w:rsidR="00C23A83" w:rsidRDefault="00C23A83" w:rsidP="008F771A">
      <w:pPr>
        <w:rPr>
          <w:rFonts w:ascii="Palatino Linotype" w:hAnsi="Palatino Linotype" w:cstheme="minorHAnsi"/>
          <w:bCs/>
        </w:rPr>
      </w:pPr>
      <w:r>
        <w:rPr>
          <w:rFonts w:ascii="Palatino Linotype" w:hAnsi="Palatino Linotype" w:cstheme="minorHAnsi"/>
          <w:bCs/>
        </w:rPr>
        <w:t>Phase 3</w:t>
      </w:r>
    </w:p>
    <w:p w:rsidR="006E19AC" w:rsidRDefault="005D1E68" w:rsidP="008F771A">
      <w:pPr>
        <w:rPr>
          <w:rFonts w:ascii="Palatino Linotype" w:hAnsi="Palatino Linotype" w:cstheme="minorHAnsi"/>
          <w:bCs/>
        </w:rPr>
      </w:pPr>
      <w:r>
        <w:rPr>
          <w:rFonts w:ascii="Palatino Linotype" w:hAnsi="Palatino Linotype" w:cstheme="minorHAnsi"/>
          <w:bCs/>
        </w:rPr>
        <w:t>September 2020</w:t>
      </w:r>
      <w:r w:rsidR="007D153A">
        <w:rPr>
          <w:rFonts w:ascii="Palatino Linotype" w:hAnsi="Palatino Linotype" w:cstheme="minorHAnsi"/>
          <w:bCs/>
        </w:rPr>
        <w:t>: Installation complete</w:t>
      </w:r>
      <w:r w:rsidR="00C23A83">
        <w:rPr>
          <w:rFonts w:ascii="Palatino Linotype" w:hAnsi="Palatino Linotype" w:cstheme="minorHAnsi"/>
          <w:bCs/>
        </w:rPr>
        <w:t>; Art Park opens to the public</w:t>
      </w:r>
    </w:p>
    <w:p w:rsidR="00A1379C" w:rsidRDefault="00A1379C" w:rsidP="008F771A">
      <w:pPr>
        <w:rPr>
          <w:rFonts w:ascii="Palatino Linotype" w:hAnsi="Palatino Linotype" w:cstheme="minorHAnsi"/>
          <w:bCs/>
        </w:rPr>
      </w:pPr>
      <w:r>
        <w:rPr>
          <w:rFonts w:ascii="Palatino Linotype" w:hAnsi="Palatino Linotype" w:cstheme="minorHAnsi"/>
          <w:bCs/>
        </w:rPr>
        <w:t>October 2020</w:t>
      </w:r>
      <w:r w:rsidR="007D153A">
        <w:rPr>
          <w:rFonts w:ascii="Palatino Linotype" w:hAnsi="Palatino Linotype" w:cstheme="minorHAnsi"/>
          <w:bCs/>
        </w:rPr>
        <w:t>: Event at the Art Park</w:t>
      </w:r>
    </w:p>
    <w:p w:rsidR="001A5CC5" w:rsidRDefault="001A5CC5" w:rsidP="008F771A">
      <w:pPr>
        <w:rPr>
          <w:rFonts w:ascii="Palatino Linotype" w:hAnsi="Palatino Linotype" w:cstheme="minorHAnsi"/>
          <w:bCs/>
        </w:rPr>
      </w:pPr>
      <w:r>
        <w:rPr>
          <w:rFonts w:ascii="Palatino Linotype" w:hAnsi="Palatino Linotype" w:cstheme="minorHAnsi"/>
          <w:bCs/>
        </w:rPr>
        <w:t>Through Fall 2021: Art Park remains open</w:t>
      </w:r>
    </w:p>
    <w:p w:rsidR="001A5CC5" w:rsidRDefault="001A5CC5" w:rsidP="008F771A">
      <w:pPr>
        <w:rPr>
          <w:rFonts w:ascii="Palatino Linotype" w:hAnsi="Palatino Linotype" w:cstheme="minorHAnsi"/>
          <w:bCs/>
        </w:rPr>
      </w:pPr>
      <w:r>
        <w:rPr>
          <w:rFonts w:ascii="Palatino Linotype" w:hAnsi="Palatino Linotype" w:cstheme="minorHAnsi"/>
          <w:bCs/>
        </w:rPr>
        <w:t>Phase 4</w:t>
      </w:r>
    </w:p>
    <w:p w:rsidR="001A5CC5" w:rsidRDefault="001A5CC5" w:rsidP="008F771A">
      <w:pPr>
        <w:rPr>
          <w:rFonts w:ascii="Palatino Linotype" w:hAnsi="Palatino Linotype" w:cstheme="minorHAnsi"/>
          <w:bCs/>
        </w:rPr>
      </w:pPr>
      <w:r>
        <w:rPr>
          <w:rFonts w:ascii="Palatino Linotype" w:hAnsi="Palatino Linotype" w:cstheme="minorHAnsi"/>
          <w:bCs/>
        </w:rPr>
        <w:t>Art Park disassembled</w:t>
      </w:r>
    </w:p>
    <w:p w:rsidR="001A5CC5" w:rsidRDefault="001A5CC5" w:rsidP="008F771A">
      <w:pPr>
        <w:rPr>
          <w:rFonts w:ascii="Palatino Linotype" w:hAnsi="Palatino Linotype" w:cstheme="minorHAnsi"/>
          <w:bCs/>
        </w:rPr>
      </w:pPr>
      <w:r>
        <w:rPr>
          <w:rFonts w:ascii="Palatino Linotype" w:hAnsi="Palatino Linotype" w:cstheme="minorHAnsi"/>
          <w:bCs/>
        </w:rPr>
        <w:t>Final report delivered to City of Rancho Cordova</w:t>
      </w:r>
    </w:p>
    <w:p w:rsidR="00C4592A" w:rsidRDefault="00C4592A" w:rsidP="008F771A">
      <w:pPr>
        <w:rPr>
          <w:rFonts w:ascii="Palatino Linotype" w:hAnsi="Palatino Linotype" w:cstheme="minorHAnsi"/>
          <w:bCs/>
        </w:rPr>
      </w:pPr>
    </w:p>
    <w:p w:rsidR="00C4592A" w:rsidRPr="003E30FA" w:rsidRDefault="00C4592A" w:rsidP="00C4592A">
      <w:pPr>
        <w:jc w:val="both"/>
        <w:rPr>
          <w:rFonts w:ascii="Palatino Linotype" w:hAnsi="Palatino Linotype" w:cstheme="minorHAnsi"/>
          <w:bCs/>
        </w:rPr>
      </w:pPr>
      <w:r>
        <w:rPr>
          <w:rFonts w:ascii="Palatino Linotype" w:hAnsi="Palatino Linotype" w:cstheme="minorHAnsi"/>
          <w:bCs/>
        </w:rPr>
        <w:t>A more</w:t>
      </w:r>
      <w:r w:rsidRPr="003E30FA">
        <w:rPr>
          <w:rFonts w:ascii="Palatino Linotype" w:hAnsi="Palatino Linotype" w:cstheme="minorHAnsi"/>
          <w:bCs/>
        </w:rPr>
        <w:t xml:space="preserve"> detailed schedule will </w:t>
      </w:r>
      <w:r>
        <w:rPr>
          <w:rFonts w:ascii="Palatino Linotype" w:hAnsi="Palatino Linotype" w:cstheme="minorHAnsi"/>
          <w:bCs/>
        </w:rPr>
        <w:t>emerge as the project progresses that will include all tasks and milestones.</w:t>
      </w:r>
    </w:p>
    <w:p w:rsidR="00811FF9" w:rsidRPr="003E30FA" w:rsidRDefault="00811FF9" w:rsidP="003E30FA">
      <w:pPr>
        <w:jc w:val="both"/>
        <w:rPr>
          <w:rFonts w:ascii="Palatino Linotype" w:hAnsi="Palatino Linotype" w:cstheme="minorHAnsi"/>
          <w:bCs/>
        </w:rPr>
      </w:pPr>
    </w:p>
    <w:p w:rsidR="003E30FA" w:rsidRPr="003E30FA" w:rsidRDefault="003E30FA" w:rsidP="00D342D1">
      <w:pPr>
        <w:jc w:val="both"/>
        <w:rPr>
          <w:rFonts w:ascii="Palatino Linotype" w:hAnsi="Palatino Linotype" w:cstheme="minorHAnsi"/>
          <w:bCs/>
        </w:rPr>
      </w:pPr>
    </w:p>
    <w:p w:rsidR="00D342D1" w:rsidRDefault="006A2BC7" w:rsidP="00927C59">
      <w:pPr>
        <w:pStyle w:val="Heading1"/>
      </w:pPr>
      <w:bookmarkStart w:id="16" w:name="_Toc41063632"/>
      <w:r w:rsidRPr="00D342D1">
        <w:t xml:space="preserve">Financial </w:t>
      </w:r>
      <w:r w:rsidR="00CF141A">
        <w:t>Considerations</w:t>
      </w:r>
      <w:bookmarkEnd w:id="16"/>
    </w:p>
    <w:p w:rsidR="00D342D1" w:rsidRPr="00D342D1" w:rsidRDefault="00D342D1" w:rsidP="00D342D1">
      <w:pPr>
        <w:rPr>
          <w:rFonts w:ascii="Palatino Linotype" w:hAnsi="Palatino Linotype" w:cstheme="minorHAnsi"/>
          <w:b/>
          <w:color w:val="000000" w:themeColor="text1"/>
        </w:rPr>
      </w:pPr>
    </w:p>
    <w:p w:rsidR="00CF141A" w:rsidRDefault="00D342D1" w:rsidP="00D342D1">
      <w:pPr>
        <w:jc w:val="both"/>
        <w:rPr>
          <w:rFonts w:ascii="Palatino Linotype" w:hAnsi="Palatino Linotype" w:cstheme="minorHAnsi"/>
          <w:bCs/>
          <w:color w:val="000000" w:themeColor="text1"/>
        </w:rPr>
      </w:pPr>
      <w:r w:rsidRPr="00D342D1">
        <w:rPr>
          <w:rFonts w:ascii="Palatino Linotype" w:hAnsi="Palatino Linotype" w:cstheme="minorHAnsi"/>
          <w:bCs/>
          <w:color w:val="000000" w:themeColor="text1"/>
        </w:rPr>
        <w:t>The Community Enhancement grant from the City of Rancho Cordova has enabled Sacramento Valley Spark to proceed with the Art Park.</w:t>
      </w:r>
      <w:r w:rsidR="00EF648B">
        <w:rPr>
          <w:rFonts w:ascii="Palatino Linotype" w:hAnsi="Palatino Linotype" w:cstheme="minorHAnsi"/>
          <w:bCs/>
          <w:color w:val="000000" w:themeColor="text1"/>
        </w:rPr>
        <w:t xml:space="preserve"> The second round of funding will enable us to complete selection and install the pieces at the selected property on Mine Shaft Road, which has been offered to us at an attractive lease. </w:t>
      </w:r>
      <w:r w:rsidR="00FF6A9D">
        <w:rPr>
          <w:rFonts w:ascii="Palatino Linotype" w:hAnsi="Palatino Linotype" w:cstheme="minorHAnsi"/>
          <w:bCs/>
          <w:color w:val="000000" w:themeColor="text1"/>
        </w:rPr>
        <w:t xml:space="preserve">Artists will maintain ownership of their works throughout the installation period. </w:t>
      </w:r>
      <w:r w:rsidR="00CF141A">
        <w:rPr>
          <w:rFonts w:ascii="Palatino Linotype" w:hAnsi="Palatino Linotype" w:cstheme="minorHAnsi"/>
          <w:bCs/>
          <w:color w:val="000000" w:themeColor="text1"/>
        </w:rPr>
        <w:t xml:space="preserve">Sacramento Valley Spark will carry insurance on the art both during moving and when in place; in a separate liability policy, the city and property owner will be named on the policy.  </w:t>
      </w:r>
      <w:r w:rsidR="00F42DEB">
        <w:rPr>
          <w:rFonts w:ascii="Palatino Linotype" w:hAnsi="Palatino Linotype" w:cstheme="minorHAnsi"/>
          <w:bCs/>
          <w:color w:val="000000" w:themeColor="text1"/>
        </w:rPr>
        <w:t xml:space="preserve">Staffing as described above, as well as any advertising, will be </w:t>
      </w:r>
      <w:r w:rsidR="00544BF4">
        <w:rPr>
          <w:rFonts w:ascii="Palatino Linotype" w:hAnsi="Palatino Linotype" w:cstheme="minorHAnsi"/>
          <w:bCs/>
          <w:color w:val="000000" w:themeColor="text1"/>
        </w:rPr>
        <w:t xml:space="preserve">compensated through further donations solicited by our members. </w:t>
      </w:r>
    </w:p>
    <w:p w:rsidR="00BC3AFD" w:rsidRDefault="00BC3AFD" w:rsidP="00D342D1">
      <w:pPr>
        <w:jc w:val="both"/>
        <w:rPr>
          <w:rFonts w:ascii="Palatino Linotype" w:hAnsi="Palatino Linotype" w:cstheme="minorHAnsi"/>
          <w:bCs/>
          <w:color w:val="000000" w:themeColor="text1"/>
        </w:rPr>
      </w:pPr>
    </w:p>
    <w:p w:rsidR="00BC3AFD" w:rsidRDefault="00BC3AFD" w:rsidP="00D342D1">
      <w:pPr>
        <w:jc w:val="both"/>
        <w:rPr>
          <w:rFonts w:ascii="Palatino Linotype" w:hAnsi="Palatino Linotype" w:cstheme="minorHAnsi"/>
          <w:bCs/>
          <w:color w:val="000000" w:themeColor="text1"/>
        </w:rPr>
      </w:pPr>
    </w:p>
    <w:p w:rsidR="00BC3AFD" w:rsidRDefault="00BC3AFD" w:rsidP="00D342D1">
      <w:pPr>
        <w:jc w:val="both"/>
        <w:rPr>
          <w:rFonts w:ascii="Palatino Linotype" w:hAnsi="Palatino Linotype" w:cstheme="minorHAnsi"/>
          <w:bCs/>
          <w:color w:val="000000" w:themeColor="text1"/>
        </w:rPr>
      </w:pPr>
    </w:p>
    <w:p w:rsidR="00BC3AFD" w:rsidRDefault="00BC3AFD" w:rsidP="00D342D1">
      <w:pPr>
        <w:jc w:val="both"/>
        <w:rPr>
          <w:rFonts w:ascii="Palatino Linotype" w:hAnsi="Palatino Linotype" w:cstheme="minorHAnsi"/>
          <w:bCs/>
          <w:color w:val="000000" w:themeColor="text1"/>
        </w:rPr>
      </w:pPr>
    </w:p>
    <w:p w:rsidR="00BC3AFD" w:rsidRDefault="00BC3AFD" w:rsidP="00D342D1">
      <w:pPr>
        <w:jc w:val="both"/>
        <w:rPr>
          <w:rFonts w:ascii="Palatino Linotype" w:hAnsi="Palatino Linotype" w:cstheme="minorHAnsi"/>
          <w:bCs/>
          <w:color w:val="000000" w:themeColor="text1"/>
        </w:rPr>
      </w:pPr>
    </w:p>
    <w:p w:rsidR="00BC3AFD" w:rsidRPr="00D342D1" w:rsidRDefault="00BC3AFD" w:rsidP="00D342D1">
      <w:pPr>
        <w:jc w:val="both"/>
        <w:rPr>
          <w:rFonts w:ascii="Palatino Linotype" w:hAnsi="Palatino Linotype" w:cstheme="minorHAnsi"/>
          <w:bCs/>
          <w:color w:val="000000" w:themeColor="text1"/>
        </w:rPr>
      </w:pPr>
    </w:p>
    <w:p w:rsidR="003E30FA" w:rsidRPr="003E30FA" w:rsidRDefault="003E30FA" w:rsidP="003E30FA">
      <w:pPr>
        <w:ind w:left="360"/>
        <w:jc w:val="both"/>
        <w:rPr>
          <w:rFonts w:ascii="Palatino Linotype" w:hAnsi="Palatino Linotype" w:cstheme="minorHAnsi"/>
          <w:bCs/>
          <w:color w:val="008000"/>
        </w:rPr>
      </w:pPr>
    </w:p>
    <w:p w:rsidR="006A2BC7" w:rsidRPr="00535131" w:rsidRDefault="00133400" w:rsidP="00535131">
      <w:pPr>
        <w:pStyle w:val="Heading1"/>
      </w:pPr>
      <w:bookmarkStart w:id="17" w:name="_Toc41063633"/>
      <w:r w:rsidRPr="00535131">
        <w:lastRenderedPageBreak/>
        <w:t>Definition of</w:t>
      </w:r>
      <w:r w:rsidR="006A2BC7" w:rsidRPr="00535131">
        <w:t xml:space="preserve"> Success</w:t>
      </w:r>
      <w:bookmarkEnd w:id="17"/>
    </w:p>
    <w:p w:rsidR="00133400" w:rsidRPr="00535131" w:rsidRDefault="00133400" w:rsidP="00535131">
      <w:pPr>
        <w:jc w:val="both"/>
        <w:rPr>
          <w:rFonts w:ascii="Palatino Linotype" w:hAnsi="Palatino Linotype" w:cstheme="minorHAnsi"/>
          <w:bCs/>
        </w:rPr>
      </w:pPr>
    </w:p>
    <w:p w:rsidR="00133400" w:rsidRPr="00535131" w:rsidRDefault="00133400" w:rsidP="00535131">
      <w:pPr>
        <w:jc w:val="both"/>
        <w:rPr>
          <w:rFonts w:ascii="Palatino Linotype" w:hAnsi="Palatino Linotype" w:cstheme="minorHAnsi"/>
          <w:bCs/>
        </w:rPr>
      </w:pPr>
      <w:r w:rsidRPr="00535131">
        <w:rPr>
          <w:rFonts w:ascii="Palatino Linotype" w:hAnsi="Palatino Linotype" w:cstheme="minorHAnsi"/>
          <w:bCs/>
        </w:rPr>
        <w:t xml:space="preserve">Sacramento Valley Spark will consider the Art Park a success when </w:t>
      </w:r>
      <w:r w:rsidR="00295B0F" w:rsidRPr="00535131">
        <w:rPr>
          <w:rFonts w:ascii="Palatino Linotype" w:hAnsi="Palatino Linotype" w:cstheme="minorHAnsi"/>
          <w:bCs/>
        </w:rPr>
        <w:t xml:space="preserve">we know </w:t>
      </w:r>
      <w:r w:rsidRPr="00535131">
        <w:rPr>
          <w:rFonts w:ascii="Palatino Linotype" w:hAnsi="Palatino Linotype" w:cstheme="minorHAnsi"/>
          <w:bCs/>
        </w:rPr>
        <w:t xml:space="preserve">that the community is finding, enjoying and sharing its experiences in the Art Park. Some will hear about </w:t>
      </w:r>
      <w:r w:rsidR="00977E29" w:rsidRPr="00535131">
        <w:rPr>
          <w:rFonts w:ascii="Palatino Linotype" w:hAnsi="Palatino Linotype" w:cstheme="minorHAnsi"/>
          <w:bCs/>
        </w:rPr>
        <w:t xml:space="preserve">the Art </w:t>
      </w:r>
      <w:proofErr w:type="gramStart"/>
      <w:r w:rsidR="00977E29" w:rsidRPr="00535131">
        <w:rPr>
          <w:rFonts w:ascii="Palatino Linotype" w:hAnsi="Palatino Linotype" w:cstheme="minorHAnsi"/>
          <w:bCs/>
        </w:rPr>
        <w:t>Park</w:t>
      </w:r>
      <w:r w:rsidRPr="00535131">
        <w:rPr>
          <w:rFonts w:ascii="Palatino Linotype" w:hAnsi="Palatino Linotype" w:cstheme="minorHAnsi"/>
          <w:bCs/>
        </w:rPr>
        <w:t>,</w:t>
      </w:r>
      <w:proofErr w:type="gramEnd"/>
      <w:r w:rsidRPr="00535131">
        <w:rPr>
          <w:rFonts w:ascii="Palatino Linotype" w:hAnsi="Palatino Linotype" w:cstheme="minorHAnsi"/>
          <w:bCs/>
        </w:rPr>
        <w:t xml:space="preserve"> some will find it serendipitously. </w:t>
      </w:r>
      <w:r w:rsidR="00716CF5" w:rsidRPr="00535131">
        <w:rPr>
          <w:rFonts w:ascii="Palatino Linotype" w:hAnsi="Palatino Linotype" w:cstheme="minorHAnsi"/>
          <w:bCs/>
        </w:rPr>
        <w:t xml:space="preserve">In addition to gracing the city with a new and viable opportunity to experience art, the Art Park </w:t>
      </w:r>
      <w:r w:rsidR="00897ADD" w:rsidRPr="00535131">
        <w:rPr>
          <w:rFonts w:ascii="Palatino Linotype" w:hAnsi="Palatino Linotype" w:cstheme="minorHAnsi"/>
          <w:bCs/>
        </w:rPr>
        <w:t xml:space="preserve">will bring new visitors to Rancho Cordova who will leave with a favorable impression of an art-loving community. </w:t>
      </w:r>
    </w:p>
    <w:p w:rsidR="00133400" w:rsidRPr="00535131" w:rsidRDefault="00133400" w:rsidP="00535131">
      <w:pPr>
        <w:jc w:val="both"/>
        <w:rPr>
          <w:rFonts w:ascii="Palatino Linotype" w:hAnsi="Palatino Linotype" w:cstheme="minorHAnsi"/>
          <w:bCs/>
        </w:rPr>
      </w:pPr>
    </w:p>
    <w:p w:rsidR="006A2BC7" w:rsidRPr="00535131" w:rsidRDefault="006A2BC7" w:rsidP="00535131">
      <w:pPr>
        <w:pStyle w:val="Heading1"/>
      </w:pPr>
      <w:bookmarkStart w:id="18" w:name="_Toc41063634"/>
      <w:r w:rsidRPr="00535131">
        <w:t>Critical Issues</w:t>
      </w:r>
      <w:bookmarkEnd w:id="18"/>
    </w:p>
    <w:p w:rsidR="00971BAE" w:rsidRPr="00535131" w:rsidRDefault="00971BAE" w:rsidP="00535131">
      <w:pPr>
        <w:jc w:val="both"/>
        <w:rPr>
          <w:rFonts w:ascii="Palatino Linotype" w:hAnsi="Palatino Linotype" w:cstheme="minorHAnsi"/>
          <w:b/>
        </w:rPr>
      </w:pPr>
    </w:p>
    <w:p w:rsidR="00535131" w:rsidRDefault="001F079F" w:rsidP="00535131">
      <w:pPr>
        <w:jc w:val="both"/>
        <w:rPr>
          <w:rFonts w:ascii="Palatino Linotype" w:hAnsi="Palatino Linotype" w:cstheme="minorHAnsi"/>
          <w:bCs/>
        </w:rPr>
      </w:pPr>
      <w:r w:rsidRPr="00535131">
        <w:rPr>
          <w:rFonts w:ascii="Palatino Linotype" w:hAnsi="Palatino Linotype" w:cstheme="minorHAnsi"/>
          <w:b/>
        </w:rPr>
        <w:t xml:space="preserve">COVID-19. </w:t>
      </w:r>
      <w:r w:rsidRPr="00535131">
        <w:rPr>
          <w:rFonts w:ascii="Palatino Linotype" w:hAnsi="Palatino Linotype" w:cstheme="minorHAnsi"/>
          <w:bCs/>
        </w:rPr>
        <w:t xml:space="preserve"> Sacramento Valley Spark continues to monitor the COVID-19 situation in California and will of course comply with all federal, state and local regulations on visitors, opening hours, wearing of masks etc.</w:t>
      </w:r>
    </w:p>
    <w:p w:rsidR="00535131" w:rsidRPr="00535131" w:rsidRDefault="001F079F" w:rsidP="00535131">
      <w:pPr>
        <w:jc w:val="both"/>
        <w:rPr>
          <w:rFonts w:ascii="Palatino Linotype" w:hAnsi="Palatino Linotype"/>
        </w:rPr>
      </w:pPr>
      <w:r w:rsidRPr="00535131">
        <w:rPr>
          <w:rFonts w:ascii="Palatino Linotype" w:hAnsi="Palatino Linotype" w:cstheme="minorHAnsi"/>
          <w:bCs/>
        </w:rPr>
        <w:t xml:space="preserve"> </w:t>
      </w:r>
      <w:r w:rsidR="00081064" w:rsidRPr="00535131">
        <w:rPr>
          <w:rFonts w:ascii="Palatino Linotype" w:hAnsi="Palatino Linotype"/>
        </w:rPr>
        <w:br/>
      </w:r>
    </w:p>
    <w:p w:rsidR="00535131" w:rsidRDefault="00535131" w:rsidP="00535131">
      <w:pPr>
        <w:jc w:val="center"/>
        <w:rPr>
          <w:rStyle w:val="Heading1Char"/>
          <w:rFonts w:eastAsiaTheme="minorHAnsi"/>
        </w:rPr>
      </w:pPr>
      <w:bookmarkStart w:id="19" w:name="_Toc41063635"/>
      <w:r w:rsidRPr="00535131">
        <w:rPr>
          <w:rStyle w:val="Heading1Char"/>
          <w:rFonts w:eastAsiaTheme="minorHAnsi"/>
        </w:rPr>
        <w:t>COVID-19 Mitigation Approach</w:t>
      </w:r>
      <w:bookmarkEnd w:id="19"/>
    </w:p>
    <w:p w:rsidR="00535131" w:rsidRDefault="00535131" w:rsidP="00535131">
      <w:pPr>
        <w:jc w:val="center"/>
        <w:rPr>
          <w:rFonts w:ascii="Palatino Linotype" w:hAnsi="Palatino Linotype"/>
        </w:rPr>
      </w:pPr>
    </w:p>
    <w:p w:rsidR="00535131" w:rsidRPr="00535131" w:rsidRDefault="00535131" w:rsidP="00535131">
      <w:pPr>
        <w:jc w:val="both"/>
        <w:rPr>
          <w:rFonts w:ascii="Palatino Linotype" w:hAnsi="Palatino Linotype"/>
        </w:rPr>
      </w:pPr>
      <w:r>
        <w:rPr>
          <w:rFonts w:ascii="Palatino Linotype" w:hAnsi="Palatino Linotype"/>
        </w:rPr>
        <w:t>Sacramento Valley Spark is committed to creating, with the Playa Art Park, a COVID-19 sensitive</w:t>
      </w:r>
      <w:r w:rsidRPr="00535131">
        <w:rPr>
          <w:rFonts w:ascii="Palatino Linotype" w:hAnsi="Palatino Linotype"/>
        </w:rPr>
        <w:t xml:space="preserve"> experience</w:t>
      </w:r>
      <w:r>
        <w:rPr>
          <w:rFonts w:ascii="Palatino Linotype" w:hAnsi="Palatino Linotype"/>
        </w:rPr>
        <w:t>, and will take</w:t>
      </w:r>
      <w:r w:rsidRPr="00535131">
        <w:rPr>
          <w:rFonts w:ascii="Palatino Linotype" w:hAnsi="Palatino Linotype"/>
        </w:rPr>
        <w:t xml:space="preserve"> concrete steps to mitigate the risk and spread guests out</w:t>
      </w:r>
      <w:r>
        <w:rPr>
          <w:rFonts w:ascii="Palatino Linotype" w:hAnsi="Palatino Linotype"/>
        </w:rPr>
        <w:t xml:space="preserve"> in space and time</w:t>
      </w:r>
      <w:r w:rsidRPr="00535131">
        <w:rPr>
          <w:rFonts w:ascii="Palatino Linotype" w:hAnsi="Palatino Linotype"/>
        </w:rPr>
        <w:t xml:space="preserve"> through smart event design</w:t>
      </w:r>
      <w:r>
        <w:rPr>
          <w:rFonts w:ascii="Palatino Linotype" w:hAnsi="Palatino Linotype"/>
        </w:rPr>
        <w:t xml:space="preserve"> and planning</w:t>
      </w:r>
      <w:r w:rsidRPr="00535131">
        <w:rPr>
          <w:rFonts w:ascii="Palatino Linotype" w:hAnsi="Palatino Linotype"/>
        </w:rPr>
        <w:t>.</w:t>
      </w:r>
      <w:r>
        <w:rPr>
          <w:rFonts w:ascii="Palatino Linotype" w:hAnsi="Palatino Linotype"/>
        </w:rPr>
        <w:t xml:space="preserve"> </w:t>
      </w:r>
      <w:r w:rsidRPr="00535131">
        <w:rPr>
          <w:rFonts w:ascii="Palatino Linotype" w:hAnsi="Palatino Linotype"/>
        </w:rPr>
        <w:t xml:space="preserve">Scientific studies about </w:t>
      </w:r>
      <w:r>
        <w:rPr>
          <w:rFonts w:ascii="Palatino Linotype" w:hAnsi="Palatino Linotype"/>
        </w:rPr>
        <w:t>virus transmission</w:t>
      </w:r>
      <w:r w:rsidRPr="00535131">
        <w:rPr>
          <w:rFonts w:ascii="Palatino Linotype" w:hAnsi="Palatino Linotype"/>
        </w:rPr>
        <w:t xml:space="preserve"> suggest</w:t>
      </w:r>
      <w:r>
        <w:rPr>
          <w:rFonts w:ascii="Palatino Linotype" w:hAnsi="Palatino Linotype"/>
        </w:rPr>
        <w:t xml:space="preserve"> that</w:t>
      </w:r>
      <w:r w:rsidRPr="00535131">
        <w:rPr>
          <w:rFonts w:ascii="Palatino Linotype" w:hAnsi="Palatino Linotype"/>
        </w:rPr>
        <w:t xml:space="preserve"> an outdoor art experience would be safer than indoor options</w:t>
      </w:r>
      <w:r>
        <w:rPr>
          <w:rFonts w:ascii="Palatino Linotype" w:hAnsi="Palatino Linotype"/>
        </w:rPr>
        <w:t xml:space="preserve">. No one can create a completely </w:t>
      </w:r>
      <w:r w:rsidRPr="00535131">
        <w:rPr>
          <w:rFonts w:ascii="Palatino Linotype" w:hAnsi="Palatino Linotype"/>
        </w:rPr>
        <w:t xml:space="preserve">risk-free </w:t>
      </w:r>
      <w:r>
        <w:rPr>
          <w:rFonts w:ascii="Palatino Linotype" w:hAnsi="Palatino Linotype"/>
        </w:rPr>
        <w:t xml:space="preserve">public </w:t>
      </w:r>
      <w:r w:rsidRPr="00535131">
        <w:rPr>
          <w:rFonts w:ascii="Palatino Linotype" w:hAnsi="Palatino Linotype"/>
        </w:rPr>
        <w:t>experience</w:t>
      </w:r>
      <w:r>
        <w:rPr>
          <w:rFonts w:ascii="Palatino Linotype" w:hAnsi="Palatino Linotype"/>
        </w:rPr>
        <w:t>, but the site under consideration lends itself to controlled ingress/egress, participant counting, and touchless temperature taking</w:t>
      </w:r>
      <w:r w:rsidRPr="00535131">
        <w:rPr>
          <w:rFonts w:ascii="Palatino Linotype" w:hAnsi="Palatino Linotype"/>
        </w:rPr>
        <w:t>.</w:t>
      </w:r>
      <w:r w:rsidR="003E6C59">
        <w:rPr>
          <w:rFonts w:ascii="Palatino Linotype" w:hAnsi="Palatino Linotype"/>
        </w:rPr>
        <w:t xml:space="preserve"> </w:t>
      </w:r>
      <w:r w:rsidR="00563EFF">
        <w:rPr>
          <w:rFonts w:ascii="Palatino Linotype" w:hAnsi="Palatino Linotype"/>
        </w:rPr>
        <w:t xml:space="preserve">The project will include a dedicated </w:t>
      </w:r>
      <w:r w:rsidR="00563EFF" w:rsidRPr="00535131">
        <w:rPr>
          <w:rFonts w:ascii="Palatino Linotype" w:hAnsi="Palatino Linotype"/>
        </w:rPr>
        <w:t xml:space="preserve">Infection Mitigation Officer </w:t>
      </w:r>
      <w:r w:rsidR="00563EFF">
        <w:rPr>
          <w:rFonts w:ascii="Palatino Linotype" w:hAnsi="Palatino Linotype"/>
        </w:rPr>
        <w:t xml:space="preserve">who </w:t>
      </w:r>
      <w:r w:rsidR="00563EFF" w:rsidRPr="00535131">
        <w:rPr>
          <w:rFonts w:ascii="Palatino Linotype" w:hAnsi="Palatino Linotype"/>
        </w:rPr>
        <w:t>will oversee</w:t>
      </w:r>
      <w:r w:rsidR="00EC1701">
        <w:rPr>
          <w:rFonts w:ascii="Palatino Linotype" w:hAnsi="Palatino Linotype"/>
        </w:rPr>
        <w:t xml:space="preserve"> surface</w:t>
      </w:r>
      <w:r w:rsidR="00563EFF" w:rsidRPr="00535131">
        <w:rPr>
          <w:rFonts w:ascii="Palatino Linotype" w:hAnsi="Palatino Linotype"/>
        </w:rPr>
        <w:t xml:space="preserve"> testing </w:t>
      </w:r>
      <w:r w:rsidR="00EC1701">
        <w:rPr>
          <w:rFonts w:ascii="Palatino Linotype" w:hAnsi="Palatino Linotype"/>
        </w:rPr>
        <w:t>and cleaning schedules</w:t>
      </w:r>
      <w:r w:rsidR="00563EFF">
        <w:rPr>
          <w:rFonts w:ascii="Palatino Linotype" w:hAnsi="Palatino Linotype"/>
        </w:rPr>
        <w:t>.</w:t>
      </w:r>
      <w:r w:rsidR="00EC1701">
        <w:rPr>
          <w:rFonts w:ascii="Palatino Linotype" w:hAnsi="Palatino Linotype"/>
        </w:rPr>
        <w:t xml:space="preserve"> </w:t>
      </w:r>
      <w:r w:rsidR="007D233D">
        <w:rPr>
          <w:rFonts w:ascii="Palatino Linotype" w:hAnsi="Palatino Linotype"/>
        </w:rPr>
        <w:t xml:space="preserve">Signage will demand the use of masks, hand washing at provided stations, and physical distancing. </w:t>
      </w:r>
      <w:r w:rsidR="003E6C59">
        <w:rPr>
          <w:rFonts w:ascii="Palatino Linotype" w:hAnsi="Palatino Linotype"/>
        </w:rPr>
        <w:t>Contact tracing measures can easily be added if the situation warrants.</w:t>
      </w:r>
    </w:p>
    <w:p w:rsidR="00535131" w:rsidRDefault="00535131" w:rsidP="00535131">
      <w:pPr>
        <w:jc w:val="both"/>
        <w:rPr>
          <w:rFonts w:ascii="Palatino Linotype" w:hAnsi="Palatino Linotype"/>
        </w:rPr>
      </w:pPr>
      <w:r w:rsidRPr="00535131">
        <w:rPr>
          <w:rFonts w:ascii="Palatino Linotype" w:hAnsi="Palatino Linotype"/>
        </w:rPr>
        <w:br/>
      </w:r>
      <w:r>
        <w:rPr>
          <w:rFonts w:ascii="Palatino Linotype" w:hAnsi="Palatino Linotype"/>
        </w:rPr>
        <w:t>An</w:t>
      </w:r>
      <w:r w:rsidRPr="00535131">
        <w:rPr>
          <w:rFonts w:ascii="Palatino Linotype" w:hAnsi="Palatino Linotype"/>
        </w:rPr>
        <w:t xml:space="preserve"> outdoor touchless art experience may be </w:t>
      </w:r>
      <w:r>
        <w:rPr>
          <w:rFonts w:ascii="Palatino Linotype" w:hAnsi="Palatino Linotype"/>
        </w:rPr>
        <w:t>a great cultural option</w:t>
      </w:r>
      <w:r w:rsidRPr="00535131">
        <w:rPr>
          <w:rFonts w:ascii="Palatino Linotype" w:hAnsi="Palatino Linotype"/>
        </w:rPr>
        <w:t xml:space="preserve"> during the proposed installation period</w:t>
      </w:r>
      <w:r>
        <w:rPr>
          <w:rFonts w:ascii="Palatino Linotype" w:hAnsi="Palatino Linotype"/>
        </w:rPr>
        <w:t>, and our exact</w:t>
      </w:r>
      <w:r w:rsidRPr="00535131">
        <w:rPr>
          <w:rFonts w:ascii="Palatino Linotype" w:hAnsi="Palatino Linotype"/>
        </w:rPr>
        <w:t xml:space="preserve"> open and close dates </w:t>
      </w:r>
      <w:r>
        <w:rPr>
          <w:rFonts w:ascii="Palatino Linotype" w:hAnsi="Palatino Linotype"/>
        </w:rPr>
        <w:t>remain</w:t>
      </w:r>
      <w:r w:rsidRPr="00535131">
        <w:rPr>
          <w:rFonts w:ascii="Palatino Linotype" w:hAnsi="Palatino Linotype"/>
        </w:rPr>
        <w:t xml:space="preserve"> flexible</w:t>
      </w:r>
      <w:r>
        <w:rPr>
          <w:rFonts w:ascii="Palatino Linotype" w:hAnsi="Palatino Linotype"/>
        </w:rPr>
        <w:t xml:space="preserve"> to respond to the evolving situation</w:t>
      </w:r>
      <w:r w:rsidRPr="00535131">
        <w:rPr>
          <w:rFonts w:ascii="Palatino Linotype" w:hAnsi="Palatino Linotype"/>
        </w:rPr>
        <w:t>.</w:t>
      </w:r>
      <w:r w:rsidR="003E6C59">
        <w:rPr>
          <w:rFonts w:ascii="Palatino Linotype" w:hAnsi="Palatino Linotype"/>
        </w:rPr>
        <w:t xml:space="preserve"> While our original plan called for larger events, these will be discarded in favor of small group visits only, which will be easier to monitor and control. </w:t>
      </w:r>
    </w:p>
    <w:p w:rsidR="00C94EB0" w:rsidRDefault="00535131" w:rsidP="00535131">
      <w:pPr>
        <w:jc w:val="both"/>
        <w:rPr>
          <w:rFonts w:ascii="Palatino Linotype" w:hAnsi="Palatino Linotype"/>
        </w:rPr>
      </w:pPr>
      <w:r w:rsidRPr="00535131">
        <w:rPr>
          <w:rFonts w:ascii="Palatino Linotype" w:hAnsi="Palatino Linotype"/>
        </w:rPr>
        <w:br/>
        <w:t xml:space="preserve">Art </w:t>
      </w:r>
      <w:r w:rsidR="00C94EB0">
        <w:rPr>
          <w:rFonts w:ascii="Palatino Linotype" w:hAnsi="Palatino Linotype"/>
        </w:rPr>
        <w:t xml:space="preserve">displayed outdoors </w:t>
      </w:r>
      <w:r w:rsidRPr="00535131">
        <w:rPr>
          <w:rFonts w:ascii="Palatino Linotype" w:hAnsi="Palatino Linotype"/>
        </w:rPr>
        <w:t xml:space="preserve">on </w:t>
      </w:r>
      <w:r w:rsidR="00C94EB0">
        <w:rPr>
          <w:rFonts w:ascii="Palatino Linotype" w:hAnsi="Palatino Linotype"/>
        </w:rPr>
        <w:t xml:space="preserve">a </w:t>
      </w:r>
      <w:r w:rsidRPr="00535131">
        <w:rPr>
          <w:rFonts w:ascii="Palatino Linotype" w:hAnsi="Palatino Linotype"/>
        </w:rPr>
        <w:t xml:space="preserve">walking surface </w:t>
      </w:r>
      <w:r w:rsidR="00C94EB0">
        <w:rPr>
          <w:rFonts w:ascii="Palatino Linotype" w:hAnsi="Palatino Linotype"/>
        </w:rPr>
        <w:t>facilitates</w:t>
      </w:r>
      <w:r w:rsidRPr="00535131">
        <w:rPr>
          <w:rFonts w:ascii="Palatino Linotype" w:hAnsi="Palatino Linotype"/>
        </w:rPr>
        <w:t xml:space="preserve"> social distancing</w:t>
      </w:r>
      <w:r w:rsidR="00C94EB0">
        <w:rPr>
          <w:rFonts w:ascii="Palatino Linotype" w:hAnsi="Palatino Linotype"/>
        </w:rPr>
        <w:t xml:space="preserve"> while nourishing a need for new cultural experiences; we feel that the Playa Art Park is the right thing at the right time.</w:t>
      </w:r>
    </w:p>
    <w:p w:rsidR="00F3647F" w:rsidRPr="00847017" w:rsidRDefault="00F3647F" w:rsidP="00847017">
      <w:pPr>
        <w:jc w:val="both"/>
        <w:rPr>
          <w:rFonts w:ascii="Palatino Linotype" w:hAnsi="Palatino Linotype"/>
        </w:rPr>
      </w:pPr>
    </w:p>
    <w:p w:rsidR="00263F76" w:rsidRPr="000B3142" w:rsidRDefault="00263F76" w:rsidP="000B3142">
      <w:pPr>
        <w:jc w:val="center"/>
        <w:rPr>
          <w:rFonts w:ascii="Palatino Linotype" w:hAnsi="Palatino Linotype"/>
          <w:i/>
          <w:iCs/>
        </w:rPr>
      </w:pPr>
      <w:r w:rsidRPr="000B3142">
        <w:rPr>
          <w:rFonts w:ascii="Palatino Linotype" w:hAnsi="Palatino Linotype"/>
          <w:i/>
          <w:iCs/>
        </w:rPr>
        <w:t>There is no line between artistry and citizenship.</w:t>
      </w:r>
    </w:p>
    <w:p w:rsidR="002E6738" w:rsidRDefault="002E6738">
      <w:pPr>
        <w:spacing w:after="160" w:line="259" w:lineRule="auto"/>
        <w:rPr>
          <w:rFonts w:ascii="Palatino Linotype" w:hAnsi="Palatino Linotype"/>
          <w:i/>
          <w:iCs/>
        </w:rPr>
      </w:pPr>
    </w:p>
    <w:p w:rsidR="002E6738" w:rsidRDefault="002E6738" w:rsidP="003E30FA">
      <w:pPr>
        <w:jc w:val="both"/>
        <w:rPr>
          <w:rFonts w:ascii="Palatino Linotype" w:hAnsi="Palatino Linotype"/>
          <w:i/>
          <w:iCs/>
        </w:rPr>
      </w:pPr>
    </w:p>
    <w:p w:rsidR="006F2AC6" w:rsidRPr="002E6738" w:rsidRDefault="006F2AC6" w:rsidP="00927C59">
      <w:pPr>
        <w:pStyle w:val="Heading1"/>
      </w:pPr>
      <w:bookmarkStart w:id="20" w:name="_Toc41063636"/>
      <w:r w:rsidRPr="002E6738">
        <w:t xml:space="preserve">SWOT </w:t>
      </w:r>
      <w:r w:rsidR="002E6738" w:rsidRPr="002E6738">
        <w:t>Analysis</w:t>
      </w:r>
      <w:bookmarkEnd w:id="20"/>
    </w:p>
    <w:p w:rsidR="006F2AC6" w:rsidRDefault="006F2AC6" w:rsidP="006F2AC6">
      <w:pPr>
        <w:jc w:val="both"/>
        <w:rPr>
          <w:rFonts w:ascii="Palatino Linotype" w:hAnsi="Palatino Linotype" w:cstheme="minorHAnsi"/>
          <w:bCs/>
        </w:rPr>
      </w:pPr>
    </w:p>
    <w:p w:rsidR="006F2AC6" w:rsidRDefault="006F2AC6" w:rsidP="006F2AC6">
      <w:pPr>
        <w:jc w:val="both"/>
        <w:rPr>
          <w:rFonts w:ascii="Palatino Linotype" w:hAnsi="Palatino Linotype" w:cstheme="minorHAnsi"/>
          <w:bCs/>
        </w:rPr>
      </w:pPr>
      <w:r>
        <w:rPr>
          <w:rFonts w:ascii="Palatino Linotype" w:hAnsi="Palatino Linotype" w:cstheme="minorHAnsi"/>
          <w:bCs/>
        </w:rPr>
        <w:t>Strengths:</w:t>
      </w:r>
    </w:p>
    <w:p w:rsidR="006F2AC6" w:rsidRDefault="006F2AC6" w:rsidP="006F2AC6">
      <w:pPr>
        <w:jc w:val="both"/>
        <w:rPr>
          <w:rFonts w:ascii="Palatino Linotype" w:hAnsi="Palatino Linotype" w:cstheme="minorHAnsi"/>
          <w:bCs/>
        </w:rPr>
      </w:pPr>
      <w:r>
        <w:rPr>
          <w:rFonts w:ascii="Palatino Linotype" w:hAnsi="Palatino Linotype" w:cstheme="minorHAnsi"/>
          <w:bCs/>
        </w:rPr>
        <w:t>Experienced and committed team</w:t>
      </w:r>
    </w:p>
    <w:p w:rsidR="006F2AC6" w:rsidRDefault="006F2AC6" w:rsidP="006F2AC6">
      <w:pPr>
        <w:jc w:val="both"/>
        <w:rPr>
          <w:rFonts w:ascii="Palatino Linotype" w:hAnsi="Palatino Linotype" w:cstheme="minorHAnsi"/>
          <w:bCs/>
        </w:rPr>
      </w:pPr>
      <w:r>
        <w:rPr>
          <w:rFonts w:ascii="Palatino Linotype" w:hAnsi="Palatino Linotype" w:cstheme="minorHAnsi"/>
          <w:bCs/>
        </w:rPr>
        <w:t>Support of City of Rancho Cordova</w:t>
      </w:r>
    </w:p>
    <w:p w:rsidR="006F2AC6" w:rsidRDefault="006F2AC6" w:rsidP="006F2AC6">
      <w:pPr>
        <w:jc w:val="both"/>
        <w:rPr>
          <w:rFonts w:ascii="Palatino Linotype" w:hAnsi="Palatino Linotype" w:cstheme="minorHAnsi"/>
          <w:bCs/>
        </w:rPr>
      </w:pPr>
      <w:r>
        <w:rPr>
          <w:rFonts w:ascii="Palatino Linotype" w:hAnsi="Palatino Linotype" w:cstheme="minorHAnsi"/>
          <w:bCs/>
        </w:rPr>
        <w:t>Recent success of touring Burning Man art exhibition still fresh</w:t>
      </w:r>
    </w:p>
    <w:p w:rsidR="006F2AC6" w:rsidRDefault="006F2AC6" w:rsidP="006F2AC6">
      <w:pPr>
        <w:jc w:val="both"/>
        <w:rPr>
          <w:rFonts w:ascii="Palatino Linotype" w:hAnsi="Palatino Linotype" w:cstheme="minorHAnsi"/>
          <w:bCs/>
        </w:rPr>
      </w:pPr>
    </w:p>
    <w:p w:rsidR="006F2AC6" w:rsidRDefault="006F2AC6" w:rsidP="006F2AC6">
      <w:pPr>
        <w:jc w:val="both"/>
        <w:rPr>
          <w:rFonts w:ascii="Palatino Linotype" w:hAnsi="Palatino Linotype" w:cstheme="minorHAnsi"/>
          <w:bCs/>
        </w:rPr>
      </w:pPr>
      <w:r>
        <w:rPr>
          <w:rFonts w:ascii="Palatino Linotype" w:hAnsi="Palatino Linotype" w:cstheme="minorHAnsi"/>
          <w:bCs/>
        </w:rPr>
        <w:t>Weakness:</w:t>
      </w:r>
    </w:p>
    <w:p w:rsidR="006F2AC6" w:rsidRDefault="006F2AC6" w:rsidP="006F2AC6">
      <w:pPr>
        <w:jc w:val="both"/>
        <w:rPr>
          <w:rFonts w:ascii="Palatino Linotype" w:hAnsi="Palatino Linotype" w:cstheme="minorHAnsi"/>
          <w:bCs/>
        </w:rPr>
      </w:pPr>
      <w:r>
        <w:rPr>
          <w:rFonts w:ascii="Palatino Linotype" w:hAnsi="Palatino Linotype" w:cstheme="minorHAnsi"/>
          <w:bCs/>
        </w:rPr>
        <w:t>Need for further funding</w:t>
      </w:r>
    </w:p>
    <w:p w:rsidR="006F2AC6" w:rsidRDefault="006F2AC6" w:rsidP="006F2AC6">
      <w:pPr>
        <w:jc w:val="both"/>
        <w:rPr>
          <w:rFonts w:ascii="Palatino Linotype" w:hAnsi="Palatino Linotype" w:cstheme="minorHAnsi"/>
          <w:bCs/>
        </w:rPr>
      </w:pPr>
    </w:p>
    <w:p w:rsidR="006F2AC6" w:rsidRDefault="006F2AC6" w:rsidP="006F2AC6">
      <w:pPr>
        <w:jc w:val="both"/>
        <w:rPr>
          <w:rFonts w:ascii="Palatino Linotype" w:hAnsi="Palatino Linotype" w:cstheme="minorHAnsi"/>
          <w:bCs/>
        </w:rPr>
      </w:pPr>
      <w:r>
        <w:rPr>
          <w:rFonts w:ascii="Palatino Linotype" w:hAnsi="Palatino Linotype" w:cstheme="minorHAnsi"/>
          <w:bCs/>
        </w:rPr>
        <w:t>Opportunities:</w:t>
      </w:r>
    </w:p>
    <w:p w:rsidR="006F2AC6" w:rsidRDefault="006F2AC6" w:rsidP="006F2AC6">
      <w:pPr>
        <w:jc w:val="both"/>
        <w:rPr>
          <w:rFonts w:ascii="Palatino Linotype" w:hAnsi="Palatino Linotype" w:cstheme="minorHAnsi"/>
          <w:bCs/>
        </w:rPr>
      </w:pPr>
      <w:r>
        <w:rPr>
          <w:rFonts w:ascii="Palatino Linotype" w:hAnsi="Palatino Linotype" w:cstheme="minorHAnsi"/>
          <w:bCs/>
        </w:rPr>
        <w:t>Community interested in the arts</w:t>
      </w:r>
    </w:p>
    <w:p w:rsidR="006F2AC6" w:rsidRDefault="006F2AC6" w:rsidP="006F2AC6">
      <w:pPr>
        <w:jc w:val="both"/>
        <w:rPr>
          <w:rFonts w:ascii="Palatino Linotype" w:hAnsi="Palatino Linotype" w:cstheme="minorHAnsi"/>
          <w:bCs/>
        </w:rPr>
      </w:pPr>
      <w:r>
        <w:rPr>
          <w:rFonts w:ascii="Palatino Linotype" w:hAnsi="Palatino Linotype" w:cstheme="minorHAnsi"/>
          <w:bCs/>
        </w:rPr>
        <w:t xml:space="preserve">Nothing exactly </w:t>
      </w:r>
      <w:proofErr w:type="gramStart"/>
      <w:r>
        <w:rPr>
          <w:rFonts w:ascii="Palatino Linotype" w:hAnsi="Palatino Linotype" w:cstheme="minorHAnsi"/>
          <w:bCs/>
        </w:rPr>
        <w:t>like</w:t>
      </w:r>
      <w:proofErr w:type="gramEnd"/>
      <w:r>
        <w:rPr>
          <w:rFonts w:ascii="Palatino Linotype" w:hAnsi="Palatino Linotype" w:cstheme="minorHAnsi"/>
          <w:bCs/>
        </w:rPr>
        <w:t xml:space="preserve"> th</w:t>
      </w:r>
      <w:r w:rsidR="00604722">
        <w:rPr>
          <w:rFonts w:ascii="Palatino Linotype" w:hAnsi="Palatino Linotype" w:cstheme="minorHAnsi"/>
          <w:bCs/>
        </w:rPr>
        <w:t xml:space="preserve">e Playa Art Park </w:t>
      </w:r>
      <w:r w:rsidR="007A181B">
        <w:rPr>
          <w:rFonts w:ascii="Palatino Linotype" w:hAnsi="Palatino Linotype" w:cstheme="minorHAnsi"/>
          <w:bCs/>
        </w:rPr>
        <w:t xml:space="preserve">exists </w:t>
      </w:r>
      <w:r w:rsidR="00604722">
        <w:rPr>
          <w:rFonts w:ascii="Palatino Linotype" w:hAnsi="Palatino Linotype" w:cstheme="minorHAnsi"/>
          <w:bCs/>
        </w:rPr>
        <w:t>in Rancho Cordova</w:t>
      </w:r>
    </w:p>
    <w:p w:rsidR="006F2AC6" w:rsidRDefault="006F2AC6" w:rsidP="006F2AC6">
      <w:pPr>
        <w:jc w:val="both"/>
        <w:rPr>
          <w:rFonts w:ascii="Palatino Linotype" w:hAnsi="Palatino Linotype" w:cstheme="minorHAnsi"/>
          <w:bCs/>
        </w:rPr>
      </w:pPr>
    </w:p>
    <w:p w:rsidR="006F2AC6" w:rsidRDefault="006F2AC6" w:rsidP="006F2AC6">
      <w:pPr>
        <w:jc w:val="both"/>
        <w:rPr>
          <w:rFonts w:ascii="Palatino Linotype" w:hAnsi="Palatino Linotype" w:cstheme="minorHAnsi"/>
          <w:bCs/>
        </w:rPr>
      </w:pPr>
      <w:r>
        <w:rPr>
          <w:rFonts w:ascii="Palatino Linotype" w:hAnsi="Palatino Linotype" w:cstheme="minorHAnsi"/>
          <w:bCs/>
        </w:rPr>
        <w:t>Threats:</w:t>
      </w:r>
    </w:p>
    <w:p w:rsidR="006F2AC6" w:rsidRDefault="006F2AC6" w:rsidP="006F2AC6">
      <w:pPr>
        <w:jc w:val="both"/>
        <w:rPr>
          <w:rFonts w:ascii="Palatino Linotype" w:hAnsi="Palatino Linotype" w:cstheme="minorHAnsi"/>
          <w:bCs/>
        </w:rPr>
      </w:pPr>
      <w:r>
        <w:rPr>
          <w:rFonts w:ascii="Palatino Linotype" w:hAnsi="Palatino Linotype" w:cstheme="minorHAnsi"/>
          <w:bCs/>
        </w:rPr>
        <w:t>COVID-19; further outbreak could cause closure</w:t>
      </w:r>
    </w:p>
    <w:p w:rsidR="006F2AC6" w:rsidRDefault="006F2AC6" w:rsidP="006F2AC6">
      <w:pPr>
        <w:jc w:val="both"/>
        <w:rPr>
          <w:rFonts w:ascii="Palatino Linotype" w:hAnsi="Palatino Linotype" w:cstheme="minorHAnsi"/>
          <w:bCs/>
        </w:rPr>
      </w:pPr>
      <w:r>
        <w:rPr>
          <w:rFonts w:ascii="Palatino Linotype" w:hAnsi="Palatino Linotype" w:cstheme="minorHAnsi"/>
          <w:bCs/>
        </w:rPr>
        <w:t>Future traffic patterns are an unknown</w:t>
      </w:r>
    </w:p>
    <w:p w:rsidR="002E6738" w:rsidRDefault="002E6738">
      <w:pPr>
        <w:spacing w:after="160" w:line="259" w:lineRule="auto"/>
        <w:rPr>
          <w:rFonts w:ascii="Palatino Linotype" w:hAnsi="Palatino Linotype" w:cstheme="minorHAnsi"/>
          <w:bCs/>
        </w:rPr>
      </w:pPr>
      <w:r>
        <w:rPr>
          <w:rFonts w:ascii="Palatino Linotype" w:hAnsi="Palatino Linotype" w:cstheme="minorHAnsi"/>
          <w:bCs/>
        </w:rPr>
        <w:br w:type="page"/>
      </w:r>
    </w:p>
    <w:p w:rsidR="006F2AC6" w:rsidRPr="002E6738" w:rsidRDefault="002E6738" w:rsidP="00927C59">
      <w:pPr>
        <w:pStyle w:val="Heading1"/>
      </w:pPr>
      <w:bookmarkStart w:id="21" w:name="_Toc41063637"/>
      <w:r w:rsidRPr="002E6738">
        <w:lastRenderedPageBreak/>
        <w:t>Recommendation</w:t>
      </w:r>
      <w:bookmarkEnd w:id="21"/>
    </w:p>
    <w:p w:rsidR="00386DBC" w:rsidRPr="003E30FA" w:rsidRDefault="00386DBC" w:rsidP="00386DBC">
      <w:pPr>
        <w:ind w:left="360"/>
        <w:jc w:val="both"/>
        <w:rPr>
          <w:rFonts w:ascii="Palatino Linotype" w:hAnsi="Palatino Linotype" w:cstheme="minorHAnsi"/>
          <w:bCs/>
          <w:color w:val="008000"/>
        </w:rPr>
      </w:pPr>
    </w:p>
    <w:p w:rsidR="00386DBC" w:rsidRDefault="002965D6" w:rsidP="00A54814">
      <w:pPr>
        <w:jc w:val="both"/>
        <w:rPr>
          <w:rFonts w:ascii="Palatino Linotype" w:hAnsi="Palatino Linotype" w:cstheme="minorHAnsi"/>
          <w:bCs/>
        </w:rPr>
      </w:pPr>
      <w:r>
        <w:rPr>
          <w:rFonts w:ascii="Palatino Linotype" w:hAnsi="Palatino Linotype" w:cstheme="minorHAnsi"/>
          <w:bCs/>
        </w:rPr>
        <w:t xml:space="preserve">This feasibility study indicates that the Art Park installation planned by Sacramento Valley Spark for </w:t>
      </w:r>
      <w:r w:rsidR="002E6738">
        <w:rPr>
          <w:rFonts w:ascii="Palatino Linotype" w:hAnsi="Palatino Linotype" w:cstheme="minorHAnsi"/>
          <w:bCs/>
        </w:rPr>
        <w:t>2300 Mine Shaft Road in Rancho Cordova</w:t>
      </w:r>
      <w:r>
        <w:rPr>
          <w:rFonts w:ascii="Palatino Linotype" w:hAnsi="Palatino Linotype" w:cstheme="minorHAnsi"/>
          <w:bCs/>
        </w:rPr>
        <w:t xml:space="preserve"> has a strong likelihood of increasing community enjoyment of and participation in the arts, fostering art education opportunities, creating opportunities for local artists, and bringing more viable art to the city of Rancho Cordova. </w:t>
      </w:r>
      <w:r w:rsidR="0051107A">
        <w:rPr>
          <w:rFonts w:ascii="Palatino Linotype" w:hAnsi="Palatino Linotype" w:cstheme="minorHAnsi"/>
          <w:bCs/>
        </w:rPr>
        <w:t xml:space="preserve">The team has a plan in place for COVID-19 mitigation. </w:t>
      </w:r>
      <w:r>
        <w:rPr>
          <w:rFonts w:ascii="Palatino Linotype" w:hAnsi="Palatino Linotype" w:cstheme="minorHAnsi"/>
          <w:bCs/>
        </w:rPr>
        <w:t>The recommendation based on the study is</w:t>
      </w:r>
      <w:r w:rsidR="00386DBC" w:rsidRPr="003E30FA">
        <w:rPr>
          <w:rFonts w:ascii="Palatino Linotype" w:hAnsi="Palatino Linotype" w:cstheme="minorHAnsi"/>
          <w:bCs/>
        </w:rPr>
        <w:t xml:space="preserve"> that </w:t>
      </w:r>
      <w:r w:rsidR="005E5D18">
        <w:rPr>
          <w:rFonts w:ascii="Palatino Linotype" w:hAnsi="Palatino Linotype" w:cstheme="minorHAnsi"/>
          <w:bCs/>
        </w:rPr>
        <w:t>Sacramento Valley Spark proceed as planned with the Art Park installation with a target opening date of October 2020</w:t>
      </w:r>
      <w:r w:rsidR="00386DBC" w:rsidRPr="003E30FA">
        <w:rPr>
          <w:rFonts w:ascii="Palatino Linotype" w:hAnsi="Palatino Linotype" w:cstheme="minorHAnsi"/>
          <w:bCs/>
        </w:rPr>
        <w:t xml:space="preserve">.  </w:t>
      </w:r>
    </w:p>
    <w:p w:rsidR="00C46AEE" w:rsidRPr="006243D2" w:rsidRDefault="00C46AEE" w:rsidP="006243D2">
      <w:pPr>
        <w:spacing w:after="160" w:line="259" w:lineRule="auto"/>
        <w:rPr>
          <w:rFonts w:ascii="Palatino Linotype" w:hAnsi="Palatino Linotype" w:cstheme="minorHAnsi"/>
          <w:bCs/>
        </w:rPr>
      </w:pPr>
    </w:p>
    <w:p w:rsidR="005A47D3" w:rsidRDefault="005A47D3" w:rsidP="003E30FA">
      <w:pPr>
        <w:jc w:val="both"/>
      </w:pPr>
    </w:p>
    <w:p w:rsidR="0032723A" w:rsidRDefault="0032723A" w:rsidP="003E30FA">
      <w:pPr>
        <w:jc w:val="both"/>
      </w:pPr>
    </w:p>
    <w:sectPr w:rsidR="0032723A" w:rsidSect="004F0EFA">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98C" w:rsidRDefault="0073298C" w:rsidP="00CB05D9">
      <w:r>
        <w:separator/>
      </w:r>
    </w:p>
  </w:endnote>
  <w:endnote w:type="continuationSeparator" w:id="0">
    <w:p w:rsidR="0073298C" w:rsidRDefault="0073298C" w:rsidP="00CB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020328"/>
      <w:docPartObj>
        <w:docPartGallery w:val="Page Numbers (Bottom of Page)"/>
        <w:docPartUnique/>
      </w:docPartObj>
    </w:sdtPr>
    <w:sdtEndPr>
      <w:rPr>
        <w:noProof/>
      </w:rPr>
    </w:sdtEndPr>
    <w:sdtContent>
      <w:p w:rsidR="00101CB3" w:rsidRDefault="00101CB3">
        <w:pPr>
          <w:pStyle w:val="Footer"/>
          <w:jc w:val="center"/>
        </w:pPr>
        <w:r w:rsidRPr="00A607C3">
          <w:rPr>
            <w:rFonts w:ascii="Palatino Linotype" w:hAnsi="Palatino Linotype"/>
          </w:rPr>
          <w:fldChar w:fldCharType="begin"/>
        </w:r>
        <w:r w:rsidRPr="00A607C3">
          <w:rPr>
            <w:rFonts w:ascii="Palatino Linotype" w:hAnsi="Palatino Linotype"/>
          </w:rPr>
          <w:instrText xml:space="preserve"> PAGE   \* MERGEFORMAT </w:instrText>
        </w:r>
        <w:r w:rsidRPr="00A607C3">
          <w:rPr>
            <w:rFonts w:ascii="Palatino Linotype" w:hAnsi="Palatino Linotype"/>
          </w:rPr>
          <w:fldChar w:fldCharType="separate"/>
        </w:r>
        <w:r w:rsidRPr="00A607C3">
          <w:rPr>
            <w:rFonts w:ascii="Palatino Linotype" w:hAnsi="Palatino Linotype"/>
            <w:noProof/>
          </w:rPr>
          <w:t>2</w:t>
        </w:r>
        <w:r w:rsidRPr="00A607C3">
          <w:rPr>
            <w:rFonts w:ascii="Palatino Linotype" w:hAnsi="Palatino Linotype"/>
            <w:noProof/>
          </w:rPr>
          <w:fldChar w:fldCharType="end"/>
        </w:r>
      </w:p>
    </w:sdtContent>
  </w:sdt>
  <w:p w:rsidR="00101CB3" w:rsidRDefault="00101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707724"/>
      <w:docPartObj>
        <w:docPartGallery w:val="Page Numbers (Bottom of Page)"/>
        <w:docPartUnique/>
      </w:docPartObj>
    </w:sdtPr>
    <w:sdtEndPr>
      <w:rPr>
        <w:noProof/>
      </w:rPr>
    </w:sdtEndPr>
    <w:sdtContent>
      <w:p w:rsidR="00101CB3" w:rsidRDefault="00101C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01CB3" w:rsidRDefault="00101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98C" w:rsidRDefault="0073298C" w:rsidP="00CB05D9">
      <w:r>
        <w:separator/>
      </w:r>
    </w:p>
  </w:footnote>
  <w:footnote w:type="continuationSeparator" w:id="0">
    <w:p w:rsidR="0073298C" w:rsidRDefault="0073298C" w:rsidP="00CB05D9">
      <w:r>
        <w:continuationSeparator/>
      </w:r>
    </w:p>
  </w:footnote>
  <w:footnote w:id="1">
    <w:p w:rsidR="00101CB3" w:rsidRDefault="00101CB3">
      <w:pPr>
        <w:pStyle w:val="FootnoteText"/>
      </w:pPr>
      <w:r>
        <w:rPr>
          <w:rStyle w:val="FootnoteReference"/>
        </w:rPr>
        <w:footnoteRef/>
      </w:r>
      <w:r>
        <w:t xml:space="preserve"> </w:t>
      </w:r>
      <w:r w:rsidRPr="00A607C3">
        <w:rPr>
          <w:rFonts w:ascii="Palatino Linotype" w:hAnsi="Palatino Linotype" w:cstheme="minorHAnsi"/>
          <w:bCs/>
          <w:i/>
          <w:iCs/>
        </w:rPr>
        <w:t>City of Rancho Cordova Community Enhancement Fund: Citizen Report, Fiscal Year 2018/19.</w:t>
      </w:r>
    </w:p>
  </w:footnote>
  <w:footnote w:id="2">
    <w:p w:rsidR="00101CB3" w:rsidRDefault="00101CB3">
      <w:pPr>
        <w:pStyle w:val="FootnoteText"/>
      </w:pPr>
      <w:r>
        <w:rPr>
          <w:rStyle w:val="FootnoteReference"/>
        </w:rPr>
        <w:footnoteRef/>
      </w:r>
      <w:r>
        <w:t xml:space="preserve"> </w:t>
      </w:r>
      <w:hyperlink r:id="rId1" w:history="1">
        <w:r w:rsidRPr="00216C92">
          <w:rPr>
            <w:rStyle w:val="Hyperlink"/>
            <w:rFonts w:ascii="Palatino Linotype" w:hAnsi="Palatino Linotype"/>
          </w:rPr>
          <w:t>https://burningman.org/culture/philosophical-center/10-principles/</w:t>
        </w:r>
      </w:hyperlink>
    </w:p>
  </w:footnote>
  <w:footnote w:id="3">
    <w:p w:rsidR="00D24055" w:rsidRDefault="00D24055" w:rsidP="00D24055">
      <w:pPr>
        <w:pStyle w:val="FootnoteText"/>
      </w:pPr>
      <w:r>
        <w:rPr>
          <w:rStyle w:val="FootnoteReference"/>
        </w:rPr>
        <w:footnoteRef/>
      </w:r>
      <w:r>
        <w:t xml:space="preserve"> </w:t>
      </w:r>
      <w:r w:rsidRPr="00A607C3">
        <w:rPr>
          <w:rStyle w:val="HTMLCite"/>
          <w:rFonts w:ascii="Palatino Linotype" w:hAnsi="Palatino Linotype" w:cs="Times New Roman"/>
          <w:i w:val="0"/>
          <w:iCs w:val="0"/>
          <w:color w:val="000000" w:themeColor="text1"/>
        </w:rPr>
        <w:t xml:space="preserve">Fletcher, E. </w:t>
      </w:r>
      <w:r w:rsidRPr="00A607C3">
        <w:rPr>
          <w:rFonts w:ascii="Palatino Linotype" w:hAnsi="Palatino Linotype" w:cs="Times New Roman"/>
          <w:color w:val="000000" w:themeColor="text1"/>
        </w:rPr>
        <w:t xml:space="preserve">This shimmering artwork is a sight to behold along the Sacramento River. </w:t>
      </w:r>
      <w:r w:rsidRPr="00A607C3">
        <w:rPr>
          <w:rFonts w:ascii="Palatino Linotype" w:hAnsi="Palatino Linotype" w:cs="Times New Roman"/>
          <w:i/>
          <w:iCs/>
          <w:color w:val="000000" w:themeColor="text1"/>
        </w:rPr>
        <w:t>Sacramento Bee</w:t>
      </w:r>
      <w:r w:rsidRPr="00A607C3">
        <w:rPr>
          <w:rFonts w:ascii="Palatino Linotype" w:hAnsi="Palatino Linotype" w:cs="Times New Roman"/>
          <w:color w:val="000000" w:themeColor="text1"/>
        </w:rPr>
        <w:t>, December 28, 2017.</w:t>
      </w:r>
      <w:r>
        <w:rPr>
          <w:rFonts w:ascii="Palatino Linotype" w:hAnsi="Palatino Linotype"/>
          <w:color w:val="000000" w:themeColor="text1"/>
        </w:rPr>
        <w:t xml:space="preserve"> </w:t>
      </w:r>
      <w:hyperlink r:id="rId2" w:history="1">
        <w:r w:rsidRPr="00216C92">
          <w:rPr>
            <w:rStyle w:val="Hyperlink"/>
            <w:rFonts w:ascii="Palatino Linotype" w:hAnsi="Palatino Linotype"/>
          </w:rPr>
          <w:t>https://www.sacbee.com/news/local/article192050764.html</w:t>
        </w:r>
      </w:hyperlink>
    </w:p>
  </w:footnote>
  <w:footnote w:id="4">
    <w:p w:rsidR="00101CB3" w:rsidRDefault="00101CB3">
      <w:pPr>
        <w:pStyle w:val="FootnoteText"/>
      </w:pPr>
      <w:r>
        <w:rPr>
          <w:rStyle w:val="FootnoteReference"/>
        </w:rPr>
        <w:footnoteRef/>
      </w:r>
      <w:r>
        <w:t xml:space="preserve"> </w:t>
      </w:r>
      <w:r w:rsidRPr="00A607C3">
        <w:rPr>
          <w:rFonts w:ascii="Palatino Linotype" w:hAnsi="Palatino Linotype"/>
        </w:rPr>
        <w:t xml:space="preserve">U.S. Department of Commerce, Bureau of Economic Analysis. “News Release: </w:t>
      </w:r>
      <w:r w:rsidRPr="00A607C3">
        <w:rPr>
          <w:rFonts w:ascii="Palatino Linotype" w:hAnsi="Palatino Linotype" w:cs="Arial"/>
        </w:rPr>
        <w:t xml:space="preserve">Arts and Cultural Production Satellite Account, U.S. and States, 2017.” </w:t>
      </w:r>
      <w:r w:rsidRPr="00A607C3">
        <w:rPr>
          <w:rFonts w:ascii="Palatino Linotype" w:hAnsi="Palatino Linotype"/>
        </w:rPr>
        <w:t xml:space="preserve">March 17, 2020. </w:t>
      </w:r>
      <w:hyperlink r:id="rId3" w:history="1">
        <w:r w:rsidRPr="00A607C3">
          <w:rPr>
            <w:rStyle w:val="Hyperlink"/>
            <w:rFonts w:ascii="Palatino Linotype" w:hAnsi="Palatino Linotype"/>
          </w:rPr>
          <w:t>https://www.bea.gov/system/files/2020-03/acpsa0320.pdf</w:t>
        </w:r>
      </w:hyperlink>
    </w:p>
  </w:footnote>
  <w:footnote w:id="5">
    <w:p w:rsidR="00101CB3" w:rsidRPr="00A607C3" w:rsidRDefault="00101CB3" w:rsidP="00A607C3">
      <w:pPr>
        <w:jc w:val="both"/>
        <w:rPr>
          <w:rFonts w:ascii="Palatino Linotype" w:hAnsi="Palatino Linotype"/>
          <w:sz w:val="20"/>
          <w:szCs w:val="20"/>
        </w:rPr>
      </w:pPr>
      <w:r>
        <w:rPr>
          <w:rStyle w:val="FootnoteReference"/>
        </w:rPr>
        <w:footnoteRef/>
      </w:r>
      <w:r>
        <w:t xml:space="preserve"> </w:t>
      </w:r>
      <w:r w:rsidRPr="00A607C3">
        <w:rPr>
          <w:rFonts w:ascii="Palatino Linotype" w:hAnsi="Palatino Linotype"/>
          <w:sz w:val="20"/>
          <w:szCs w:val="20"/>
        </w:rPr>
        <w:t xml:space="preserve">Russell, G. (2015). Find Your Pebble! </w:t>
      </w:r>
      <w:r w:rsidRPr="00A607C3">
        <w:rPr>
          <w:rFonts w:ascii="Palatino Linotype" w:hAnsi="Palatino Linotype"/>
          <w:i/>
          <w:iCs/>
          <w:sz w:val="20"/>
          <w:szCs w:val="20"/>
        </w:rPr>
        <w:t>Landscapes/</w:t>
      </w:r>
      <w:proofErr w:type="spellStart"/>
      <w:r w:rsidRPr="00A607C3">
        <w:rPr>
          <w:rFonts w:ascii="Palatino Linotype" w:hAnsi="Palatino Linotype"/>
          <w:i/>
          <w:iCs/>
          <w:sz w:val="20"/>
          <w:szCs w:val="20"/>
        </w:rPr>
        <w:t>Paysages</w:t>
      </w:r>
      <w:proofErr w:type="spellEnd"/>
      <w:r w:rsidRPr="00A607C3">
        <w:rPr>
          <w:rFonts w:ascii="Palatino Linotype" w:hAnsi="Palatino Linotype"/>
          <w:sz w:val="20"/>
          <w:szCs w:val="20"/>
        </w:rPr>
        <w:t xml:space="preserve">, </w:t>
      </w:r>
      <w:r w:rsidRPr="00A607C3">
        <w:rPr>
          <w:rFonts w:ascii="Palatino Linotype" w:hAnsi="Palatino Linotype"/>
          <w:i/>
          <w:iCs/>
          <w:sz w:val="20"/>
          <w:szCs w:val="20"/>
        </w:rPr>
        <w:t>17</w:t>
      </w:r>
      <w:r w:rsidRPr="00A607C3">
        <w:rPr>
          <w:rFonts w:ascii="Palatino Linotype" w:hAnsi="Palatino Linotype"/>
          <w:sz w:val="20"/>
          <w:szCs w:val="20"/>
        </w:rPr>
        <w:t>(1), 13.</w:t>
      </w:r>
    </w:p>
  </w:footnote>
  <w:footnote w:id="6">
    <w:p w:rsidR="00101CB3" w:rsidRDefault="00101CB3">
      <w:pPr>
        <w:pStyle w:val="FootnoteText"/>
      </w:pPr>
      <w:r w:rsidRPr="00A607C3">
        <w:rPr>
          <w:rStyle w:val="FootnoteReference"/>
          <w:rFonts w:ascii="Palatino Linotype" w:hAnsi="Palatino Linotype"/>
        </w:rPr>
        <w:footnoteRef/>
      </w:r>
      <w:r w:rsidRPr="00A607C3">
        <w:rPr>
          <w:rFonts w:ascii="Palatino Linotype" w:hAnsi="Palatino Linotype"/>
        </w:rPr>
        <w:t xml:space="preserve"> </w:t>
      </w:r>
      <w:r w:rsidRPr="00A607C3">
        <w:rPr>
          <w:rStyle w:val="HTMLCite"/>
          <w:rFonts w:ascii="Palatino Linotype" w:hAnsi="Palatino Linotype"/>
          <w:i w:val="0"/>
          <w:iCs w:val="0"/>
        </w:rPr>
        <w:t>U.S. Census Bureau.</w:t>
      </w:r>
      <w:r w:rsidRPr="00A607C3">
        <w:rPr>
          <w:rStyle w:val="Heading1Char"/>
          <w:rFonts w:ascii="Palatino Linotype" w:eastAsiaTheme="minorHAnsi" w:hAnsi="Palatino Linotype"/>
          <w:i/>
          <w:iCs/>
          <w:sz w:val="20"/>
        </w:rPr>
        <w:t xml:space="preserve"> </w:t>
      </w:r>
      <w:hyperlink r:id="rId4" w:history="1">
        <w:r w:rsidRPr="00A607C3">
          <w:rPr>
            <w:rStyle w:val="Hyperlink"/>
            <w:rFonts w:ascii="Palatino Linotype" w:hAnsi="Palatino Linotype"/>
            <w:i/>
            <w:iCs/>
          </w:rPr>
          <w:t>"2010 Census Interactive Population Search: CA - Rancho Cordova city"</w:t>
        </w:r>
      </w:hyperlink>
    </w:p>
  </w:footnote>
  <w:footnote w:id="7">
    <w:p w:rsidR="00C61B8F" w:rsidRPr="009E75A7" w:rsidRDefault="00C61B8F" w:rsidP="009E75A7">
      <w:pPr>
        <w:jc w:val="both"/>
        <w:rPr>
          <w:rFonts w:ascii="Palatino Linotype" w:hAnsi="Palatino Linotype" w:cstheme="minorHAnsi"/>
          <w:bCs/>
        </w:rPr>
      </w:pPr>
      <w:r>
        <w:rPr>
          <w:rStyle w:val="FootnoteReference"/>
        </w:rPr>
        <w:footnoteRef/>
      </w:r>
      <w:r>
        <w:t xml:space="preserve"> </w:t>
      </w:r>
      <w:r w:rsidRPr="00C61B8F">
        <w:rPr>
          <w:rFonts w:ascii="Palatino Linotype" w:hAnsi="Palatino Linotype" w:cstheme="minorHAnsi"/>
          <w:bCs/>
          <w:sz w:val="20"/>
          <w:szCs w:val="20"/>
        </w:rPr>
        <w:t>Maria Partridge,</w:t>
      </w:r>
      <w:r>
        <w:rPr>
          <w:rFonts w:ascii="Palatino Linotype" w:hAnsi="Palatino Linotype" w:cstheme="minorHAnsi"/>
          <w:bCs/>
          <w:sz w:val="20"/>
          <w:szCs w:val="20"/>
        </w:rPr>
        <w:t xml:space="preserve"> Director and Curator, Reno Playa Art Park,</w:t>
      </w:r>
      <w:r w:rsidRPr="00C61B8F">
        <w:rPr>
          <w:rFonts w:ascii="Palatino Linotype" w:hAnsi="Palatino Linotype" w:cstheme="minorHAnsi"/>
          <w:bCs/>
          <w:sz w:val="20"/>
          <w:szCs w:val="20"/>
        </w:rPr>
        <w:t xml:space="preserve"> personal interview with Ed Fletcher, May 6, 2020</w:t>
      </w:r>
      <w:r w:rsidR="009E75A7">
        <w:rPr>
          <w:rFonts w:ascii="Palatino Linotype" w:hAnsi="Palatino Linotype" w:cstheme="minorHAnsi"/>
          <w:bCs/>
          <w:sz w:val="20"/>
          <w:szCs w:val="20"/>
        </w:rPr>
        <w:t>.</w:t>
      </w:r>
    </w:p>
  </w:footnote>
  <w:footnote w:id="8">
    <w:p w:rsidR="009E75A7" w:rsidRDefault="009E75A7">
      <w:pPr>
        <w:pStyle w:val="FootnoteText"/>
      </w:pPr>
      <w:r>
        <w:rPr>
          <w:rStyle w:val="FootnoteReference"/>
        </w:rPr>
        <w:footnoteRef/>
      </w:r>
      <w:r>
        <w:t xml:space="preserve"> </w:t>
      </w:r>
      <w:r w:rsidRPr="00324CD3">
        <w:rPr>
          <w:rFonts w:ascii="Palatino Linotype" w:hAnsi="Palatino Linotype"/>
        </w:rPr>
        <w:t>National Public Radio report, Jun</w:t>
      </w:r>
      <w:r w:rsidR="00F4552B">
        <w:rPr>
          <w:rFonts w:ascii="Palatino Linotype" w:hAnsi="Palatino Linotype"/>
        </w:rPr>
        <w:t>e</w:t>
      </w:r>
      <w:r w:rsidRPr="00324CD3">
        <w:rPr>
          <w:rFonts w:ascii="Palatino Linotype" w:hAnsi="Palatino Linotype"/>
        </w:rPr>
        <w:t xml:space="preserve"> 27, 2017</w:t>
      </w:r>
      <w:r w:rsidRPr="00324CD3">
        <w:rPr>
          <w:rFonts w:ascii="Palatino Linotype" w:hAnsi="Palatino Linotype"/>
          <w:color w:val="000000" w:themeColor="text1"/>
        </w:rPr>
        <w:t xml:space="preserve"> by </w:t>
      </w:r>
      <w:hyperlink r:id="rId5" w:history="1">
        <w:r w:rsidRPr="00324CD3">
          <w:rPr>
            <w:rStyle w:val="Hyperlink"/>
            <w:rFonts w:ascii="Palatino Linotype" w:hAnsi="Palatino Linotype"/>
            <w:color w:val="000000" w:themeColor="text1"/>
            <w:u w:val="none"/>
          </w:rPr>
          <w:t>Fred Wasser</w:t>
        </w:r>
      </w:hyperlink>
      <w:r w:rsidRPr="00324CD3">
        <w:rPr>
          <w:rFonts w:ascii="Palatino Linotype" w:hAnsi="Palatino Linotype"/>
          <w:color w:val="000000" w:themeColor="text1"/>
        </w:rPr>
        <w:t xml:space="preserve"> </w:t>
      </w:r>
      <w:hyperlink r:id="rId6" w:history="1">
        <w:r w:rsidRPr="00324CD3">
          <w:rPr>
            <w:rStyle w:val="Hyperlink"/>
            <w:rFonts w:ascii="Palatino Linotype" w:hAnsi="Palatino Linotype"/>
          </w:rPr>
          <w:t>https://knpr.org/knpr/2017-06/city-dust-evolution-burning-man</w:t>
        </w:r>
      </w:hyperlink>
      <w:r>
        <w:rPr>
          <w:rFonts w:ascii="Palatino Linotype" w:hAnsi="Palatino Linotype"/>
          <w:color w:val="000000" w:themeColor="text1"/>
        </w:rPr>
        <w:t>.</w:t>
      </w:r>
    </w:p>
  </w:footnote>
  <w:footnote w:id="9">
    <w:p w:rsidR="00446BBC" w:rsidRDefault="00446BBC">
      <w:pPr>
        <w:pStyle w:val="FootnoteText"/>
      </w:pPr>
      <w:r>
        <w:rPr>
          <w:rStyle w:val="FootnoteReference"/>
        </w:rPr>
        <w:footnoteRef/>
      </w:r>
      <w:r>
        <w:t xml:space="preserve"> </w:t>
      </w:r>
      <w:proofErr w:type="spellStart"/>
      <w:r w:rsidRPr="00572ED5">
        <w:rPr>
          <w:rFonts w:ascii="Palatino Linotype" w:hAnsi="Palatino Linotype" w:cstheme="minorHAnsi"/>
          <w:bCs/>
        </w:rPr>
        <w:t>Karyn</w:t>
      </w:r>
      <w:proofErr w:type="spellEnd"/>
      <w:r w:rsidRPr="00572ED5">
        <w:rPr>
          <w:rFonts w:ascii="Palatino Linotype" w:hAnsi="Palatino Linotype" w:cstheme="minorHAnsi"/>
          <w:bCs/>
        </w:rPr>
        <w:t xml:space="preserve"> Miller,</w:t>
      </w:r>
      <w:r w:rsidRPr="00572ED5">
        <w:rPr>
          <w:rFonts w:ascii="Palatino Linotype" w:hAnsi="Palatino Linotype"/>
        </w:rPr>
        <w:t xml:space="preserve"> Public Space Activation Curator</w:t>
      </w:r>
      <w:r>
        <w:rPr>
          <w:rFonts w:ascii="Palatino Linotype" w:hAnsi="Palatino Linotype"/>
        </w:rPr>
        <w:t xml:space="preserve">, </w:t>
      </w:r>
      <w:r w:rsidRPr="00572ED5">
        <w:rPr>
          <w:rFonts w:ascii="Palatino Linotype" w:hAnsi="Palatino Linotype"/>
        </w:rPr>
        <w:t>Golden Triangle Business Improvement District</w:t>
      </w:r>
      <w:r w:rsidR="000365A8">
        <w:rPr>
          <w:rFonts w:ascii="Palatino Linotype" w:hAnsi="Palatino Linotype"/>
        </w:rPr>
        <w:t>, Washington, D.C.</w:t>
      </w:r>
      <w:r>
        <w:rPr>
          <w:rFonts w:ascii="Palatino Linotype" w:hAnsi="Palatino Linotype"/>
        </w:rPr>
        <w:t>;</w:t>
      </w:r>
      <w:r w:rsidRPr="00572ED5">
        <w:rPr>
          <w:rFonts w:ascii="Palatino Linotype" w:hAnsi="Palatino Linotype" w:cstheme="minorHAnsi"/>
          <w:bCs/>
        </w:rPr>
        <w:t xml:space="preserve"> personal interview with Ed Fletcher</w:t>
      </w:r>
      <w:r>
        <w:rPr>
          <w:rFonts w:ascii="Palatino Linotype" w:hAnsi="Palatino Linotype" w:cstheme="minorHAnsi"/>
          <w:bCs/>
        </w:rPr>
        <w:t>, April 26, 2020.</w:t>
      </w:r>
    </w:p>
  </w:footnote>
  <w:footnote w:id="10">
    <w:p w:rsidR="00BC3AFD" w:rsidRDefault="00BC3AFD">
      <w:pPr>
        <w:pStyle w:val="FootnoteText"/>
      </w:pPr>
      <w:r>
        <w:rPr>
          <w:rStyle w:val="FootnoteReference"/>
        </w:rPr>
        <w:footnoteRef/>
      </w:r>
      <w:r>
        <w:t xml:space="preserve"> </w:t>
      </w:r>
      <w:r w:rsidRPr="00172191">
        <w:rPr>
          <w:rFonts w:ascii="Palatino Linotype" w:hAnsi="Palatino Linotype"/>
        </w:rPr>
        <w:t xml:space="preserve">City of Rancho Cordova Economic Development Department, “Top Employers” Map, </w:t>
      </w:r>
      <w:hyperlink r:id="rId7" w:history="1">
        <w:r w:rsidRPr="00172191">
          <w:rPr>
            <w:rStyle w:val="Hyperlink"/>
            <w:rFonts w:ascii="Palatino Linotype" w:hAnsi="Palatino Linotype"/>
          </w:rPr>
          <w:t>https://www.selectranchocordova.org/why-rancho-cordova/top-employers</w:t>
        </w:r>
      </w:hyperlink>
    </w:p>
  </w:footnote>
  <w:footnote w:id="11">
    <w:p w:rsidR="00BC3AFD" w:rsidRDefault="00BC3AFD">
      <w:pPr>
        <w:pStyle w:val="FootnoteText"/>
      </w:pPr>
      <w:r>
        <w:rPr>
          <w:rStyle w:val="FootnoteReference"/>
        </w:rPr>
        <w:footnoteRef/>
      </w:r>
      <w:r>
        <w:t xml:space="preserve"> </w:t>
      </w:r>
      <w:r w:rsidRPr="00C61B8F">
        <w:rPr>
          <w:rFonts w:ascii="Palatino Linotype" w:hAnsi="Palatino Linotype" w:cstheme="minorHAnsi"/>
          <w:bCs/>
        </w:rPr>
        <w:t>Maria Partridge,</w:t>
      </w:r>
      <w:r>
        <w:rPr>
          <w:rFonts w:ascii="Palatino Linotype" w:hAnsi="Palatino Linotype" w:cstheme="minorHAnsi"/>
          <w:bCs/>
        </w:rPr>
        <w:t xml:space="preserve"> Director and Curator, Reno Playa Art Park,</w:t>
      </w:r>
      <w:r w:rsidRPr="00C61B8F">
        <w:rPr>
          <w:rFonts w:ascii="Palatino Linotype" w:hAnsi="Palatino Linotype" w:cstheme="minorHAnsi"/>
          <w:bCs/>
        </w:rPr>
        <w:t xml:space="preserve"> personal interview with Ed Fletcher, May 6, 2020</w:t>
      </w:r>
      <w:r>
        <w:rPr>
          <w:rFonts w:ascii="Palatino Linotype" w:hAnsi="Palatino Linotype" w:cstheme="minorHAnsi"/>
          <w:b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B14"/>
    <w:multiLevelType w:val="hybridMultilevel"/>
    <w:tmpl w:val="E40054D4"/>
    <w:lvl w:ilvl="0" w:tplc="A240E73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D127A"/>
    <w:multiLevelType w:val="multilevel"/>
    <w:tmpl w:val="1E2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F34315"/>
    <w:multiLevelType w:val="multilevel"/>
    <w:tmpl w:val="0409001F"/>
    <w:lvl w:ilvl="0">
      <w:start w:val="1"/>
      <w:numFmt w:val="decimal"/>
      <w:lvlText w:val="%1."/>
      <w:lvlJc w:val="left"/>
      <w:pPr>
        <w:ind w:left="54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3" w15:restartNumberingAfterBreak="0">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96B7B91"/>
    <w:multiLevelType w:val="hybridMultilevel"/>
    <w:tmpl w:val="08C0EC5E"/>
    <w:lvl w:ilvl="0" w:tplc="7828FA6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6"/>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FA"/>
    <w:rsid w:val="000039B9"/>
    <w:rsid w:val="00014076"/>
    <w:rsid w:val="00023465"/>
    <w:rsid w:val="00030124"/>
    <w:rsid w:val="00033427"/>
    <w:rsid w:val="000365A8"/>
    <w:rsid w:val="00043669"/>
    <w:rsid w:val="00081064"/>
    <w:rsid w:val="0008171C"/>
    <w:rsid w:val="000912C4"/>
    <w:rsid w:val="00093CB1"/>
    <w:rsid w:val="000A40BE"/>
    <w:rsid w:val="000A6D35"/>
    <w:rsid w:val="000B1CC6"/>
    <w:rsid w:val="000B3142"/>
    <w:rsid w:val="000B4B47"/>
    <w:rsid w:val="000C1EAB"/>
    <w:rsid w:val="000C2614"/>
    <w:rsid w:val="000D0216"/>
    <w:rsid w:val="000D2003"/>
    <w:rsid w:val="000D39C8"/>
    <w:rsid w:val="000E3831"/>
    <w:rsid w:val="000E44EB"/>
    <w:rsid w:val="000E59D5"/>
    <w:rsid w:val="00100B53"/>
    <w:rsid w:val="00101CB3"/>
    <w:rsid w:val="00120DE3"/>
    <w:rsid w:val="001215A6"/>
    <w:rsid w:val="001218FE"/>
    <w:rsid w:val="00122A10"/>
    <w:rsid w:val="00133400"/>
    <w:rsid w:val="0014580A"/>
    <w:rsid w:val="001514A0"/>
    <w:rsid w:val="00153653"/>
    <w:rsid w:val="001552FA"/>
    <w:rsid w:val="00157CBA"/>
    <w:rsid w:val="0016598D"/>
    <w:rsid w:val="00172191"/>
    <w:rsid w:val="00172FAE"/>
    <w:rsid w:val="00177B8B"/>
    <w:rsid w:val="0018134B"/>
    <w:rsid w:val="00190504"/>
    <w:rsid w:val="00195749"/>
    <w:rsid w:val="001A5CC5"/>
    <w:rsid w:val="001C1B4E"/>
    <w:rsid w:val="001D7B41"/>
    <w:rsid w:val="001F079F"/>
    <w:rsid w:val="001F0F75"/>
    <w:rsid w:val="00202627"/>
    <w:rsid w:val="002110E6"/>
    <w:rsid w:val="00232561"/>
    <w:rsid w:val="00244278"/>
    <w:rsid w:val="00245D24"/>
    <w:rsid w:val="00250575"/>
    <w:rsid w:val="002521D1"/>
    <w:rsid w:val="002529A8"/>
    <w:rsid w:val="002537C4"/>
    <w:rsid w:val="00263F76"/>
    <w:rsid w:val="00265AD2"/>
    <w:rsid w:val="00266563"/>
    <w:rsid w:val="002711D6"/>
    <w:rsid w:val="00292E61"/>
    <w:rsid w:val="00293502"/>
    <w:rsid w:val="00295B0F"/>
    <w:rsid w:val="002965D6"/>
    <w:rsid w:val="002C72C8"/>
    <w:rsid w:val="002E6738"/>
    <w:rsid w:val="003014C0"/>
    <w:rsid w:val="00311489"/>
    <w:rsid w:val="00324CD3"/>
    <w:rsid w:val="00325B0A"/>
    <w:rsid w:val="00326F1F"/>
    <w:rsid w:val="0032723A"/>
    <w:rsid w:val="003369F1"/>
    <w:rsid w:val="00336D47"/>
    <w:rsid w:val="00337317"/>
    <w:rsid w:val="00342D1C"/>
    <w:rsid w:val="00360440"/>
    <w:rsid w:val="00360891"/>
    <w:rsid w:val="00362EDD"/>
    <w:rsid w:val="00375E6A"/>
    <w:rsid w:val="00386DBC"/>
    <w:rsid w:val="00390F97"/>
    <w:rsid w:val="0039247E"/>
    <w:rsid w:val="003A4FA1"/>
    <w:rsid w:val="003B1C73"/>
    <w:rsid w:val="003C124E"/>
    <w:rsid w:val="003D11A6"/>
    <w:rsid w:val="003E2967"/>
    <w:rsid w:val="003E30FA"/>
    <w:rsid w:val="003E6C59"/>
    <w:rsid w:val="00404222"/>
    <w:rsid w:val="00427957"/>
    <w:rsid w:val="00430484"/>
    <w:rsid w:val="004320BD"/>
    <w:rsid w:val="0043570F"/>
    <w:rsid w:val="00444954"/>
    <w:rsid w:val="00446BBC"/>
    <w:rsid w:val="00451DC6"/>
    <w:rsid w:val="0046010C"/>
    <w:rsid w:val="00460BE0"/>
    <w:rsid w:val="0046458F"/>
    <w:rsid w:val="0046757B"/>
    <w:rsid w:val="00470E94"/>
    <w:rsid w:val="00481EBC"/>
    <w:rsid w:val="00484E65"/>
    <w:rsid w:val="00493C64"/>
    <w:rsid w:val="004A125C"/>
    <w:rsid w:val="004A37EF"/>
    <w:rsid w:val="004B2E0F"/>
    <w:rsid w:val="004B4222"/>
    <w:rsid w:val="004B4ADC"/>
    <w:rsid w:val="004D2B5B"/>
    <w:rsid w:val="004D6FC9"/>
    <w:rsid w:val="004E1AD4"/>
    <w:rsid w:val="004F0EFA"/>
    <w:rsid w:val="005040E5"/>
    <w:rsid w:val="00510CBD"/>
    <w:rsid w:val="0051107A"/>
    <w:rsid w:val="005144B6"/>
    <w:rsid w:val="00516AC2"/>
    <w:rsid w:val="00534242"/>
    <w:rsid w:val="00535131"/>
    <w:rsid w:val="00544BF4"/>
    <w:rsid w:val="005625D6"/>
    <w:rsid w:val="00563EFF"/>
    <w:rsid w:val="00566AA3"/>
    <w:rsid w:val="00572ED5"/>
    <w:rsid w:val="00583AFD"/>
    <w:rsid w:val="00585712"/>
    <w:rsid w:val="005946D4"/>
    <w:rsid w:val="00594A41"/>
    <w:rsid w:val="005A401C"/>
    <w:rsid w:val="005A47D3"/>
    <w:rsid w:val="005A6062"/>
    <w:rsid w:val="005B36C6"/>
    <w:rsid w:val="005D1E68"/>
    <w:rsid w:val="005D4DBC"/>
    <w:rsid w:val="005E27EC"/>
    <w:rsid w:val="005E3B40"/>
    <w:rsid w:val="005E5D18"/>
    <w:rsid w:val="005F3348"/>
    <w:rsid w:val="00604722"/>
    <w:rsid w:val="00613AA4"/>
    <w:rsid w:val="0061762E"/>
    <w:rsid w:val="006243D2"/>
    <w:rsid w:val="00632583"/>
    <w:rsid w:val="006328A0"/>
    <w:rsid w:val="00642AFE"/>
    <w:rsid w:val="0064327D"/>
    <w:rsid w:val="00655181"/>
    <w:rsid w:val="006557A9"/>
    <w:rsid w:val="0066094D"/>
    <w:rsid w:val="0066675B"/>
    <w:rsid w:val="00670DD5"/>
    <w:rsid w:val="006A0EB0"/>
    <w:rsid w:val="006A2BC7"/>
    <w:rsid w:val="006C0072"/>
    <w:rsid w:val="006D7266"/>
    <w:rsid w:val="006E19AC"/>
    <w:rsid w:val="006E7003"/>
    <w:rsid w:val="006F2AC6"/>
    <w:rsid w:val="006F6D37"/>
    <w:rsid w:val="007065AC"/>
    <w:rsid w:val="00714451"/>
    <w:rsid w:val="00714A19"/>
    <w:rsid w:val="00716CF5"/>
    <w:rsid w:val="0073298C"/>
    <w:rsid w:val="00741468"/>
    <w:rsid w:val="007A181B"/>
    <w:rsid w:val="007A22F1"/>
    <w:rsid w:val="007A325D"/>
    <w:rsid w:val="007B5648"/>
    <w:rsid w:val="007D153A"/>
    <w:rsid w:val="007D233D"/>
    <w:rsid w:val="007D5D96"/>
    <w:rsid w:val="007D7B5D"/>
    <w:rsid w:val="007E2DBA"/>
    <w:rsid w:val="007E54D0"/>
    <w:rsid w:val="007F4950"/>
    <w:rsid w:val="00801AD2"/>
    <w:rsid w:val="00811FF9"/>
    <w:rsid w:val="0082122D"/>
    <w:rsid w:val="00822C56"/>
    <w:rsid w:val="0082437E"/>
    <w:rsid w:val="00842E33"/>
    <w:rsid w:val="00847017"/>
    <w:rsid w:val="00867EFB"/>
    <w:rsid w:val="00872B0F"/>
    <w:rsid w:val="008764A3"/>
    <w:rsid w:val="0088254B"/>
    <w:rsid w:val="00883E9B"/>
    <w:rsid w:val="00897ADD"/>
    <w:rsid w:val="008A2BFE"/>
    <w:rsid w:val="008A3C4E"/>
    <w:rsid w:val="008B6008"/>
    <w:rsid w:val="008D5021"/>
    <w:rsid w:val="008E21E1"/>
    <w:rsid w:val="008F771A"/>
    <w:rsid w:val="00904182"/>
    <w:rsid w:val="00912734"/>
    <w:rsid w:val="00916E7D"/>
    <w:rsid w:val="0092425D"/>
    <w:rsid w:val="00925F9C"/>
    <w:rsid w:val="00927C59"/>
    <w:rsid w:val="00953BDE"/>
    <w:rsid w:val="00971BAE"/>
    <w:rsid w:val="0097566C"/>
    <w:rsid w:val="00977E29"/>
    <w:rsid w:val="0098189C"/>
    <w:rsid w:val="0099004E"/>
    <w:rsid w:val="009934C7"/>
    <w:rsid w:val="009A35E3"/>
    <w:rsid w:val="009B5ECC"/>
    <w:rsid w:val="009E75A7"/>
    <w:rsid w:val="009F464D"/>
    <w:rsid w:val="009F72E2"/>
    <w:rsid w:val="00A04FB7"/>
    <w:rsid w:val="00A1379C"/>
    <w:rsid w:val="00A2215F"/>
    <w:rsid w:val="00A23160"/>
    <w:rsid w:val="00A24D0A"/>
    <w:rsid w:val="00A26430"/>
    <w:rsid w:val="00A327F0"/>
    <w:rsid w:val="00A32BDA"/>
    <w:rsid w:val="00A33970"/>
    <w:rsid w:val="00A416BA"/>
    <w:rsid w:val="00A46D0A"/>
    <w:rsid w:val="00A50DB5"/>
    <w:rsid w:val="00A51443"/>
    <w:rsid w:val="00A54814"/>
    <w:rsid w:val="00A5618B"/>
    <w:rsid w:val="00A5796F"/>
    <w:rsid w:val="00A607C3"/>
    <w:rsid w:val="00A73733"/>
    <w:rsid w:val="00A76F0A"/>
    <w:rsid w:val="00A94A41"/>
    <w:rsid w:val="00A96AD7"/>
    <w:rsid w:val="00AA0800"/>
    <w:rsid w:val="00AA0E72"/>
    <w:rsid w:val="00AA407A"/>
    <w:rsid w:val="00AB19A7"/>
    <w:rsid w:val="00AC6C13"/>
    <w:rsid w:val="00AE3901"/>
    <w:rsid w:val="00AE3B5B"/>
    <w:rsid w:val="00B31607"/>
    <w:rsid w:val="00B43161"/>
    <w:rsid w:val="00B77F82"/>
    <w:rsid w:val="00B90A32"/>
    <w:rsid w:val="00BA252C"/>
    <w:rsid w:val="00BA4318"/>
    <w:rsid w:val="00BA6BB6"/>
    <w:rsid w:val="00BB231F"/>
    <w:rsid w:val="00BC0A0E"/>
    <w:rsid w:val="00BC0AED"/>
    <w:rsid w:val="00BC3AFD"/>
    <w:rsid w:val="00BD44B3"/>
    <w:rsid w:val="00BE14EA"/>
    <w:rsid w:val="00BE6839"/>
    <w:rsid w:val="00BF0A02"/>
    <w:rsid w:val="00C03645"/>
    <w:rsid w:val="00C06C2C"/>
    <w:rsid w:val="00C1231C"/>
    <w:rsid w:val="00C13364"/>
    <w:rsid w:val="00C23683"/>
    <w:rsid w:val="00C23A83"/>
    <w:rsid w:val="00C23C15"/>
    <w:rsid w:val="00C251F9"/>
    <w:rsid w:val="00C4592A"/>
    <w:rsid w:val="00C46AEE"/>
    <w:rsid w:val="00C50493"/>
    <w:rsid w:val="00C50C3B"/>
    <w:rsid w:val="00C61B8F"/>
    <w:rsid w:val="00C65444"/>
    <w:rsid w:val="00C7547E"/>
    <w:rsid w:val="00C840C8"/>
    <w:rsid w:val="00C94EB0"/>
    <w:rsid w:val="00CA2168"/>
    <w:rsid w:val="00CA4F4A"/>
    <w:rsid w:val="00CA55BF"/>
    <w:rsid w:val="00CB05D9"/>
    <w:rsid w:val="00CB614B"/>
    <w:rsid w:val="00CD3E97"/>
    <w:rsid w:val="00CE2C4C"/>
    <w:rsid w:val="00CE6AB1"/>
    <w:rsid w:val="00CE7D1E"/>
    <w:rsid w:val="00CF0495"/>
    <w:rsid w:val="00CF141A"/>
    <w:rsid w:val="00CF219A"/>
    <w:rsid w:val="00D02EE9"/>
    <w:rsid w:val="00D12732"/>
    <w:rsid w:val="00D24055"/>
    <w:rsid w:val="00D26452"/>
    <w:rsid w:val="00D342D1"/>
    <w:rsid w:val="00D4270A"/>
    <w:rsid w:val="00D55C1A"/>
    <w:rsid w:val="00D56545"/>
    <w:rsid w:val="00D64391"/>
    <w:rsid w:val="00D80DE3"/>
    <w:rsid w:val="00DA3CFA"/>
    <w:rsid w:val="00DA40E9"/>
    <w:rsid w:val="00DB2349"/>
    <w:rsid w:val="00DB7B68"/>
    <w:rsid w:val="00DC3251"/>
    <w:rsid w:val="00DC46AF"/>
    <w:rsid w:val="00DC53C1"/>
    <w:rsid w:val="00DD4135"/>
    <w:rsid w:val="00E05356"/>
    <w:rsid w:val="00E14AC6"/>
    <w:rsid w:val="00E27C36"/>
    <w:rsid w:val="00E63891"/>
    <w:rsid w:val="00E92DD2"/>
    <w:rsid w:val="00E95B2C"/>
    <w:rsid w:val="00EC1701"/>
    <w:rsid w:val="00ED35ED"/>
    <w:rsid w:val="00ED3640"/>
    <w:rsid w:val="00ED53D5"/>
    <w:rsid w:val="00EE2172"/>
    <w:rsid w:val="00EE3378"/>
    <w:rsid w:val="00EF39E0"/>
    <w:rsid w:val="00EF648B"/>
    <w:rsid w:val="00F008BF"/>
    <w:rsid w:val="00F31BB9"/>
    <w:rsid w:val="00F3647F"/>
    <w:rsid w:val="00F42DEB"/>
    <w:rsid w:val="00F43CC9"/>
    <w:rsid w:val="00F4552B"/>
    <w:rsid w:val="00F46BBB"/>
    <w:rsid w:val="00F713F7"/>
    <w:rsid w:val="00F84426"/>
    <w:rsid w:val="00F951A1"/>
    <w:rsid w:val="00F953A7"/>
    <w:rsid w:val="00FA354C"/>
    <w:rsid w:val="00FD0398"/>
    <w:rsid w:val="00FD61D3"/>
    <w:rsid w:val="00FE40B6"/>
    <w:rsid w:val="00FE77CA"/>
    <w:rsid w:val="00FF0EB6"/>
    <w:rsid w:val="00FF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C582B"/>
  <w15:chartTrackingRefBased/>
  <w15:docId w15:val="{0177ED4B-1892-4C39-9355-BE1F487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7C59"/>
    <w:pPr>
      <w:spacing w:after="0" w:line="240" w:lineRule="auto"/>
    </w:pPr>
    <w:rPr>
      <w:sz w:val="24"/>
      <w:szCs w:val="24"/>
    </w:rPr>
  </w:style>
  <w:style w:type="paragraph" w:styleId="Heading1">
    <w:name w:val="heading 1"/>
    <w:basedOn w:val="Normal"/>
    <w:next w:val="Normal"/>
    <w:link w:val="Heading1Char"/>
    <w:qFormat/>
    <w:rsid w:val="00927C59"/>
    <w:pPr>
      <w:keepNext/>
      <w:jc w:val="center"/>
      <w:outlineLvl w:val="0"/>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unhideWhenUsed/>
    <w:qFormat/>
    <w:rsid w:val="008243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C59"/>
    <w:rPr>
      <w:rFonts w:ascii="Times New Roman" w:eastAsia="Times New Roman" w:hAnsi="Times New Roman" w:cs="Times New Roman"/>
      <w:b/>
      <w:sz w:val="28"/>
      <w:szCs w:val="20"/>
    </w:rPr>
  </w:style>
  <w:style w:type="character" w:styleId="Hyperlink">
    <w:name w:val="Hyperlink"/>
    <w:basedOn w:val="DefaultParagraphFont"/>
    <w:uiPriority w:val="99"/>
    <w:rsid w:val="003E30FA"/>
    <w:rPr>
      <w:color w:val="0000FF"/>
      <w:u w:val="single"/>
    </w:rPr>
  </w:style>
  <w:style w:type="paragraph" w:styleId="TOC1">
    <w:name w:val="toc 1"/>
    <w:basedOn w:val="Normal"/>
    <w:next w:val="Normal"/>
    <w:autoRedefine/>
    <w:uiPriority w:val="39"/>
    <w:rsid w:val="000365A8"/>
    <w:pPr>
      <w:tabs>
        <w:tab w:val="right" w:leader="dot" w:pos="9350"/>
      </w:tabs>
      <w:spacing w:line="276" w:lineRule="auto"/>
    </w:pPr>
    <w:rPr>
      <w:rFonts w:ascii="Times New Roman" w:eastAsia="Times New Roman" w:hAnsi="Times New Roman" w:cs="Times New Roman"/>
      <w:szCs w:val="20"/>
    </w:rPr>
  </w:style>
  <w:style w:type="paragraph" w:styleId="NormalWeb">
    <w:name w:val="Normal (Web)"/>
    <w:basedOn w:val="Normal"/>
    <w:uiPriority w:val="99"/>
    <w:unhideWhenUsed/>
    <w:rsid w:val="000810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1064"/>
    <w:rPr>
      <w:b/>
      <w:bCs/>
    </w:rPr>
  </w:style>
  <w:style w:type="character" w:styleId="UnresolvedMention">
    <w:name w:val="Unresolved Mention"/>
    <w:basedOn w:val="DefaultParagraphFont"/>
    <w:uiPriority w:val="99"/>
    <w:semiHidden/>
    <w:unhideWhenUsed/>
    <w:rsid w:val="00FF0EB6"/>
    <w:rPr>
      <w:color w:val="605E5C"/>
      <w:shd w:val="clear" w:color="auto" w:fill="E1DFDD"/>
    </w:rPr>
  </w:style>
  <w:style w:type="character" w:styleId="HTMLCite">
    <w:name w:val="HTML Cite"/>
    <w:basedOn w:val="DefaultParagraphFont"/>
    <w:uiPriority w:val="99"/>
    <w:semiHidden/>
    <w:unhideWhenUsed/>
    <w:rsid w:val="00360891"/>
    <w:rPr>
      <w:i/>
      <w:iCs/>
    </w:rPr>
  </w:style>
  <w:style w:type="character" w:customStyle="1" w:styleId="Heading3Char">
    <w:name w:val="Heading 3 Char"/>
    <w:basedOn w:val="DefaultParagraphFont"/>
    <w:link w:val="Heading3"/>
    <w:uiPriority w:val="9"/>
    <w:rsid w:val="0082437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55181"/>
    <w:rPr>
      <w:i/>
      <w:iCs/>
    </w:rPr>
  </w:style>
  <w:style w:type="character" w:customStyle="1" w:styleId="locality">
    <w:name w:val="locality"/>
    <w:basedOn w:val="DefaultParagraphFont"/>
    <w:rsid w:val="000C1EAB"/>
  </w:style>
  <w:style w:type="paragraph" w:styleId="Header">
    <w:name w:val="header"/>
    <w:basedOn w:val="Normal"/>
    <w:link w:val="HeaderChar"/>
    <w:uiPriority w:val="99"/>
    <w:unhideWhenUsed/>
    <w:rsid w:val="00CB05D9"/>
    <w:pPr>
      <w:tabs>
        <w:tab w:val="center" w:pos="4680"/>
        <w:tab w:val="right" w:pos="9360"/>
      </w:tabs>
    </w:pPr>
  </w:style>
  <w:style w:type="character" w:customStyle="1" w:styleId="HeaderChar">
    <w:name w:val="Header Char"/>
    <w:basedOn w:val="DefaultParagraphFont"/>
    <w:link w:val="Header"/>
    <w:uiPriority w:val="99"/>
    <w:rsid w:val="00CB05D9"/>
    <w:rPr>
      <w:sz w:val="24"/>
      <w:szCs w:val="24"/>
    </w:rPr>
  </w:style>
  <w:style w:type="paragraph" w:styleId="Footer">
    <w:name w:val="footer"/>
    <w:basedOn w:val="Normal"/>
    <w:link w:val="FooterChar"/>
    <w:uiPriority w:val="99"/>
    <w:unhideWhenUsed/>
    <w:rsid w:val="00CB05D9"/>
    <w:pPr>
      <w:tabs>
        <w:tab w:val="center" w:pos="4680"/>
        <w:tab w:val="right" w:pos="9360"/>
      </w:tabs>
    </w:pPr>
  </w:style>
  <w:style w:type="character" w:customStyle="1" w:styleId="FooterChar">
    <w:name w:val="Footer Char"/>
    <w:basedOn w:val="DefaultParagraphFont"/>
    <w:link w:val="Footer"/>
    <w:uiPriority w:val="99"/>
    <w:rsid w:val="00CB05D9"/>
    <w:rPr>
      <w:sz w:val="24"/>
      <w:szCs w:val="24"/>
    </w:rPr>
  </w:style>
  <w:style w:type="paragraph" w:styleId="ListParagraph">
    <w:name w:val="List Paragraph"/>
    <w:basedOn w:val="Normal"/>
    <w:uiPriority w:val="34"/>
    <w:qFormat/>
    <w:rsid w:val="006A2BC7"/>
    <w:pPr>
      <w:ind w:left="720"/>
      <w:contextualSpacing/>
    </w:pPr>
  </w:style>
  <w:style w:type="paragraph" w:styleId="TOCHeading">
    <w:name w:val="TOC Heading"/>
    <w:basedOn w:val="Heading1"/>
    <w:next w:val="Normal"/>
    <w:uiPriority w:val="39"/>
    <w:unhideWhenUsed/>
    <w:qFormat/>
    <w:rsid w:val="00F43CC9"/>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F43CC9"/>
    <w:pPr>
      <w:spacing w:after="100"/>
      <w:ind w:left="480"/>
    </w:pPr>
  </w:style>
  <w:style w:type="paragraph" w:styleId="TOC2">
    <w:name w:val="toc 2"/>
    <w:basedOn w:val="Normal"/>
    <w:next w:val="Normal"/>
    <w:autoRedefine/>
    <w:uiPriority w:val="39"/>
    <w:unhideWhenUsed/>
    <w:rsid w:val="00F43CC9"/>
    <w:pPr>
      <w:spacing w:after="100" w:line="259" w:lineRule="auto"/>
      <w:ind w:left="220"/>
    </w:pPr>
    <w:rPr>
      <w:rFonts w:eastAsiaTheme="minorEastAsia" w:cs="Times New Roman"/>
      <w:sz w:val="22"/>
      <w:szCs w:val="22"/>
    </w:rPr>
  </w:style>
  <w:style w:type="paragraph" w:styleId="FootnoteText">
    <w:name w:val="footnote text"/>
    <w:basedOn w:val="Normal"/>
    <w:link w:val="FootnoteTextChar"/>
    <w:uiPriority w:val="99"/>
    <w:semiHidden/>
    <w:unhideWhenUsed/>
    <w:rsid w:val="00A607C3"/>
    <w:rPr>
      <w:sz w:val="20"/>
      <w:szCs w:val="20"/>
    </w:rPr>
  </w:style>
  <w:style w:type="character" w:customStyle="1" w:styleId="FootnoteTextChar">
    <w:name w:val="Footnote Text Char"/>
    <w:basedOn w:val="DefaultParagraphFont"/>
    <w:link w:val="FootnoteText"/>
    <w:uiPriority w:val="99"/>
    <w:semiHidden/>
    <w:rsid w:val="00A607C3"/>
    <w:rPr>
      <w:sz w:val="20"/>
      <w:szCs w:val="20"/>
    </w:rPr>
  </w:style>
  <w:style w:type="character" w:styleId="FootnoteReference">
    <w:name w:val="footnote reference"/>
    <w:basedOn w:val="DefaultParagraphFont"/>
    <w:uiPriority w:val="99"/>
    <w:semiHidden/>
    <w:unhideWhenUsed/>
    <w:rsid w:val="00A6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68678">
      <w:bodyDiv w:val="1"/>
      <w:marLeft w:val="0"/>
      <w:marRight w:val="0"/>
      <w:marTop w:val="0"/>
      <w:marBottom w:val="0"/>
      <w:divBdr>
        <w:top w:val="none" w:sz="0" w:space="0" w:color="auto"/>
        <w:left w:val="none" w:sz="0" w:space="0" w:color="auto"/>
        <w:bottom w:val="none" w:sz="0" w:space="0" w:color="auto"/>
        <w:right w:val="none" w:sz="0" w:space="0" w:color="auto"/>
      </w:divBdr>
    </w:div>
    <w:div w:id="942107695">
      <w:bodyDiv w:val="1"/>
      <w:marLeft w:val="0"/>
      <w:marRight w:val="0"/>
      <w:marTop w:val="0"/>
      <w:marBottom w:val="0"/>
      <w:divBdr>
        <w:top w:val="none" w:sz="0" w:space="0" w:color="auto"/>
        <w:left w:val="none" w:sz="0" w:space="0" w:color="auto"/>
        <w:bottom w:val="none" w:sz="0" w:space="0" w:color="auto"/>
        <w:right w:val="none" w:sz="0" w:space="0" w:color="auto"/>
      </w:divBdr>
    </w:div>
    <w:div w:id="1218012123">
      <w:bodyDiv w:val="1"/>
      <w:marLeft w:val="0"/>
      <w:marRight w:val="0"/>
      <w:marTop w:val="0"/>
      <w:marBottom w:val="0"/>
      <w:divBdr>
        <w:top w:val="none" w:sz="0" w:space="0" w:color="auto"/>
        <w:left w:val="none" w:sz="0" w:space="0" w:color="auto"/>
        <w:bottom w:val="none" w:sz="0" w:space="0" w:color="auto"/>
        <w:right w:val="none" w:sz="0" w:space="0" w:color="auto"/>
      </w:divBdr>
      <w:divsChild>
        <w:div w:id="1129855617">
          <w:marLeft w:val="0"/>
          <w:marRight w:val="0"/>
          <w:marTop w:val="0"/>
          <w:marBottom w:val="0"/>
          <w:divBdr>
            <w:top w:val="none" w:sz="0" w:space="0" w:color="auto"/>
            <w:left w:val="none" w:sz="0" w:space="0" w:color="auto"/>
            <w:bottom w:val="none" w:sz="0" w:space="0" w:color="auto"/>
            <w:right w:val="none" w:sz="0" w:space="0" w:color="auto"/>
          </w:divBdr>
        </w:div>
        <w:div w:id="1873691939">
          <w:marLeft w:val="0"/>
          <w:marRight w:val="0"/>
          <w:marTop w:val="0"/>
          <w:marBottom w:val="0"/>
          <w:divBdr>
            <w:top w:val="none" w:sz="0" w:space="0" w:color="auto"/>
            <w:left w:val="none" w:sz="0" w:space="0" w:color="auto"/>
            <w:bottom w:val="none" w:sz="0" w:space="0" w:color="auto"/>
            <w:right w:val="none" w:sz="0" w:space="0" w:color="auto"/>
          </w:divBdr>
        </w:div>
        <w:div w:id="2116320920">
          <w:marLeft w:val="0"/>
          <w:marRight w:val="0"/>
          <w:marTop w:val="0"/>
          <w:marBottom w:val="0"/>
          <w:divBdr>
            <w:top w:val="none" w:sz="0" w:space="0" w:color="auto"/>
            <w:left w:val="none" w:sz="0" w:space="0" w:color="auto"/>
            <w:bottom w:val="none" w:sz="0" w:space="0" w:color="auto"/>
            <w:right w:val="none" w:sz="0" w:space="0" w:color="auto"/>
          </w:divBdr>
        </w:div>
        <w:div w:id="1084649539">
          <w:marLeft w:val="0"/>
          <w:marRight w:val="0"/>
          <w:marTop w:val="0"/>
          <w:marBottom w:val="0"/>
          <w:divBdr>
            <w:top w:val="none" w:sz="0" w:space="0" w:color="auto"/>
            <w:left w:val="none" w:sz="0" w:space="0" w:color="auto"/>
            <w:bottom w:val="none" w:sz="0" w:space="0" w:color="auto"/>
            <w:right w:val="none" w:sz="0" w:space="0" w:color="auto"/>
          </w:divBdr>
        </w:div>
        <w:div w:id="1623078428">
          <w:marLeft w:val="0"/>
          <w:marRight w:val="0"/>
          <w:marTop w:val="0"/>
          <w:marBottom w:val="0"/>
          <w:divBdr>
            <w:top w:val="none" w:sz="0" w:space="0" w:color="auto"/>
            <w:left w:val="none" w:sz="0" w:space="0" w:color="auto"/>
            <w:bottom w:val="none" w:sz="0" w:space="0" w:color="auto"/>
            <w:right w:val="none" w:sz="0" w:space="0" w:color="auto"/>
          </w:divBdr>
        </w:div>
        <w:div w:id="1814985180">
          <w:marLeft w:val="0"/>
          <w:marRight w:val="0"/>
          <w:marTop w:val="0"/>
          <w:marBottom w:val="0"/>
          <w:divBdr>
            <w:top w:val="none" w:sz="0" w:space="0" w:color="auto"/>
            <w:left w:val="none" w:sz="0" w:space="0" w:color="auto"/>
            <w:bottom w:val="none" w:sz="0" w:space="0" w:color="auto"/>
            <w:right w:val="none" w:sz="0" w:space="0" w:color="auto"/>
          </w:divBdr>
        </w:div>
        <w:div w:id="503866080">
          <w:marLeft w:val="0"/>
          <w:marRight w:val="0"/>
          <w:marTop w:val="0"/>
          <w:marBottom w:val="0"/>
          <w:divBdr>
            <w:top w:val="none" w:sz="0" w:space="0" w:color="auto"/>
            <w:left w:val="none" w:sz="0" w:space="0" w:color="auto"/>
            <w:bottom w:val="none" w:sz="0" w:space="0" w:color="auto"/>
            <w:right w:val="none" w:sz="0" w:space="0" w:color="auto"/>
          </w:divBdr>
        </w:div>
      </w:divsChild>
    </w:div>
    <w:div w:id="1237978998">
      <w:bodyDiv w:val="1"/>
      <w:marLeft w:val="0"/>
      <w:marRight w:val="0"/>
      <w:marTop w:val="0"/>
      <w:marBottom w:val="0"/>
      <w:divBdr>
        <w:top w:val="none" w:sz="0" w:space="0" w:color="auto"/>
        <w:left w:val="none" w:sz="0" w:space="0" w:color="auto"/>
        <w:bottom w:val="none" w:sz="0" w:space="0" w:color="auto"/>
        <w:right w:val="none" w:sz="0" w:space="0" w:color="auto"/>
      </w:divBdr>
    </w:div>
    <w:div w:id="1438328822">
      <w:bodyDiv w:val="1"/>
      <w:marLeft w:val="0"/>
      <w:marRight w:val="0"/>
      <w:marTop w:val="0"/>
      <w:marBottom w:val="0"/>
      <w:divBdr>
        <w:top w:val="none" w:sz="0" w:space="0" w:color="auto"/>
        <w:left w:val="none" w:sz="0" w:space="0" w:color="auto"/>
        <w:bottom w:val="none" w:sz="0" w:space="0" w:color="auto"/>
        <w:right w:val="none" w:sz="0" w:space="0" w:color="auto"/>
      </w:divBdr>
    </w:div>
    <w:div w:id="1604068107">
      <w:bodyDiv w:val="1"/>
      <w:marLeft w:val="0"/>
      <w:marRight w:val="0"/>
      <w:marTop w:val="0"/>
      <w:marBottom w:val="0"/>
      <w:divBdr>
        <w:top w:val="none" w:sz="0" w:space="0" w:color="auto"/>
        <w:left w:val="none" w:sz="0" w:space="0" w:color="auto"/>
        <w:bottom w:val="none" w:sz="0" w:space="0" w:color="auto"/>
        <w:right w:val="none" w:sz="0" w:space="0" w:color="auto"/>
      </w:divBdr>
    </w:div>
    <w:div w:id="1723674352">
      <w:bodyDiv w:val="1"/>
      <w:marLeft w:val="0"/>
      <w:marRight w:val="0"/>
      <w:marTop w:val="0"/>
      <w:marBottom w:val="0"/>
      <w:divBdr>
        <w:top w:val="none" w:sz="0" w:space="0" w:color="auto"/>
        <w:left w:val="none" w:sz="0" w:space="0" w:color="auto"/>
        <w:bottom w:val="none" w:sz="0" w:space="0" w:color="auto"/>
        <w:right w:val="none" w:sz="0" w:space="0" w:color="auto"/>
      </w:divBdr>
      <w:divsChild>
        <w:div w:id="1495148005">
          <w:marLeft w:val="0"/>
          <w:marRight w:val="0"/>
          <w:marTop w:val="0"/>
          <w:marBottom w:val="0"/>
          <w:divBdr>
            <w:top w:val="none" w:sz="0" w:space="0" w:color="auto"/>
            <w:left w:val="none" w:sz="0" w:space="0" w:color="auto"/>
            <w:bottom w:val="none" w:sz="0" w:space="0" w:color="auto"/>
            <w:right w:val="none" w:sz="0" w:space="0" w:color="auto"/>
          </w:divBdr>
          <w:divsChild>
            <w:div w:id="841892567">
              <w:marLeft w:val="0"/>
              <w:marRight w:val="0"/>
              <w:marTop w:val="0"/>
              <w:marBottom w:val="0"/>
              <w:divBdr>
                <w:top w:val="none" w:sz="0" w:space="0" w:color="auto"/>
                <w:left w:val="none" w:sz="0" w:space="0" w:color="auto"/>
                <w:bottom w:val="none" w:sz="0" w:space="0" w:color="auto"/>
                <w:right w:val="none" w:sz="0" w:space="0" w:color="auto"/>
              </w:divBdr>
            </w:div>
            <w:div w:id="1517384521">
              <w:marLeft w:val="0"/>
              <w:marRight w:val="0"/>
              <w:marTop w:val="0"/>
              <w:marBottom w:val="0"/>
              <w:divBdr>
                <w:top w:val="none" w:sz="0" w:space="0" w:color="auto"/>
                <w:left w:val="none" w:sz="0" w:space="0" w:color="auto"/>
                <w:bottom w:val="none" w:sz="0" w:space="0" w:color="auto"/>
                <w:right w:val="none" w:sz="0" w:space="0" w:color="auto"/>
              </w:divBdr>
              <w:divsChild>
                <w:div w:id="10650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9690">
      <w:bodyDiv w:val="1"/>
      <w:marLeft w:val="0"/>
      <w:marRight w:val="0"/>
      <w:marTop w:val="0"/>
      <w:marBottom w:val="0"/>
      <w:divBdr>
        <w:top w:val="none" w:sz="0" w:space="0" w:color="auto"/>
        <w:left w:val="none" w:sz="0" w:space="0" w:color="auto"/>
        <w:bottom w:val="none" w:sz="0" w:space="0" w:color="auto"/>
        <w:right w:val="none" w:sz="0" w:space="0" w:color="auto"/>
      </w:divBdr>
    </w:div>
    <w:div w:id="20739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vspark.org/organiz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ericanart.si.edu/exhibitions/burning-man/online/jack-champ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vadaart.org/art/exhibitions/city-of-dust-the-evolution-of-burning-m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isitrenotahoe.com" TargetMode="External"/><Relationship Id="rId4" Type="http://schemas.openxmlformats.org/officeDocument/2006/relationships/settings" Target="settings.xml"/><Relationship Id="rId9" Type="http://schemas.openxmlformats.org/officeDocument/2006/relationships/hyperlink" Target="http://www.travelnevada.com"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bea.gov/system/files/2020-03/acpsa0320.pdf" TargetMode="External"/><Relationship Id="rId7" Type="http://schemas.openxmlformats.org/officeDocument/2006/relationships/hyperlink" Target="https://www.selectranchocordova.org/why-rancho-cordova/top-employers" TargetMode="External"/><Relationship Id="rId2" Type="http://schemas.openxmlformats.org/officeDocument/2006/relationships/hyperlink" Target="https://www.sacbee.com/news/local/article192050764.html" TargetMode="External"/><Relationship Id="rId1" Type="http://schemas.openxmlformats.org/officeDocument/2006/relationships/hyperlink" Target="https://burningman.org/culture/philosophical-center/10-principles/" TargetMode="External"/><Relationship Id="rId6" Type="http://schemas.openxmlformats.org/officeDocument/2006/relationships/hyperlink" Target="https://knpr.org/knpr/2017-06/city-dust-evolution-burning-man" TargetMode="External"/><Relationship Id="rId5" Type="http://schemas.openxmlformats.org/officeDocument/2006/relationships/hyperlink" Target="file:///C:\Users\Jacks\Desktop\Fred%20Wasser" TargetMode="External"/><Relationship Id="rId4" Type="http://schemas.openxmlformats.org/officeDocument/2006/relationships/hyperlink" Target="https://archive.today/20140715032636/http:/www.census.gov/2010census/popmap/ipmtext.php?fl=06:0659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C2E36C-1E2A-4B55-9FA3-9DBF5873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Dillard</dc:creator>
  <cp:keywords/>
  <dc:description/>
  <cp:lastModifiedBy>Jack Dillard</cp:lastModifiedBy>
  <cp:revision>20</cp:revision>
  <dcterms:created xsi:type="dcterms:W3CDTF">2020-05-22T21:32:00Z</dcterms:created>
  <dcterms:modified xsi:type="dcterms:W3CDTF">2020-05-22T22:13:00Z</dcterms:modified>
</cp:coreProperties>
</file>