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052A3DB" wp14:editId="0D64F489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</w:p>
    <w:p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:rsidR="00CE1CD8" w:rsidRDefault="00CE1CD8" w:rsidP="00CE1CD8">
      <w:pPr>
        <w:adjustRightInd w:val="0"/>
        <w:snapToGrid w:val="0"/>
        <w:spacing w:line="360" w:lineRule="auto"/>
      </w:pPr>
    </w:p>
    <w:p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>上市</w:t>
      </w:r>
      <w:r w:rsidR="00166138" w:rsidRPr="00166138">
        <w:rPr>
          <w:rFonts w:ascii="黑体" w:eastAsia="黑体" w:hAnsi="黑体" w:hint="eastAsia"/>
          <w:b/>
          <w:bCs/>
          <w:sz w:val="44"/>
          <w:szCs w:val="44"/>
          <w:u w:val="single"/>
        </w:rPr>
        <w:t>每股现金流量</w:t>
      </w:r>
      <w:r w:rsidRPr="00A615A3">
        <w:rPr>
          <w:rFonts w:ascii="黑体" w:eastAsia="黑体" w:hAnsi="黑体"/>
          <w:b/>
          <w:bCs/>
          <w:sz w:val="44"/>
          <w:szCs w:val="44"/>
          <w:u w:val="single"/>
        </w:rPr>
        <w:t>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:rsidTr="00AD0AEE">
        <w:trPr>
          <w:trHeight w:val="558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:rsidTr="00AD0AEE">
        <w:trPr>
          <w:trHeight w:val="520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55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63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42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78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449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0366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0366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0366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0366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0366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数据库下载20</w:t>
      </w:r>
      <w:r w:rsidR="00166138">
        <w:rPr>
          <w:rFonts w:ascii="宋体" w:eastAsia="宋体" w:hAnsi="宋体" w:cs="宋体"/>
          <w:color w:val="181E33"/>
          <w:kern w:val="0"/>
          <w:sz w:val="28"/>
          <w:szCs w:val="28"/>
        </w:rPr>
        <w:t>18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年第</w:t>
      </w:r>
      <w:r w:rsidR="0016613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四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季度所有股票</w:t>
      </w:r>
      <w:r w:rsidR="00166138" w:rsidRPr="0016613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业绩报表</w:t>
      </w:r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。数据属性做如下说明：</w:t>
      </w:r>
    </w:p>
    <w:p w:rsidR="00166138" w:rsidRPr="00166138" w:rsidRDefault="00166138" w:rsidP="0016613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code,代码</w:t>
      </w:r>
    </w:p>
    <w:p w:rsidR="00166138" w:rsidRPr="00166138" w:rsidRDefault="00166138" w:rsidP="0016613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name,名称</w:t>
      </w:r>
    </w:p>
    <w:p w:rsidR="00166138" w:rsidRPr="00166138" w:rsidRDefault="00166138" w:rsidP="0016613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eps,每股收益</w:t>
      </w:r>
    </w:p>
    <w:p w:rsidR="00166138" w:rsidRPr="00166138" w:rsidRDefault="00166138" w:rsidP="0016613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eps_yoy</w:t>
      </w:r>
      <w:proofErr w:type="spellEnd"/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,每股收益同比(%)</w:t>
      </w:r>
    </w:p>
    <w:p w:rsidR="00166138" w:rsidRPr="00166138" w:rsidRDefault="00166138" w:rsidP="0016613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bvps</w:t>
      </w:r>
      <w:proofErr w:type="spellEnd"/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,每股净资产</w:t>
      </w:r>
    </w:p>
    <w:p w:rsidR="00166138" w:rsidRPr="00166138" w:rsidRDefault="00166138" w:rsidP="0016613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roe,净资产收益率(%)</w:t>
      </w:r>
    </w:p>
    <w:p w:rsidR="00166138" w:rsidRPr="00166138" w:rsidRDefault="00166138" w:rsidP="0016613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epcf</w:t>
      </w:r>
      <w:proofErr w:type="spellEnd"/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,每股现金流量(元)</w:t>
      </w:r>
    </w:p>
    <w:p w:rsidR="00166138" w:rsidRPr="00166138" w:rsidRDefault="00166138" w:rsidP="0016613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net_profits</w:t>
      </w:r>
      <w:proofErr w:type="spellEnd"/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,净利润(万元)</w:t>
      </w:r>
    </w:p>
    <w:p w:rsidR="00166138" w:rsidRPr="00166138" w:rsidRDefault="00166138" w:rsidP="0016613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profits_yoy</w:t>
      </w:r>
      <w:proofErr w:type="spellEnd"/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,净利润同比(%)</w:t>
      </w:r>
    </w:p>
    <w:p w:rsidR="00166138" w:rsidRPr="00166138" w:rsidRDefault="00166138" w:rsidP="0016613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distrib</w:t>
      </w:r>
      <w:proofErr w:type="spellEnd"/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,分配方案</w:t>
      </w:r>
    </w:p>
    <w:p w:rsidR="00166138" w:rsidRDefault="00166138" w:rsidP="0016613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report_date</w:t>
      </w:r>
      <w:proofErr w:type="spellEnd"/>
      <w:r w:rsidRPr="00166138">
        <w:rPr>
          <w:rFonts w:ascii="宋体" w:eastAsia="宋体" w:hAnsi="宋体" w:cs="宋体"/>
          <w:color w:val="181E33"/>
          <w:kern w:val="0"/>
          <w:sz w:val="28"/>
          <w:szCs w:val="28"/>
        </w:rPr>
        <w:t>,发布日期</w:t>
      </w:r>
    </w:p>
    <w:p w:rsidR="00CE1CD8" w:rsidRPr="00CE1CD8" w:rsidRDefault="00CE1CD8" w:rsidP="0016613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代码：import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2.下载20</w:t>
      </w:r>
      <w:r w:rsidR="00C44C13">
        <w:rPr>
          <w:rFonts w:ascii="宋体" w:eastAsia="宋体" w:hAnsi="宋体" w:cs="宋体"/>
          <w:color w:val="181E33"/>
          <w:kern w:val="0"/>
          <w:sz w:val="28"/>
          <w:szCs w:val="28"/>
        </w:rPr>
        <w:t>18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</w:t>
      </w:r>
      <w:r w:rsidR="00C44C13">
        <w:rPr>
          <w:rFonts w:ascii="宋体" w:eastAsia="宋体" w:hAnsi="宋体" w:cs="宋体"/>
          <w:color w:val="181E33"/>
          <w:kern w:val="0"/>
          <w:sz w:val="28"/>
          <w:szCs w:val="28"/>
        </w:rPr>
        <w:t>10</w:t>
      </w:r>
      <w:bookmarkStart w:id="2" w:name="_GoBack"/>
      <w:bookmarkEnd w:id="2"/>
      <w:r w:rsidR="00C44C13">
        <w:rPr>
          <w:rFonts w:ascii="宋体" w:eastAsia="宋体" w:hAnsi="宋体" w:cs="宋体"/>
          <w:color w:val="181E33"/>
          <w:kern w:val="0"/>
          <w:sz w:val="28"/>
          <w:szCs w:val="28"/>
        </w:rPr>
        <w:t>-12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月数据。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=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</w:t>
      </w:r>
      <w:r w:rsidR="002A38C0" w:rsidRPr="002A38C0">
        <w:t xml:space="preserve"> </w:t>
      </w:r>
      <w:proofErr w:type="spellStart"/>
      <w:r w:rsidR="002A38C0"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t>get_profit_</w:t>
      </w:r>
      <w:proofErr w:type="gramStart"/>
      <w:r w:rsidR="002A38C0"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t>data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(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20</w:t>
      </w:r>
      <w:r w:rsidR="00166138">
        <w:rPr>
          <w:rFonts w:ascii="宋体" w:eastAsia="宋体" w:hAnsi="宋体" w:cs="宋体"/>
          <w:color w:val="181E33"/>
          <w:kern w:val="0"/>
          <w:sz w:val="28"/>
          <w:szCs w:val="28"/>
        </w:rPr>
        <w:t>18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,</w:t>
      </w:r>
      <w:r w:rsidR="00166138">
        <w:rPr>
          <w:rFonts w:ascii="宋体" w:eastAsia="宋体" w:hAnsi="宋体" w:cs="宋体"/>
          <w:color w:val="181E33"/>
          <w:kern w:val="0"/>
          <w:sz w:val="28"/>
          <w:szCs w:val="28"/>
        </w:rPr>
        <w:t>4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3" w:name="_Toc88901139"/>
      <w:r w:rsidRPr="00CE1CD8">
        <w:rPr>
          <w:rFonts w:hint="eastAsia"/>
          <w:sz w:val="36"/>
          <w:szCs w:val="36"/>
        </w:rPr>
        <w:t>三、</w:t>
      </w:r>
      <w:bookmarkEnd w:id="3"/>
      <w:r w:rsidRPr="00CE1CD8">
        <w:rPr>
          <w:rFonts w:hint="eastAsia"/>
          <w:sz w:val="36"/>
          <w:szCs w:val="36"/>
        </w:rPr>
        <w:t>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1.数据筛选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df1=df1.dropna(axis=0, subset=['</w:t>
      </w:r>
      <w:proofErr w:type="spellStart"/>
      <w:r w:rsidR="00166138">
        <w:rPr>
          <w:rFonts w:ascii="宋体" w:eastAsia="宋体" w:hAnsi="宋体" w:cs="宋体"/>
          <w:color w:val="181E33"/>
          <w:kern w:val="0"/>
          <w:sz w:val="28"/>
          <w:szCs w:val="28"/>
        </w:rPr>
        <w:t>epcf</w:t>
      </w:r>
      <w:proofErr w:type="spell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'])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2.对数据进行排序，并选择最好的十只股票</w:t>
      </w:r>
    </w:p>
    <w:p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proofErr w:type="spellStart"/>
      <w:r w:rsidR="00166138">
        <w:rPr>
          <w:rFonts w:ascii="宋体" w:eastAsia="宋体" w:hAnsi="宋体" w:cs="宋体"/>
          <w:color w:val="181E33"/>
          <w:kern w:val="0"/>
          <w:sz w:val="28"/>
          <w:szCs w:val="28"/>
        </w:rPr>
        <w:t>epcf</w:t>
      </w:r>
      <w:proofErr w:type="spell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0"/>
      <w:r w:rsidRPr="00CE1CD8">
        <w:rPr>
          <w:rFonts w:hint="eastAsia"/>
          <w:sz w:val="36"/>
          <w:szCs w:val="36"/>
        </w:rPr>
        <w:t>四、数据可视化</w:t>
      </w:r>
      <w:bookmarkEnd w:id="4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y=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="00166138">
        <w:rPr>
          <w:rFonts w:ascii="宋体" w:eastAsia="宋体" w:hAnsi="宋体" w:cs="宋体"/>
          <w:color w:val="181E33"/>
          <w:kern w:val="0"/>
          <w:sz w:val="28"/>
          <w:szCs w:val="28"/>
        </w:rPr>
        <w:t>epcf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['name']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('股票名称',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166138" w:rsidRPr="0016613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每股现金流量（元）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166138" w:rsidRPr="0016613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每股现金流量</w:t>
      </w:r>
      <w:r w:rsidR="007506A7" w:rsidRPr="007506A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排行前十名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plt.bar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x,y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,width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=0.5)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1"/>
      <w:r w:rsidRPr="00CE1CD8">
        <w:rPr>
          <w:rFonts w:hint="eastAsia"/>
          <w:sz w:val="36"/>
          <w:szCs w:val="36"/>
        </w:rPr>
        <w:t>五、</w:t>
      </w:r>
      <w:bookmarkEnd w:id="5"/>
      <w:r w:rsidRPr="00CE1CD8">
        <w:rPr>
          <w:rFonts w:hint="eastAsia"/>
          <w:sz w:val="36"/>
          <w:szCs w:val="36"/>
        </w:rPr>
        <w:t>运行结果及分析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通过分析，长航凤凰。。。等十只股票是2014年第三季度每股收益最好的十只股票。</w:t>
      </w:r>
    </w:p>
    <w:p w:rsidR="00CE1CD8" w:rsidRPr="00CE1CD8" w:rsidRDefault="0016613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E5AB6E6" wp14:editId="126672AE">
            <wp:extent cx="5274310" cy="3507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668" w:rsidRDefault="00C03668">
      <w:r>
        <w:separator/>
      </w:r>
    </w:p>
  </w:endnote>
  <w:endnote w:type="continuationSeparator" w:id="0">
    <w:p w:rsidR="00C03668" w:rsidRDefault="00C03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C4B" w:rsidRDefault="00C03668">
    <w:pPr>
      <w:pStyle w:val="a5"/>
      <w:jc w:val="center"/>
    </w:pPr>
  </w:p>
  <w:p w:rsidR="00805C4B" w:rsidRDefault="00C036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668" w:rsidRDefault="00C03668">
      <w:r>
        <w:separator/>
      </w:r>
    </w:p>
  </w:footnote>
  <w:footnote w:type="continuationSeparator" w:id="0">
    <w:p w:rsidR="00C03668" w:rsidRDefault="00C036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166138"/>
    <w:rsid w:val="001C7CA7"/>
    <w:rsid w:val="002A38C0"/>
    <w:rsid w:val="00495A8A"/>
    <w:rsid w:val="005A5CAC"/>
    <w:rsid w:val="00622E14"/>
    <w:rsid w:val="007506A7"/>
    <w:rsid w:val="00C03668"/>
    <w:rsid w:val="00C44C13"/>
    <w:rsid w:val="00CE1CD8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3A6D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363</Words>
  <Characters>2075</Characters>
  <Application>Microsoft Office Word</Application>
  <DocSecurity>0</DocSecurity>
  <Lines>17</Lines>
  <Paragraphs>4</Paragraphs>
  <ScaleCrop>false</ScaleCrop>
  <Company>微软中国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5</cp:revision>
  <dcterms:created xsi:type="dcterms:W3CDTF">2022-05-16T11:55:00Z</dcterms:created>
  <dcterms:modified xsi:type="dcterms:W3CDTF">2022-05-24T13:29:00Z</dcterms:modified>
</cp:coreProperties>
</file>