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5052A3DB" wp14:editId="0D64F489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CD8" w:rsidRDefault="00CE1CD8" w:rsidP="00CE1CD8">
      <w:pPr>
        <w:adjustRightInd w:val="0"/>
        <w:snapToGrid w:val="0"/>
        <w:spacing w:line="360" w:lineRule="auto"/>
        <w:jc w:val="center"/>
      </w:pPr>
    </w:p>
    <w:p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:rsidR="00CE1CD8" w:rsidRDefault="00CE1CD8" w:rsidP="00CE1CD8">
      <w:pPr>
        <w:adjustRightInd w:val="0"/>
        <w:snapToGrid w:val="0"/>
        <w:spacing w:line="360" w:lineRule="auto"/>
      </w:pPr>
    </w:p>
    <w:p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</w:t>
      </w:r>
      <w:r>
        <w:rPr>
          <w:rFonts w:ascii="黑体" w:eastAsia="黑体" w:hAnsi="黑体"/>
          <w:b/>
          <w:bCs/>
          <w:sz w:val="44"/>
          <w:szCs w:val="44"/>
          <w:u w:val="single"/>
        </w:rPr>
        <w:t xml:space="preserve"> </w:t>
      </w:r>
      <w:r w:rsidR="00C317C0">
        <w:rPr>
          <w:rFonts w:ascii="黑体" w:eastAsia="黑体" w:hAnsi="黑体"/>
          <w:b/>
          <w:bCs/>
          <w:sz w:val="44"/>
          <w:szCs w:val="44"/>
          <w:u w:val="single"/>
        </w:rPr>
        <w:t xml:space="preserve">  </w:t>
      </w:r>
      <w:r w:rsidR="00C317C0" w:rsidRPr="00C317C0">
        <w:rPr>
          <w:rFonts w:ascii="黑体" w:eastAsia="黑体" w:hAnsi="黑体" w:hint="eastAsia"/>
          <w:b/>
          <w:bCs/>
          <w:sz w:val="44"/>
          <w:szCs w:val="44"/>
          <w:u w:val="single"/>
        </w:rPr>
        <w:t>上市公司净利率</w:t>
      </w:r>
      <w:r w:rsidRPr="00A615A3">
        <w:rPr>
          <w:rFonts w:ascii="黑体" w:eastAsia="黑体" w:hAnsi="黑体"/>
          <w:b/>
          <w:bCs/>
          <w:sz w:val="44"/>
          <w:szCs w:val="44"/>
          <w:u w:val="single"/>
        </w:rPr>
        <w:t>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</w:t>
      </w:r>
      <w:proofErr w:type="gramStart"/>
      <w:r w:rsidRPr="00927C74">
        <w:rPr>
          <w:rFonts w:ascii="黑体" w:eastAsia="黑体" w:hAnsi="黑体" w:hint="eastAsia"/>
          <w:sz w:val="28"/>
          <w:szCs w:val="28"/>
          <w:u w:val="single"/>
        </w:rPr>
        <w:t>佳宜_</w:t>
      </w:r>
      <w:proofErr w:type="gramEnd"/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:rsidTr="00AD0AEE">
        <w:trPr>
          <w:trHeight w:val="558"/>
        </w:trPr>
        <w:tc>
          <w:tcPr>
            <w:tcW w:w="4219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:rsidTr="00AD0AEE">
        <w:trPr>
          <w:trHeight w:val="520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55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63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42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78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449"/>
        </w:trPr>
        <w:tc>
          <w:tcPr>
            <w:tcW w:w="4219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注:评分标准和各项标准满分仅供教师参考</w:t>
      </w:r>
    </w:p>
    <w:p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D52C23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D52C23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D52C23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D52C23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D52C23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Matplotlip</w:t>
      </w:r>
      <w:proofErr w:type="spellEnd"/>
      <w:proofErr w:type="gram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库对数据</w:t>
      </w:r>
      <w:proofErr w:type="gram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:rsidR="00CE1CD8" w:rsidRPr="00DD136F" w:rsidRDefault="00CE1CD8" w:rsidP="00DD136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财经数据库，通过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数据库下载20</w:t>
      </w:r>
      <w:r w:rsidR="00C317C0">
        <w:rPr>
          <w:rFonts w:ascii="宋体" w:eastAsia="宋体" w:hAnsi="宋体" w:cs="宋体"/>
          <w:color w:val="181E33"/>
          <w:kern w:val="0"/>
          <w:sz w:val="28"/>
          <w:szCs w:val="28"/>
        </w:rPr>
        <w:t>19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年第</w:t>
      </w:r>
      <w:r w:rsid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一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季度所有股票</w:t>
      </w:r>
      <w:r w:rsidR="00DD136F" w:rsidRPr="00DD136F">
        <w:rPr>
          <w:rFonts w:ascii="宋体" w:eastAsia="宋体" w:hAnsi="宋体" w:cs="宋体"/>
          <w:color w:val="181E33"/>
          <w:kern w:val="0"/>
          <w:sz w:val="28"/>
          <w:szCs w:val="28"/>
        </w:rPr>
        <w:t>成长能力</w:t>
      </w:r>
      <w:r w:rsidR="002A38C0" w:rsidRP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。数据属性做如下说明：</w:t>
      </w:r>
    </w:p>
    <w:p w:rsidR="00E90E68" w:rsidRPr="00E90E68" w:rsidRDefault="00E90E68" w:rsidP="00E90E6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90E68">
        <w:rPr>
          <w:rFonts w:ascii="宋体" w:eastAsia="宋体" w:hAnsi="宋体" w:cs="宋体"/>
          <w:color w:val="181E33"/>
          <w:kern w:val="0"/>
          <w:sz w:val="28"/>
          <w:szCs w:val="28"/>
        </w:rPr>
        <w:t>code,代码</w:t>
      </w:r>
    </w:p>
    <w:p w:rsidR="00E90E68" w:rsidRPr="00E90E68" w:rsidRDefault="00E90E68" w:rsidP="00E90E6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90E68">
        <w:rPr>
          <w:rFonts w:ascii="宋体" w:eastAsia="宋体" w:hAnsi="宋体" w:cs="宋体"/>
          <w:color w:val="181E33"/>
          <w:kern w:val="0"/>
          <w:sz w:val="28"/>
          <w:szCs w:val="28"/>
        </w:rPr>
        <w:t>name,名称</w:t>
      </w:r>
    </w:p>
    <w:p w:rsidR="00E90E68" w:rsidRPr="00E90E68" w:rsidRDefault="00E90E68" w:rsidP="00E90E6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90E68">
        <w:rPr>
          <w:rFonts w:ascii="宋体" w:eastAsia="宋体" w:hAnsi="宋体" w:cs="宋体"/>
          <w:color w:val="181E33"/>
          <w:kern w:val="0"/>
          <w:sz w:val="28"/>
          <w:szCs w:val="28"/>
        </w:rPr>
        <w:t>roe,净资产收益率(%)</w:t>
      </w:r>
    </w:p>
    <w:p w:rsidR="00E90E68" w:rsidRPr="00E90E68" w:rsidRDefault="00E90E68" w:rsidP="00E90E6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E90E68">
        <w:rPr>
          <w:rFonts w:ascii="宋体" w:eastAsia="宋体" w:hAnsi="宋体" w:cs="宋体"/>
          <w:color w:val="181E33"/>
          <w:kern w:val="0"/>
          <w:sz w:val="28"/>
          <w:szCs w:val="28"/>
        </w:rPr>
        <w:t>net_profit_ratio</w:t>
      </w:r>
      <w:proofErr w:type="spellEnd"/>
      <w:r w:rsidRPr="00E90E68">
        <w:rPr>
          <w:rFonts w:ascii="宋体" w:eastAsia="宋体" w:hAnsi="宋体" w:cs="宋体"/>
          <w:color w:val="181E33"/>
          <w:kern w:val="0"/>
          <w:sz w:val="28"/>
          <w:szCs w:val="28"/>
        </w:rPr>
        <w:t>,净利率(%)</w:t>
      </w:r>
    </w:p>
    <w:p w:rsidR="00E90E68" w:rsidRPr="00E90E68" w:rsidRDefault="00E90E68" w:rsidP="00E90E6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E90E68">
        <w:rPr>
          <w:rFonts w:ascii="宋体" w:eastAsia="宋体" w:hAnsi="宋体" w:cs="宋体"/>
          <w:color w:val="181E33"/>
          <w:kern w:val="0"/>
          <w:sz w:val="28"/>
          <w:szCs w:val="28"/>
        </w:rPr>
        <w:t>gross_profit_rate</w:t>
      </w:r>
      <w:proofErr w:type="spellEnd"/>
      <w:r w:rsidRPr="00E90E68">
        <w:rPr>
          <w:rFonts w:ascii="宋体" w:eastAsia="宋体" w:hAnsi="宋体" w:cs="宋体"/>
          <w:color w:val="181E33"/>
          <w:kern w:val="0"/>
          <w:sz w:val="28"/>
          <w:szCs w:val="28"/>
        </w:rPr>
        <w:t>,毛利率(%)</w:t>
      </w:r>
    </w:p>
    <w:p w:rsidR="00E90E68" w:rsidRPr="00E90E68" w:rsidRDefault="00E90E68" w:rsidP="00E90E6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E90E68">
        <w:rPr>
          <w:rFonts w:ascii="宋体" w:eastAsia="宋体" w:hAnsi="宋体" w:cs="宋体"/>
          <w:color w:val="181E33"/>
          <w:kern w:val="0"/>
          <w:sz w:val="28"/>
          <w:szCs w:val="28"/>
        </w:rPr>
        <w:t>net_profits</w:t>
      </w:r>
      <w:proofErr w:type="spellEnd"/>
      <w:r w:rsidRPr="00E90E68">
        <w:rPr>
          <w:rFonts w:ascii="宋体" w:eastAsia="宋体" w:hAnsi="宋体" w:cs="宋体"/>
          <w:color w:val="181E33"/>
          <w:kern w:val="0"/>
          <w:sz w:val="28"/>
          <w:szCs w:val="28"/>
        </w:rPr>
        <w:t>,净利润(万元)</w:t>
      </w:r>
    </w:p>
    <w:p w:rsidR="00E90E68" w:rsidRPr="00E90E68" w:rsidRDefault="00E90E68" w:rsidP="00E90E6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90E68">
        <w:rPr>
          <w:rFonts w:ascii="宋体" w:eastAsia="宋体" w:hAnsi="宋体" w:cs="宋体"/>
          <w:color w:val="181E33"/>
          <w:kern w:val="0"/>
          <w:sz w:val="28"/>
          <w:szCs w:val="28"/>
        </w:rPr>
        <w:t>eps,每股收益</w:t>
      </w:r>
    </w:p>
    <w:p w:rsidR="00E90E68" w:rsidRPr="00E90E68" w:rsidRDefault="00E90E68" w:rsidP="00E90E6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E90E68">
        <w:rPr>
          <w:rFonts w:ascii="宋体" w:eastAsia="宋体" w:hAnsi="宋体" w:cs="宋体"/>
          <w:color w:val="181E33"/>
          <w:kern w:val="0"/>
          <w:sz w:val="28"/>
          <w:szCs w:val="28"/>
        </w:rPr>
        <w:t>business_income</w:t>
      </w:r>
      <w:proofErr w:type="spellEnd"/>
      <w:r w:rsidRPr="00E90E68">
        <w:rPr>
          <w:rFonts w:ascii="宋体" w:eastAsia="宋体" w:hAnsi="宋体" w:cs="宋体"/>
          <w:color w:val="181E33"/>
          <w:kern w:val="0"/>
          <w:sz w:val="28"/>
          <w:szCs w:val="28"/>
        </w:rPr>
        <w:t>,营业收入(百万元)</w:t>
      </w:r>
    </w:p>
    <w:p w:rsidR="00CE1CD8" w:rsidRPr="00CE1CD8" w:rsidRDefault="00E90E68" w:rsidP="00E90E6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E90E68">
        <w:rPr>
          <w:rFonts w:ascii="宋体" w:eastAsia="宋体" w:hAnsi="宋体" w:cs="宋体"/>
          <w:color w:val="181E33"/>
          <w:kern w:val="0"/>
          <w:sz w:val="28"/>
          <w:szCs w:val="28"/>
        </w:rPr>
        <w:t>bips</w:t>
      </w:r>
      <w:proofErr w:type="spellEnd"/>
      <w:r w:rsidRPr="00E90E68">
        <w:rPr>
          <w:rFonts w:ascii="宋体" w:eastAsia="宋体" w:hAnsi="宋体" w:cs="宋体"/>
          <w:color w:val="181E33"/>
          <w:kern w:val="0"/>
          <w:sz w:val="28"/>
          <w:szCs w:val="28"/>
        </w:rPr>
        <w:t>,每股主营业务收入(元)</w:t>
      </w:r>
      <w:bookmarkStart w:id="1" w:name="_GoBack"/>
      <w:bookmarkEnd w:id="1"/>
      <w:r w:rsidR="0004104B"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cr/>
      </w:r>
      <w:r w:rsidR="00CE1CD8"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Jupyter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Notebook。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2" w:name="_Toc88901138"/>
      <w:r w:rsidRPr="00CE1CD8">
        <w:rPr>
          <w:rFonts w:hint="eastAsia"/>
          <w:sz w:val="36"/>
          <w:szCs w:val="36"/>
        </w:rPr>
        <w:lastRenderedPageBreak/>
        <w:t>二、</w:t>
      </w:r>
      <w:bookmarkEnd w:id="2"/>
      <w:r w:rsidRPr="00CE1CD8">
        <w:rPr>
          <w:rFonts w:hint="eastAsia"/>
          <w:sz w:val="36"/>
          <w:szCs w:val="36"/>
        </w:rPr>
        <w:t>数据采集及整理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代码：import 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ts</w:t>
      </w:r>
      <w:proofErr w:type="spellEnd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2.下载20</w:t>
      </w:r>
      <w:r w:rsidR="00C317C0">
        <w:rPr>
          <w:rFonts w:ascii="宋体" w:eastAsia="宋体" w:hAnsi="宋体" w:cs="宋体"/>
          <w:color w:val="181E33"/>
          <w:kern w:val="0"/>
          <w:sz w:val="28"/>
          <w:szCs w:val="28"/>
        </w:rPr>
        <w:t>19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年</w:t>
      </w:r>
      <w:r w:rsid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</w:t>
      </w:r>
      <w:r w:rsidR="002A38C0">
        <w:rPr>
          <w:rFonts w:ascii="宋体" w:eastAsia="宋体" w:hAnsi="宋体" w:cs="宋体"/>
          <w:color w:val="181E33"/>
          <w:kern w:val="0"/>
          <w:sz w:val="28"/>
          <w:szCs w:val="28"/>
        </w:rPr>
        <w:t>-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3月数据。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ts_data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=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ts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.</w:t>
      </w:r>
      <w:r w:rsidR="0004104B"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</w:t>
      </w:r>
      <w:r w:rsidR="003C7761" w:rsidRPr="003C7761">
        <w:rPr>
          <w:rFonts w:ascii="宋体" w:eastAsia="宋体" w:hAnsi="宋体" w:cs="宋体"/>
          <w:color w:val="181E33"/>
          <w:kern w:val="0"/>
          <w:sz w:val="28"/>
          <w:szCs w:val="28"/>
        </w:rPr>
        <w:t>get_profit_data</w:t>
      </w:r>
      <w:r w:rsidR="0004104B" w:rsidRPr="0004104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(20</w:t>
      </w:r>
      <w:r w:rsidR="00C317C0">
        <w:rPr>
          <w:rFonts w:ascii="宋体" w:eastAsia="宋体" w:hAnsi="宋体" w:cs="宋体"/>
          <w:color w:val="181E33"/>
          <w:kern w:val="0"/>
          <w:sz w:val="28"/>
          <w:szCs w:val="28"/>
        </w:rPr>
        <w:t>19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,</w:t>
      </w:r>
      <w:r w:rsidR="002A38C0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)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3" w:name="_Toc88901139"/>
      <w:r w:rsidRPr="00CE1CD8">
        <w:rPr>
          <w:rFonts w:hint="eastAsia"/>
          <w:sz w:val="36"/>
          <w:szCs w:val="36"/>
        </w:rPr>
        <w:t>三、</w:t>
      </w:r>
      <w:bookmarkEnd w:id="3"/>
      <w:r w:rsidRPr="00CE1CD8">
        <w:rPr>
          <w:rFonts w:hint="eastAsia"/>
          <w:sz w:val="36"/>
          <w:szCs w:val="36"/>
        </w:rPr>
        <w:t>数据分析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1.导入pandas库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2.将数据转换为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DataFrame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pd.DataFrame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3.检查数据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3.1重复数据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df1.duplicated(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3.2统计数据空值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df1.isna(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</w:t>
      </w:r>
      <w:proofErr w:type="gramStart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duplicates(</w:t>
      </w:r>
      <w:proofErr w:type="gram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1.数据筛选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df1=df1.dropna(axis=0, subset=['</w:t>
      </w:r>
      <w:proofErr w:type="spellStart"/>
      <w:r w:rsidR="00C317C0">
        <w:rPr>
          <w:rFonts w:ascii="宋体" w:eastAsia="宋体" w:hAnsi="宋体" w:cs="宋体"/>
          <w:color w:val="181E33"/>
          <w:kern w:val="0"/>
          <w:sz w:val="28"/>
          <w:szCs w:val="28"/>
        </w:rPr>
        <w:t>net_profit_ratio</w:t>
      </w:r>
      <w:proofErr w:type="spell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'])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2.对数据进行排序，并选择最好的十只股票</w:t>
      </w:r>
    </w:p>
    <w:p w:rsidR="007506A7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df1=df1.sort_values('</w:t>
      </w:r>
      <w:proofErr w:type="spellStart"/>
      <w:r w:rsidR="00C317C0">
        <w:rPr>
          <w:rFonts w:ascii="宋体" w:eastAsia="宋体" w:hAnsi="宋体" w:cs="宋体"/>
          <w:color w:val="181E33"/>
          <w:kern w:val="0"/>
          <w:sz w:val="28"/>
          <w:szCs w:val="28"/>
        </w:rPr>
        <w:t>net_profit_ratio</w:t>
      </w:r>
      <w:proofErr w:type="spell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')</w:t>
      </w:r>
    </w:p>
    <w:p w:rsidR="00CE1CD8" w:rsidRPr="00CE1CD8" w:rsidRDefault="007506A7" w:rsidP="007506A7">
      <w:pPr>
        <w:widowControl/>
        <w:adjustRightInd w:val="0"/>
        <w:snapToGrid w:val="0"/>
        <w:spacing w:line="360" w:lineRule="auto"/>
        <w:ind w:left="560" w:firstLineChars="400" w:firstLine="112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df1=df1[-10:]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4" w:name="_Toc88901140"/>
      <w:r w:rsidRPr="00CE1CD8">
        <w:rPr>
          <w:rFonts w:hint="eastAsia"/>
          <w:sz w:val="36"/>
          <w:szCs w:val="36"/>
        </w:rPr>
        <w:t>四、数据可视化</w:t>
      </w:r>
      <w:bookmarkEnd w:id="4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matplotlib.pyplot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</w:t>
      </w:r>
      <w:proofErr w:type="spellEnd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y=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data_sort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="00C317C0">
        <w:rPr>
          <w:rFonts w:ascii="宋体" w:eastAsia="宋体" w:hAnsi="宋体" w:cs="宋体"/>
          <w:color w:val="181E33"/>
          <w:kern w:val="0"/>
          <w:sz w:val="28"/>
          <w:szCs w:val="28"/>
        </w:rPr>
        <w:t>net_profit_ratio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x=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data_sort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['name']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font.sans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-serif'] = 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SimHei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axes.unicode_minus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 = False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figsize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# 添加标签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plt.xlabel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('股票名称',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='16')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plt.ylabel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04104B" w:rsidRPr="0004104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净资产增长率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',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='16') 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plt.title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04104B" w:rsidRPr="0004104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净资产增长率</w:t>
      </w:r>
      <w:r w:rsidR="007506A7" w:rsidRPr="007506A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排行前十名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',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='20') 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plt.bar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x,y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,width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=0.5)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5" w:name="_Toc88901141"/>
      <w:r w:rsidRPr="00CE1CD8">
        <w:rPr>
          <w:rFonts w:hint="eastAsia"/>
          <w:sz w:val="36"/>
          <w:szCs w:val="36"/>
        </w:rPr>
        <w:t>五、</w:t>
      </w:r>
      <w:bookmarkEnd w:id="5"/>
      <w:r w:rsidRPr="00CE1CD8">
        <w:rPr>
          <w:rFonts w:hint="eastAsia"/>
          <w:sz w:val="36"/>
          <w:szCs w:val="36"/>
        </w:rPr>
        <w:t>运行结果及分析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通过分析，长航凤凰。。。等十只股票是2014年第三季度每股收益最好的十只股票。</w:t>
      </w:r>
    </w:p>
    <w:p w:rsidR="00CE1CD8" w:rsidRPr="00CE1CD8" w:rsidRDefault="00C317C0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49CE0FD5" wp14:editId="64777E17">
            <wp:extent cx="5274310" cy="3166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6" w:name="_Toc88901142"/>
      <w:r w:rsidRPr="00CE1CD8">
        <w:rPr>
          <w:rFonts w:hint="eastAsia"/>
          <w:sz w:val="36"/>
          <w:szCs w:val="36"/>
        </w:rPr>
        <w:t>六、感想及体会</w:t>
      </w:r>
      <w:bookmarkEnd w:id="6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C23" w:rsidRDefault="00D52C23">
      <w:r>
        <w:separator/>
      </w:r>
    </w:p>
  </w:endnote>
  <w:endnote w:type="continuationSeparator" w:id="0">
    <w:p w:rsidR="00D52C23" w:rsidRDefault="00D52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5C4B" w:rsidRDefault="00D52C23">
    <w:pPr>
      <w:pStyle w:val="a5"/>
      <w:jc w:val="center"/>
    </w:pPr>
  </w:p>
  <w:p w:rsidR="00805C4B" w:rsidRDefault="00D52C2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C23" w:rsidRDefault="00D52C23">
      <w:r>
        <w:separator/>
      </w:r>
    </w:p>
  </w:footnote>
  <w:footnote w:type="continuationSeparator" w:id="0">
    <w:p w:rsidR="00D52C23" w:rsidRDefault="00D52C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4104B"/>
    <w:rsid w:val="001C7CA7"/>
    <w:rsid w:val="002A38C0"/>
    <w:rsid w:val="002C7BFB"/>
    <w:rsid w:val="003C7761"/>
    <w:rsid w:val="00584576"/>
    <w:rsid w:val="005A5CAC"/>
    <w:rsid w:val="00622E14"/>
    <w:rsid w:val="007506A7"/>
    <w:rsid w:val="00C317C0"/>
    <w:rsid w:val="00CD5468"/>
    <w:rsid w:val="00CE1CD8"/>
    <w:rsid w:val="00D52C23"/>
    <w:rsid w:val="00D935F0"/>
    <w:rsid w:val="00DD136F"/>
    <w:rsid w:val="00E90E68"/>
    <w:rsid w:val="00F2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368</Words>
  <Characters>2100</Characters>
  <Application>Microsoft Office Word</Application>
  <DocSecurity>0</DocSecurity>
  <Lines>17</Lines>
  <Paragraphs>4</Paragraphs>
  <ScaleCrop>false</ScaleCrop>
  <Company>微软中国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 qi</cp:lastModifiedBy>
  <cp:revision>8</cp:revision>
  <dcterms:created xsi:type="dcterms:W3CDTF">2022-05-16T11:55:00Z</dcterms:created>
  <dcterms:modified xsi:type="dcterms:W3CDTF">2022-05-25T11:45:00Z</dcterms:modified>
</cp:coreProperties>
</file>