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DF86" w14:textId="77777777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1C583C">
        <w:rPr>
          <w:rFonts w:ascii="Calibri" w:hAnsi="Calibri" w:cs="Calibri"/>
          <w:sz w:val="24"/>
        </w:rPr>
        <w:t>﻿</w:t>
      </w:r>
      <w:r w:rsidRPr="001C583C">
        <w:rPr>
          <w:rFonts w:ascii="Times New Roman" w:hAnsi="Times New Roman" w:cs="Times New Roman"/>
          <w:b/>
          <w:bCs/>
          <w:sz w:val="24"/>
        </w:rPr>
        <w:t>DSAA 5002 - Data Mining and Knowledge Discovery in Data Science</w:t>
      </w:r>
    </w:p>
    <w:p w14:paraId="52A2BE0A" w14:textId="03000408" w:rsidR="00F838E0" w:rsidRPr="001C583C" w:rsidRDefault="008728E8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Final Exam Report - Q1</w:t>
      </w:r>
      <w:r w:rsidR="00A70976">
        <w:rPr>
          <w:rFonts w:ascii="Times New Roman" w:hAnsi="Times New Roman" w:cs="Times New Roman"/>
          <w:b/>
          <w:bCs/>
          <w:sz w:val="24"/>
        </w:rPr>
        <w:t xml:space="preserve"> </w:t>
      </w:r>
      <w:r w:rsidR="00A70976" w:rsidRPr="00A70976">
        <w:rPr>
          <w:rFonts w:ascii="Calibri" w:hAnsi="Calibri" w:cs="Calibri"/>
          <w:b/>
          <w:bCs/>
          <w:sz w:val="24"/>
        </w:rPr>
        <w:t>﻿</w:t>
      </w:r>
      <w:r w:rsidR="00A70976" w:rsidRPr="00A70976">
        <w:rPr>
          <w:rFonts w:ascii="Times New Roman" w:hAnsi="Times New Roman" w:cs="Times New Roman"/>
          <w:b/>
          <w:bCs/>
          <w:sz w:val="24"/>
        </w:rPr>
        <w:t>Supervised Outlier Detection</w:t>
      </w:r>
    </w:p>
    <w:p w14:paraId="3CB4488F" w14:textId="59C86238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1C583C">
        <w:rPr>
          <w:rFonts w:ascii="Times New Roman" w:hAnsi="Times New Roman" w:cs="Times New Roman"/>
          <w:b/>
          <w:bCs/>
          <w:sz w:val="24"/>
        </w:rPr>
        <w:t>50015940 Jiaxiang Gao</w:t>
      </w:r>
    </w:p>
    <w:p w14:paraId="628E3E9C" w14:textId="5A90E62B" w:rsidR="00F838E0" w:rsidRDefault="001F78A6" w:rsidP="00A70976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1F78A6">
        <w:rPr>
          <w:rFonts w:ascii="Times New Roman" w:hAnsi="Times New Roman" w:cs="Times New Roman"/>
          <w:b/>
          <w:bCs/>
          <w:sz w:val="24"/>
        </w:rPr>
        <w:t>Main Experimental Steps and Methods:</w:t>
      </w:r>
    </w:p>
    <w:p w14:paraId="3429008B" w14:textId="7F023DE2" w:rsidR="001F78A6" w:rsidRPr="001F78A6" w:rsidRDefault="001F78A6" w:rsidP="001F78A6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1F78A6">
        <w:rPr>
          <w:rFonts w:ascii="Times New Roman" w:hAnsi="Times New Roman" w:cs="Times New Roman"/>
          <w:b/>
          <w:bCs/>
          <w:sz w:val="24"/>
        </w:rPr>
        <w:t>Data Preparation:</w:t>
      </w:r>
    </w:p>
    <w:p w14:paraId="2D1EE4A7" w14:textId="77777777" w:rsidR="001F78A6" w:rsidRPr="001F78A6" w:rsidRDefault="001F78A6" w:rsidP="001F78A6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r w:rsidRPr="001F78A6">
        <w:rPr>
          <w:rFonts w:ascii="Times New Roman" w:hAnsi="Times New Roman" w:cs="Times New Roman"/>
          <w:b/>
          <w:bCs/>
          <w:sz w:val="24"/>
        </w:rPr>
        <w:t>Feature and Target Separation:</w:t>
      </w:r>
      <w:r w:rsidRPr="001F78A6">
        <w:rPr>
          <w:rFonts w:ascii="Times New Roman" w:hAnsi="Times New Roman" w:cs="Times New Roman"/>
          <w:sz w:val="24"/>
        </w:rPr>
        <w:t xml:space="preserve"> The feature variables (X) were separated from the target variable (Is_Falling) in the training dataset.</w:t>
      </w:r>
    </w:p>
    <w:p w14:paraId="15369C29" w14:textId="77777777" w:rsidR="001F78A6" w:rsidRPr="001F78A6" w:rsidRDefault="001F78A6" w:rsidP="001F78A6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r w:rsidRPr="001F78A6">
        <w:rPr>
          <w:rFonts w:ascii="Times New Roman" w:hAnsi="Times New Roman" w:cs="Times New Roman"/>
          <w:b/>
          <w:bCs/>
          <w:sz w:val="24"/>
        </w:rPr>
        <w:t>Feature Standardization:</w:t>
      </w:r>
      <w:r w:rsidRPr="001F78A6">
        <w:rPr>
          <w:rFonts w:ascii="Times New Roman" w:hAnsi="Times New Roman" w:cs="Times New Roman"/>
          <w:sz w:val="24"/>
        </w:rPr>
        <w:t xml:space="preserve"> The StandardScaler was utilized to scale the features, ensuring a uniform evaluation.</w:t>
      </w:r>
    </w:p>
    <w:p w14:paraId="1E8C5BDD" w14:textId="7EBD48B5" w:rsidR="001F78A6" w:rsidRDefault="001F78A6" w:rsidP="00CA4A2C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r w:rsidRPr="001F78A6">
        <w:rPr>
          <w:rFonts w:ascii="Times New Roman" w:hAnsi="Times New Roman" w:cs="Times New Roman"/>
          <w:b/>
          <w:bCs/>
          <w:sz w:val="24"/>
        </w:rPr>
        <w:t xml:space="preserve">Handling Class Imbalance: </w:t>
      </w:r>
      <w:r w:rsidRPr="001F78A6">
        <w:rPr>
          <w:rFonts w:ascii="Times New Roman" w:hAnsi="Times New Roman" w:cs="Times New Roman"/>
          <w:sz w:val="24"/>
        </w:rPr>
        <w:t>SMOTE (Synthetic Minority Over-sampling Technique) was applied to generate synthetic samples for the minority class, thus balancing the dataset.</w:t>
      </w:r>
    </w:p>
    <w:p w14:paraId="1EFC9B80" w14:textId="77777777" w:rsidR="00CA4A2C" w:rsidRPr="001F78A6" w:rsidRDefault="00CA4A2C" w:rsidP="00CA4A2C">
      <w:pPr>
        <w:spacing w:line="360" w:lineRule="auto"/>
        <w:ind w:firstLine="360"/>
        <w:rPr>
          <w:rFonts w:ascii="Times New Roman" w:hAnsi="Times New Roman" w:cs="Times New Roman" w:hint="eastAsia"/>
          <w:sz w:val="24"/>
        </w:rPr>
      </w:pPr>
    </w:p>
    <w:p w14:paraId="2C88803E" w14:textId="3EF32D66" w:rsidR="001F78A6" w:rsidRPr="00CA4A2C" w:rsidRDefault="001F78A6" w:rsidP="001F78A6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 w:hint="eastAsia"/>
          <w:b/>
          <w:bCs/>
          <w:sz w:val="24"/>
        </w:rPr>
      </w:pPr>
      <w:r w:rsidRPr="00CA4A2C">
        <w:rPr>
          <w:rFonts w:ascii="Times New Roman" w:hAnsi="Times New Roman" w:cs="Times New Roman"/>
          <w:b/>
          <w:bCs/>
          <w:sz w:val="24"/>
        </w:rPr>
        <w:t>Test Data Preparation:</w:t>
      </w:r>
    </w:p>
    <w:p w14:paraId="46E1626B" w14:textId="0BAC8FE9" w:rsidR="001F78A6" w:rsidRDefault="001F78A6" w:rsidP="001F78A6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r w:rsidRPr="00CA4A2C">
        <w:rPr>
          <w:rFonts w:ascii="Times New Roman" w:hAnsi="Times New Roman" w:cs="Times New Roman"/>
          <w:b/>
          <w:bCs/>
          <w:sz w:val="24"/>
        </w:rPr>
        <w:t>Test Data Processing:</w:t>
      </w:r>
      <w:r w:rsidRPr="001F78A6">
        <w:rPr>
          <w:rFonts w:ascii="Times New Roman" w:hAnsi="Times New Roman" w:cs="Times New Roman"/>
          <w:sz w:val="24"/>
        </w:rPr>
        <w:t xml:space="preserve"> The test dataset was processed by dropping the 'ID' and 'Is_Falling' columns. The 'Is_Falling' column is the target variable to be predicted, and 'ID' is not a feature. The same scaler used for the training data was applied to scale the test data.</w:t>
      </w:r>
    </w:p>
    <w:p w14:paraId="2B953A1A" w14:textId="77777777" w:rsidR="00CA4A2C" w:rsidRDefault="00CA4A2C" w:rsidP="00CA4A2C">
      <w:pPr>
        <w:spacing w:line="360" w:lineRule="auto"/>
        <w:rPr>
          <w:rFonts w:ascii="Times New Roman" w:hAnsi="Times New Roman" w:cs="Times New Roman"/>
          <w:sz w:val="24"/>
        </w:rPr>
      </w:pPr>
    </w:p>
    <w:p w14:paraId="76936EF4" w14:textId="2EA229D6" w:rsidR="00CA4A2C" w:rsidRPr="00CA4A2C" w:rsidRDefault="00CA4A2C" w:rsidP="00CA4A2C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CA4A2C">
        <w:rPr>
          <w:rFonts w:ascii="Times New Roman" w:hAnsi="Times New Roman" w:cs="Times New Roman"/>
          <w:b/>
          <w:bCs/>
          <w:sz w:val="24"/>
        </w:rPr>
        <w:t>Model Training and Evaluation:</w:t>
      </w:r>
    </w:p>
    <w:p w14:paraId="5A8BC964" w14:textId="7774BEDA" w:rsidR="00CA4A2C" w:rsidRPr="00CA4A2C" w:rsidRDefault="00CA4A2C" w:rsidP="00CA4A2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CA4A2C">
        <w:rPr>
          <w:rFonts w:ascii="Times New Roman" w:hAnsi="Times New Roman" w:cs="Times New Roman" w:hint="eastAsia"/>
          <w:b/>
          <w:bCs/>
          <w:sz w:val="24"/>
        </w:rPr>
        <w:t>3</w:t>
      </w:r>
      <w:r w:rsidRPr="00CA4A2C">
        <w:rPr>
          <w:rFonts w:ascii="Times New Roman" w:hAnsi="Times New Roman" w:cs="Times New Roman"/>
          <w:b/>
          <w:bCs/>
          <w:sz w:val="24"/>
        </w:rPr>
        <w:t xml:space="preserve">.1 </w:t>
      </w:r>
      <w:r w:rsidRPr="00CA4A2C">
        <w:rPr>
          <w:rFonts w:ascii="Times New Roman" w:hAnsi="Times New Roman" w:cs="Times New Roman"/>
          <w:b/>
          <w:bCs/>
          <w:sz w:val="24"/>
        </w:rPr>
        <w:t>Random Forest Classifier:</w:t>
      </w:r>
    </w:p>
    <w:p w14:paraId="3FB9E7FB" w14:textId="77777777" w:rsidR="00CA4A2C" w:rsidRPr="00CA4A2C" w:rsidRDefault="00CA4A2C" w:rsidP="00CA4A2C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CA4A2C">
        <w:rPr>
          <w:rFonts w:ascii="Times New Roman" w:hAnsi="Times New Roman" w:cs="Times New Roman"/>
          <w:b/>
          <w:bCs/>
          <w:sz w:val="24"/>
        </w:rPr>
        <w:t xml:space="preserve">Training: </w:t>
      </w:r>
      <w:r w:rsidRPr="00CA4A2C">
        <w:rPr>
          <w:rFonts w:ascii="Times New Roman" w:hAnsi="Times New Roman" w:cs="Times New Roman"/>
          <w:sz w:val="24"/>
        </w:rPr>
        <w:t>A RandomForestClassifier was trained using the resampled training data.</w:t>
      </w:r>
    </w:p>
    <w:p w14:paraId="5A055C2D" w14:textId="77777777" w:rsidR="00CA4A2C" w:rsidRPr="00CA4A2C" w:rsidRDefault="00CA4A2C" w:rsidP="00CA4A2C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CA4A2C">
        <w:rPr>
          <w:rFonts w:ascii="Times New Roman" w:hAnsi="Times New Roman" w:cs="Times New Roman"/>
          <w:b/>
          <w:bCs/>
          <w:sz w:val="24"/>
        </w:rPr>
        <w:t xml:space="preserve">Evaluation: </w:t>
      </w:r>
      <w:r w:rsidRPr="00CA4A2C">
        <w:rPr>
          <w:rFonts w:ascii="Times New Roman" w:hAnsi="Times New Roman" w:cs="Times New Roman"/>
          <w:sz w:val="24"/>
        </w:rPr>
        <w:t>The classifier's performance was evaluated on the test data, focusing on metrics like precision, recall, and F1-score.</w:t>
      </w:r>
    </w:p>
    <w:p w14:paraId="1AAE1BF1" w14:textId="69E53F77" w:rsidR="00CA4A2C" w:rsidRPr="00CA4A2C" w:rsidRDefault="00CA4A2C" w:rsidP="00CA4A2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CA4A2C">
        <w:rPr>
          <w:rFonts w:ascii="Times New Roman" w:hAnsi="Times New Roman" w:cs="Times New Roman"/>
          <w:b/>
          <w:bCs/>
          <w:sz w:val="24"/>
        </w:rPr>
        <w:t xml:space="preserve">3.2 </w:t>
      </w:r>
      <w:r w:rsidRPr="00CA4A2C">
        <w:rPr>
          <w:rFonts w:ascii="Times New Roman" w:hAnsi="Times New Roman" w:cs="Times New Roman"/>
          <w:b/>
          <w:bCs/>
          <w:sz w:val="24"/>
        </w:rPr>
        <w:t>LightGBM Classifier:</w:t>
      </w:r>
    </w:p>
    <w:p w14:paraId="2472AE1D" w14:textId="77777777" w:rsidR="00CA4A2C" w:rsidRPr="00CA4A2C" w:rsidRDefault="00CA4A2C" w:rsidP="00CA4A2C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CA4A2C">
        <w:rPr>
          <w:rFonts w:ascii="Times New Roman" w:hAnsi="Times New Roman" w:cs="Times New Roman"/>
          <w:b/>
          <w:bCs/>
          <w:sz w:val="24"/>
        </w:rPr>
        <w:t xml:space="preserve">Training: </w:t>
      </w:r>
      <w:r w:rsidRPr="00CA4A2C">
        <w:rPr>
          <w:rFonts w:ascii="Times New Roman" w:hAnsi="Times New Roman" w:cs="Times New Roman"/>
          <w:sz w:val="24"/>
        </w:rPr>
        <w:t>An LGBMClassifier was similarly trained on the resampled training data.</w:t>
      </w:r>
    </w:p>
    <w:p w14:paraId="636DA55A" w14:textId="5E8E65E6" w:rsidR="00CA4A2C" w:rsidRDefault="00CA4A2C" w:rsidP="00CA4A2C">
      <w:pPr>
        <w:spacing w:line="360" w:lineRule="auto"/>
        <w:ind w:firstLine="420"/>
        <w:rPr>
          <w:rFonts w:ascii="Times New Roman" w:hAnsi="Times New Roman" w:cs="Times New Roman" w:hint="eastAsia"/>
          <w:sz w:val="24"/>
        </w:rPr>
      </w:pPr>
      <w:r w:rsidRPr="00CA4A2C">
        <w:rPr>
          <w:rFonts w:ascii="Times New Roman" w:hAnsi="Times New Roman" w:cs="Times New Roman"/>
          <w:b/>
          <w:bCs/>
          <w:sz w:val="24"/>
        </w:rPr>
        <w:t xml:space="preserve">Evaluation: </w:t>
      </w:r>
      <w:r w:rsidRPr="00CA4A2C">
        <w:rPr>
          <w:rFonts w:ascii="Times New Roman" w:hAnsi="Times New Roman" w:cs="Times New Roman"/>
          <w:sz w:val="24"/>
        </w:rPr>
        <w:t>This classifier's performance was also assessed using the same metrics as the RandomForestClassifier.</w:t>
      </w:r>
    </w:p>
    <w:p w14:paraId="07A790E9" w14:textId="695F5FEB" w:rsidR="00CA4A2C" w:rsidRDefault="00CA4A2C" w:rsidP="00CA4A2C">
      <w:pPr>
        <w:spacing w:line="360" w:lineRule="auto"/>
        <w:rPr>
          <w:rFonts w:ascii="Times New Roman" w:hAnsi="Times New Roman" w:cs="Times New Roman"/>
          <w:sz w:val="24"/>
        </w:rPr>
      </w:pPr>
    </w:p>
    <w:p w14:paraId="26C8BE40" w14:textId="77777777" w:rsidR="00CA4A2C" w:rsidRDefault="00CA4A2C" w:rsidP="00CA4A2C">
      <w:pPr>
        <w:spacing w:line="360" w:lineRule="auto"/>
        <w:rPr>
          <w:rFonts w:ascii="Times New Roman" w:hAnsi="Times New Roman" w:cs="Times New Roman"/>
          <w:sz w:val="24"/>
        </w:rPr>
      </w:pPr>
    </w:p>
    <w:p w14:paraId="2CD88D75" w14:textId="77777777" w:rsidR="00CA4A2C" w:rsidRDefault="00CA4A2C" w:rsidP="00CA4A2C">
      <w:pPr>
        <w:spacing w:line="360" w:lineRule="auto"/>
        <w:rPr>
          <w:rFonts w:ascii="Times New Roman" w:hAnsi="Times New Roman" w:cs="Times New Roman"/>
          <w:sz w:val="24"/>
        </w:rPr>
      </w:pPr>
    </w:p>
    <w:p w14:paraId="3E3FEE21" w14:textId="77777777" w:rsidR="00CA4A2C" w:rsidRDefault="00CA4A2C" w:rsidP="00CA4A2C">
      <w:pPr>
        <w:spacing w:line="360" w:lineRule="auto"/>
        <w:rPr>
          <w:rFonts w:ascii="Times New Roman" w:hAnsi="Times New Roman" w:cs="Times New Roman"/>
          <w:sz w:val="24"/>
        </w:rPr>
      </w:pPr>
    </w:p>
    <w:p w14:paraId="36B09617" w14:textId="77777777" w:rsidR="00CA4A2C" w:rsidRDefault="00CA4A2C" w:rsidP="00CA4A2C">
      <w:pPr>
        <w:spacing w:line="360" w:lineRule="auto"/>
        <w:rPr>
          <w:rFonts w:ascii="Times New Roman" w:hAnsi="Times New Roman" w:cs="Times New Roman"/>
          <w:sz w:val="24"/>
        </w:rPr>
      </w:pPr>
    </w:p>
    <w:p w14:paraId="1227CECF" w14:textId="77777777" w:rsidR="00CA4A2C" w:rsidRDefault="00CA4A2C" w:rsidP="00CA4A2C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14:paraId="4C555910" w14:textId="514D154A" w:rsidR="00CA4A2C" w:rsidRPr="00CA4A2C" w:rsidRDefault="00CA4A2C" w:rsidP="00CA4A2C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CA4A2C">
        <w:rPr>
          <w:rFonts w:ascii="Times New Roman" w:hAnsi="Times New Roman" w:cs="Times New Roman"/>
          <w:b/>
          <w:bCs/>
          <w:sz w:val="24"/>
        </w:rPr>
        <w:lastRenderedPageBreak/>
        <w:t>Comparison and Decision:</w:t>
      </w:r>
    </w:p>
    <w:p w14:paraId="0CAD51BD" w14:textId="1C3590A0" w:rsidR="00CA4A2C" w:rsidRDefault="00CA4A2C" w:rsidP="00CA4A2C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r w:rsidRPr="00CA4A2C">
        <w:rPr>
          <w:rFonts w:ascii="Times New Roman" w:hAnsi="Times New Roman" w:cs="Times New Roman"/>
          <w:b/>
          <w:bCs/>
          <w:sz w:val="24"/>
        </w:rPr>
        <w:t xml:space="preserve">Performance Analysis: </w:t>
      </w:r>
      <w:r w:rsidRPr="00CA4A2C">
        <w:rPr>
          <w:rFonts w:ascii="Times New Roman" w:hAnsi="Times New Roman" w:cs="Times New Roman"/>
          <w:sz w:val="24"/>
        </w:rPr>
        <w:t>The recall rate for the minority class (falling class) was a key metric in the comparison. LightGBM demonstrated a significantly higher recall rate compared to the Random</w:t>
      </w:r>
      <w:r>
        <w:rPr>
          <w:rFonts w:ascii="Times New Roman" w:hAnsi="Times New Roman" w:cs="Times New Roman"/>
          <w:sz w:val="24"/>
        </w:rPr>
        <w:t xml:space="preserve"> </w:t>
      </w:r>
      <w:r w:rsidRPr="00CA4A2C">
        <w:rPr>
          <w:rFonts w:ascii="Times New Roman" w:hAnsi="Times New Roman" w:cs="Times New Roman"/>
          <w:sz w:val="24"/>
        </w:rPr>
        <w:t>Forest, indicating its superior ability in identifying true falling events.</w:t>
      </w:r>
    </w:p>
    <w:p w14:paraId="207B7ACF" w14:textId="1ED0E5DE" w:rsidR="00CA4A2C" w:rsidRDefault="00CA4A2C" w:rsidP="00CA4A2C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r w:rsidRPr="00CA4A2C">
        <w:rPr>
          <w:rFonts w:ascii="Times New Roman" w:hAnsi="Times New Roman" w:cs="Times New Roman"/>
          <w:sz w:val="24"/>
        </w:rPr>
        <w:drawing>
          <wp:inline distT="0" distB="0" distL="0" distR="0" wp14:anchorId="4F0F3F61" wp14:editId="1C89B3E6">
            <wp:extent cx="5511800" cy="2552444"/>
            <wp:effectExtent l="0" t="0" r="0" b="635"/>
            <wp:docPr id="306562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62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8124" cy="255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0CDE" w14:textId="0D7D7B83" w:rsidR="00CA4A2C" w:rsidRPr="00CA4A2C" w:rsidRDefault="00CA4A2C" w:rsidP="00CA4A2C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r w:rsidRPr="00CA4A2C">
        <w:rPr>
          <w:rFonts w:ascii="Times New Roman" w:hAnsi="Times New Roman" w:cs="Times New Roman"/>
          <w:sz w:val="24"/>
        </w:rPr>
        <w:drawing>
          <wp:inline distT="0" distB="0" distL="0" distR="0" wp14:anchorId="21F810F5" wp14:editId="44AF3B9B">
            <wp:extent cx="5511800" cy="2565400"/>
            <wp:effectExtent l="0" t="0" r="0" b="0"/>
            <wp:docPr id="765916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16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95C1" w14:textId="70257A07" w:rsidR="00CA4A2C" w:rsidRPr="00CA4A2C" w:rsidRDefault="00CA4A2C" w:rsidP="00CA4A2C">
      <w:pPr>
        <w:spacing w:line="360" w:lineRule="auto"/>
        <w:ind w:firstLine="360"/>
        <w:rPr>
          <w:rFonts w:ascii="Times New Roman" w:hAnsi="Times New Roman" w:cs="Times New Roman" w:hint="eastAsia"/>
          <w:sz w:val="24"/>
        </w:rPr>
      </w:pPr>
      <w:r w:rsidRPr="00CA4A2C">
        <w:rPr>
          <w:rFonts w:ascii="Times New Roman" w:hAnsi="Times New Roman" w:cs="Times New Roman"/>
          <w:b/>
          <w:bCs/>
          <w:sz w:val="24"/>
        </w:rPr>
        <w:t xml:space="preserve">Final Selection: </w:t>
      </w:r>
      <w:r w:rsidRPr="00CA4A2C">
        <w:rPr>
          <w:rFonts w:ascii="Times New Roman" w:hAnsi="Times New Roman" w:cs="Times New Roman"/>
          <w:sz w:val="24"/>
        </w:rPr>
        <w:t>Based on the higher recall rate for the minority class, LightGBM was chosen for predicting the test data, especially considering the critical nature of the application (fall detection).</w:t>
      </w:r>
    </w:p>
    <w:sectPr w:rsidR="00CA4A2C" w:rsidRPr="00CA4A2C" w:rsidSect="0016757E">
      <w:headerReference w:type="default" r:id="rId10"/>
      <w:pgSz w:w="11906" w:h="16838"/>
      <w:pgMar w:top="680" w:right="624" w:bottom="680" w:left="62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393F4" w14:textId="77777777" w:rsidR="00F82ECD" w:rsidRDefault="00F82ECD" w:rsidP="00BF4C3F">
      <w:r>
        <w:separator/>
      </w:r>
    </w:p>
  </w:endnote>
  <w:endnote w:type="continuationSeparator" w:id="0">
    <w:p w14:paraId="66BDA05D" w14:textId="77777777" w:rsidR="00F82ECD" w:rsidRDefault="00F82ECD" w:rsidP="00BF4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C1178" w14:textId="77777777" w:rsidR="00F82ECD" w:rsidRDefault="00F82ECD" w:rsidP="00BF4C3F">
      <w:r>
        <w:separator/>
      </w:r>
    </w:p>
  </w:footnote>
  <w:footnote w:type="continuationSeparator" w:id="0">
    <w:p w14:paraId="71253425" w14:textId="77777777" w:rsidR="00F82ECD" w:rsidRDefault="00F82ECD" w:rsidP="00BF4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59EA5" w14:textId="2960BF50" w:rsidR="00BF4C3F" w:rsidRPr="00BF4C3F" w:rsidRDefault="00BF4C3F" w:rsidP="00BF4C3F">
    <w:pPr>
      <w:pStyle w:val="a6"/>
    </w:pPr>
    <w:bookmarkStart w:id="0" w:name="OLE_LINK3"/>
    <w:bookmarkStart w:id="1" w:name="OLE_LINK4"/>
    <w:bookmarkStart w:id="2" w:name="_Hlk152323885"/>
    <w:r>
      <w:rPr>
        <w:rFonts w:hint="eastAsia"/>
      </w:rPr>
      <w:t>DSAA5002</w:t>
    </w:r>
    <w:r>
      <w:t xml:space="preserve"> - </w:t>
    </w:r>
    <w:r w:rsidRPr="003C6D8B">
      <w:t>Data Mining</w:t>
    </w:r>
    <w:r>
      <w:ptab w:relativeTo="margin" w:alignment="center" w:leader="none"/>
    </w:r>
    <w:r>
      <w:rPr>
        <w:rFonts w:hint="eastAsia"/>
      </w:rPr>
      <w:t>HKUST</w:t>
    </w:r>
    <w:r>
      <w:t>(GZ)</w:t>
    </w:r>
    <w:r>
      <w:ptab w:relativeTo="margin" w:alignment="right" w:leader="none"/>
    </w:r>
    <w:r>
      <w:t>50015940 – Jiaxiang Gao</w:t>
    </w:r>
    <w:bookmarkEnd w:id="0"/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035A"/>
    <w:multiLevelType w:val="hybridMultilevel"/>
    <w:tmpl w:val="8FF0972C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155B00E3"/>
    <w:multiLevelType w:val="multilevel"/>
    <w:tmpl w:val="A804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F07AD"/>
    <w:multiLevelType w:val="hybridMultilevel"/>
    <w:tmpl w:val="641E5814"/>
    <w:lvl w:ilvl="0" w:tplc="CE42577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AA112E8"/>
    <w:multiLevelType w:val="hybridMultilevel"/>
    <w:tmpl w:val="0EB47AA4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47140158"/>
    <w:multiLevelType w:val="hybridMultilevel"/>
    <w:tmpl w:val="50FA1902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" w15:restartNumberingAfterBreak="0">
    <w:nsid w:val="50267573"/>
    <w:multiLevelType w:val="multilevel"/>
    <w:tmpl w:val="2284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0F7513"/>
    <w:multiLevelType w:val="hybridMultilevel"/>
    <w:tmpl w:val="5440834C"/>
    <w:lvl w:ilvl="0" w:tplc="B3B81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6036727"/>
    <w:multiLevelType w:val="hybridMultilevel"/>
    <w:tmpl w:val="AD7602DE"/>
    <w:lvl w:ilvl="0" w:tplc="FFFFFFFF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  <w:sz w:val="16"/>
        <w:szCs w:val="16"/>
      </w:rPr>
    </w:lvl>
    <w:lvl w:ilvl="1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2" w:tplc="FFFFFFFF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8" w15:restartNumberingAfterBreak="0">
    <w:nsid w:val="5A7172F9"/>
    <w:multiLevelType w:val="hybridMultilevel"/>
    <w:tmpl w:val="39909F4A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1DD27E8"/>
    <w:multiLevelType w:val="hybridMultilevel"/>
    <w:tmpl w:val="411C20B2"/>
    <w:lvl w:ilvl="0" w:tplc="CE425772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0" w15:restartNumberingAfterBreak="0">
    <w:nsid w:val="77A958F0"/>
    <w:multiLevelType w:val="hybridMultilevel"/>
    <w:tmpl w:val="E9F882BC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1" w15:restartNumberingAfterBreak="0">
    <w:nsid w:val="7EFC5EE9"/>
    <w:multiLevelType w:val="hybridMultilevel"/>
    <w:tmpl w:val="C5C0EAA0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593051363">
    <w:abstractNumId w:val="1"/>
  </w:num>
  <w:num w:numId="2" w16cid:durableId="461964718">
    <w:abstractNumId w:val="5"/>
  </w:num>
  <w:num w:numId="3" w16cid:durableId="321667195">
    <w:abstractNumId w:val="10"/>
  </w:num>
  <w:num w:numId="4" w16cid:durableId="588660475">
    <w:abstractNumId w:val="9"/>
  </w:num>
  <w:num w:numId="5" w16cid:durableId="567308601">
    <w:abstractNumId w:val="7"/>
  </w:num>
  <w:num w:numId="6" w16cid:durableId="1165625731">
    <w:abstractNumId w:val="3"/>
  </w:num>
  <w:num w:numId="7" w16cid:durableId="750277141">
    <w:abstractNumId w:val="4"/>
  </w:num>
  <w:num w:numId="8" w16cid:durableId="1962492425">
    <w:abstractNumId w:val="2"/>
  </w:num>
  <w:num w:numId="9" w16cid:durableId="202014575">
    <w:abstractNumId w:val="8"/>
  </w:num>
  <w:num w:numId="10" w16cid:durableId="1287006273">
    <w:abstractNumId w:val="11"/>
  </w:num>
  <w:num w:numId="11" w16cid:durableId="1847015918">
    <w:abstractNumId w:val="0"/>
  </w:num>
  <w:num w:numId="12" w16cid:durableId="8825943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35"/>
    <w:rsid w:val="0003269C"/>
    <w:rsid w:val="00080DBC"/>
    <w:rsid w:val="00140681"/>
    <w:rsid w:val="0016757E"/>
    <w:rsid w:val="001C583C"/>
    <w:rsid w:val="001F3E1E"/>
    <w:rsid w:val="001F78A6"/>
    <w:rsid w:val="00275545"/>
    <w:rsid w:val="003A117E"/>
    <w:rsid w:val="004278F0"/>
    <w:rsid w:val="005141FF"/>
    <w:rsid w:val="005947C1"/>
    <w:rsid w:val="005C2221"/>
    <w:rsid w:val="00690BD9"/>
    <w:rsid w:val="00826870"/>
    <w:rsid w:val="008728E8"/>
    <w:rsid w:val="00995B35"/>
    <w:rsid w:val="00996E0E"/>
    <w:rsid w:val="00A70976"/>
    <w:rsid w:val="00BF4C3F"/>
    <w:rsid w:val="00CA4A2C"/>
    <w:rsid w:val="00DD3390"/>
    <w:rsid w:val="00E60BC5"/>
    <w:rsid w:val="00F82ECD"/>
    <w:rsid w:val="00F838E0"/>
    <w:rsid w:val="00FB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018A"/>
  <w15:chartTrackingRefBased/>
  <w15:docId w15:val="{BEEDE45B-F469-7F4E-9063-5FFC3EFB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68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75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757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F4C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4C3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F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4C3F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3269C"/>
    <w:rPr>
      <w:rFonts w:ascii="Times New Roman" w:hAnsi="Times New Roman" w:cs="Times New Roman"/>
      <w:sz w:val="24"/>
    </w:rPr>
  </w:style>
  <w:style w:type="character" w:styleId="ab">
    <w:name w:val="Emphasis"/>
    <w:basedOn w:val="a0"/>
    <w:uiPriority w:val="20"/>
    <w:qFormat/>
    <w:rsid w:val="00E60BC5"/>
    <w:rPr>
      <w:i/>
      <w:iCs/>
    </w:rPr>
  </w:style>
  <w:style w:type="table" w:styleId="1">
    <w:name w:val="List Table 1 Light"/>
    <w:basedOn w:val="a1"/>
    <w:uiPriority w:val="46"/>
    <w:rsid w:val="003A1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3">
    <w:name w:val="List Table 1 Light Accent 3"/>
    <w:basedOn w:val="a1"/>
    <w:uiPriority w:val="46"/>
    <w:rsid w:val="003A1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0">
    <w:name w:val="Grid Table 1 Light"/>
    <w:basedOn w:val="a1"/>
    <w:uiPriority w:val="46"/>
    <w:rsid w:val="003A117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3A117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0">
    <w:name w:val="Plain Table 2"/>
    <w:basedOn w:val="a1"/>
    <w:uiPriority w:val="42"/>
    <w:rsid w:val="003A117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8888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67999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0582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09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2413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648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911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429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177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682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28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8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5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465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663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303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2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0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59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6B2C0A-3D35-6D4D-B875-6B5B20E82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GAO</dc:creator>
  <cp:keywords/>
  <dc:description/>
  <cp:lastModifiedBy>Jiaxiang GAO</cp:lastModifiedBy>
  <cp:revision>5</cp:revision>
  <dcterms:created xsi:type="dcterms:W3CDTF">2023-12-05T08:31:00Z</dcterms:created>
  <dcterms:modified xsi:type="dcterms:W3CDTF">2023-12-15T12:54:00Z</dcterms:modified>
</cp:coreProperties>
</file>