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CDF86" w14:textId="77777777" w:rsidR="00F838E0" w:rsidRPr="001C583C" w:rsidRDefault="00F838E0" w:rsidP="00F838E0">
      <w:pPr>
        <w:spacing w:line="360" w:lineRule="auto"/>
        <w:jc w:val="center"/>
        <w:rPr>
          <w:rFonts w:ascii="Times New Roman" w:hAnsi="Times New Roman" w:cs="Times New Roman"/>
          <w:b/>
          <w:bCs/>
          <w:sz w:val="24"/>
        </w:rPr>
      </w:pPr>
      <w:r w:rsidRPr="001C583C">
        <w:rPr>
          <w:rFonts w:ascii="Calibri" w:hAnsi="Calibri" w:cs="Calibri"/>
          <w:sz w:val="24"/>
        </w:rPr>
        <w:t>﻿</w:t>
      </w:r>
      <w:r w:rsidRPr="001C583C">
        <w:rPr>
          <w:rFonts w:ascii="Times New Roman" w:hAnsi="Times New Roman" w:cs="Times New Roman"/>
          <w:b/>
          <w:bCs/>
          <w:sz w:val="24"/>
        </w:rPr>
        <w:t>DSAA 5002 - Data Mining and Knowledge Discovery in Data Science</w:t>
      </w:r>
    </w:p>
    <w:p w14:paraId="52A2BE0A" w14:textId="5B6FCA3C" w:rsidR="00F838E0" w:rsidRPr="001C583C" w:rsidRDefault="008728E8" w:rsidP="00F838E0">
      <w:pPr>
        <w:spacing w:line="360" w:lineRule="auto"/>
        <w:jc w:val="center"/>
        <w:rPr>
          <w:rFonts w:ascii="Times New Roman" w:hAnsi="Times New Roman" w:cs="Times New Roman"/>
          <w:b/>
          <w:bCs/>
          <w:sz w:val="24"/>
        </w:rPr>
      </w:pPr>
      <w:r>
        <w:rPr>
          <w:rFonts w:ascii="Times New Roman" w:hAnsi="Times New Roman" w:cs="Times New Roman"/>
          <w:b/>
          <w:bCs/>
          <w:sz w:val="24"/>
        </w:rPr>
        <w:t xml:space="preserve">Final Exam Report </w:t>
      </w:r>
      <w:r w:rsidR="00B714C3">
        <w:rPr>
          <w:rFonts w:ascii="Times New Roman" w:hAnsi="Times New Roman" w:cs="Times New Roman"/>
          <w:b/>
          <w:bCs/>
          <w:sz w:val="24"/>
        </w:rPr>
        <w:t>–</w:t>
      </w:r>
      <w:r>
        <w:rPr>
          <w:rFonts w:ascii="Times New Roman" w:hAnsi="Times New Roman" w:cs="Times New Roman"/>
          <w:b/>
          <w:bCs/>
          <w:sz w:val="24"/>
        </w:rPr>
        <w:t xml:space="preserve"> Q</w:t>
      </w:r>
      <w:r w:rsidR="00500515">
        <w:rPr>
          <w:rFonts w:ascii="Times New Roman" w:hAnsi="Times New Roman" w:cs="Times New Roman"/>
          <w:b/>
          <w:bCs/>
          <w:sz w:val="24"/>
        </w:rPr>
        <w:t>6</w:t>
      </w:r>
      <w:r w:rsidR="00017FB9">
        <w:rPr>
          <w:rFonts w:ascii="Times New Roman" w:hAnsi="Times New Roman" w:cs="Times New Roman"/>
          <w:b/>
          <w:bCs/>
          <w:sz w:val="24"/>
        </w:rPr>
        <w:t xml:space="preserve"> </w:t>
      </w:r>
      <w:r w:rsidR="00017FB9" w:rsidRPr="00017FB9">
        <w:rPr>
          <w:rFonts w:ascii="Calibri" w:hAnsi="Calibri" w:cs="Calibri"/>
          <w:b/>
          <w:bCs/>
          <w:sz w:val="24"/>
        </w:rPr>
        <w:t>﻿</w:t>
      </w:r>
      <w:r w:rsidR="00017FB9" w:rsidRPr="00017FB9">
        <w:rPr>
          <w:rFonts w:ascii="Times New Roman" w:hAnsi="Times New Roman" w:cs="Times New Roman"/>
          <w:b/>
          <w:bCs/>
          <w:sz w:val="24"/>
        </w:rPr>
        <w:t>Bank Customer Clustering</w:t>
      </w:r>
    </w:p>
    <w:p w14:paraId="3CB4488F" w14:textId="59C86238" w:rsidR="00F838E0" w:rsidRPr="001C583C" w:rsidRDefault="00F838E0" w:rsidP="00F838E0">
      <w:pPr>
        <w:spacing w:line="360" w:lineRule="auto"/>
        <w:jc w:val="center"/>
        <w:rPr>
          <w:rFonts w:ascii="Times New Roman" w:hAnsi="Times New Roman" w:cs="Times New Roman"/>
          <w:b/>
          <w:bCs/>
          <w:sz w:val="24"/>
        </w:rPr>
      </w:pPr>
      <w:r w:rsidRPr="001C583C">
        <w:rPr>
          <w:rFonts w:ascii="Times New Roman" w:hAnsi="Times New Roman" w:cs="Times New Roman"/>
          <w:b/>
          <w:bCs/>
          <w:sz w:val="24"/>
        </w:rPr>
        <w:t>50015940 Jiaxiang Gao</w:t>
      </w:r>
    </w:p>
    <w:p w14:paraId="4A57F0B1" w14:textId="3BF3ECE2" w:rsidR="00933464" w:rsidRDefault="00933464" w:rsidP="00933464">
      <w:pPr>
        <w:pStyle w:val="a3"/>
        <w:numPr>
          <w:ilvl w:val="0"/>
          <w:numId w:val="12"/>
        </w:numPr>
        <w:spacing w:line="360" w:lineRule="auto"/>
        <w:ind w:firstLineChars="0"/>
        <w:rPr>
          <w:rFonts w:ascii="Times New Roman" w:hAnsi="Times New Roman" w:cs="Times New Roman"/>
          <w:b/>
          <w:bCs/>
          <w:sz w:val="24"/>
        </w:rPr>
      </w:pPr>
      <w:bookmarkStart w:id="0" w:name="OLE_LINK13"/>
      <w:bookmarkStart w:id="1" w:name="OLE_LINK14"/>
      <w:bookmarkStart w:id="2" w:name="OLE_LINK15"/>
      <w:r w:rsidRPr="00F74B11">
        <w:rPr>
          <w:rFonts w:ascii="Times New Roman" w:hAnsi="Times New Roman" w:cs="Times New Roman"/>
          <w:b/>
          <w:bCs/>
          <w:sz w:val="24"/>
        </w:rPr>
        <w:t>Visualization</w:t>
      </w:r>
    </w:p>
    <w:bookmarkEnd w:id="0"/>
    <w:bookmarkEnd w:id="1"/>
    <w:bookmarkEnd w:id="2"/>
    <w:p w14:paraId="35E126F1" w14:textId="2B62E3D4" w:rsidR="0003165D"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Distribution of Transaction Amount</w:t>
      </w:r>
      <w:r>
        <w:rPr>
          <w:rFonts w:ascii="Times New Roman" w:hAnsi="Times New Roman" w:cs="Times New Roman"/>
          <w:b/>
          <w:bCs/>
          <w:sz w:val="24"/>
        </w:rPr>
        <w:t xml:space="preserve"> </w:t>
      </w:r>
      <w:r w:rsidRPr="0003165D">
        <w:rPr>
          <w:rFonts w:ascii="Times New Roman" w:hAnsi="Times New Roman" w:cs="Times New Roman"/>
          <w:b/>
          <w:bCs/>
          <w:sz w:val="24"/>
        </w:rPr>
        <w:t>(INR)</w:t>
      </w:r>
    </w:p>
    <w:p w14:paraId="3C70B1D7" w14:textId="50DAD32A" w:rsidR="00293481" w:rsidRPr="00293481" w:rsidRDefault="00293481" w:rsidP="00293481">
      <w:pPr>
        <w:spacing w:line="360" w:lineRule="auto"/>
        <w:jc w:val="center"/>
        <w:rPr>
          <w:rFonts w:ascii="Times New Roman" w:hAnsi="Times New Roman" w:cs="Times New Roman"/>
          <w:b/>
          <w:bCs/>
          <w:sz w:val="24"/>
        </w:rPr>
      </w:pPr>
      <w:r>
        <w:rPr>
          <w:noProof/>
        </w:rPr>
        <w:drawing>
          <wp:inline distT="0" distB="0" distL="0" distR="0" wp14:anchorId="75E3CD38" wp14:editId="037B06C7">
            <wp:extent cx="3441460" cy="2201527"/>
            <wp:effectExtent l="0" t="0" r="635" b="0"/>
            <wp:docPr id="1335632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2560" name="图片 13356325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0699" cy="2258614"/>
                    </a:xfrm>
                    <a:prstGeom prst="rect">
                      <a:avLst/>
                    </a:prstGeom>
                  </pic:spPr>
                </pic:pic>
              </a:graphicData>
            </a:graphic>
          </wp:inline>
        </w:drawing>
      </w:r>
    </w:p>
    <w:p w14:paraId="6C3A4799" w14:textId="2168BAE2" w:rsidR="00293481" w:rsidRPr="00293481" w:rsidRDefault="003F4613" w:rsidP="003F4613">
      <w:pPr>
        <w:spacing w:line="360" w:lineRule="auto"/>
        <w:ind w:left="425" w:firstLine="415"/>
        <w:rPr>
          <w:rFonts w:ascii="Times New Roman" w:hAnsi="Times New Roman" w:cs="Times New Roman"/>
          <w:sz w:val="24"/>
        </w:rPr>
      </w:pPr>
      <w:r w:rsidRPr="003F4613">
        <w:rPr>
          <w:rFonts w:ascii="Times New Roman" w:hAnsi="Times New Roman" w:cs="Times New Roman"/>
          <w:sz w:val="24"/>
        </w:rPr>
        <w:t>This figure shows the distribution of transaction amounts in Indian Rupees (INR) for a set of banking transactions. The distribution is plotted on a logarithmic scale for the transaction amount. From the histogram, it is evident that most transactions are of a smaller amount, as indicated by the higher frequency of transactions on the lower end of the scale. The long tail to the right suggests that there are relatively few very large transactions.</w:t>
      </w:r>
    </w:p>
    <w:p w14:paraId="1D130F94" w14:textId="77777777" w:rsidR="00293481" w:rsidRPr="00293481" w:rsidRDefault="00293481" w:rsidP="00293481">
      <w:pPr>
        <w:spacing w:line="360" w:lineRule="auto"/>
        <w:ind w:left="425"/>
        <w:rPr>
          <w:rFonts w:ascii="Times New Roman" w:hAnsi="Times New Roman" w:cs="Times New Roman" w:hint="eastAsia"/>
          <w:sz w:val="24"/>
        </w:rPr>
      </w:pPr>
    </w:p>
    <w:p w14:paraId="6C89DDB6" w14:textId="77777777" w:rsidR="0003165D"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Distribution of Customer Account Balances</w:t>
      </w:r>
    </w:p>
    <w:p w14:paraId="2C6CF3FA" w14:textId="451EC166" w:rsidR="00293481" w:rsidRDefault="00293481" w:rsidP="00293481">
      <w:pPr>
        <w:spacing w:line="360" w:lineRule="auto"/>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47EE4823" wp14:editId="0C0052F4">
            <wp:extent cx="3392242" cy="1837756"/>
            <wp:effectExtent l="0" t="0" r="0" b="3810"/>
            <wp:docPr id="7649095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9562" name="图片 76490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4426" cy="1871444"/>
                    </a:xfrm>
                    <a:prstGeom prst="rect">
                      <a:avLst/>
                    </a:prstGeom>
                  </pic:spPr>
                </pic:pic>
              </a:graphicData>
            </a:graphic>
          </wp:inline>
        </w:drawing>
      </w:r>
    </w:p>
    <w:p w14:paraId="143C2F4E" w14:textId="524D6D63" w:rsidR="003F4613" w:rsidRDefault="003F4613" w:rsidP="003F4613">
      <w:pPr>
        <w:spacing w:line="360" w:lineRule="auto"/>
        <w:ind w:left="420" w:firstLine="420"/>
        <w:rPr>
          <w:rFonts w:ascii="Times New Roman" w:hAnsi="Times New Roman" w:cs="Times New Roman"/>
          <w:sz w:val="24"/>
        </w:rPr>
      </w:pPr>
      <w:r>
        <w:rPr>
          <w:rFonts w:ascii="Times New Roman" w:hAnsi="Times New Roman" w:cs="Times New Roman" w:hint="eastAsia"/>
          <w:sz w:val="24"/>
        </w:rPr>
        <w:t>This</w:t>
      </w:r>
      <w:r>
        <w:rPr>
          <w:rFonts w:ascii="Times New Roman" w:hAnsi="Times New Roman" w:cs="Times New Roman"/>
          <w:sz w:val="24"/>
        </w:rPr>
        <w:t xml:space="preserve"> </w:t>
      </w:r>
      <w:r>
        <w:rPr>
          <w:rFonts w:ascii="Times New Roman" w:hAnsi="Times New Roman" w:cs="Times New Roman" w:hint="eastAsia"/>
          <w:sz w:val="24"/>
        </w:rPr>
        <w:t>figure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r>
        <w:rPr>
          <w:rFonts w:ascii="Times New Roman" w:hAnsi="Times New Roman" w:cs="Times New Roman" w:hint="eastAsia"/>
          <w:sz w:val="24"/>
        </w:rPr>
        <w:t>that</w:t>
      </w:r>
      <w:r>
        <w:rPr>
          <w:rFonts w:ascii="Times New Roman" w:hAnsi="Times New Roman" w:cs="Times New Roman"/>
          <w:sz w:val="24"/>
        </w:rPr>
        <w:t xml:space="preserve"> </w:t>
      </w:r>
      <w:r>
        <w:rPr>
          <w:rFonts w:ascii="Times New Roman" w:hAnsi="Times New Roman" w:cs="Times New Roman" w:hint="eastAsia"/>
          <w:sz w:val="24"/>
        </w:rPr>
        <w:t>a</w:t>
      </w:r>
      <w:r w:rsidRPr="003F4613">
        <w:rPr>
          <w:rFonts w:ascii="Times New Roman" w:hAnsi="Times New Roman" w:cs="Times New Roman"/>
          <w:sz w:val="24"/>
        </w:rPr>
        <w:t xml:space="preserve"> large majority of customers have lower account balances</w:t>
      </w:r>
      <w:r>
        <w:rPr>
          <w:rFonts w:ascii="Times New Roman" w:hAnsi="Times New Roman" w:cs="Times New Roman"/>
          <w:sz w:val="24"/>
        </w:rPr>
        <w:t>. T</w:t>
      </w:r>
      <w:r w:rsidRPr="003F4613">
        <w:rPr>
          <w:rFonts w:ascii="Times New Roman" w:hAnsi="Times New Roman" w:cs="Times New Roman"/>
          <w:sz w:val="24"/>
        </w:rPr>
        <w:t>he frequency of customers gradually decreases as the account balance increases</w:t>
      </w:r>
      <w:r>
        <w:rPr>
          <w:rFonts w:ascii="Times New Roman" w:hAnsi="Times New Roman" w:cs="Times New Roman"/>
          <w:sz w:val="24"/>
        </w:rPr>
        <w:t xml:space="preserve">. </w:t>
      </w:r>
    </w:p>
    <w:p w14:paraId="2D15C5E3" w14:textId="77777777" w:rsidR="003F4613" w:rsidRDefault="003F4613" w:rsidP="003F4613">
      <w:pPr>
        <w:spacing w:line="360" w:lineRule="auto"/>
        <w:ind w:left="420" w:firstLine="420"/>
        <w:rPr>
          <w:rFonts w:ascii="Times New Roman" w:hAnsi="Times New Roman" w:cs="Times New Roman"/>
          <w:sz w:val="24"/>
        </w:rPr>
      </w:pPr>
    </w:p>
    <w:p w14:paraId="4F07E3E7" w14:textId="77777777" w:rsidR="003F4613" w:rsidRDefault="003F4613" w:rsidP="003F4613">
      <w:pPr>
        <w:spacing w:line="360" w:lineRule="auto"/>
        <w:ind w:left="420" w:firstLine="420"/>
        <w:rPr>
          <w:rFonts w:ascii="Times New Roman" w:hAnsi="Times New Roman" w:cs="Times New Roman"/>
          <w:sz w:val="24"/>
        </w:rPr>
      </w:pPr>
    </w:p>
    <w:p w14:paraId="43CEDAAA" w14:textId="77777777" w:rsidR="003F4613" w:rsidRPr="003F4613" w:rsidRDefault="003F4613" w:rsidP="003F4613">
      <w:pPr>
        <w:spacing w:line="360" w:lineRule="auto"/>
        <w:ind w:left="420" w:firstLine="420"/>
        <w:rPr>
          <w:rFonts w:ascii="Times New Roman" w:hAnsi="Times New Roman" w:cs="Times New Roman" w:hint="eastAsia"/>
          <w:sz w:val="24"/>
        </w:rPr>
      </w:pPr>
    </w:p>
    <w:p w14:paraId="3DB543B6" w14:textId="77777777" w:rsidR="0003165D"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lastRenderedPageBreak/>
        <w:t>Distribution of Customer Gender</w:t>
      </w:r>
    </w:p>
    <w:p w14:paraId="60D8B4D2" w14:textId="12DC60CB" w:rsidR="003F4613" w:rsidRDefault="003F4613" w:rsidP="00D85608">
      <w:pPr>
        <w:spacing w:line="360" w:lineRule="auto"/>
        <w:ind w:left="425"/>
        <w:jc w:val="center"/>
        <w:rPr>
          <w:rFonts w:ascii="Times New Roman" w:hAnsi="Times New Roman" w:cs="Times New Roman"/>
          <w:b/>
          <w:bCs/>
          <w:sz w:val="24"/>
        </w:rPr>
      </w:pPr>
      <w:r>
        <w:rPr>
          <w:rFonts w:hint="eastAsia"/>
          <w:noProof/>
        </w:rPr>
        <w:drawing>
          <wp:inline distT="0" distB="0" distL="0" distR="0" wp14:anchorId="2B79FDA6" wp14:editId="79ADE919">
            <wp:extent cx="1649338" cy="1703475"/>
            <wp:effectExtent l="0" t="0" r="1905" b="0"/>
            <wp:docPr id="20097122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2229" name="图片 20097122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5488" cy="1740812"/>
                    </a:xfrm>
                    <a:prstGeom prst="rect">
                      <a:avLst/>
                    </a:prstGeom>
                  </pic:spPr>
                </pic:pic>
              </a:graphicData>
            </a:graphic>
          </wp:inline>
        </w:drawing>
      </w:r>
    </w:p>
    <w:p w14:paraId="5E31A627" w14:textId="7780B0DD" w:rsidR="00D85608" w:rsidRPr="00D85608" w:rsidRDefault="00D85608" w:rsidP="00D85608">
      <w:pPr>
        <w:spacing w:line="360" w:lineRule="auto"/>
        <w:ind w:left="425" w:firstLine="415"/>
        <w:rPr>
          <w:rFonts w:ascii="Times New Roman" w:hAnsi="Times New Roman" w:cs="Times New Roman" w:hint="eastAsia"/>
          <w:sz w:val="24"/>
        </w:rPr>
      </w:pPr>
      <w:r>
        <w:rPr>
          <w:rFonts w:ascii="Times New Roman" w:hAnsi="Times New Roman" w:cs="Times New Roman"/>
          <w:sz w:val="24"/>
        </w:rPr>
        <w:t xml:space="preserve">This figure shows that 72.3% of </w:t>
      </w:r>
      <w:r>
        <w:rPr>
          <w:rFonts w:ascii="Times New Roman" w:hAnsi="Times New Roman" w:cs="Times New Roman"/>
          <w:sz w:val="24"/>
        </w:rPr>
        <w:t xml:space="preserve">customer </w:t>
      </w:r>
      <w:r>
        <w:rPr>
          <w:rFonts w:ascii="Times New Roman" w:hAnsi="Times New Roman" w:cs="Times New Roman"/>
          <w:sz w:val="24"/>
        </w:rPr>
        <w:t>are male and 27.7 % of customer is female.</w:t>
      </w:r>
    </w:p>
    <w:p w14:paraId="0A900377" w14:textId="77777777" w:rsidR="0003165D"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Distribution of Customer Age</w:t>
      </w:r>
    </w:p>
    <w:p w14:paraId="75E7AA44" w14:textId="60F320CF" w:rsidR="00D85608" w:rsidRDefault="00D85608" w:rsidP="00D85608">
      <w:pPr>
        <w:spacing w:line="360" w:lineRule="auto"/>
        <w:ind w:left="425"/>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6A3E81E2" wp14:editId="7DBDE959">
            <wp:extent cx="3144852" cy="1976376"/>
            <wp:effectExtent l="0" t="0" r="5080" b="5080"/>
            <wp:docPr id="2513452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5251" name="图片 2513452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9250" cy="2029416"/>
                    </a:xfrm>
                    <a:prstGeom prst="rect">
                      <a:avLst/>
                    </a:prstGeom>
                  </pic:spPr>
                </pic:pic>
              </a:graphicData>
            </a:graphic>
          </wp:inline>
        </w:drawing>
      </w:r>
    </w:p>
    <w:p w14:paraId="2183B76E" w14:textId="12F1DB14" w:rsidR="00D85608" w:rsidRPr="00D85608" w:rsidRDefault="00D85608" w:rsidP="00D85608">
      <w:pPr>
        <w:spacing w:line="360" w:lineRule="auto"/>
        <w:ind w:left="425"/>
        <w:rPr>
          <w:rFonts w:ascii="Times New Roman" w:hAnsi="Times New Roman" w:cs="Times New Roman" w:hint="eastAsia"/>
          <w:sz w:val="24"/>
        </w:rPr>
      </w:pPr>
      <w:r>
        <w:rPr>
          <w:rFonts w:ascii="Times New Roman" w:hAnsi="Times New Roman" w:cs="Times New Roman"/>
          <w:b/>
          <w:bCs/>
          <w:sz w:val="24"/>
        </w:rPr>
        <w:tab/>
      </w:r>
      <w:r>
        <w:rPr>
          <w:rFonts w:ascii="Times New Roman" w:hAnsi="Times New Roman" w:cs="Times New Roman"/>
          <w:sz w:val="24"/>
        </w:rPr>
        <w:t xml:space="preserve">This Figure shows that most </w:t>
      </w:r>
      <w:r>
        <w:rPr>
          <w:rFonts w:ascii="Times New Roman" w:hAnsi="Times New Roman" w:cs="Times New Roman"/>
          <w:sz w:val="24"/>
        </w:rPr>
        <w:t>customer</w:t>
      </w:r>
      <w:r>
        <w:rPr>
          <w:rFonts w:ascii="Times New Roman" w:hAnsi="Times New Roman" w:cs="Times New Roman"/>
          <w:sz w:val="24"/>
        </w:rPr>
        <w:t>’s age is between 18 – 40.</w:t>
      </w:r>
    </w:p>
    <w:p w14:paraId="4A68E682" w14:textId="537157BE" w:rsidR="00933464"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Customer Count and Total Account Balance in Top 50 Locations by Customer Count</w:t>
      </w:r>
    </w:p>
    <w:p w14:paraId="217A2BDB" w14:textId="3FE5F0F8" w:rsidR="00D85608" w:rsidRDefault="00D85608" w:rsidP="00D85608">
      <w:pPr>
        <w:spacing w:line="360" w:lineRule="auto"/>
        <w:ind w:left="425"/>
        <w:jc w:val="center"/>
        <w:rPr>
          <w:rFonts w:ascii="Times New Roman" w:hAnsi="Times New Roman" w:cs="Times New Roman"/>
          <w:sz w:val="24"/>
        </w:rPr>
      </w:pPr>
      <w:r>
        <w:rPr>
          <w:rFonts w:ascii="Times New Roman" w:hAnsi="Times New Roman" w:cs="Times New Roman"/>
          <w:noProof/>
          <w:sz w:val="24"/>
        </w:rPr>
        <w:drawing>
          <wp:inline distT="0" distB="0" distL="0" distR="0" wp14:anchorId="735A2817" wp14:editId="1788FF7C">
            <wp:extent cx="3563264" cy="2681641"/>
            <wp:effectExtent l="0" t="0" r="5715" b="0"/>
            <wp:docPr id="1140794552"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4552" name="图片 7" descr="图表, 直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1322" cy="2695231"/>
                    </a:xfrm>
                    <a:prstGeom prst="rect">
                      <a:avLst/>
                    </a:prstGeom>
                  </pic:spPr>
                </pic:pic>
              </a:graphicData>
            </a:graphic>
          </wp:inline>
        </w:drawing>
      </w:r>
    </w:p>
    <w:p w14:paraId="2A8B0ECE" w14:textId="2FC7E152" w:rsidR="00D85608" w:rsidRPr="00D85608" w:rsidRDefault="009E329E" w:rsidP="009E329E">
      <w:pPr>
        <w:spacing w:line="360" w:lineRule="auto"/>
        <w:ind w:left="425" w:firstLine="415"/>
        <w:rPr>
          <w:rFonts w:ascii="Times New Roman" w:hAnsi="Times New Roman" w:cs="Times New Roman" w:hint="eastAsia"/>
          <w:sz w:val="24"/>
        </w:rPr>
      </w:pPr>
      <w:r w:rsidRPr="009E329E">
        <w:rPr>
          <w:rFonts w:ascii="Times New Roman" w:hAnsi="Times New Roman" w:cs="Times New Roman"/>
          <w:sz w:val="24"/>
        </w:rPr>
        <w:t xml:space="preserve">This </w:t>
      </w:r>
      <w:r>
        <w:rPr>
          <w:rFonts w:ascii="Times New Roman" w:hAnsi="Times New Roman" w:cs="Times New Roman" w:hint="eastAsia"/>
          <w:sz w:val="24"/>
        </w:rPr>
        <w:t>figure</w:t>
      </w:r>
      <w:r>
        <w:rPr>
          <w:rFonts w:ascii="Times New Roman" w:hAnsi="Times New Roman" w:cs="Times New Roman"/>
          <w:sz w:val="24"/>
        </w:rPr>
        <w:t xml:space="preserve"> </w:t>
      </w:r>
      <w:r w:rsidRPr="009E329E">
        <w:rPr>
          <w:rFonts w:ascii="Times New Roman" w:hAnsi="Times New Roman" w:cs="Times New Roman"/>
          <w:sz w:val="24"/>
        </w:rPr>
        <w:t>shows that the total balance in each region is generally positively correlated with the number of accounts. However, the number of accounts in BANGALORE</w:t>
      </w:r>
      <w:r w:rsidRPr="009E329E">
        <w:rPr>
          <w:rFonts w:ascii="Times New Roman" w:hAnsi="Times New Roman" w:cs="Times New Roman"/>
          <w:sz w:val="24"/>
        </w:rPr>
        <w:t xml:space="preserve"> </w:t>
      </w:r>
      <w:r w:rsidRPr="009E329E">
        <w:rPr>
          <w:rFonts w:ascii="Times New Roman" w:hAnsi="Times New Roman" w:cs="Times New Roman"/>
          <w:sz w:val="24"/>
        </w:rPr>
        <w:t>region is relatively large, but the balance is relatively small. This may indicate that customers in this region are more inclined to use other bank services, such as loans, rather than savings.</w:t>
      </w:r>
    </w:p>
    <w:p w14:paraId="355FE191" w14:textId="3B318846" w:rsidR="00933464"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lastRenderedPageBreak/>
        <w:t>Transaction Volume by Hour of Day</w:t>
      </w:r>
    </w:p>
    <w:p w14:paraId="41A7B25D" w14:textId="08870361" w:rsidR="00D85608" w:rsidRPr="00884E0D" w:rsidRDefault="00884E0D" w:rsidP="00884E0D">
      <w:pPr>
        <w:jc w:val="center"/>
        <w:rPr>
          <w:rFonts w:ascii="Times New Roman" w:hAnsi="Times New Roman" w:cs="Times New Roman" w:hint="eastAsia"/>
          <w:b/>
          <w:bCs/>
          <w:sz w:val="24"/>
        </w:rPr>
      </w:pPr>
      <w:r>
        <w:rPr>
          <w:rFonts w:hint="eastAsia"/>
          <w:noProof/>
        </w:rPr>
        <w:drawing>
          <wp:inline distT="0" distB="0" distL="0" distR="0" wp14:anchorId="3E995344" wp14:editId="15403F9F">
            <wp:extent cx="3852803" cy="2439723"/>
            <wp:effectExtent l="0" t="0" r="0" b="0"/>
            <wp:docPr id="16590000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00074" name="图片 1659000074"/>
                    <pic:cNvPicPr/>
                  </pic:nvPicPr>
                  <pic:blipFill>
                    <a:blip r:embed="rId13">
                      <a:extLst>
                        <a:ext uri="{28A0092B-C50C-407E-A947-70E740481C1C}">
                          <a14:useLocalDpi xmlns:a14="http://schemas.microsoft.com/office/drawing/2010/main" val="0"/>
                        </a:ext>
                      </a:extLst>
                    </a:blip>
                    <a:stretch>
                      <a:fillRect/>
                    </a:stretch>
                  </pic:blipFill>
                  <pic:spPr>
                    <a:xfrm>
                      <a:off x="0" y="0"/>
                      <a:ext cx="3895668" cy="2466866"/>
                    </a:xfrm>
                    <a:prstGeom prst="rect">
                      <a:avLst/>
                    </a:prstGeom>
                  </pic:spPr>
                </pic:pic>
              </a:graphicData>
            </a:graphic>
          </wp:inline>
        </w:drawing>
      </w:r>
    </w:p>
    <w:p w14:paraId="50C8C7D9" w14:textId="36D043D1" w:rsidR="00D85608" w:rsidRDefault="00884E0D" w:rsidP="00D85608">
      <w:pPr>
        <w:spacing w:line="360" w:lineRule="auto"/>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b/>
          <w:bCs/>
          <w:sz w:val="24"/>
        </w:rPr>
        <w:tab/>
      </w:r>
      <w:r w:rsidRPr="00884E0D">
        <w:rPr>
          <w:rFonts w:ascii="Times New Roman" w:hAnsi="Times New Roman" w:cs="Times New Roman"/>
          <w:sz w:val="24"/>
        </w:rPr>
        <w:t xml:space="preserve">This </w:t>
      </w:r>
      <w:r>
        <w:rPr>
          <w:rFonts w:ascii="Times New Roman" w:hAnsi="Times New Roman" w:cs="Times New Roman" w:hint="eastAsia"/>
          <w:sz w:val="24"/>
        </w:rPr>
        <w:t>figure</w:t>
      </w:r>
      <w:r>
        <w:rPr>
          <w:rFonts w:ascii="Times New Roman" w:hAnsi="Times New Roman" w:cs="Times New Roman"/>
          <w:sz w:val="24"/>
        </w:rPr>
        <w:t xml:space="preserve"> </w:t>
      </w:r>
      <w:r w:rsidRPr="00884E0D">
        <w:rPr>
          <w:rFonts w:ascii="Times New Roman" w:hAnsi="Times New Roman" w:cs="Times New Roman"/>
          <w:sz w:val="24"/>
        </w:rPr>
        <w:t>shows that most transactions occur between 18:00 and 21:00.</w:t>
      </w:r>
    </w:p>
    <w:p w14:paraId="4378B436" w14:textId="77777777" w:rsidR="00E51E32" w:rsidRPr="00884E0D" w:rsidRDefault="00E51E32" w:rsidP="00D85608">
      <w:pPr>
        <w:spacing w:line="360" w:lineRule="auto"/>
        <w:rPr>
          <w:rFonts w:ascii="Times New Roman" w:hAnsi="Times New Roman" w:cs="Times New Roman" w:hint="eastAsia"/>
          <w:sz w:val="24"/>
        </w:rPr>
      </w:pPr>
    </w:p>
    <w:p w14:paraId="3A5D576F" w14:textId="226C911B" w:rsidR="00933464"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Relationship Between Transaction Amount and Account Balance by Gender</w:t>
      </w:r>
    </w:p>
    <w:p w14:paraId="0FE65A2D" w14:textId="24102910" w:rsidR="00D85608" w:rsidRDefault="00884E0D" w:rsidP="00884E0D">
      <w:pPr>
        <w:spacing w:line="360" w:lineRule="auto"/>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1B04040F" wp14:editId="311BADFA">
            <wp:extent cx="3367043" cy="2150763"/>
            <wp:effectExtent l="0" t="0" r="0" b="0"/>
            <wp:docPr id="1202397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97105" name="图片 12023971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9673" cy="2177994"/>
                    </a:xfrm>
                    <a:prstGeom prst="rect">
                      <a:avLst/>
                    </a:prstGeom>
                  </pic:spPr>
                </pic:pic>
              </a:graphicData>
            </a:graphic>
          </wp:inline>
        </w:drawing>
      </w:r>
    </w:p>
    <w:p w14:paraId="51F620EA" w14:textId="253948CF" w:rsidR="00884E0D" w:rsidRDefault="00884E0D" w:rsidP="00884E0D">
      <w:pPr>
        <w:spacing w:line="360" w:lineRule="auto"/>
        <w:rPr>
          <w:rFonts w:ascii="Times New Roman" w:hAnsi="Times New Roman" w:cs="Times New Roman" w:hint="eastAsia"/>
          <w:sz w:val="24"/>
        </w:rPr>
      </w:pPr>
      <w:r>
        <w:rPr>
          <w:rFonts w:ascii="Times New Roman" w:hAnsi="Times New Roman" w:cs="Times New Roman"/>
          <w:sz w:val="24"/>
        </w:rPr>
        <w:tab/>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figure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r>
        <w:rPr>
          <w:rFonts w:ascii="Times New Roman" w:hAnsi="Times New Roman" w:cs="Times New Roman" w:hint="eastAsia"/>
          <w:sz w:val="24"/>
        </w:rPr>
        <w:t>that</w:t>
      </w:r>
      <w:r>
        <w:rPr>
          <w:rFonts w:ascii="Times New Roman" w:hAnsi="Times New Roman" w:cs="Times New Roman"/>
          <w:sz w:val="24"/>
        </w:rPr>
        <w:tab/>
        <w:t>:</w:t>
      </w:r>
    </w:p>
    <w:p w14:paraId="387402CA" w14:textId="68A17EDF" w:rsidR="00884E0D" w:rsidRPr="00884E0D" w:rsidRDefault="00884E0D" w:rsidP="00884E0D">
      <w:pPr>
        <w:pStyle w:val="a3"/>
        <w:numPr>
          <w:ilvl w:val="0"/>
          <w:numId w:val="13"/>
        </w:numPr>
        <w:spacing w:line="360" w:lineRule="auto"/>
        <w:ind w:firstLineChars="0"/>
        <w:rPr>
          <w:rFonts w:ascii="Times New Roman" w:hAnsi="Times New Roman" w:cs="Times New Roman"/>
          <w:sz w:val="24"/>
        </w:rPr>
      </w:pPr>
      <w:r w:rsidRPr="00884E0D">
        <w:rPr>
          <w:rFonts w:ascii="Times New Roman" w:hAnsi="Times New Roman" w:cs="Times New Roman"/>
          <w:sz w:val="24"/>
        </w:rPr>
        <w:t xml:space="preserve">There is a dense concentration of data points towards the lower end of both account balances and transaction amounts for both genders, indicating that </w:t>
      </w:r>
      <w:r w:rsidRPr="00884E0D">
        <w:rPr>
          <w:rFonts w:ascii="Times New Roman" w:hAnsi="Times New Roman" w:cs="Times New Roman"/>
          <w:sz w:val="24"/>
        </w:rPr>
        <w:t>most</w:t>
      </w:r>
      <w:r w:rsidRPr="00884E0D">
        <w:rPr>
          <w:rFonts w:ascii="Times New Roman" w:hAnsi="Times New Roman" w:cs="Times New Roman"/>
          <w:sz w:val="24"/>
        </w:rPr>
        <w:t xml:space="preserve"> transactions are of smaller amounts and occur in accounts with smaller balances.</w:t>
      </w:r>
    </w:p>
    <w:p w14:paraId="55093270" w14:textId="17EF9FFE" w:rsidR="00884E0D" w:rsidRPr="00884E0D" w:rsidRDefault="00884E0D" w:rsidP="00884E0D">
      <w:pPr>
        <w:pStyle w:val="a3"/>
        <w:numPr>
          <w:ilvl w:val="0"/>
          <w:numId w:val="13"/>
        </w:numPr>
        <w:spacing w:line="360" w:lineRule="auto"/>
        <w:ind w:firstLineChars="0"/>
        <w:rPr>
          <w:rFonts w:ascii="Times New Roman" w:hAnsi="Times New Roman" w:cs="Times New Roman"/>
          <w:sz w:val="24"/>
        </w:rPr>
      </w:pPr>
      <w:r w:rsidRPr="00884E0D">
        <w:rPr>
          <w:rFonts w:ascii="Times New Roman" w:hAnsi="Times New Roman" w:cs="Times New Roman"/>
          <w:sz w:val="24"/>
        </w:rPr>
        <w:t>Fewer data points appear as the transaction amount and account balance increase, indicating that larger transactions are less common and typically involve customers with higher account balances.</w:t>
      </w:r>
    </w:p>
    <w:p w14:paraId="0FE81AE8" w14:textId="3ED12F49" w:rsidR="00884E0D" w:rsidRDefault="00884E0D" w:rsidP="00884E0D">
      <w:pPr>
        <w:pStyle w:val="a3"/>
        <w:numPr>
          <w:ilvl w:val="0"/>
          <w:numId w:val="13"/>
        </w:numPr>
        <w:spacing w:line="360" w:lineRule="auto"/>
        <w:ind w:firstLineChars="0"/>
        <w:rPr>
          <w:rFonts w:ascii="Times New Roman" w:hAnsi="Times New Roman" w:cs="Times New Roman"/>
          <w:sz w:val="24"/>
        </w:rPr>
      </w:pPr>
      <w:r w:rsidRPr="00884E0D">
        <w:rPr>
          <w:rFonts w:ascii="Times New Roman" w:hAnsi="Times New Roman" w:cs="Times New Roman"/>
          <w:sz w:val="24"/>
        </w:rPr>
        <w:t>There are a few points that stand out from the main concentration, representing individuals with higher account balances and transaction amounts. These could be outliers or high net-worth individuals who could be targeted for specialized banking services.</w:t>
      </w:r>
    </w:p>
    <w:p w14:paraId="404CEC2C" w14:textId="77777777" w:rsidR="00884E0D" w:rsidRDefault="00884E0D" w:rsidP="00884E0D">
      <w:pPr>
        <w:spacing w:line="360" w:lineRule="auto"/>
        <w:rPr>
          <w:rFonts w:ascii="Times New Roman" w:hAnsi="Times New Roman" w:cs="Times New Roman"/>
          <w:sz w:val="24"/>
        </w:rPr>
      </w:pPr>
    </w:p>
    <w:p w14:paraId="6E9C8D05" w14:textId="77777777" w:rsidR="00E51E32" w:rsidRDefault="00E51E32" w:rsidP="00884E0D">
      <w:pPr>
        <w:spacing w:line="360" w:lineRule="auto"/>
        <w:rPr>
          <w:rFonts w:ascii="Times New Roman" w:hAnsi="Times New Roman" w:cs="Times New Roman"/>
          <w:sz w:val="24"/>
        </w:rPr>
      </w:pPr>
    </w:p>
    <w:p w14:paraId="187C12FB" w14:textId="77777777" w:rsidR="00E51E32" w:rsidRPr="00884E0D" w:rsidRDefault="00E51E32" w:rsidP="00884E0D">
      <w:pPr>
        <w:spacing w:line="360" w:lineRule="auto"/>
        <w:rPr>
          <w:rFonts w:ascii="Times New Roman" w:hAnsi="Times New Roman" w:cs="Times New Roman" w:hint="eastAsia"/>
          <w:sz w:val="24"/>
        </w:rPr>
      </w:pPr>
    </w:p>
    <w:p w14:paraId="29F01C69" w14:textId="25A480B1" w:rsidR="00933464"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lastRenderedPageBreak/>
        <w:t>Relationship Between Transaction Amount and Customer Age by Gender</w:t>
      </w:r>
    </w:p>
    <w:p w14:paraId="0D534EAC" w14:textId="2782C95E" w:rsidR="00D85608" w:rsidRDefault="00884E0D" w:rsidP="00884E0D">
      <w:pPr>
        <w:spacing w:line="360" w:lineRule="auto"/>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5F73E28E" wp14:editId="1BF19588">
            <wp:extent cx="3879790" cy="2496855"/>
            <wp:effectExtent l="0" t="0" r="0" b="5080"/>
            <wp:docPr id="15413768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76844" name="图片 1541376844"/>
                    <pic:cNvPicPr/>
                  </pic:nvPicPr>
                  <pic:blipFill>
                    <a:blip r:embed="rId15">
                      <a:extLst>
                        <a:ext uri="{28A0092B-C50C-407E-A947-70E740481C1C}">
                          <a14:useLocalDpi xmlns:a14="http://schemas.microsoft.com/office/drawing/2010/main" val="0"/>
                        </a:ext>
                      </a:extLst>
                    </a:blip>
                    <a:stretch>
                      <a:fillRect/>
                    </a:stretch>
                  </pic:blipFill>
                  <pic:spPr>
                    <a:xfrm>
                      <a:off x="0" y="0"/>
                      <a:ext cx="3887359" cy="2501726"/>
                    </a:xfrm>
                    <a:prstGeom prst="rect">
                      <a:avLst/>
                    </a:prstGeom>
                  </pic:spPr>
                </pic:pic>
              </a:graphicData>
            </a:graphic>
          </wp:inline>
        </w:drawing>
      </w:r>
    </w:p>
    <w:p w14:paraId="39DADA47" w14:textId="652F9548" w:rsidR="008E28F5" w:rsidRPr="008E28F5" w:rsidRDefault="008E28F5" w:rsidP="008E28F5">
      <w:pPr>
        <w:spacing w:line="360" w:lineRule="auto"/>
        <w:ind w:firstLine="420"/>
        <w:rPr>
          <w:rFonts w:ascii="Times New Roman" w:hAnsi="Times New Roman" w:cs="Times New Roman"/>
          <w:sz w:val="24"/>
        </w:rPr>
      </w:pP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figure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r>
        <w:rPr>
          <w:rFonts w:ascii="Times New Roman" w:hAnsi="Times New Roman" w:cs="Times New Roman" w:hint="eastAsia"/>
          <w:sz w:val="24"/>
        </w:rPr>
        <w:t>that</w:t>
      </w:r>
      <w:r>
        <w:rPr>
          <w:rFonts w:ascii="Times New Roman" w:hAnsi="Times New Roman" w:cs="Times New Roman"/>
          <w:sz w:val="24"/>
        </w:rPr>
        <w:tab/>
        <w:t>:</w:t>
      </w:r>
    </w:p>
    <w:p w14:paraId="12454B15" w14:textId="06FDE75C" w:rsidR="008E28F5" w:rsidRPr="008E28F5" w:rsidRDefault="008E28F5" w:rsidP="008E28F5">
      <w:pPr>
        <w:pStyle w:val="a3"/>
        <w:numPr>
          <w:ilvl w:val="0"/>
          <w:numId w:val="14"/>
        </w:numPr>
        <w:spacing w:line="360" w:lineRule="auto"/>
        <w:ind w:firstLineChars="0"/>
        <w:rPr>
          <w:rFonts w:ascii="Times New Roman" w:hAnsi="Times New Roman" w:cs="Times New Roman" w:hint="eastAsia"/>
          <w:sz w:val="24"/>
        </w:rPr>
      </w:pPr>
      <w:r w:rsidRPr="008E28F5">
        <w:rPr>
          <w:rFonts w:ascii="Times New Roman" w:hAnsi="Times New Roman" w:cs="Times New Roman"/>
          <w:sz w:val="24"/>
        </w:rPr>
        <w:t>Transactions are spread across a wide range of customer ages, from young adults to the elderly.</w:t>
      </w:r>
    </w:p>
    <w:p w14:paraId="075E1FC0" w14:textId="2DBF6159" w:rsidR="008E28F5" w:rsidRPr="008E28F5" w:rsidRDefault="008E28F5" w:rsidP="008E28F5">
      <w:pPr>
        <w:pStyle w:val="a3"/>
        <w:numPr>
          <w:ilvl w:val="0"/>
          <w:numId w:val="14"/>
        </w:numPr>
        <w:spacing w:line="360" w:lineRule="auto"/>
        <w:ind w:firstLineChars="0"/>
        <w:rPr>
          <w:rFonts w:ascii="Times New Roman" w:hAnsi="Times New Roman" w:cs="Times New Roman"/>
          <w:sz w:val="24"/>
        </w:rPr>
      </w:pPr>
      <w:r w:rsidRPr="008E28F5">
        <w:rPr>
          <w:rFonts w:ascii="Times New Roman" w:hAnsi="Times New Roman" w:cs="Times New Roman"/>
          <w:sz w:val="24"/>
        </w:rPr>
        <w:t xml:space="preserve">There is a wide range of transaction amounts across all ages, but </w:t>
      </w:r>
      <w:r w:rsidRPr="008E28F5">
        <w:rPr>
          <w:rFonts w:ascii="Times New Roman" w:hAnsi="Times New Roman" w:cs="Times New Roman"/>
          <w:sz w:val="24"/>
        </w:rPr>
        <w:t>most</w:t>
      </w:r>
      <w:r w:rsidRPr="008E28F5">
        <w:rPr>
          <w:rFonts w:ascii="Times New Roman" w:hAnsi="Times New Roman" w:cs="Times New Roman"/>
          <w:sz w:val="24"/>
        </w:rPr>
        <w:t xml:space="preserve"> transactions, for both genders, appear to be lower in value, with the distribution becoming sparser as the transaction amount increases.</w:t>
      </w:r>
    </w:p>
    <w:p w14:paraId="209CD95B" w14:textId="7ABC3545" w:rsidR="008E28F5" w:rsidRPr="008E28F5" w:rsidRDefault="008E28F5" w:rsidP="008E28F5">
      <w:pPr>
        <w:pStyle w:val="a3"/>
        <w:numPr>
          <w:ilvl w:val="0"/>
          <w:numId w:val="14"/>
        </w:numPr>
        <w:spacing w:line="360" w:lineRule="auto"/>
        <w:ind w:firstLineChars="0"/>
        <w:rPr>
          <w:rFonts w:ascii="Times New Roman" w:hAnsi="Times New Roman" w:cs="Times New Roman" w:hint="eastAsia"/>
          <w:sz w:val="24"/>
        </w:rPr>
      </w:pPr>
      <w:r w:rsidRPr="008E28F5">
        <w:rPr>
          <w:rFonts w:ascii="Times New Roman" w:hAnsi="Times New Roman" w:cs="Times New Roman"/>
          <w:sz w:val="24"/>
        </w:rPr>
        <w:t>A small number of high-value transactions are evident across various age groups. These could represent major financial activities such as property purchases, investments, or large personal expenditures.</w:t>
      </w:r>
    </w:p>
    <w:p w14:paraId="7B7EAEE0" w14:textId="029F45EC" w:rsidR="00933464"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Relationship Between Account Balance and Customer Age by Gender</w:t>
      </w:r>
    </w:p>
    <w:p w14:paraId="5871E076" w14:textId="4A5DF586" w:rsidR="00D85608" w:rsidRDefault="00884E0D" w:rsidP="00884E0D">
      <w:pPr>
        <w:jc w:val="center"/>
        <w:rPr>
          <w:rFonts w:ascii="Times New Roman" w:hAnsi="Times New Roman" w:cs="Times New Roman"/>
          <w:b/>
          <w:bCs/>
          <w:sz w:val="24"/>
        </w:rPr>
      </w:pPr>
      <w:r>
        <w:rPr>
          <w:rFonts w:hint="eastAsia"/>
          <w:noProof/>
        </w:rPr>
        <w:drawing>
          <wp:inline distT="0" distB="0" distL="0" distR="0" wp14:anchorId="11A0F0F2" wp14:editId="4E65C3F7">
            <wp:extent cx="3514498" cy="2455664"/>
            <wp:effectExtent l="0" t="0" r="3810" b="0"/>
            <wp:docPr id="18379414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41403" name="图片 18379414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5259" cy="2463183"/>
                    </a:xfrm>
                    <a:prstGeom prst="rect">
                      <a:avLst/>
                    </a:prstGeom>
                  </pic:spPr>
                </pic:pic>
              </a:graphicData>
            </a:graphic>
          </wp:inline>
        </w:drawing>
      </w:r>
    </w:p>
    <w:p w14:paraId="588A7205" w14:textId="77777777" w:rsidR="001959B4" w:rsidRDefault="001959B4" w:rsidP="001959B4">
      <w:pPr>
        <w:spacing w:line="360" w:lineRule="auto"/>
        <w:ind w:firstLine="420"/>
        <w:rPr>
          <w:rFonts w:ascii="Times New Roman" w:hAnsi="Times New Roman" w:cs="Times New Roman"/>
          <w:sz w:val="24"/>
        </w:rPr>
      </w:pP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figure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r>
        <w:rPr>
          <w:rFonts w:ascii="Times New Roman" w:hAnsi="Times New Roman" w:cs="Times New Roman" w:hint="eastAsia"/>
          <w:sz w:val="24"/>
        </w:rPr>
        <w:t>that</w:t>
      </w:r>
      <w:r>
        <w:rPr>
          <w:rFonts w:ascii="Times New Roman" w:hAnsi="Times New Roman" w:cs="Times New Roman"/>
          <w:sz w:val="24"/>
        </w:rPr>
        <w:tab/>
        <w:t>:</w:t>
      </w:r>
    </w:p>
    <w:p w14:paraId="02167AB9" w14:textId="77777777" w:rsidR="001959B4" w:rsidRPr="001959B4" w:rsidRDefault="001959B4" w:rsidP="001959B4">
      <w:pPr>
        <w:pStyle w:val="a3"/>
        <w:numPr>
          <w:ilvl w:val="0"/>
          <w:numId w:val="15"/>
        </w:numPr>
        <w:spacing w:line="360" w:lineRule="auto"/>
        <w:ind w:firstLineChars="0"/>
        <w:rPr>
          <w:rFonts w:ascii="Times New Roman" w:hAnsi="Times New Roman" w:cs="Times New Roman" w:hint="eastAsia"/>
          <w:sz w:val="24"/>
        </w:rPr>
      </w:pPr>
      <w:r w:rsidRPr="001959B4">
        <w:rPr>
          <w:rFonts w:ascii="Times New Roman" w:hAnsi="Times New Roman" w:cs="Times New Roman"/>
          <w:sz w:val="24"/>
        </w:rPr>
        <w:t>The balance is relatively concentrated between the ages of 20 and 80</w:t>
      </w:r>
    </w:p>
    <w:p w14:paraId="2B95E850" w14:textId="60A1A1E6" w:rsidR="001959B4" w:rsidRDefault="001959B4" w:rsidP="001959B4">
      <w:pPr>
        <w:pStyle w:val="a3"/>
        <w:numPr>
          <w:ilvl w:val="0"/>
          <w:numId w:val="15"/>
        </w:numPr>
        <w:spacing w:line="360" w:lineRule="auto"/>
        <w:ind w:firstLineChars="0"/>
        <w:rPr>
          <w:rFonts w:ascii="Times New Roman" w:hAnsi="Times New Roman" w:cs="Times New Roman"/>
          <w:sz w:val="24"/>
        </w:rPr>
      </w:pPr>
      <w:r w:rsidRPr="001959B4">
        <w:rPr>
          <w:rFonts w:ascii="Times New Roman" w:hAnsi="Times New Roman" w:cs="Times New Roman"/>
          <w:sz w:val="24"/>
        </w:rPr>
        <w:t xml:space="preserve">Compared to female </w:t>
      </w:r>
      <w:r>
        <w:rPr>
          <w:rFonts w:ascii="Times New Roman" w:hAnsi="Times New Roman" w:cs="Times New Roman" w:hint="eastAsia"/>
          <w:sz w:val="24"/>
        </w:rPr>
        <w:t>customer</w:t>
      </w:r>
      <w:r w:rsidRPr="001959B4">
        <w:rPr>
          <w:rFonts w:ascii="Times New Roman" w:hAnsi="Times New Roman" w:cs="Times New Roman"/>
          <w:sz w:val="24"/>
        </w:rPr>
        <w:t xml:space="preserve">, male </w:t>
      </w:r>
      <w:r>
        <w:rPr>
          <w:rFonts w:ascii="Times New Roman" w:hAnsi="Times New Roman" w:cs="Times New Roman" w:hint="eastAsia"/>
          <w:sz w:val="24"/>
        </w:rPr>
        <w:t>customer</w:t>
      </w:r>
      <w:r w:rsidRPr="001959B4">
        <w:rPr>
          <w:rFonts w:ascii="Times New Roman" w:hAnsi="Times New Roman" w:cs="Times New Roman"/>
          <w:sz w:val="24"/>
        </w:rPr>
        <w:t xml:space="preserve"> </w:t>
      </w:r>
      <w:proofErr w:type="gramStart"/>
      <w:r w:rsidRPr="001959B4">
        <w:rPr>
          <w:rFonts w:ascii="Times New Roman" w:hAnsi="Times New Roman" w:cs="Times New Roman"/>
          <w:sz w:val="24"/>
        </w:rPr>
        <w:t>have</w:t>
      </w:r>
      <w:proofErr w:type="gramEnd"/>
      <w:r w:rsidRPr="001959B4">
        <w:rPr>
          <w:rFonts w:ascii="Times New Roman" w:hAnsi="Times New Roman" w:cs="Times New Roman"/>
          <w:sz w:val="24"/>
        </w:rPr>
        <w:t xml:space="preserve"> higher balances</w:t>
      </w:r>
    </w:p>
    <w:p w14:paraId="42C47228" w14:textId="77777777" w:rsidR="001959B4" w:rsidRPr="001959B4" w:rsidRDefault="001959B4" w:rsidP="001959B4">
      <w:pPr>
        <w:spacing w:line="360" w:lineRule="auto"/>
        <w:rPr>
          <w:rFonts w:ascii="Times New Roman" w:hAnsi="Times New Roman" w:cs="Times New Roman" w:hint="eastAsia"/>
          <w:sz w:val="24"/>
        </w:rPr>
      </w:pPr>
    </w:p>
    <w:p w14:paraId="000936C5" w14:textId="77777777" w:rsidR="001959B4" w:rsidRPr="00884E0D" w:rsidRDefault="001959B4" w:rsidP="001959B4">
      <w:pPr>
        <w:rPr>
          <w:rFonts w:ascii="Times New Roman" w:hAnsi="Times New Roman" w:cs="Times New Roman" w:hint="eastAsia"/>
          <w:b/>
          <w:bCs/>
          <w:sz w:val="24"/>
        </w:rPr>
      </w:pPr>
    </w:p>
    <w:p w14:paraId="4607B332" w14:textId="667F7747" w:rsidR="00933464"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lastRenderedPageBreak/>
        <w:t>Recency Distribution from RFM Analysis</w:t>
      </w:r>
    </w:p>
    <w:p w14:paraId="14F71FA1" w14:textId="1B1113F4" w:rsidR="00D85608" w:rsidRDefault="00884E0D" w:rsidP="00AA677F">
      <w:pPr>
        <w:spacing w:line="360" w:lineRule="auto"/>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79374A35" wp14:editId="6EC6743A">
            <wp:extent cx="2221906" cy="1712830"/>
            <wp:effectExtent l="0" t="0" r="635" b="1905"/>
            <wp:docPr id="8172466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46639" name="图片 8172466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6452" cy="1716334"/>
                    </a:xfrm>
                    <a:prstGeom prst="rect">
                      <a:avLst/>
                    </a:prstGeom>
                  </pic:spPr>
                </pic:pic>
              </a:graphicData>
            </a:graphic>
          </wp:inline>
        </w:drawing>
      </w:r>
    </w:p>
    <w:p w14:paraId="4FC3AEE4" w14:textId="7F28F75A" w:rsidR="00AA677F" w:rsidRPr="00AA677F" w:rsidRDefault="00AA677F" w:rsidP="00AA677F">
      <w:pPr>
        <w:spacing w:line="360" w:lineRule="auto"/>
        <w:ind w:left="420" w:firstLine="420"/>
        <w:rPr>
          <w:rFonts w:ascii="Times New Roman" w:hAnsi="Times New Roman" w:cs="Times New Roman" w:hint="eastAsia"/>
          <w:sz w:val="24"/>
        </w:rPr>
      </w:pPr>
      <w:r w:rsidRPr="00AA677F">
        <w:rPr>
          <w:rFonts w:ascii="Times New Roman" w:hAnsi="Times New Roman" w:cs="Times New Roman"/>
          <w:sz w:val="24"/>
        </w:rPr>
        <w:t>This histogram shows how recently customers have engaged with the business. A lower recency value indicates more recent activity. The distribution might suggest several peaks and valleys, indicating possible periodic trends in customer engagement or reflecting specific marketing campaigns or seasonal effects.</w:t>
      </w:r>
    </w:p>
    <w:p w14:paraId="5160E007" w14:textId="7E4EB453" w:rsidR="0003165D"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Frequency Distribution from RFM Analysis</w:t>
      </w:r>
    </w:p>
    <w:p w14:paraId="22EF2E37" w14:textId="4F39788B" w:rsidR="00D85608" w:rsidRDefault="00884E0D" w:rsidP="00AA677F">
      <w:pPr>
        <w:spacing w:line="360" w:lineRule="auto"/>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6AD2588A" wp14:editId="50456AAB">
            <wp:extent cx="2586355" cy="2067804"/>
            <wp:effectExtent l="0" t="0" r="4445" b="2540"/>
            <wp:docPr id="18855484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8409" name="图片 1885548409"/>
                    <pic:cNvPicPr/>
                  </pic:nvPicPr>
                  <pic:blipFill>
                    <a:blip r:embed="rId18">
                      <a:extLst>
                        <a:ext uri="{28A0092B-C50C-407E-A947-70E740481C1C}">
                          <a14:useLocalDpi xmlns:a14="http://schemas.microsoft.com/office/drawing/2010/main" val="0"/>
                        </a:ext>
                      </a:extLst>
                    </a:blip>
                    <a:stretch>
                      <a:fillRect/>
                    </a:stretch>
                  </pic:blipFill>
                  <pic:spPr>
                    <a:xfrm>
                      <a:off x="0" y="0"/>
                      <a:ext cx="2594201" cy="2074077"/>
                    </a:xfrm>
                    <a:prstGeom prst="rect">
                      <a:avLst/>
                    </a:prstGeom>
                  </pic:spPr>
                </pic:pic>
              </a:graphicData>
            </a:graphic>
          </wp:inline>
        </w:drawing>
      </w:r>
    </w:p>
    <w:p w14:paraId="1F7D9601" w14:textId="34664DC2" w:rsidR="00AA677F" w:rsidRPr="00AA677F" w:rsidRDefault="00AA677F" w:rsidP="00AA677F">
      <w:pPr>
        <w:spacing w:line="360" w:lineRule="auto"/>
        <w:ind w:left="420" w:firstLine="420"/>
        <w:rPr>
          <w:rFonts w:ascii="Times New Roman" w:hAnsi="Times New Roman" w:cs="Times New Roman" w:hint="eastAsia"/>
          <w:sz w:val="24"/>
        </w:rPr>
      </w:pPr>
      <w:r w:rsidRPr="00AA677F">
        <w:rPr>
          <w:rFonts w:ascii="Times New Roman" w:hAnsi="Times New Roman" w:cs="Times New Roman"/>
          <w:sz w:val="24"/>
        </w:rPr>
        <w:t>This graph depicts the frequency of transactions per customer. Most customers seem to have a low frequency of transactions, with a steep drop-off as frequency increases.</w:t>
      </w:r>
    </w:p>
    <w:p w14:paraId="4DEF2A10" w14:textId="47268255" w:rsidR="0003165D" w:rsidRDefault="0003165D" w:rsidP="00933464">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Monetary Distribution from RFM Analysis</w:t>
      </w:r>
    </w:p>
    <w:p w14:paraId="022E7273" w14:textId="2EFF2D77" w:rsidR="00D85608" w:rsidRDefault="00884E0D" w:rsidP="00AA677F">
      <w:pPr>
        <w:spacing w:line="360" w:lineRule="auto"/>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0E800D18" wp14:editId="0BB6E601">
            <wp:extent cx="2586957" cy="2037460"/>
            <wp:effectExtent l="0" t="0" r="4445" b="0"/>
            <wp:docPr id="19012755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5562" name="图片 1901275562"/>
                    <pic:cNvPicPr/>
                  </pic:nvPicPr>
                  <pic:blipFill>
                    <a:blip r:embed="rId19">
                      <a:extLst>
                        <a:ext uri="{28A0092B-C50C-407E-A947-70E740481C1C}">
                          <a14:useLocalDpi xmlns:a14="http://schemas.microsoft.com/office/drawing/2010/main" val="0"/>
                        </a:ext>
                      </a:extLst>
                    </a:blip>
                    <a:stretch>
                      <a:fillRect/>
                    </a:stretch>
                  </pic:blipFill>
                  <pic:spPr>
                    <a:xfrm>
                      <a:off x="0" y="0"/>
                      <a:ext cx="2611866" cy="2057078"/>
                    </a:xfrm>
                    <a:prstGeom prst="rect">
                      <a:avLst/>
                    </a:prstGeom>
                  </pic:spPr>
                </pic:pic>
              </a:graphicData>
            </a:graphic>
          </wp:inline>
        </w:drawing>
      </w:r>
    </w:p>
    <w:p w14:paraId="7C127EC9" w14:textId="65A114C1" w:rsidR="00AA677F" w:rsidRPr="00AA677F" w:rsidRDefault="00AA677F" w:rsidP="00AA677F">
      <w:pPr>
        <w:spacing w:line="360" w:lineRule="auto"/>
        <w:ind w:left="420" w:firstLine="420"/>
        <w:rPr>
          <w:rFonts w:ascii="Times New Roman" w:hAnsi="Times New Roman" w:cs="Times New Roman" w:hint="eastAsia"/>
          <w:sz w:val="24"/>
        </w:rPr>
      </w:pPr>
      <w:r w:rsidRPr="00AA677F">
        <w:rPr>
          <w:rFonts w:ascii="Times New Roman" w:hAnsi="Times New Roman" w:cs="Times New Roman"/>
          <w:sz w:val="24"/>
        </w:rPr>
        <w:t xml:space="preserve">This histogram represents the total monetary value spent by customers, displayed on a logarithmic scale. It shows that </w:t>
      </w:r>
      <w:r w:rsidRPr="00AA677F">
        <w:rPr>
          <w:rFonts w:ascii="Times New Roman" w:hAnsi="Times New Roman" w:cs="Times New Roman"/>
          <w:sz w:val="24"/>
        </w:rPr>
        <w:t>many</w:t>
      </w:r>
      <w:r w:rsidRPr="00AA677F">
        <w:rPr>
          <w:rFonts w:ascii="Times New Roman" w:hAnsi="Times New Roman" w:cs="Times New Roman"/>
          <w:sz w:val="24"/>
        </w:rPr>
        <w:t xml:space="preserve"> customers spend relatively small amounts, with fewer customers making up the higher-end spenders.</w:t>
      </w:r>
    </w:p>
    <w:p w14:paraId="56E3BF9D" w14:textId="77777777" w:rsidR="003F4613" w:rsidRPr="00EB6BED" w:rsidRDefault="003F4613" w:rsidP="00EB6BED">
      <w:pPr>
        <w:pStyle w:val="a3"/>
        <w:numPr>
          <w:ilvl w:val="0"/>
          <w:numId w:val="12"/>
        </w:numPr>
        <w:spacing w:line="360" w:lineRule="auto"/>
        <w:ind w:firstLineChars="0"/>
        <w:rPr>
          <w:rFonts w:ascii="Times New Roman" w:hAnsi="Times New Roman" w:cs="Times New Roman"/>
          <w:b/>
          <w:bCs/>
          <w:sz w:val="24"/>
        </w:rPr>
      </w:pPr>
      <w:r w:rsidRPr="00EB6BED">
        <w:rPr>
          <w:rFonts w:ascii="Times New Roman" w:hAnsi="Times New Roman" w:cs="Times New Roman"/>
          <w:b/>
          <w:bCs/>
          <w:sz w:val="24"/>
        </w:rPr>
        <w:lastRenderedPageBreak/>
        <w:t>Business insights:</w:t>
      </w:r>
    </w:p>
    <w:p w14:paraId="235F0D9D" w14:textId="7B7EF7D6" w:rsidR="00EB6BED" w:rsidRPr="00EB6BED" w:rsidRDefault="00EB6BED" w:rsidP="00EB6BED">
      <w:pPr>
        <w:spacing w:line="360" w:lineRule="auto"/>
        <w:ind w:left="420" w:firstLine="420"/>
        <w:rPr>
          <w:rFonts w:ascii="Times New Roman" w:hAnsi="Times New Roman" w:cs="Times New Roman" w:hint="eastAsia"/>
          <w:sz w:val="24"/>
        </w:rPr>
      </w:pPr>
      <w:r w:rsidRPr="00EB6BED">
        <w:rPr>
          <w:rFonts w:ascii="Times New Roman" w:hAnsi="Times New Roman" w:cs="Times New Roman"/>
          <w:sz w:val="24"/>
        </w:rPr>
        <w:t xml:space="preserve">Based on the </w:t>
      </w:r>
      <w:r>
        <w:rPr>
          <w:rFonts w:ascii="Times New Roman" w:hAnsi="Times New Roman" w:cs="Times New Roman" w:hint="eastAsia"/>
          <w:sz w:val="24"/>
        </w:rPr>
        <w:t>v</w:t>
      </w:r>
      <w:r w:rsidRPr="00EB6BED">
        <w:rPr>
          <w:rFonts w:ascii="Times New Roman" w:hAnsi="Times New Roman" w:cs="Times New Roman"/>
          <w:sz w:val="24"/>
        </w:rPr>
        <w:t>isualization</w:t>
      </w:r>
      <w:r>
        <w:rPr>
          <w:rFonts w:ascii="Times New Roman" w:hAnsi="Times New Roman" w:cs="Times New Roman"/>
          <w:sz w:val="24"/>
        </w:rPr>
        <w:t xml:space="preserve"> </w:t>
      </w:r>
      <w:r w:rsidRPr="00EB6BED">
        <w:rPr>
          <w:rFonts w:ascii="Times New Roman" w:hAnsi="Times New Roman" w:cs="Times New Roman"/>
          <w:sz w:val="24"/>
        </w:rPr>
        <w:t>of the various distribution figures and histograms, here are business insights that can be derived:</w:t>
      </w:r>
    </w:p>
    <w:p w14:paraId="01D703F3" w14:textId="5DC97C5B"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Focus on Small Transactions: </w:t>
      </w:r>
      <w:r w:rsidRPr="00EB6BED">
        <w:rPr>
          <w:rFonts w:ascii="Times New Roman" w:hAnsi="Times New Roman" w:cs="Times New Roman"/>
          <w:sz w:val="24"/>
        </w:rPr>
        <w:t>Since most banking transactions are of a smaller amount, the bank should tailor its services and marketing strategies towards facilitating and encouraging small-scale transactions.</w:t>
      </w:r>
    </w:p>
    <w:p w14:paraId="3199EA53" w14:textId="10FD71EC"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Risk Management: </w:t>
      </w:r>
      <w:r w:rsidRPr="00EB6BED">
        <w:rPr>
          <w:rFonts w:ascii="Times New Roman" w:hAnsi="Times New Roman" w:cs="Times New Roman"/>
          <w:sz w:val="24"/>
        </w:rPr>
        <w:t>The transactions with very high values, although less frequent, could require additional scrutiny for risk management, as they could represent higher risk for fraudulent activity</w:t>
      </w:r>
    </w:p>
    <w:p w14:paraId="5BF8D648" w14:textId="768070CA"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Product Offerings for Lower Account Balances: </w:t>
      </w:r>
      <w:r w:rsidRPr="00EB6BED">
        <w:rPr>
          <w:rFonts w:ascii="Times New Roman" w:hAnsi="Times New Roman" w:cs="Times New Roman"/>
          <w:sz w:val="24"/>
        </w:rPr>
        <w:t xml:space="preserve">With </w:t>
      </w:r>
      <w:r w:rsidR="00AB7A5F" w:rsidRPr="00EB6BED">
        <w:rPr>
          <w:rFonts w:ascii="Times New Roman" w:hAnsi="Times New Roman" w:cs="Times New Roman"/>
          <w:sz w:val="24"/>
        </w:rPr>
        <w:t>most</w:t>
      </w:r>
      <w:r w:rsidRPr="00EB6BED">
        <w:rPr>
          <w:rFonts w:ascii="Times New Roman" w:hAnsi="Times New Roman" w:cs="Times New Roman"/>
          <w:sz w:val="24"/>
        </w:rPr>
        <w:t xml:space="preserve"> customers having lower account balances, the bank should consider financial products that are accessible and beneficial to this demographic, such as low-balance savings accounts or micro-investment opportunities.</w:t>
      </w:r>
    </w:p>
    <w:p w14:paraId="0F7555FB" w14:textId="3BF0C13B"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Gender-Specific Financial Products: </w:t>
      </w:r>
      <w:r w:rsidRPr="00EB6BED">
        <w:rPr>
          <w:rFonts w:ascii="Times New Roman" w:hAnsi="Times New Roman" w:cs="Times New Roman"/>
          <w:sz w:val="24"/>
        </w:rPr>
        <w:t>Given the significant difference in the proportion of male and female customers (72.3% male and 27.7% female), the bank could consider developing gender-specific financial products or services to better cater to the needs of both groups.</w:t>
      </w:r>
    </w:p>
    <w:p w14:paraId="204B07CC" w14:textId="5DE727AE"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Youth-Oriented Services: </w:t>
      </w:r>
      <w:r w:rsidRPr="00EB6BED">
        <w:rPr>
          <w:rFonts w:ascii="Times New Roman" w:hAnsi="Times New Roman" w:cs="Times New Roman"/>
          <w:sz w:val="24"/>
        </w:rPr>
        <w:t>With most customers aged between 18-40, the bank could focus on services and products that appeal to younger demographics, like student loans, first-time home buyer programs, or digital banking solutions.</w:t>
      </w:r>
    </w:p>
    <w:p w14:paraId="5E6099D6" w14:textId="71DE4A12"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Regional Strategy for Bangalore:</w:t>
      </w:r>
      <w:r w:rsidRPr="00EB6BED">
        <w:rPr>
          <w:rFonts w:ascii="Times New Roman" w:hAnsi="Times New Roman" w:cs="Times New Roman"/>
          <w:sz w:val="24"/>
        </w:rPr>
        <w:t xml:space="preserve"> The observation that Bangalore has a large number of </w:t>
      </w:r>
      <w:proofErr w:type="gramStart"/>
      <w:r w:rsidRPr="00EB6BED">
        <w:rPr>
          <w:rFonts w:ascii="Times New Roman" w:hAnsi="Times New Roman" w:cs="Times New Roman"/>
          <w:sz w:val="24"/>
        </w:rPr>
        <w:t>accounts</w:t>
      </w:r>
      <w:proofErr w:type="gramEnd"/>
      <w:r w:rsidRPr="00EB6BED">
        <w:rPr>
          <w:rFonts w:ascii="Times New Roman" w:hAnsi="Times New Roman" w:cs="Times New Roman"/>
          <w:sz w:val="24"/>
        </w:rPr>
        <w:t xml:space="preserve"> but relatively small total balances </w:t>
      </w:r>
      <w:r w:rsidRPr="00EB6BED">
        <w:rPr>
          <w:rFonts w:ascii="Times New Roman" w:hAnsi="Times New Roman" w:cs="Times New Roman"/>
          <w:sz w:val="24"/>
        </w:rPr>
        <w:t>suggest</w:t>
      </w:r>
      <w:r w:rsidRPr="00EB6BED">
        <w:rPr>
          <w:rFonts w:ascii="Times New Roman" w:hAnsi="Times New Roman" w:cs="Times New Roman"/>
          <w:sz w:val="24"/>
        </w:rPr>
        <w:t xml:space="preserve"> a potential market for services other than savings, like personal loans or credit facilities.</w:t>
      </w:r>
    </w:p>
    <w:p w14:paraId="3774222E" w14:textId="3FD45003"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Peak Transaction Hours Targeting: </w:t>
      </w:r>
      <w:r w:rsidRPr="00EB6BED">
        <w:rPr>
          <w:rFonts w:ascii="Times New Roman" w:hAnsi="Times New Roman" w:cs="Times New Roman"/>
          <w:sz w:val="24"/>
        </w:rPr>
        <w:t>The high volume of transactions between 18:00 and 21:00 indicates these are peak banking hours. The bank could optimize staffing or enhance digital service capabilities during these hours for better customer service.</w:t>
      </w:r>
    </w:p>
    <w:p w14:paraId="04ADEC31" w14:textId="4738BD8E"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Tailored Services for High Net-worth Individuals: </w:t>
      </w:r>
      <w:r w:rsidRPr="00EB6BED">
        <w:rPr>
          <w:rFonts w:ascii="Times New Roman" w:hAnsi="Times New Roman" w:cs="Times New Roman"/>
          <w:sz w:val="24"/>
        </w:rPr>
        <w:t>The presence of outliers with high account balances and transaction amounts suggests a segment of high net-worth individuals who could be targeted with specialized banking services like wealth management or private banking.</w:t>
      </w:r>
    </w:p>
    <w:p w14:paraId="1327BC54" w14:textId="614CAAF2" w:rsidR="00EB6BED" w:rsidRPr="00AB7A5F" w:rsidRDefault="00EB6BED" w:rsidP="00EB6BED">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Age-Diverse Transaction Patterns: </w:t>
      </w:r>
      <w:r w:rsidRPr="00EB6BED">
        <w:rPr>
          <w:rFonts w:ascii="Times New Roman" w:hAnsi="Times New Roman" w:cs="Times New Roman"/>
          <w:sz w:val="24"/>
        </w:rPr>
        <w:t>The wide range of transaction amounts across all ages implies that the bank’s marketing and product development should be inclusive of all age groups, from young adults to the elderly.</w:t>
      </w:r>
    </w:p>
    <w:p w14:paraId="36BDC8E6" w14:textId="7F74613F" w:rsidR="003F4613" w:rsidRPr="00AB7A5F" w:rsidRDefault="00EB6BED" w:rsidP="007E666E">
      <w:pPr>
        <w:pStyle w:val="a3"/>
        <w:numPr>
          <w:ilvl w:val="1"/>
          <w:numId w:val="12"/>
        </w:numPr>
        <w:spacing w:line="360" w:lineRule="auto"/>
        <w:ind w:firstLineChars="0"/>
        <w:rPr>
          <w:rFonts w:ascii="Times New Roman" w:hAnsi="Times New Roman" w:cs="Times New Roman" w:hint="eastAsia"/>
          <w:sz w:val="24"/>
        </w:rPr>
      </w:pPr>
      <w:r w:rsidRPr="00AB7A5F">
        <w:rPr>
          <w:rFonts w:ascii="Times New Roman" w:hAnsi="Times New Roman" w:cs="Times New Roman"/>
          <w:b/>
          <w:bCs/>
          <w:sz w:val="24"/>
        </w:rPr>
        <w:t xml:space="preserve">Encouraging Increased Transaction Frequency: </w:t>
      </w:r>
      <w:r w:rsidRPr="00EB6BED">
        <w:rPr>
          <w:rFonts w:ascii="Times New Roman" w:hAnsi="Times New Roman" w:cs="Times New Roman"/>
          <w:sz w:val="24"/>
        </w:rPr>
        <w:t>With most customers having a low frequency of transactions, there is an opportunity to develop strategies or incentives to encourage customers to engage more frequently with the bank’s services.</w:t>
      </w:r>
    </w:p>
    <w:p w14:paraId="77198863" w14:textId="40AE7C96" w:rsidR="007E666E" w:rsidRDefault="007E666E" w:rsidP="007E666E">
      <w:pPr>
        <w:pStyle w:val="a3"/>
        <w:numPr>
          <w:ilvl w:val="0"/>
          <w:numId w:val="12"/>
        </w:numPr>
        <w:spacing w:line="360" w:lineRule="auto"/>
        <w:ind w:firstLineChars="0"/>
        <w:rPr>
          <w:rFonts w:ascii="Times New Roman" w:hAnsi="Times New Roman" w:cs="Times New Roman"/>
          <w:b/>
          <w:bCs/>
          <w:sz w:val="24"/>
        </w:rPr>
      </w:pPr>
      <w:r w:rsidRPr="007E666E">
        <w:rPr>
          <w:rFonts w:ascii="Calibri" w:hAnsi="Calibri" w:cs="Calibri"/>
          <w:b/>
          <w:bCs/>
          <w:sz w:val="24"/>
        </w:rPr>
        <w:lastRenderedPageBreak/>
        <w:t>﻿</w:t>
      </w:r>
      <w:r w:rsidRPr="007E666E">
        <w:t xml:space="preserve"> </w:t>
      </w:r>
      <w:r w:rsidRPr="007E666E">
        <w:rPr>
          <w:rFonts w:ascii="Times New Roman" w:hAnsi="Times New Roman" w:cs="Times New Roman"/>
          <w:b/>
          <w:bCs/>
          <w:sz w:val="24"/>
        </w:rPr>
        <w:t>Customer Clustering Using Three Distinct Algorithms</w:t>
      </w:r>
    </w:p>
    <w:p w14:paraId="5EE178D6" w14:textId="0D9416FF" w:rsidR="0003165D" w:rsidRDefault="0003165D" w:rsidP="00D30DC7">
      <w:pPr>
        <w:pStyle w:val="a3"/>
        <w:spacing w:line="360" w:lineRule="auto"/>
        <w:ind w:left="425" w:firstLineChars="0" w:firstLine="415"/>
        <w:rPr>
          <w:rFonts w:ascii="Times New Roman" w:hAnsi="Times New Roman" w:cs="Times New Roman"/>
          <w:sz w:val="24"/>
        </w:rPr>
      </w:pPr>
      <w:r>
        <w:rPr>
          <w:rFonts w:ascii="Times New Roman" w:hAnsi="Times New Roman" w:cs="Times New Roman"/>
          <w:sz w:val="24"/>
        </w:rPr>
        <w:t xml:space="preserve">For this task, I use three </w:t>
      </w:r>
      <w:r w:rsidR="00D30DC7">
        <w:rPr>
          <w:rFonts w:ascii="Times New Roman" w:hAnsi="Times New Roman" w:cs="Times New Roman"/>
          <w:sz w:val="24"/>
        </w:rPr>
        <w:t>features</w:t>
      </w:r>
      <w:r>
        <w:rPr>
          <w:rFonts w:ascii="Times New Roman" w:hAnsi="Times New Roman" w:cs="Times New Roman"/>
          <w:sz w:val="24"/>
        </w:rPr>
        <w:t>:</w:t>
      </w:r>
      <w:r w:rsidR="00D30DC7">
        <w:rPr>
          <w:rFonts w:ascii="Times New Roman" w:hAnsi="Times New Roman" w:cs="Times New Roman"/>
          <w:sz w:val="24"/>
        </w:rPr>
        <w:t xml:space="preserve"> ‘</w:t>
      </w:r>
      <w:r w:rsidR="00D30DC7" w:rsidRPr="00D30DC7">
        <w:rPr>
          <w:rFonts w:ascii="Times New Roman" w:hAnsi="Times New Roman" w:cs="Times New Roman"/>
          <w:sz w:val="24"/>
        </w:rPr>
        <w:t>CustomerAge</w:t>
      </w:r>
      <w:r w:rsidR="00D30DC7">
        <w:rPr>
          <w:rFonts w:ascii="Times New Roman" w:hAnsi="Times New Roman" w:cs="Times New Roman"/>
          <w:sz w:val="24"/>
        </w:rPr>
        <w:t>’, ‘</w:t>
      </w:r>
      <w:r w:rsidR="00D30DC7" w:rsidRPr="00D30DC7">
        <w:rPr>
          <w:rFonts w:ascii="Times New Roman" w:hAnsi="Times New Roman" w:cs="Times New Roman"/>
          <w:sz w:val="24"/>
        </w:rPr>
        <w:t>TransactionAmount (INR)</w:t>
      </w:r>
      <w:r w:rsidR="00D30DC7">
        <w:rPr>
          <w:rFonts w:ascii="Times New Roman" w:hAnsi="Times New Roman" w:cs="Times New Roman"/>
          <w:sz w:val="24"/>
        </w:rPr>
        <w:t>’ and</w:t>
      </w:r>
      <w:r w:rsidR="00D30DC7" w:rsidRPr="00D30DC7">
        <w:rPr>
          <w:rFonts w:ascii="Times New Roman" w:hAnsi="Times New Roman" w:cs="Times New Roman"/>
          <w:sz w:val="24"/>
        </w:rPr>
        <w:t xml:space="preserve"> </w:t>
      </w:r>
      <w:r w:rsidR="00D30DC7">
        <w:rPr>
          <w:rFonts w:ascii="Times New Roman" w:hAnsi="Times New Roman" w:cs="Times New Roman"/>
          <w:sz w:val="24"/>
        </w:rPr>
        <w:t>‘</w:t>
      </w:r>
      <w:bookmarkStart w:id="3" w:name="OLE_LINK16"/>
      <w:bookmarkStart w:id="4" w:name="OLE_LINK17"/>
      <w:r w:rsidR="00D30DC7" w:rsidRPr="00D30DC7">
        <w:rPr>
          <w:rFonts w:ascii="Times New Roman" w:hAnsi="Times New Roman" w:cs="Times New Roman"/>
          <w:sz w:val="24"/>
        </w:rPr>
        <w:t>CustAccountBalance</w:t>
      </w:r>
      <w:r w:rsidR="00D30DC7">
        <w:rPr>
          <w:rFonts w:ascii="Times New Roman" w:hAnsi="Times New Roman" w:cs="Times New Roman"/>
          <w:sz w:val="24"/>
        </w:rPr>
        <w:t>’</w:t>
      </w:r>
      <w:bookmarkEnd w:id="3"/>
      <w:bookmarkEnd w:id="4"/>
      <w:r w:rsidR="00D30DC7">
        <w:rPr>
          <w:rFonts w:ascii="Times New Roman" w:hAnsi="Times New Roman" w:cs="Times New Roman"/>
          <w:sz w:val="24"/>
        </w:rPr>
        <w:t>.</w:t>
      </w:r>
    </w:p>
    <w:p w14:paraId="235E549F" w14:textId="6FA4F799" w:rsidR="00D30DC7" w:rsidRPr="00D30DC7" w:rsidRDefault="00D30DC7" w:rsidP="00D30DC7">
      <w:pPr>
        <w:pStyle w:val="a3"/>
        <w:spacing w:line="360" w:lineRule="auto"/>
        <w:ind w:left="425" w:firstLineChars="0" w:firstLine="415"/>
        <w:rPr>
          <w:rFonts w:ascii="Times New Roman" w:hAnsi="Times New Roman" w:cs="Times New Roman"/>
          <w:sz w:val="24"/>
        </w:rPr>
      </w:pPr>
      <w:r w:rsidRPr="00D30DC7">
        <w:rPr>
          <w:rFonts w:ascii="Times New Roman" w:hAnsi="Times New Roman" w:cs="Times New Roman"/>
          <w:sz w:val="24"/>
        </w:rPr>
        <w:t>For K-Means and Hierarchical clustering, we used sample data to calculate the silhouette score, and then use the silhouette score to determine the number of clusters.</w:t>
      </w:r>
    </w:p>
    <w:p w14:paraId="74E11F3E" w14:textId="77777777" w:rsidR="00D30DC7" w:rsidRPr="00293481" w:rsidRDefault="00D30DC7" w:rsidP="00293481">
      <w:pPr>
        <w:spacing w:line="360" w:lineRule="auto"/>
        <w:ind w:left="420" w:firstLineChars="175" w:firstLine="420"/>
        <w:rPr>
          <w:rFonts w:ascii="Times New Roman" w:hAnsi="Times New Roman" w:cs="Times New Roman"/>
          <w:sz w:val="24"/>
        </w:rPr>
      </w:pPr>
      <w:r w:rsidRPr="00293481">
        <w:rPr>
          <w:rFonts w:ascii="Times New Roman" w:hAnsi="Times New Roman" w:cs="Times New Roman"/>
          <w:sz w:val="24"/>
        </w:rPr>
        <w:t>For K-Means, We Use the entire dataset to calculate the clusters.</w:t>
      </w:r>
    </w:p>
    <w:p w14:paraId="52D26C9A" w14:textId="3B106167" w:rsidR="00D30DC7" w:rsidRDefault="00D30DC7" w:rsidP="00102EA0">
      <w:pPr>
        <w:pStyle w:val="a3"/>
        <w:spacing w:line="360" w:lineRule="auto"/>
        <w:ind w:left="425" w:firstLineChars="0" w:firstLine="415"/>
        <w:rPr>
          <w:rFonts w:ascii="Times New Roman" w:hAnsi="Times New Roman" w:cs="Times New Roman"/>
          <w:sz w:val="24"/>
        </w:rPr>
      </w:pPr>
      <w:r w:rsidRPr="00D30DC7">
        <w:rPr>
          <w:rFonts w:ascii="Times New Roman" w:hAnsi="Times New Roman" w:cs="Times New Roman"/>
          <w:sz w:val="24"/>
        </w:rPr>
        <w:t>For Hierarchical and DBSCAN, we use the sample data to calculate the clusters, since the entire dataset is too large to calculate.</w:t>
      </w:r>
    </w:p>
    <w:p w14:paraId="7C7311BE" w14:textId="77777777" w:rsidR="00102EA0" w:rsidRPr="00D30DC7" w:rsidRDefault="00102EA0" w:rsidP="00102EA0">
      <w:pPr>
        <w:pStyle w:val="a3"/>
        <w:spacing w:line="360" w:lineRule="auto"/>
        <w:ind w:left="425" w:firstLineChars="0" w:firstLine="415"/>
        <w:rPr>
          <w:rFonts w:ascii="Times New Roman" w:hAnsi="Times New Roman" w:cs="Times New Roman" w:hint="eastAsia"/>
          <w:sz w:val="24"/>
        </w:rPr>
      </w:pPr>
    </w:p>
    <w:p w14:paraId="18666BB6" w14:textId="62CB1B30" w:rsidR="007E666E" w:rsidRDefault="0003165D" w:rsidP="007E666E">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t>K-Means</w:t>
      </w:r>
      <w:r>
        <w:rPr>
          <w:rFonts w:ascii="Times New Roman" w:hAnsi="Times New Roman" w:cs="Times New Roman"/>
          <w:b/>
          <w:bCs/>
          <w:sz w:val="24"/>
        </w:rPr>
        <w:t xml:space="preserve"> (Full Dataset)</w:t>
      </w:r>
    </w:p>
    <w:p w14:paraId="11BDA306" w14:textId="77777777" w:rsidR="00102EA0" w:rsidRDefault="00102EA0" w:rsidP="00102EA0">
      <w:pPr>
        <w:spacing w:line="360" w:lineRule="auto"/>
        <w:ind w:left="425"/>
        <w:rPr>
          <w:rFonts w:ascii="Times New Roman" w:hAnsi="Times New Roman" w:cs="Times New Roman"/>
          <w:b/>
          <w:bCs/>
          <w:sz w:val="24"/>
        </w:rPr>
      </w:pPr>
      <w:r>
        <w:rPr>
          <w:rFonts w:ascii="Times New Roman" w:hAnsi="Times New Roman" w:cs="Times New Roman"/>
          <w:b/>
          <w:bCs/>
          <w:noProof/>
          <w:sz w:val="24"/>
        </w:rPr>
        <w:drawing>
          <wp:inline distT="0" distB="0" distL="0" distR="0" wp14:anchorId="730A85C5" wp14:editId="68E6E56D">
            <wp:extent cx="1777525" cy="1570354"/>
            <wp:effectExtent l="0" t="0" r="635" b="5080"/>
            <wp:docPr id="5578656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65617" name="图片 5578656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0910" cy="1626352"/>
                    </a:xfrm>
                    <a:prstGeom prst="rect">
                      <a:avLst/>
                    </a:prstGeom>
                  </pic:spPr>
                </pic:pic>
              </a:graphicData>
            </a:graphic>
          </wp:inline>
        </w:drawing>
      </w:r>
      <w:r w:rsidR="00293481">
        <w:rPr>
          <w:rFonts w:ascii="Times New Roman" w:hAnsi="Times New Roman" w:cs="Times New Roman"/>
          <w:b/>
          <w:bCs/>
          <w:noProof/>
          <w:sz w:val="24"/>
        </w:rPr>
        <w:drawing>
          <wp:inline distT="0" distB="0" distL="0" distR="0" wp14:anchorId="2254F94A" wp14:editId="4208DBD9">
            <wp:extent cx="2592592" cy="1650716"/>
            <wp:effectExtent l="0" t="0" r="0" b="635"/>
            <wp:docPr id="209203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39700" name="图片 20920397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4142" cy="1689905"/>
                    </a:xfrm>
                    <a:prstGeom prst="rect">
                      <a:avLst/>
                    </a:prstGeom>
                  </pic:spPr>
                </pic:pic>
              </a:graphicData>
            </a:graphic>
          </wp:inline>
        </w:drawing>
      </w:r>
    </w:p>
    <w:p w14:paraId="5EDC2BBF" w14:textId="175778B0" w:rsidR="00D30DC7" w:rsidRDefault="00102EA0" w:rsidP="00102EA0">
      <w:pPr>
        <w:spacing w:line="360" w:lineRule="auto"/>
        <w:ind w:left="425"/>
        <w:rPr>
          <w:rFonts w:ascii="Times New Roman" w:hAnsi="Times New Roman" w:cs="Times New Roman"/>
          <w:b/>
          <w:bCs/>
          <w:sz w:val="24"/>
        </w:rPr>
      </w:pPr>
      <w:r>
        <w:rPr>
          <w:rFonts w:ascii="Times New Roman" w:hAnsi="Times New Roman" w:cs="Times New Roman"/>
          <w:b/>
          <w:bCs/>
          <w:noProof/>
          <w:sz w:val="24"/>
        </w:rPr>
        <w:drawing>
          <wp:inline distT="0" distB="0" distL="0" distR="0" wp14:anchorId="3F005555" wp14:editId="49C44A1E">
            <wp:extent cx="4879649" cy="4491859"/>
            <wp:effectExtent l="0" t="0" r="0" b="4445"/>
            <wp:docPr id="8475932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3201" name="图片 847593201"/>
                    <pic:cNvPicPr/>
                  </pic:nvPicPr>
                  <pic:blipFill>
                    <a:blip r:embed="rId22">
                      <a:extLst>
                        <a:ext uri="{28A0092B-C50C-407E-A947-70E740481C1C}">
                          <a14:useLocalDpi xmlns:a14="http://schemas.microsoft.com/office/drawing/2010/main" val="0"/>
                        </a:ext>
                      </a:extLst>
                    </a:blip>
                    <a:stretch>
                      <a:fillRect/>
                    </a:stretch>
                  </pic:blipFill>
                  <pic:spPr>
                    <a:xfrm>
                      <a:off x="0" y="0"/>
                      <a:ext cx="5007986" cy="4609997"/>
                    </a:xfrm>
                    <a:prstGeom prst="rect">
                      <a:avLst/>
                    </a:prstGeom>
                  </pic:spPr>
                </pic:pic>
              </a:graphicData>
            </a:graphic>
          </wp:inline>
        </w:drawing>
      </w:r>
    </w:p>
    <w:p w14:paraId="1ABAB7FE" w14:textId="04C5807B" w:rsidR="00ED7A73" w:rsidRPr="00102EA0" w:rsidRDefault="00ED7A73" w:rsidP="00ED7A73">
      <w:pPr>
        <w:spacing w:line="360" w:lineRule="auto"/>
        <w:ind w:left="425"/>
        <w:rPr>
          <w:rFonts w:ascii="Times New Roman" w:hAnsi="Times New Roman" w:cs="Times New Roman"/>
          <w:sz w:val="24"/>
        </w:rPr>
      </w:pPr>
      <w:r>
        <w:rPr>
          <w:rFonts w:ascii="Times New Roman" w:hAnsi="Times New Roman" w:cs="Times New Roman" w:hint="eastAsia"/>
          <w:sz w:val="24"/>
        </w:rPr>
        <w:t>For</w:t>
      </w:r>
      <w:r>
        <w:rPr>
          <w:rFonts w:ascii="Times New Roman" w:hAnsi="Times New Roman" w:cs="Times New Roman"/>
          <w:sz w:val="24"/>
        </w:rPr>
        <w:t xml:space="preserve"> K-Means, we use 5</w:t>
      </w:r>
      <w:r w:rsidRPr="00ED7A73">
        <w:rPr>
          <w:rFonts w:ascii="Times New Roman" w:hAnsi="Times New Roman" w:cs="Times New Roman"/>
          <w:sz w:val="24"/>
        </w:rPr>
        <w:t xml:space="preserve"> as the number of clusters</w:t>
      </w:r>
      <w:r w:rsidR="00102EA0">
        <w:rPr>
          <w:rFonts w:ascii="Times New Roman" w:hAnsi="Times New Roman" w:cs="Times New Roman"/>
          <w:sz w:val="24"/>
        </w:rPr>
        <w:t>.</w:t>
      </w:r>
    </w:p>
    <w:p w14:paraId="6EC4555C" w14:textId="42F2813E" w:rsidR="007E666E" w:rsidRDefault="0003165D" w:rsidP="007E666E">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lastRenderedPageBreak/>
        <w:t>Hierarchical</w:t>
      </w:r>
      <w:bookmarkStart w:id="5" w:name="OLE_LINK7"/>
      <w:bookmarkStart w:id="6" w:name="OLE_LINK8"/>
      <w:r>
        <w:rPr>
          <w:rFonts w:ascii="Times New Roman" w:hAnsi="Times New Roman" w:cs="Times New Roman"/>
          <w:b/>
          <w:bCs/>
          <w:sz w:val="24"/>
        </w:rPr>
        <w:t xml:space="preserve"> (10000 Sample Dataset)</w:t>
      </w:r>
      <w:bookmarkEnd w:id="5"/>
      <w:bookmarkEnd w:id="6"/>
    </w:p>
    <w:p w14:paraId="1329439F" w14:textId="77777777" w:rsidR="00102EA0" w:rsidRDefault="00293481" w:rsidP="00ED7A73">
      <w:pPr>
        <w:pStyle w:val="a3"/>
        <w:ind w:firstLine="480"/>
        <w:jc w:val="center"/>
        <w:rPr>
          <w:rFonts w:ascii="Times New Roman" w:hAnsi="Times New Roman" w:cs="Times New Roman"/>
          <w:b/>
          <w:bCs/>
          <w:sz w:val="24"/>
        </w:rPr>
      </w:pPr>
      <w:r>
        <w:rPr>
          <w:rFonts w:ascii="Times New Roman" w:hAnsi="Times New Roman" w:cs="Times New Roman"/>
          <w:b/>
          <w:bCs/>
          <w:noProof/>
          <w:sz w:val="24"/>
        </w:rPr>
        <w:drawing>
          <wp:inline distT="0" distB="0" distL="0" distR="0" wp14:anchorId="1715339B" wp14:editId="223E2A68">
            <wp:extent cx="2348834" cy="1495514"/>
            <wp:effectExtent l="0" t="0" r="1270" b="3175"/>
            <wp:docPr id="20530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047" name="图片 2053050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8943" cy="1521052"/>
                    </a:xfrm>
                    <a:prstGeom prst="rect">
                      <a:avLst/>
                    </a:prstGeom>
                  </pic:spPr>
                </pic:pic>
              </a:graphicData>
            </a:graphic>
          </wp:inline>
        </w:drawing>
      </w:r>
      <w:r w:rsidR="00102EA0">
        <w:rPr>
          <w:rFonts w:ascii="Times New Roman" w:hAnsi="Times New Roman" w:cs="Times New Roman"/>
          <w:b/>
          <w:bCs/>
          <w:noProof/>
          <w:sz w:val="24"/>
        </w:rPr>
        <w:drawing>
          <wp:inline distT="0" distB="0" distL="0" distR="0" wp14:anchorId="0BCA8662" wp14:editId="2381B4FC">
            <wp:extent cx="1694753" cy="1497229"/>
            <wp:effectExtent l="0" t="0" r="0" b="1905"/>
            <wp:docPr id="3987772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7210" name="图片 3987772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3971" cy="1540711"/>
                    </a:xfrm>
                    <a:prstGeom prst="rect">
                      <a:avLst/>
                    </a:prstGeom>
                  </pic:spPr>
                </pic:pic>
              </a:graphicData>
            </a:graphic>
          </wp:inline>
        </w:drawing>
      </w:r>
    </w:p>
    <w:p w14:paraId="64CC31FF" w14:textId="75C7F5AF" w:rsidR="00D30DC7" w:rsidRPr="00D30DC7" w:rsidRDefault="00102EA0" w:rsidP="00ED7A73">
      <w:pPr>
        <w:pStyle w:val="a3"/>
        <w:ind w:firstLine="480"/>
        <w:jc w:val="center"/>
        <w:rPr>
          <w:rFonts w:ascii="Times New Roman" w:hAnsi="Times New Roman" w:cs="Times New Roman"/>
          <w:b/>
          <w:bCs/>
          <w:sz w:val="24"/>
        </w:rPr>
      </w:pPr>
      <w:r>
        <w:rPr>
          <w:rFonts w:ascii="Times New Roman" w:hAnsi="Times New Roman" w:cs="Times New Roman"/>
          <w:b/>
          <w:bCs/>
          <w:noProof/>
          <w:sz w:val="24"/>
        </w:rPr>
        <w:drawing>
          <wp:inline distT="0" distB="0" distL="0" distR="0" wp14:anchorId="26F22E2C" wp14:editId="0C6FF659">
            <wp:extent cx="4913832" cy="4523327"/>
            <wp:effectExtent l="0" t="0" r="1270" b="0"/>
            <wp:docPr id="10946017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01719" name="图片 1094601719"/>
                    <pic:cNvPicPr/>
                  </pic:nvPicPr>
                  <pic:blipFill>
                    <a:blip r:embed="rId25">
                      <a:extLst>
                        <a:ext uri="{28A0092B-C50C-407E-A947-70E740481C1C}">
                          <a14:useLocalDpi xmlns:a14="http://schemas.microsoft.com/office/drawing/2010/main" val="0"/>
                        </a:ext>
                      </a:extLst>
                    </a:blip>
                    <a:stretch>
                      <a:fillRect/>
                    </a:stretch>
                  </pic:blipFill>
                  <pic:spPr>
                    <a:xfrm>
                      <a:off x="0" y="0"/>
                      <a:ext cx="5001558" cy="4604081"/>
                    </a:xfrm>
                    <a:prstGeom prst="rect">
                      <a:avLst/>
                    </a:prstGeom>
                  </pic:spPr>
                </pic:pic>
              </a:graphicData>
            </a:graphic>
          </wp:inline>
        </w:drawing>
      </w:r>
    </w:p>
    <w:p w14:paraId="2DB3C653" w14:textId="58006561" w:rsidR="00D30DC7" w:rsidRDefault="00ED7A73" w:rsidP="00ED7A73">
      <w:pPr>
        <w:spacing w:line="360" w:lineRule="auto"/>
        <w:ind w:left="425"/>
        <w:rPr>
          <w:rFonts w:ascii="Times New Roman" w:hAnsi="Times New Roman" w:cs="Times New Roman"/>
          <w:sz w:val="24"/>
        </w:rPr>
      </w:pPr>
      <w:r>
        <w:rPr>
          <w:rFonts w:ascii="Times New Roman" w:hAnsi="Times New Roman" w:cs="Times New Roman" w:hint="eastAsia"/>
          <w:sz w:val="24"/>
        </w:rPr>
        <w:t>For</w:t>
      </w:r>
      <w:r>
        <w:rPr>
          <w:rFonts w:ascii="Times New Roman" w:hAnsi="Times New Roman" w:cs="Times New Roman"/>
          <w:sz w:val="24"/>
        </w:rPr>
        <w:t xml:space="preserve"> </w:t>
      </w:r>
      <w:r w:rsidRPr="00ED7A73">
        <w:rPr>
          <w:rFonts w:ascii="Times New Roman" w:hAnsi="Times New Roman" w:cs="Times New Roman"/>
          <w:sz w:val="24"/>
        </w:rPr>
        <w:t>Hierarchical</w:t>
      </w:r>
      <w:r>
        <w:rPr>
          <w:rFonts w:ascii="Times New Roman" w:hAnsi="Times New Roman" w:cs="Times New Roman"/>
          <w:sz w:val="24"/>
        </w:rPr>
        <w:t xml:space="preserve">, we use </w:t>
      </w:r>
      <w:r>
        <w:rPr>
          <w:rFonts w:ascii="Times New Roman" w:hAnsi="Times New Roman" w:cs="Times New Roman"/>
          <w:sz w:val="24"/>
        </w:rPr>
        <w:t>7</w:t>
      </w:r>
      <w:r w:rsidRPr="00ED7A73">
        <w:rPr>
          <w:rFonts w:ascii="Times New Roman" w:hAnsi="Times New Roman" w:cs="Times New Roman"/>
          <w:sz w:val="24"/>
        </w:rPr>
        <w:t xml:space="preserve"> as the number of clusters</w:t>
      </w:r>
    </w:p>
    <w:p w14:paraId="073B2976" w14:textId="77777777" w:rsidR="00102EA0" w:rsidRDefault="00102EA0" w:rsidP="00ED7A73">
      <w:pPr>
        <w:spacing w:line="360" w:lineRule="auto"/>
        <w:ind w:left="425"/>
        <w:rPr>
          <w:rFonts w:ascii="Times New Roman" w:hAnsi="Times New Roman" w:cs="Times New Roman"/>
          <w:sz w:val="24"/>
        </w:rPr>
      </w:pPr>
    </w:p>
    <w:p w14:paraId="65DC6FED" w14:textId="77777777" w:rsidR="00102EA0" w:rsidRDefault="00102EA0" w:rsidP="00ED7A73">
      <w:pPr>
        <w:spacing w:line="360" w:lineRule="auto"/>
        <w:ind w:left="425"/>
        <w:rPr>
          <w:rFonts w:ascii="Times New Roman" w:hAnsi="Times New Roman" w:cs="Times New Roman"/>
          <w:sz w:val="24"/>
        </w:rPr>
      </w:pPr>
    </w:p>
    <w:p w14:paraId="35E3D2D7" w14:textId="77777777" w:rsidR="00102EA0" w:rsidRDefault="00102EA0" w:rsidP="00ED7A73">
      <w:pPr>
        <w:spacing w:line="360" w:lineRule="auto"/>
        <w:ind w:left="425"/>
        <w:rPr>
          <w:rFonts w:ascii="Times New Roman" w:hAnsi="Times New Roman" w:cs="Times New Roman"/>
          <w:sz w:val="24"/>
        </w:rPr>
      </w:pPr>
    </w:p>
    <w:p w14:paraId="57964BE6" w14:textId="77777777" w:rsidR="00102EA0" w:rsidRDefault="00102EA0" w:rsidP="00ED7A73">
      <w:pPr>
        <w:spacing w:line="360" w:lineRule="auto"/>
        <w:ind w:left="425"/>
        <w:rPr>
          <w:rFonts w:ascii="Times New Roman" w:hAnsi="Times New Roman" w:cs="Times New Roman"/>
          <w:sz w:val="24"/>
        </w:rPr>
      </w:pPr>
    </w:p>
    <w:p w14:paraId="3466E813" w14:textId="77777777" w:rsidR="00102EA0" w:rsidRDefault="00102EA0" w:rsidP="00ED7A73">
      <w:pPr>
        <w:spacing w:line="360" w:lineRule="auto"/>
        <w:ind w:left="425"/>
        <w:rPr>
          <w:rFonts w:ascii="Times New Roman" w:hAnsi="Times New Roman" w:cs="Times New Roman"/>
          <w:sz w:val="24"/>
        </w:rPr>
      </w:pPr>
    </w:p>
    <w:p w14:paraId="76FEC37D" w14:textId="77777777" w:rsidR="00102EA0" w:rsidRDefault="00102EA0" w:rsidP="00ED7A73">
      <w:pPr>
        <w:spacing w:line="360" w:lineRule="auto"/>
        <w:ind w:left="425"/>
        <w:rPr>
          <w:rFonts w:ascii="Times New Roman" w:hAnsi="Times New Roman" w:cs="Times New Roman"/>
          <w:sz w:val="24"/>
        </w:rPr>
      </w:pPr>
    </w:p>
    <w:p w14:paraId="2DA7948F" w14:textId="77777777" w:rsidR="00102EA0" w:rsidRDefault="00102EA0" w:rsidP="00ED7A73">
      <w:pPr>
        <w:spacing w:line="360" w:lineRule="auto"/>
        <w:ind w:left="425"/>
        <w:rPr>
          <w:rFonts w:ascii="Times New Roman" w:hAnsi="Times New Roman" w:cs="Times New Roman"/>
          <w:sz w:val="24"/>
        </w:rPr>
      </w:pPr>
    </w:p>
    <w:p w14:paraId="0648A0DE" w14:textId="77777777" w:rsidR="00102EA0" w:rsidRDefault="00102EA0" w:rsidP="00ED7A73">
      <w:pPr>
        <w:spacing w:line="360" w:lineRule="auto"/>
        <w:ind w:left="425"/>
        <w:rPr>
          <w:rFonts w:ascii="Times New Roman" w:hAnsi="Times New Roman" w:cs="Times New Roman"/>
          <w:sz w:val="24"/>
        </w:rPr>
      </w:pPr>
    </w:p>
    <w:p w14:paraId="381C936E" w14:textId="77777777" w:rsidR="00102EA0" w:rsidRPr="00ED7A73" w:rsidRDefault="00102EA0" w:rsidP="00ED7A73">
      <w:pPr>
        <w:spacing w:line="360" w:lineRule="auto"/>
        <w:ind w:left="425"/>
        <w:rPr>
          <w:rFonts w:ascii="Times New Roman" w:hAnsi="Times New Roman" w:cs="Times New Roman" w:hint="eastAsia"/>
          <w:sz w:val="24"/>
        </w:rPr>
      </w:pPr>
    </w:p>
    <w:p w14:paraId="35B7BD85" w14:textId="4A5A138E" w:rsidR="007E666E" w:rsidRDefault="0003165D" w:rsidP="007E666E">
      <w:pPr>
        <w:pStyle w:val="a3"/>
        <w:numPr>
          <w:ilvl w:val="1"/>
          <w:numId w:val="12"/>
        </w:numPr>
        <w:spacing w:line="360" w:lineRule="auto"/>
        <w:ind w:firstLineChars="0"/>
        <w:rPr>
          <w:rFonts w:ascii="Times New Roman" w:hAnsi="Times New Roman" w:cs="Times New Roman"/>
          <w:b/>
          <w:bCs/>
          <w:sz w:val="24"/>
        </w:rPr>
      </w:pPr>
      <w:r w:rsidRPr="0003165D">
        <w:rPr>
          <w:rFonts w:ascii="Times New Roman" w:hAnsi="Times New Roman" w:cs="Times New Roman"/>
          <w:b/>
          <w:bCs/>
          <w:sz w:val="24"/>
        </w:rPr>
        <w:lastRenderedPageBreak/>
        <w:t>DBSCAN</w:t>
      </w:r>
      <w:r>
        <w:rPr>
          <w:rFonts w:ascii="Times New Roman" w:hAnsi="Times New Roman" w:cs="Times New Roman"/>
          <w:b/>
          <w:bCs/>
          <w:sz w:val="24"/>
        </w:rPr>
        <w:t xml:space="preserve"> (10000 Sample Dataset)</w:t>
      </w:r>
    </w:p>
    <w:p w14:paraId="5D92D058" w14:textId="30A09674" w:rsidR="007E666E" w:rsidRDefault="00102EA0" w:rsidP="007E666E">
      <w:pPr>
        <w:spacing w:line="360" w:lineRule="auto"/>
        <w:rPr>
          <w:rFonts w:ascii="Times New Roman" w:hAnsi="Times New Roman" w:cs="Times New Roman"/>
          <w:b/>
          <w:bCs/>
          <w:sz w:val="24"/>
        </w:rPr>
      </w:pPr>
      <w:r>
        <w:rPr>
          <w:rFonts w:ascii="Times New Roman" w:hAnsi="Times New Roman" w:cs="Times New Roman"/>
          <w:b/>
          <w:bCs/>
          <w:noProof/>
          <w:sz w:val="24"/>
        </w:rPr>
        <w:drawing>
          <wp:inline distT="0" distB="0" distL="0" distR="0" wp14:anchorId="2F55C364" wp14:editId="3B50BD7A">
            <wp:extent cx="3221764" cy="2945474"/>
            <wp:effectExtent l="0" t="0" r="4445" b="1270"/>
            <wp:docPr id="15192283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28318" name="图片 15192283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3766" cy="3011301"/>
                    </a:xfrm>
                    <a:prstGeom prst="rect">
                      <a:avLst/>
                    </a:prstGeom>
                  </pic:spPr>
                </pic:pic>
              </a:graphicData>
            </a:graphic>
          </wp:inline>
        </w:drawing>
      </w:r>
      <w:r>
        <w:rPr>
          <w:rFonts w:ascii="Times New Roman" w:hAnsi="Times New Roman" w:cs="Times New Roman"/>
          <w:b/>
          <w:bCs/>
          <w:noProof/>
          <w:sz w:val="24"/>
        </w:rPr>
        <w:drawing>
          <wp:inline distT="0" distB="0" distL="0" distR="0" wp14:anchorId="1BB8B257" wp14:editId="1BD203D1">
            <wp:extent cx="3251890" cy="2872882"/>
            <wp:effectExtent l="0" t="0" r="0" b="0"/>
            <wp:docPr id="2165349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34905" name="图片 216534905"/>
                    <pic:cNvPicPr/>
                  </pic:nvPicPr>
                  <pic:blipFill>
                    <a:blip r:embed="rId27">
                      <a:extLst>
                        <a:ext uri="{28A0092B-C50C-407E-A947-70E740481C1C}">
                          <a14:useLocalDpi xmlns:a14="http://schemas.microsoft.com/office/drawing/2010/main" val="0"/>
                        </a:ext>
                      </a:extLst>
                    </a:blip>
                    <a:stretch>
                      <a:fillRect/>
                    </a:stretch>
                  </pic:blipFill>
                  <pic:spPr>
                    <a:xfrm>
                      <a:off x="0" y="0"/>
                      <a:ext cx="3307211" cy="2921755"/>
                    </a:xfrm>
                    <a:prstGeom prst="rect">
                      <a:avLst/>
                    </a:prstGeom>
                  </pic:spPr>
                </pic:pic>
              </a:graphicData>
            </a:graphic>
          </wp:inline>
        </w:drawing>
      </w:r>
    </w:p>
    <w:p w14:paraId="7093473A" w14:textId="77777777" w:rsidR="008452DC" w:rsidRPr="007E666E" w:rsidRDefault="008452DC" w:rsidP="007E666E">
      <w:pPr>
        <w:spacing w:line="360" w:lineRule="auto"/>
        <w:rPr>
          <w:rFonts w:ascii="Times New Roman" w:hAnsi="Times New Roman" w:cs="Times New Roman" w:hint="eastAsia"/>
          <w:b/>
          <w:bCs/>
          <w:sz w:val="24"/>
        </w:rPr>
      </w:pPr>
    </w:p>
    <w:p w14:paraId="28BC8821" w14:textId="73B34968" w:rsidR="007E666E" w:rsidRDefault="007E666E" w:rsidP="007E666E">
      <w:pPr>
        <w:pStyle w:val="a3"/>
        <w:numPr>
          <w:ilvl w:val="0"/>
          <w:numId w:val="12"/>
        </w:numPr>
        <w:spacing w:line="360" w:lineRule="auto"/>
        <w:ind w:firstLineChars="0"/>
        <w:rPr>
          <w:rFonts w:ascii="Times New Roman" w:hAnsi="Times New Roman" w:cs="Times New Roman"/>
          <w:b/>
          <w:bCs/>
          <w:sz w:val="24"/>
        </w:rPr>
      </w:pPr>
      <w:r w:rsidRPr="007E666E">
        <w:rPr>
          <w:rFonts w:ascii="Times New Roman" w:hAnsi="Times New Roman" w:cs="Times New Roman"/>
          <w:b/>
          <w:bCs/>
          <w:sz w:val="24"/>
        </w:rPr>
        <w:t>Understanding Customer Clusters: Common Characteristics and Differences</w:t>
      </w:r>
    </w:p>
    <w:p w14:paraId="5B28C9D5" w14:textId="66B62535" w:rsidR="0003165D" w:rsidRPr="0003165D" w:rsidRDefault="008452DC" w:rsidP="003A0EF7">
      <w:pPr>
        <w:spacing w:line="360" w:lineRule="auto"/>
        <w:jc w:val="center"/>
        <w:rPr>
          <w:rFonts w:ascii="Times New Roman" w:hAnsi="Times New Roman" w:cs="Times New Roman"/>
          <w:b/>
          <w:bCs/>
          <w:sz w:val="24"/>
        </w:rPr>
      </w:pPr>
      <w:r>
        <w:rPr>
          <w:rFonts w:ascii="Times New Roman" w:hAnsi="Times New Roman" w:cs="Times New Roman"/>
          <w:b/>
          <w:bCs/>
          <w:noProof/>
          <w:sz w:val="24"/>
        </w:rPr>
        <w:drawing>
          <wp:inline distT="0" distB="0" distL="0" distR="0" wp14:anchorId="74BE574A" wp14:editId="27F5894B">
            <wp:extent cx="3085031" cy="2839862"/>
            <wp:effectExtent l="0" t="0" r="1270" b="5080"/>
            <wp:docPr id="1542964787" name="图片 154296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3201" name="图片 8475932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1967" cy="2965916"/>
                    </a:xfrm>
                    <a:prstGeom prst="rect">
                      <a:avLst/>
                    </a:prstGeom>
                  </pic:spPr>
                </pic:pic>
              </a:graphicData>
            </a:graphic>
          </wp:inline>
        </w:drawing>
      </w:r>
    </w:p>
    <w:p w14:paraId="0BFA8C4B" w14:textId="5D2064E5" w:rsidR="008452DC" w:rsidRPr="008452DC" w:rsidRDefault="008452DC" w:rsidP="008452DC">
      <w:pPr>
        <w:spacing w:line="360" w:lineRule="auto"/>
        <w:rPr>
          <w:rFonts w:ascii="Times New Roman" w:hAnsi="Times New Roman" w:cs="Times New Roman" w:hint="eastAsia"/>
          <w:sz w:val="24"/>
        </w:rPr>
      </w:pPr>
      <w:r w:rsidRPr="008452DC">
        <w:rPr>
          <w:rFonts w:ascii="Times New Roman" w:hAnsi="Times New Roman" w:cs="Times New Roman"/>
          <w:sz w:val="24"/>
        </w:rPr>
        <w:t xml:space="preserve">From the K-Means </w:t>
      </w:r>
      <w:proofErr w:type="spellStart"/>
      <w:r w:rsidRPr="008452DC">
        <w:rPr>
          <w:rFonts w:ascii="Times New Roman" w:hAnsi="Times New Roman" w:cs="Times New Roman"/>
          <w:sz w:val="24"/>
        </w:rPr>
        <w:t>pairplot</w:t>
      </w:r>
      <w:proofErr w:type="spellEnd"/>
      <w:r w:rsidRPr="008452DC">
        <w:rPr>
          <w:rFonts w:ascii="Times New Roman" w:hAnsi="Times New Roman" w:cs="Times New Roman"/>
          <w:sz w:val="24"/>
        </w:rPr>
        <w:t>, we can observe the following:</w:t>
      </w:r>
    </w:p>
    <w:p w14:paraId="25E4D0FF" w14:textId="77777777" w:rsidR="008452DC" w:rsidRPr="008452DC" w:rsidRDefault="008452DC" w:rsidP="008452DC">
      <w:pPr>
        <w:spacing w:line="360" w:lineRule="auto"/>
        <w:rPr>
          <w:rFonts w:ascii="Times New Roman" w:hAnsi="Times New Roman" w:cs="Times New Roman"/>
          <w:sz w:val="24"/>
        </w:rPr>
      </w:pPr>
      <w:r w:rsidRPr="008452DC">
        <w:rPr>
          <w:rFonts w:ascii="Times New Roman" w:hAnsi="Times New Roman" w:cs="Times New Roman"/>
          <w:sz w:val="24"/>
        </w:rPr>
        <w:t>For Cluster 0, it aggregates a group characterized by lower customer age, lower transaction amounts, and lower customer account balances.</w:t>
      </w:r>
    </w:p>
    <w:p w14:paraId="6A5272E5" w14:textId="77777777" w:rsidR="008452DC" w:rsidRPr="008452DC" w:rsidRDefault="008452DC" w:rsidP="008452DC">
      <w:pPr>
        <w:spacing w:line="360" w:lineRule="auto"/>
        <w:rPr>
          <w:rFonts w:ascii="Times New Roman" w:hAnsi="Times New Roman" w:cs="Times New Roman"/>
          <w:sz w:val="24"/>
        </w:rPr>
      </w:pPr>
      <w:r w:rsidRPr="008452DC">
        <w:rPr>
          <w:rFonts w:ascii="Times New Roman" w:hAnsi="Times New Roman" w:cs="Times New Roman"/>
          <w:sz w:val="24"/>
        </w:rPr>
        <w:t>For Cluster 1, it clusters a group with lower transaction amounts and moderate-to-low customer account balances.</w:t>
      </w:r>
    </w:p>
    <w:p w14:paraId="63EDD4C4" w14:textId="77777777" w:rsidR="008452DC" w:rsidRPr="008452DC" w:rsidRDefault="008452DC" w:rsidP="008452DC">
      <w:pPr>
        <w:spacing w:line="360" w:lineRule="auto"/>
        <w:rPr>
          <w:rFonts w:ascii="Times New Roman" w:hAnsi="Times New Roman" w:cs="Times New Roman"/>
          <w:sz w:val="24"/>
        </w:rPr>
      </w:pPr>
      <w:r w:rsidRPr="008452DC">
        <w:rPr>
          <w:rFonts w:ascii="Times New Roman" w:hAnsi="Times New Roman" w:cs="Times New Roman"/>
          <w:sz w:val="24"/>
        </w:rPr>
        <w:t>For Cluster 2, it brings together a group with lower transaction amounts and higher customer account balances.</w:t>
      </w:r>
    </w:p>
    <w:p w14:paraId="753D1F1D" w14:textId="77777777" w:rsidR="008452DC" w:rsidRPr="008452DC" w:rsidRDefault="008452DC" w:rsidP="008452DC">
      <w:pPr>
        <w:spacing w:line="360" w:lineRule="auto"/>
        <w:rPr>
          <w:rFonts w:ascii="Times New Roman" w:hAnsi="Times New Roman" w:cs="Times New Roman"/>
          <w:sz w:val="24"/>
        </w:rPr>
      </w:pPr>
      <w:r w:rsidRPr="008452DC">
        <w:rPr>
          <w:rFonts w:ascii="Times New Roman" w:hAnsi="Times New Roman" w:cs="Times New Roman"/>
          <w:sz w:val="24"/>
        </w:rPr>
        <w:t>For Cluster 3, it groups a demographic with moderate transaction amounts and moderate-to-low customer account balances.</w:t>
      </w:r>
    </w:p>
    <w:p w14:paraId="7AD509B8" w14:textId="502B4B53" w:rsidR="0090118B" w:rsidRPr="003A0EF7" w:rsidRDefault="008452DC" w:rsidP="0003165D">
      <w:pPr>
        <w:spacing w:line="360" w:lineRule="auto"/>
        <w:rPr>
          <w:rFonts w:ascii="Times New Roman" w:hAnsi="Times New Roman" w:cs="Times New Roman" w:hint="eastAsia"/>
          <w:sz w:val="24"/>
        </w:rPr>
      </w:pPr>
      <w:r w:rsidRPr="008452DC">
        <w:rPr>
          <w:rFonts w:ascii="Times New Roman" w:hAnsi="Times New Roman" w:cs="Times New Roman"/>
          <w:sz w:val="24"/>
        </w:rPr>
        <w:t>For Cluster 4, it collects a group marked by moderately high transaction amounts and lower customer account balances.</w:t>
      </w:r>
    </w:p>
    <w:p w14:paraId="5820A552" w14:textId="129CAF9C" w:rsidR="0003165D" w:rsidRDefault="0003165D" w:rsidP="0003165D">
      <w:pPr>
        <w:spacing w:line="360" w:lineRule="auto"/>
        <w:rPr>
          <w:rFonts w:ascii="Times New Roman" w:hAnsi="Times New Roman" w:cs="Times New Roman"/>
          <w:b/>
          <w:bCs/>
          <w:sz w:val="24"/>
        </w:rPr>
      </w:pPr>
      <w:r>
        <w:rPr>
          <w:rFonts w:ascii="Times New Roman" w:hAnsi="Times New Roman" w:cs="Times New Roman" w:hint="eastAsia"/>
          <w:b/>
          <w:bCs/>
          <w:sz w:val="24"/>
        </w:rPr>
        <w:lastRenderedPageBreak/>
        <w:t>Reference</w:t>
      </w:r>
    </w:p>
    <w:p w14:paraId="10540C65" w14:textId="77777777" w:rsidR="009A47EC" w:rsidRPr="009A47EC" w:rsidRDefault="009A47EC" w:rsidP="009A47EC">
      <w:pPr>
        <w:spacing w:line="360" w:lineRule="auto"/>
        <w:rPr>
          <w:rFonts w:ascii="Times New Roman" w:hAnsi="Times New Roman" w:cs="Times New Roman"/>
          <w:sz w:val="24"/>
        </w:rPr>
      </w:pPr>
      <w:proofErr w:type="spellStart"/>
      <w:r w:rsidRPr="009A47EC">
        <w:rPr>
          <w:rFonts w:ascii="Times New Roman" w:hAnsi="Times New Roman" w:cs="Times New Roman"/>
          <w:sz w:val="24"/>
        </w:rPr>
        <w:t>Connectif</w:t>
      </w:r>
      <w:proofErr w:type="spellEnd"/>
      <w:r w:rsidRPr="009A47EC">
        <w:rPr>
          <w:rFonts w:ascii="Times New Roman" w:hAnsi="Times New Roman" w:cs="Times New Roman"/>
          <w:sz w:val="24"/>
        </w:rPr>
        <w:t xml:space="preserve">. (2023, July 3). </w:t>
      </w:r>
      <w:r w:rsidRPr="009A47EC">
        <w:rPr>
          <w:rFonts w:ascii="Times New Roman" w:hAnsi="Times New Roman" w:cs="Times New Roman"/>
          <w:i/>
          <w:iCs/>
          <w:sz w:val="24"/>
        </w:rPr>
        <w:t>What are RFM scores and how to calculate them</w:t>
      </w:r>
      <w:r w:rsidRPr="009A47EC">
        <w:rPr>
          <w:rFonts w:ascii="Times New Roman" w:hAnsi="Times New Roman" w:cs="Times New Roman"/>
          <w:sz w:val="24"/>
        </w:rPr>
        <w:t xml:space="preserve">. </w:t>
      </w:r>
      <w:proofErr w:type="spellStart"/>
      <w:r w:rsidRPr="009A47EC">
        <w:rPr>
          <w:rFonts w:ascii="Times New Roman" w:hAnsi="Times New Roman" w:cs="Times New Roman"/>
          <w:sz w:val="24"/>
        </w:rPr>
        <w:t>Connectif</w:t>
      </w:r>
      <w:proofErr w:type="spellEnd"/>
      <w:r w:rsidRPr="009A47EC">
        <w:rPr>
          <w:rFonts w:ascii="Times New Roman" w:hAnsi="Times New Roman" w:cs="Times New Roman"/>
          <w:sz w:val="24"/>
        </w:rPr>
        <w:t xml:space="preserve"> Marketing Automation. https://connectif.ai/en/blog/what-are-rfm-scores-and-how-to-calculate-them/ </w:t>
      </w:r>
    </w:p>
    <w:p w14:paraId="2FDF31A3" w14:textId="7A0E4402" w:rsidR="0003165D" w:rsidRPr="0003165D" w:rsidRDefault="0003165D" w:rsidP="009A47EC">
      <w:pPr>
        <w:spacing w:line="360" w:lineRule="auto"/>
        <w:rPr>
          <w:rFonts w:ascii="Times New Roman" w:hAnsi="Times New Roman" w:cs="Times New Roman"/>
          <w:sz w:val="24"/>
        </w:rPr>
      </w:pPr>
    </w:p>
    <w:sectPr w:rsidR="0003165D" w:rsidRPr="0003165D" w:rsidSect="0016757E">
      <w:headerReference w:type="default" r:id="rId28"/>
      <w:pgSz w:w="11906" w:h="16838"/>
      <w:pgMar w:top="680" w:right="624" w:bottom="680" w:left="62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2FFA9" w14:textId="77777777" w:rsidR="004E5B4A" w:rsidRDefault="004E5B4A" w:rsidP="00BF4C3F">
      <w:r>
        <w:separator/>
      </w:r>
    </w:p>
  </w:endnote>
  <w:endnote w:type="continuationSeparator" w:id="0">
    <w:p w14:paraId="674C68F7" w14:textId="77777777" w:rsidR="004E5B4A" w:rsidRDefault="004E5B4A" w:rsidP="00BF4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323D7" w14:textId="77777777" w:rsidR="004E5B4A" w:rsidRDefault="004E5B4A" w:rsidP="00BF4C3F">
      <w:r>
        <w:separator/>
      </w:r>
    </w:p>
  </w:footnote>
  <w:footnote w:type="continuationSeparator" w:id="0">
    <w:p w14:paraId="66E1647F" w14:textId="77777777" w:rsidR="004E5B4A" w:rsidRDefault="004E5B4A" w:rsidP="00BF4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9EA5" w14:textId="2960BF50" w:rsidR="00BF4C3F" w:rsidRPr="00BF4C3F" w:rsidRDefault="00BF4C3F" w:rsidP="00BF4C3F">
    <w:pPr>
      <w:pStyle w:val="a6"/>
    </w:pPr>
    <w:bookmarkStart w:id="7" w:name="OLE_LINK3"/>
    <w:bookmarkStart w:id="8" w:name="OLE_LINK4"/>
    <w:bookmarkStart w:id="9" w:name="_Hlk152323885"/>
    <w:r>
      <w:rPr>
        <w:rFonts w:hint="eastAsia"/>
      </w:rPr>
      <w:t>DSAA5002</w:t>
    </w:r>
    <w:r>
      <w:t xml:space="preserve"> - </w:t>
    </w:r>
    <w:r w:rsidRPr="003C6D8B">
      <w:t>Data Mining</w:t>
    </w:r>
    <w:r>
      <w:ptab w:relativeTo="margin" w:alignment="center" w:leader="none"/>
    </w:r>
    <w:r>
      <w:rPr>
        <w:rFonts w:hint="eastAsia"/>
      </w:rPr>
      <w:t>HKUST</w:t>
    </w:r>
    <w:r>
      <w:t>(GZ)</w:t>
    </w:r>
    <w:r>
      <w:ptab w:relativeTo="margin" w:alignment="right" w:leader="none"/>
    </w:r>
    <w:r>
      <w:t>50015940 – Jiaxiang Gao</w:t>
    </w:r>
    <w:bookmarkEnd w:id="7"/>
    <w:bookmarkEnd w:id="8"/>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518B"/>
    <w:multiLevelType w:val="hybridMultilevel"/>
    <w:tmpl w:val="E0A82BC0"/>
    <w:lvl w:ilvl="0" w:tplc="47BA3BF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DA7035A"/>
    <w:multiLevelType w:val="hybridMultilevel"/>
    <w:tmpl w:val="8FF0972C"/>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 w15:restartNumberingAfterBreak="0">
    <w:nsid w:val="155B00E3"/>
    <w:multiLevelType w:val="multilevel"/>
    <w:tmpl w:val="A80451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2698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67F07AD"/>
    <w:multiLevelType w:val="hybridMultilevel"/>
    <w:tmpl w:val="641E5814"/>
    <w:lvl w:ilvl="0" w:tplc="CE425772">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AA112E8"/>
    <w:multiLevelType w:val="hybridMultilevel"/>
    <w:tmpl w:val="0EB47AA4"/>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47140158"/>
    <w:multiLevelType w:val="hybridMultilevel"/>
    <w:tmpl w:val="50FA1902"/>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50267573"/>
    <w:multiLevelType w:val="multilevel"/>
    <w:tmpl w:val="2284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036727"/>
    <w:multiLevelType w:val="hybridMultilevel"/>
    <w:tmpl w:val="AD7602DE"/>
    <w:lvl w:ilvl="0" w:tplc="FFFFFFFF">
      <w:start w:val="1"/>
      <w:numFmt w:val="bullet"/>
      <w:lvlText w:val=""/>
      <w:lvlJc w:val="left"/>
      <w:pPr>
        <w:ind w:left="1880" w:hanging="440"/>
      </w:pPr>
      <w:rPr>
        <w:rFonts w:ascii="Wingdings" w:hAnsi="Wingdings" w:hint="default"/>
        <w:sz w:val="16"/>
        <w:szCs w:val="16"/>
      </w:rPr>
    </w:lvl>
    <w:lvl w:ilvl="1" w:tplc="CE425772">
      <w:start w:val="1"/>
      <w:numFmt w:val="bullet"/>
      <w:lvlText w:val=""/>
      <w:lvlJc w:val="left"/>
      <w:pPr>
        <w:ind w:left="1160" w:hanging="440"/>
      </w:pPr>
      <w:rPr>
        <w:rFonts w:ascii="Wingdings" w:hAnsi="Wingdings" w:hint="default"/>
        <w:sz w:val="16"/>
        <w:szCs w:val="16"/>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9" w15:restartNumberingAfterBreak="0">
    <w:nsid w:val="5A7172F9"/>
    <w:multiLevelType w:val="hybridMultilevel"/>
    <w:tmpl w:val="39909F4A"/>
    <w:lvl w:ilvl="0" w:tplc="FFFFFFFF">
      <w:start w:val="1"/>
      <w:numFmt w:val="bullet"/>
      <w:lvlText w:val=""/>
      <w:lvlJc w:val="left"/>
      <w:pPr>
        <w:ind w:left="440" w:hanging="440"/>
      </w:pPr>
      <w:rPr>
        <w:rFonts w:ascii="Wingdings" w:hAnsi="Wingdings" w:hint="default"/>
        <w:sz w:val="16"/>
        <w:szCs w:val="16"/>
      </w:rPr>
    </w:lvl>
    <w:lvl w:ilvl="1" w:tplc="FFFFFFFF" w:tentative="1">
      <w:start w:val="1"/>
      <w:numFmt w:val="bullet"/>
      <w:lvlText w:val=""/>
      <w:lvlJc w:val="left"/>
      <w:pPr>
        <w:ind w:left="880" w:hanging="440"/>
      </w:pPr>
      <w:rPr>
        <w:rFonts w:ascii="Wingdings" w:hAnsi="Wingdings" w:hint="default"/>
      </w:rPr>
    </w:lvl>
    <w:lvl w:ilvl="2" w:tplc="CE425772">
      <w:start w:val="1"/>
      <w:numFmt w:val="bullet"/>
      <w:lvlText w:val=""/>
      <w:lvlJc w:val="left"/>
      <w:pPr>
        <w:ind w:left="1160" w:hanging="440"/>
      </w:pPr>
      <w:rPr>
        <w:rFonts w:ascii="Wingdings" w:hAnsi="Wingdings" w:hint="default"/>
        <w:sz w:val="16"/>
        <w:szCs w:val="16"/>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 w15:restartNumberingAfterBreak="0">
    <w:nsid w:val="61DD27E8"/>
    <w:multiLevelType w:val="hybridMultilevel"/>
    <w:tmpl w:val="411C20B2"/>
    <w:lvl w:ilvl="0" w:tplc="CE425772">
      <w:start w:val="1"/>
      <w:numFmt w:val="bullet"/>
      <w:lvlText w:val=""/>
      <w:lvlJc w:val="left"/>
      <w:pPr>
        <w:ind w:left="1880" w:hanging="440"/>
      </w:pPr>
      <w:rPr>
        <w:rFonts w:ascii="Wingdings" w:hAnsi="Wingdings" w:hint="default"/>
        <w:sz w:val="16"/>
        <w:szCs w:val="16"/>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1" w15:restartNumberingAfterBreak="0">
    <w:nsid w:val="62774A1B"/>
    <w:multiLevelType w:val="hybridMultilevel"/>
    <w:tmpl w:val="619ABE84"/>
    <w:lvl w:ilvl="0" w:tplc="06E8659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 w15:restartNumberingAfterBreak="0">
    <w:nsid w:val="746E5F7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3" w15:restartNumberingAfterBreak="0">
    <w:nsid w:val="77A958F0"/>
    <w:multiLevelType w:val="hybridMultilevel"/>
    <w:tmpl w:val="E9F882BC"/>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4" w15:restartNumberingAfterBreak="0">
    <w:nsid w:val="7E426F39"/>
    <w:multiLevelType w:val="hybridMultilevel"/>
    <w:tmpl w:val="2DB290EC"/>
    <w:lvl w:ilvl="0" w:tplc="06E8659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7EFC5EE9"/>
    <w:multiLevelType w:val="hybridMultilevel"/>
    <w:tmpl w:val="C5C0EAA0"/>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593051363">
    <w:abstractNumId w:val="2"/>
  </w:num>
  <w:num w:numId="2" w16cid:durableId="461964718">
    <w:abstractNumId w:val="7"/>
  </w:num>
  <w:num w:numId="3" w16cid:durableId="321667195">
    <w:abstractNumId w:val="13"/>
  </w:num>
  <w:num w:numId="4" w16cid:durableId="588660475">
    <w:abstractNumId w:val="10"/>
  </w:num>
  <w:num w:numId="5" w16cid:durableId="567308601">
    <w:abstractNumId w:val="8"/>
  </w:num>
  <w:num w:numId="6" w16cid:durableId="1165625731">
    <w:abstractNumId w:val="5"/>
  </w:num>
  <w:num w:numId="7" w16cid:durableId="750277141">
    <w:abstractNumId w:val="6"/>
  </w:num>
  <w:num w:numId="8" w16cid:durableId="1962492425">
    <w:abstractNumId w:val="4"/>
  </w:num>
  <w:num w:numId="9" w16cid:durableId="202014575">
    <w:abstractNumId w:val="9"/>
  </w:num>
  <w:num w:numId="10" w16cid:durableId="1287006273">
    <w:abstractNumId w:val="15"/>
  </w:num>
  <w:num w:numId="11" w16cid:durableId="1847015918">
    <w:abstractNumId w:val="1"/>
  </w:num>
  <w:num w:numId="12" w16cid:durableId="357196460">
    <w:abstractNumId w:val="3"/>
  </w:num>
  <w:num w:numId="13" w16cid:durableId="853037245">
    <w:abstractNumId w:val="14"/>
  </w:num>
  <w:num w:numId="14" w16cid:durableId="913204625">
    <w:abstractNumId w:val="11"/>
  </w:num>
  <w:num w:numId="15" w16cid:durableId="555702949">
    <w:abstractNumId w:val="0"/>
  </w:num>
  <w:num w:numId="16" w16cid:durableId="12288786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B35"/>
    <w:rsid w:val="00017FB9"/>
    <w:rsid w:val="0003165D"/>
    <w:rsid w:val="0003269C"/>
    <w:rsid w:val="00080DBC"/>
    <w:rsid w:val="00102EA0"/>
    <w:rsid w:val="00140681"/>
    <w:rsid w:val="0016757E"/>
    <w:rsid w:val="001959B4"/>
    <w:rsid w:val="001C583C"/>
    <w:rsid w:val="001F3E1E"/>
    <w:rsid w:val="00275545"/>
    <w:rsid w:val="00293481"/>
    <w:rsid w:val="003A0EF7"/>
    <w:rsid w:val="003A117E"/>
    <w:rsid w:val="003E01D8"/>
    <w:rsid w:val="003F4613"/>
    <w:rsid w:val="004278F0"/>
    <w:rsid w:val="004E5B4A"/>
    <w:rsid w:val="00500515"/>
    <w:rsid w:val="005141FF"/>
    <w:rsid w:val="005638D8"/>
    <w:rsid w:val="005947C1"/>
    <w:rsid w:val="005C2221"/>
    <w:rsid w:val="00690BD9"/>
    <w:rsid w:val="007E666E"/>
    <w:rsid w:val="007F7BAE"/>
    <w:rsid w:val="00826870"/>
    <w:rsid w:val="008452DC"/>
    <w:rsid w:val="008728E8"/>
    <w:rsid w:val="00884E0D"/>
    <w:rsid w:val="008E28F5"/>
    <w:rsid w:val="0090118B"/>
    <w:rsid w:val="00933464"/>
    <w:rsid w:val="00995B35"/>
    <w:rsid w:val="00996E0E"/>
    <w:rsid w:val="009A47EC"/>
    <w:rsid w:val="009D4239"/>
    <w:rsid w:val="009E329E"/>
    <w:rsid w:val="00AA677F"/>
    <w:rsid w:val="00AB7A5F"/>
    <w:rsid w:val="00B42B71"/>
    <w:rsid w:val="00B51D8B"/>
    <w:rsid w:val="00B714C3"/>
    <w:rsid w:val="00BF4C3F"/>
    <w:rsid w:val="00C04F8C"/>
    <w:rsid w:val="00D30DC7"/>
    <w:rsid w:val="00D85608"/>
    <w:rsid w:val="00DD3390"/>
    <w:rsid w:val="00E51E32"/>
    <w:rsid w:val="00E60BC5"/>
    <w:rsid w:val="00E93915"/>
    <w:rsid w:val="00EB6BED"/>
    <w:rsid w:val="00ED7A73"/>
    <w:rsid w:val="00F838E0"/>
    <w:rsid w:val="00FB0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B018A"/>
  <w15:chartTrackingRefBased/>
  <w15:docId w15:val="{BEEDE45B-F469-7F4E-9063-5FFC3EFB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7A7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0681"/>
    <w:pPr>
      <w:ind w:firstLineChars="200" w:firstLine="420"/>
    </w:pPr>
  </w:style>
  <w:style w:type="character" w:styleId="a4">
    <w:name w:val="Hyperlink"/>
    <w:basedOn w:val="a0"/>
    <w:uiPriority w:val="99"/>
    <w:unhideWhenUsed/>
    <w:rsid w:val="0016757E"/>
    <w:rPr>
      <w:color w:val="0563C1" w:themeColor="hyperlink"/>
      <w:u w:val="single"/>
    </w:rPr>
  </w:style>
  <w:style w:type="character" w:styleId="a5">
    <w:name w:val="Unresolved Mention"/>
    <w:basedOn w:val="a0"/>
    <w:uiPriority w:val="99"/>
    <w:semiHidden/>
    <w:unhideWhenUsed/>
    <w:rsid w:val="0016757E"/>
    <w:rPr>
      <w:color w:val="605E5C"/>
      <w:shd w:val="clear" w:color="auto" w:fill="E1DFDD"/>
    </w:rPr>
  </w:style>
  <w:style w:type="paragraph" w:styleId="a6">
    <w:name w:val="header"/>
    <w:basedOn w:val="a"/>
    <w:link w:val="a7"/>
    <w:uiPriority w:val="99"/>
    <w:unhideWhenUsed/>
    <w:rsid w:val="00BF4C3F"/>
    <w:pPr>
      <w:tabs>
        <w:tab w:val="center" w:pos="4153"/>
        <w:tab w:val="right" w:pos="8306"/>
      </w:tabs>
      <w:snapToGrid w:val="0"/>
      <w:jc w:val="center"/>
    </w:pPr>
    <w:rPr>
      <w:sz w:val="18"/>
      <w:szCs w:val="18"/>
    </w:rPr>
  </w:style>
  <w:style w:type="character" w:customStyle="1" w:styleId="a7">
    <w:name w:val="页眉 字符"/>
    <w:basedOn w:val="a0"/>
    <w:link w:val="a6"/>
    <w:uiPriority w:val="99"/>
    <w:rsid w:val="00BF4C3F"/>
    <w:rPr>
      <w:sz w:val="18"/>
      <w:szCs w:val="18"/>
    </w:rPr>
  </w:style>
  <w:style w:type="paragraph" w:styleId="a8">
    <w:name w:val="footer"/>
    <w:basedOn w:val="a"/>
    <w:link w:val="a9"/>
    <w:uiPriority w:val="99"/>
    <w:unhideWhenUsed/>
    <w:rsid w:val="00BF4C3F"/>
    <w:pPr>
      <w:tabs>
        <w:tab w:val="center" w:pos="4153"/>
        <w:tab w:val="right" w:pos="8306"/>
      </w:tabs>
      <w:snapToGrid w:val="0"/>
      <w:jc w:val="left"/>
    </w:pPr>
    <w:rPr>
      <w:sz w:val="18"/>
      <w:szCs w:val="18"/>
    </w:rPr>
  </w:style>
  <w:style w:type="character" w:customStyle="1" w:styleId="a9">
    <w:name w:val="页脚 字符"/>
    <w:basedOn w:val="a0"/>
    <w:link w:val="a8"/>
    <w:uiPriority w:val="99"/>
    <w:rsid w:val="00BF4C3F"/>
    <w:rPr>
      <w:sz w:val="18"/>
      <w:szCs w:val="18"/>
    </w:rPr>
  </w:style>
  <w:style w:type="paragraph" w:styleId="aa">
    <w:name w:val="Normal (Web)"/>
    <w:basedOn w:val="a"/>
    <w:uiPriority w:val="99"/>
    <w:semiHidden/>
    <w:unhideWhenUsed/>
    <w:rsid w:val="0003269C"/>
    <w:rPr>
      <w:rFonts w:ascii="Times New Roman" w:hAnsi="Times New Roman" w:cs="Times New Roman"/>
      <w:sz w:val="24"/>
    </w:rPr>
  </w:style>
  <w:style w:type="character" w:styleId="ab">
    <w:name w:val="Emphasis"/>
    <w:basedOn w:val="a0"/>
    <w:uiPriority w:val="20"/>
    <w:qFormat/>
    <w:rsid w:val="00E60BC5"/>
    <w:rPr>
      <w:i/>
      <w:iCs/>
    </w:rPr>
  </w:style>
  <w:style w:type="table" w:styleId="1">
    <w:name w:val="List Table 1 Light"/>
    <w:basedOn w:val="a1"/>
    <w:uiPriority w:val="46"/>
    <w:rsid w:val="003A117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3A117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0">
    <w:name w:val="Grid Table 1 Light"/>
    <w:basedOn w:val="a1"/>
    <w:uiPriority w:val="46"/>
    <w:rsid w:val="003A11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
    <w:name w:val="Grid Table 2"/>
    <w:basedOn w:val="a1"/>
    <w:uiPriority w:val="47"/>
    <w:rsid w:val="003A117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0">
    <w:name w:val="Plain Table 2"/>
    <w:basedOn w:val="a1"/>
    <w:uiPriority w:val="42"/>
    <w:rsid w:val="003A11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08158">
      <w:bodyDiv w:val="1"/>
      <w:marLeft w:val="0"/>
      <w:marRight w:val="0"/>
      <w:marTop w:val="0"/>
      <w:marBottom w:val="0"/>
      <w:divBdr>
        <w:top w:val="none" w:sz="0" w:space="0" w:color="auto"/>
        <w:left w:val="none" w:sz="0" w:space="0" w:color="auto"/>
        <w:bottom w:val="none" w:sz="0" w:space="0" w:color="auto"/>
        <w:right w:val="none" w:sz="0" w:space="0" w:color="auto"/>
      </w:divBdr>
    </w:div>
    <w:div w:id="268120895">
      <w:bodyDiv w:val="1"/>
      <w:marLeft w:val="0"/>
      <w:marRight w:val="0"/>
      <w:marTop w:val="0"/>
      <w:marBottom w:val="0"/>
      <w:divBdr>
        <w:top w:val="none" w:sz="0" w:space="0" w:color="auto"/>
        <w:left w:val="none" w:sz="0" w:space="0" w:color="auto"/>
        <w:bottom w:val="none" w:sz="0" w:space="0" w:color="auto"/>
        <w:right w:val="none" w:sz="0" w:space="0" w:color="auto"/>
      </w:divBdr>
    </w:div>
    <w:div w:id="293876830">
      <w:bodyDiv w:val="1"/>
      <w:marLeft w:val="0"/>
      <w:marRight w:val="0"/>
      <w:marTop w:val="0"/>
      <w:marBottom w:val="0"/>
      <w:divBdr>
        <w:top w:val="none" w:sz="0" w:space="0" w:color="auto"/>
        <w:left w:val="none" w:sz="0" w:space="0" w:color="auto"/>
        <w:bottom w:val="none" w:sz="0" w:space="0" w:color="auto"/>
        <w:right w:val="none" w:sz="0" w:space="0" w:color="auto"/>
      </w:divBdr>
    </w:div>
    <w:div w:id="562567901">
      <w:bodyDiv w:val="1"/>
      <w:marLeft w:val="0"/>
      <w:marRight w:val="0"/>
      <w:marTop w:val="0"/>
      <w:marBottom w:val="0"/>
      <w:divBdr>
        <w:top w:val="none" w:sz="0" w:space="0" w:color="auto"/>
        <w:left w:val="none" w:sz="0" w:space="0" w:color="auto"/>
        <w:bottom w:val="none" w:sz="0" w:space="0" w:color="auto"/>
        <w:right w:val="none" w:sz="0" w:space="0" w:color="auto"/>
      </w:divBdr>
    </w:div>
    <w:div w:id="575626975">
      <w:bodyDiv w:val="1"/>
      <w:marLeft w:val="0"/>
      <w:marRight w:val="0"/>
      <w:marTop w:val="0"/>
      <w:marBottom w:val="0"/>
      <w:divBdr>
        <w:top w:val="none" w:sz="0" w:space="0" w:color="auto"/>
        <w:left w:val="none" w:sz="0" w:space="0" w:color="auto"/>
        <w:bottom w:val="none" w:sz="0" w:space="0" w:color="auto"/>
        <w:right w:val="none" w:sz="0" w:space="0" w:color="auto"/>
      </w:divBdr>
      <w:divsChild>
        <w:div w:id="1813674420">
          <w:marLeft w:val="0"/>
          <w:marRight w:val="0"/>
          <w:marTop w:val="0"/>
          <w:marBottom w:val="0"/>
          <w:divBdr>
            <w:top w:val="none" w:sz="0" w:space="0" w:color="auto"/>
            <w:left w:val="none" w:sz="0" w:space="0" w:color="auto"/>
            <w:bottom w:val="none" w:sz="0" w:space="0" w:color="auto"/>
            <w:right w:val="none" w:sz="0" w:space="0" w:color="auto"/>
          </w:divBdr>
        </w:div>
      </w:divsChild>
    </w:div>
    <w:div w:id="578714224">
      <w:bodyDiv w:val="1"/>
      <w:marLeft w:val="0"/>
      <w:marRight w:val="0"/>
      <w:marTop w:val="0"/>
      <w:marBottom w:val="0"/>
      <w:divBdr>
        <w:top w:val="none" w:sz="0" w:space="0" w:color="auto"/>
        <w:left w:val="none" w:sz="0" w:space="0" w:color="auto"/>
        <w:bottom w:val="none" w:sz="0" w:space="0" w:color="auto"/>
        <w:right w:val="none" w:sz="0" w:space="0" w:color="auto"/>
      </w:divBdr>
    </w:div>
    <w:div w:id="636839431">
      <w:bodyDiv w:val="1"/>
      <w:marLeft w:val="0"/>
      <w:marRight w:val="0"/>
      <w:marTop w:val="0"/>
      <w:marBottom w:val="0"/>
      <w:divBdr>
        <w:top w:val="none" w:sz="0" w:space="0" w:color="auto"/>
        <w:left w:val="none" w:sz="0" w:space="0" w:color="auto"/>
        <w:bottom w:val="none" w:sz="0" w:space="0" w:color="auto"/>
        <w:right w:val="none" w:sz="0" w:space="0" w:color="auto"/>
      </w:divBdr>
    </w:div>
    <w:div w:id="695423987">
      <w:bodyDiv w:val="1"/>
      <w:marLeft w:val="0"/>
      <w:marRight w:val="0"/>
      <w:marTop w:val="0"/>
      <w:marBottom w:val="0"/>
      <w:divBdr>
        <w:top w:val="none" w:sz="0" w:space="0" w:color="auto"/>
        <w:left w:val="none" w:sz="0" w:space="0" w:color="auto"/>
        <w:bottom w:val="none" w:sz="0" w:space="0" w:color="auto"/>
        <w:right w:val="none" w:sz="0" w:space="0" w:color="auto"/>
      </w:divBdr>
    </w:div>
    <w:div w:id="705257329">
      <w:bodyDiv w:val="1"/>
      <w:marLeft w:val="0"/>
      <w:marRight w:val="0"/>
      <w:marTop w:val="0"/>
      <w:marBottom w:val="0"/>
      <w:divBdr>
        <w:top w:val="none" w:sz="0" w:space="0" w:color="auto"/>
        <w:left w:val="none" w:sz="0" w:space="0" w:color="auto"/>
        <w:bottom w:val="none" w:sz="0" w:space="0" w:color="auto"/>
        <w:right w:val="none" w:sz="0" w:space="0" w:color="auto"/>
      </w:divBdr>
    </w:div>
    <w:div w:id="928272313">
      <w:bodyDiv w:val="1"/>
      <w:marLeft w:val="0"/>
      <w:marRight w:val="0"/>
      <w:marTop w:val="0"/>
      <w:marBottom w:val="0"/>
      <w:divBdr>
        <w:top w:val="none" w:sz="0" w:space="0" w:color="auto"/>
        <w:left w:val="none" w:sz="0" w:space="0" w:color="auto"/>
        <w:bottom w:val="none" w:sz="0" w:space="0" w:color="auto"/>
        <w:right w:val="none" w:sz="0" w:space="0" w:color="auto"/>
      </w:divBdr>
    </w:div>
    <w:div w:id="1015619815">
      <w:bodyDiv w:val="1"/>
      <w:marLeft w:val="0"/>
      <w:marRight w:val="0"/>
      <w:marTop w:val="0"/>
      <w:marBottom w:val="0"/>
      <w:divBdr>
        <w:top w:val="none" w:sz="0" w:space="0" w:color="auto"/>
        <w:left w:val="none" w:sz="0" w:space="0" w:color="auto"/>
        <w:bottom w:val="none" w:sz="0" w:space="0" w:color="auto"/>
        <w:right w:val="none" w:sz="0" w:space="0" w:color="auto"/>
      </w:divBdr>
    </w:div>
    <w:div w:id="1291863451">
      <w:bodyDiv w:val="1"/>
      <w:marLeft w:val="0"/>
      <w:marRight w:val="0"/>
      <w:marTop w:val="0"/>
      <w:marBottom w:val="0"/>
      <w:divBdr>
        <w:top w:val="none" w:sz="0" w:space="0" w:color="auto"/>
        <w:left w:val="none" w:sz="0" w:space="0" w:color="auto"/>
        <w:bottom w:val="none" w:sz="0" w:space="0" w:color="auto"/>
        <w:right w:val="none" w:sz="0" w:space="0" w:color="auto"/>
      </w:divBdr>
    </w:div>
    <w:div w:id="1347093437">
      <w:bodyDiv w:val="1"/>
      <w:marLeft w:val="0"/>
      <w:marRight w:val="0"/>
      <w:marTop w:val="0"/>
      <w:marBottom w:val="0"/>
      <w:divBdr>
        <w:top w:val="none" w:sz="0" w:space="0" w:color="auto"/>
        <w:left w:val="none" w:sz="0" w:space="0" w:color="auto"/>
        <w:bottom w:val="none" w:sz="0" w:space="0" w:color="auto"/>
        <w:right w:val="none" w:sz="0" w:space="0" w:color="auto"/>
      </w:divBdr>
    </w:div>
    <w:div w:id="1461650670">
      <w:bodyDiv w:val="1"/>
      <w:marLeft w:val="0"/>
      <w:marRight w:val="0"/>
      <w:marTop w:val="0"/>
      <w:marBottom w:val="0"/>
      <w:divBdr>
        <w:top w:val="none" w:sz="0" w:space="0" w:color="auto"/>
        <w:left w:val="none" w:sz="0" w:space="0" w:color="auto"/>
        <w:bottom w:val="none" w:sz="0" w:space="0" w:color="auto"/>
        <w:right w:val="none" w:sz="0" w:space="0" w:color="auto"/>
      </w:divBdr>
    </w:div>
    <w:div w:id="1528130741">
      <w:bodyDiv w:val="1"/>
      <w:marLeft w:val="0"/>
      <w:marRight w:val="0"/>
      <w:marTop w:val="0"/>
      <w:marBottom w:val="0"/>
      <w:divBdr>
        <w:top w:val="none" w:sz="0" w:space="0" w:color="auto"/>
        <w:left w:val="none" w:sz="0" w:space="0" w:color="auto"/>
        <w:bottom w:val="none" w:sz="0" w:space="0" w:color="auto"/>
        <w:right w:val="none" w:sz="0" w:space="0" w:color="auto"/>
      </w:divBdr>
      <w:divsChild>
        <w:div w:id="767695082">
          <w:marLeft w:val="0"/>
          <w:marRight w:val="0"/>
          <w:marTop w:val="0"/>
          <w:marBottom w:val="0"/>
          <w:divBdr>
            <w:top w:val="none" w:sz="0" w:space="0" w:color="auto"/>
            <w:left w:val="none" w:sz="0" w:space="0" w:color="auto"/>
            <w:bottom w:val="none" w:sz="0" w:space="0" w:color="auto"/>
            <w:right w:val="none" w:sz="0" w:space="0" w:color="auto"/>
          </w:divBdr>
        </w:div>
      </w:divsChild>
    </w:div>
    <w:div w:id="1532035090">
      <w:bodyDiv w:val="1"/>
      <w:marLeft w:val="0"/>
      <w:marRight w:val="0"/>
      <w:marTop w:val="0"/>
      <w:marBottom w:val="0"/>
      <w:divBdr>
        <w:top w:val="none" w:sz="0" w:space="0" w:color="auto"/>
        <w:left w:val="none" w:sz="0" w:space="0" w:color="auto"/>
        <w:bottom w:val="none" w:sz="0" w:space="0" w:color="auto"/>
        <w:right w:val="none" w:sz="0" w:space="0" w:color="auto"/>
      </w:divBdr>
      <w:divsChild>
        <w:div w:id="456215563">
          <w:marLeft w:val="0"/>
          <w:marRight w:val="0"/>
          <w:marTop w:val="0"/>
          <w:marBottom w:val="0"/>
          <w:divBdr>
            <w:top w:val="none" w:sz="0" w:space="0" w:color="auto"/>
            <w:left w:val="none" w:sz="0" w:space="0" w:color="auto"/>
            <w:bottom w:val="none" w:sz="0" w:space="0" w:color="auto"/>
            <w:right w:val="none" w:sz="0" w:space="0" w:color="auto"/>
          </w:divBdr>
        </w:div>
      </w:divsChild>
    </w:div>
    <w:div w:id="1553734268">
      <w:bodyDiv w:val="1"/>
      <w:marLeft w:val="0"/>
      <w:marRight w:val="0"/>
      <w:marTop w:val="0"/>
      <w:marBottom w:val="0"/>
      <w:divBdr>
        <w:top w:val="none" w:sz="0" w:space="0" w:color="auto"/>
        <w:left w:val="none" w:sz="0" w:space="0" w:color="auto"/>
        <w:bottom w:val="none" w:sz="0" w:space="0" w:color="auto"/>
        <w:right w:val="none" w:sz="0" w:space="0" w:color="auto"/>
      </w:divBdr>
      <w:divsChild>
        <w:div w:id="1195390150">
          <w:marLeft w:val="0"/>
          <w:marRight w:val="0"/>
          <w:marTop w:val="0"/>
          <w:marBottom w:val="0"/>
          <w:divBdr>
            <w:top w:val="single" w:sz="2" w:space="0" w:color="D9D9E3"/>
            <w:left w:val="single" w:sz="2" w:space="0" w:color="D9D9E3"/>
            <w:bottom w:val="single" w:sz="2" w:space="0" w:color="D9D9E3"/>
            <w:right w:val="single" w:sz="2" w:space="0" w:color="D9D9E3"/>
          </w:divBdr>
          <w:divsChild>
            <w:div w:id="1358888992">
              <w:marLeft w:val="0"/>
              <w:marRight w:val="0"/>
              <w:marTop w:val="0"/>
              <w:marBottom w:val="0"/>
              <w:divBdr>
                <w:top w:val="single" w:sz="2" w:space="0" w:color="D9D9E3"/>
                <w:left w:val="single" w:sz="2" w:space="0" w:color="D9D9E3"/>
                <w:bottom w:val="single" w:sz="2" w:space="0" w:color="D9D9E3"/>
                <w:right w:val="single" w:sz="2" w:space="0" w:color="D9D9E3"/>
              </w:divBdr>
              <w:divsChild>
                <w:div w:id="436799928">
                  <w:marLeft w:val="0"/>
                  <w:marRight w:val="0"/>
                  <w:marTop w:val="0"/>
                  <w:marBottom w:val="0"/>
                  <w:divBdr>
                    <w:top w:val="single" w:sz="2" w:space="0" w:color="D9D9E3"/>
                    <w:left w:val="single" w:sz="2" w:space="0" w:color="D9D9E3"/>
                    <w:bottom w:val="single" w:sz="2" w:space="0" w:color="D9D9E3"/>
                    <w:right w:val="single" w:sz="2" w:space="0" w:color="D9D9E3"/>
                  </w:divBdr>
                  <w:divsChild>
                    <w:div w:id="480582488">
                      <w:marLeft w:val="0"/>
                      <w:marRight w:val="0"/>
                      <w:marTop w:val="0"/>
                      <w:marBottom w:val="0"/>
                      <w:divBdr>
                        <w:top w:val="single" w:sz="2" w:space="0" w:color="D9D9E3"/>
                        <w:left w:val="single" w:sz="2" w:space="0" w:color="D9D9E3"/>
                        <w:bottom w:val="single" w:sz="2" w:space="0" w:color="D9D9E3"/>
                        <w:right w:val="single" w:sz="2" w:space="0" w:color="D9D9E3"/>
                      </w:divBdr>
                      <w:divsChild>
                        <w:div w:id="146092353">
                          <w:marLeft w:val="0"/>
                          <w:marRight w:val="0"/>
                          <w:marTop w:val="0"/>
                          <w:marBottom w:val="0"/>
                          <w:divBdr>
                            <w:top w:val="single" w:sz="2" w:space="0" w:color="D9D9E3"/>
                            <w:left w:val="single" w:sz="2" w:space="0" w:color="D9D9E3"/>
                            <w:bottom w:val="single" w:sz="2" w:space="0" w:color="D9D9E3"/>
                            <w:right w:val="single" w:sz="2" w:space="0" w:color="D9D9E3"/>
                          </w:divBdr>
                          <w:divsChild>
                            <w:div w:id="176241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488987">
                                  <w:marLeft w:val="0"/>
                                  <w:marRight w:val="0"/>
                                  <w:marTop w:val="0"/>
                                  <w:marBottom w:val="0"/>
                                  <w:divBdr>
                                    <w:top w:val="single" w:sz="2" w:space="0" w:color="D9D9E3"/>
                                    <w:left w:val="single" w:sz="2" w:space="0" w:color="D9D9E3"/>
                                    <w:bottom w:val="single" w:sz="2" w:space="0" w:color="D9D9E3"/>
                                    <w:right w:val="single" w:sz="2" w:space="0" w:color="D9D9E3"/>
                                  </w:divBdr>
                                  <w:divsChild>
                                    <w:div w:id="1949116044">
                                      <w:marLeft w:val="0"/>
                                      <w:marRight w:val="0"/>
                                      <w:marTop w:val="0"/>
                                      <w:marBottom w:val="0"/>
                                      <w:divBdr>
                                        <w:top w:val="single" w:sz="2" w:space="0" w:color="D9D9E3"/>
                                        <w:left w:val="single" w:sz="2" w:space="0" w:color="D9D9E3"/>
                                        <w:bottom w:val="single" w:sz="2" w:space="0" w:color="D9D9E3"/>
                                        <w:right w:val="single" w:sz="2" w:space="0" w:color="D9D9E3"/>
                                      </w:divBdr>
                                      <w:divsChild>
                                        <w:div w:id="1834296329">
                                          <w:marLeft w:val="0"/>
                                          <w:marRight w:val="0"/>
                                          <w:marTop w:val="0"/>
                                          <w:marBottom w:val="0"/>
                                          <w:divBdr>
                                            <w:top w:val="single" w:sz="2" w:space="0" w:color="D9D9E3"/>
                                            <w:left w:val="single" w:sz="2" w:space="0" w:color="D9D9E3"/>
                                            <w:bottom w:val="single" w:sz="2" w:space="0" w:color="D9D9E3"/>
                                            <w:right w:val="single" w:sz="2" w:space="0" w:color="D9D9E3"/>
                                          </w:divBdr>
                                          <w:divsChild>
                                            <w:div w:id="1181772200">
                                              <w:marLeft w:val="0"/>
                                              <w:marRight w:val="0"/>
                                              <w:marTop w:val="0"/>
                                              <w:marBottom w:val="0"/>
                                              <w:divBdr>
                                                <w:top w:val="single" w:sz="2" w:space="0" w:color="D9D9E3"/>
                                                <w:left w:val="single" w:sz="2" w:space="0" w:color="D9D9E3"/>
                                                <w:bottom w:val="single" w:sz="2" w:space="0" w:color="D9D9E3"/>
                                                <w:right w:val="single" w:sz="2" w:space="0" w:color="D9D9E3"/>
                                              </w:divBdr>
                                              <w:divsChild>
                                                <w:div w:id="1076822885">
                                                  <w:marLeft w:val="0"/>
                                                  <w:marRight w:val="0"/>
                                                  <w:marTop w:val="0"/>
                                                  <w:marBottom w:val="0"/>
                                                  <w:divBdr>
                                                    <w:top w:val="single" w:sz="2" w:space="0" w:color="D9D9E3"/>
                                                    <w:left w:val="single" w:sz="2" w:space="0" w:color="D9D9E3"/>
                                                    <w:bottom w:val="single" w:sz="2" w:space="0" w:color="D9D9E3"/>
                                                    <w:right w:val="single" w:sz="2" w:space="0" w:color="D9D9E3"/>
                                                  </w:divBdr>
                                                  <w:divsChild>
                                                    <w:div w:id="39286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5806476">
          <w:marLeft w:val="0"/>
          <w:marRight w:val="0"/>
          <w:marTop w:val="0"/>
          <w:marBottom w:val="0"/>
          <w:divBdr>
            <w:top w:val="none" w:sz="0" w:space="0" w:color="auto"/>
            <w:left w:val="none" w:sz="0" w:space="0" w:color="auto"/>
            <w:bottom w:val="none" w:sz="0" w:space="0" w:color="auto"/>
            <w:right w:val="none" w:sz="0" w:space="0" w:color="auto"/>
          </w:divBdr>
          <w:divsChild>
            <w:div w:id="1099375167">
              <w:marLeft w:val="0"/>
              <w:marRight w:val="0"/>
              <w:marTop w:val="0"/>
              <w:marBottom w:val="0"/>
              <w:divBdr>
                <w:top w:val="single" w:sz="2" w:space="0" w:color="D9D9E3"/>
                <w:left w:val="single" w:sz="2" w:space="0" w:color="D9D9E3"/>
                <w:bottom w:val="single" w:sz="2" w:space="0" w:color="D9D9E3"/>
                <w:right w:val="single" w:sz="2" w:space="0" w:color="D9D9E3"/>
              </w:divBdr>
              <w:divsChild>
                <w:div w:id="692465339">
                  <w:marLeft w:val="0"/>
                  <w:marRight w:val="0"/>
                  <w:marTop w:val="0"/>
                  <w:marBottom w:val="0"/>
                  <w:divBdr>
                    <w:top w:val="single" w:sz="2" w:space="0" w:color="D9D9E3"/>
                    <w:left w:val="single" w:sz="2" w:space="0" w:color="D9D9E3"/>
                    <w:bottom w:val="single" w:sz="2" w:space="0" w:color="D9D9E3"/>
                    <w:right w:val="single" w:sz="2" w:space="0" w:color="D9D9E3"/>
                  </w:divBdr>
                  <w:divsChild>
                    <w:div w:id="1790663080">
                      <w:marLeft w:val="0"/>
                      <w:marRight w:val="0"/>
                      <w:marTop w:val="0"/>
                      <w:marBottom w:val="0"/>
                      <w:divBdr>
                        <w:top w:val="single" w:sz="6" w:space="0" w:color="auto"/>
                        <w:left w:val="single" w:sz="6" w:space="0" w:color="auto"/>
                        <w:bottom w:val="single" w:sz="6" w:space="0" w:color="auto"/>
                        <w:right w:val="single" w:sz="6" w:space="0" w:color="auto"/>
                      </w:divBdr>
                      <w:divsChild>
                        <w:div w:id="173036115">
                          <w:marLeft w:val="0"/>
                          <w:marRight w:val="0"/>
                          <w:marTop w:val="0"/>
                          <w:marBottom w:val="0"/>
                          <w:divBdr>
                            <w:top w:val="none" w:sz="0" w:space="0" w:color="auto"/>
                            <w:left w:val="none" w:sz="0" w:space="0" w:color="auto"/>
                            <w:bottom w:val="none" w:sz="0" w:space="0" w:color="auto"/>
                            <w:right w:val="none" w:sz="0" w:space="0" w:color="auto"/>
                          </w:divBdr>
                          <w:divsChild>
                            <w:div w:id="2104720730">
                              <w:marLeft w:val="0"/>
                              <w:marRight w:val="0"/>
                              <w:marTop w:val="0"/>
                              <w:marBottom w:val="0"/>
                              <w:divBdr>
                                <w:top w:val="none" w:sz="0" w:space="0" w:color="auto"/>
                                <w:left w:val="none" w:sz="0" w:space="0" w:color="auto"/>
                                <w:bottom w:val="none" w:sz="0" w:space="0" w:color="auto"/>
                                <w:right w:val="none" w:sz="0" w:space="0" w:color="auto"/>
                              </w:divBdr>
                              <w:divsChild>
                                <w:div w:id="802120067">
                                  <w:marLeft w:val="0"/>
                                  <w:marRight w:val="0"/>
                                  <w:marTop w:val="0"/>
                                  <w:marBottom w:val="0"/>
                                  <w:divBdr>
                                    <w:top w:val="none" w:sz="0" w:space="0" w:color="auto"/>
                                    <w:left w:val="none" w:sz="0" w:space="0" w:color="auto"/>
                                    <w:bottom w:val="none" w:sz="0" w:space="0" w:color="auto"/>
                                    <w:right w:val="none" w:sz="0" w:space="0" w:color="auto"/>
                                  </w:divBdr>
                                  <w:divsChild>
                                    <w:div w:id="139007049">
                                      <w:marLeft w:val="0"/>
                                      <w:marRight w:val="0"/>
                                      <w:marTop w:val="0"/>
                                      <w:marBottom w:val="0"/>
                                      <w:divBdr>
                                        <w:top w:val="none" w:sz="0" w:space="0" w:color="auto"/>
                                        <w:left w:val="none" w:sz="0" w:space="0" w:color="auto"/>
                                        <w:bottom w:val="none" w:sz="0" w:space="0" w:color="auto"/>
                                        <w:right w:val="none" w:sz="0" w:space="0" w:color="auto"/>
                                      </w:divBdr>
                                      <w:divsChild>
                                        <w:div w:id="1819608878">
                                          <w:marLeft w:val="0"/>
                                          <w:marRight w:val="0"/>
                                          <w:marTop w:val="0"/>
                                          <w:marBottom w:val="0"/>
                                          <w:divBdr>
                                            <w:top w:val="none" w:sz="0" w:space="0" w:color="auto"/>
                                            <w:left w:val="none" w:sz="0" w:space="0" w:color="auto"/>
                                            <w:bottom w:val="none" w:sz="0" w:space="0" w:color="auto"/>
                                            <w:right w:val="none" w:sz="0" w:space="0" w:color="auto"/>
                                          </w:divBdr>
                                          <w:divsChild>
                                            <w:div w:id="88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3202837">
      <w:bodyDiv w:val="1"/>
      <w:marLeft w:val="0"/>
      <w:marRight w:val="0"/>
      <w:marTop w:val="0"/>
      <w:marBottom w:val="0"/>
      <w:divBdr>
        <w:top w:val="none" w:sz="0" w:space="0" w:color="auto"/>
        <w:left w:val="none" w:sz="0" w:space="0" w:color="auto"/>
        <w:bottom w:val="none" w:sz="0" w:space="0" w:color="auto"/>
        <w:right w:val="none" w:sz="0" w:space="0" w:color="auto"/>
      </w:divBdr>
    </w:div>
    <w:div w:id="1630087210">
      <w:bodyDiv w:val="1"/>
      <w:marLeft w:val="0"/>
      <w:marRight w:val="0"/>
      <w:marTop w:val="0"/>
      <w:marBottom w:val="0"/>
      <w:divBdr>
        <w:top w:val="none" w:sz="0" w:space="0" w:color="auto"/>
        <w:left w:val="none" w:sz="0" w:space="0" w:color="auto"/>
        <w:bottom w:val="none" w:sz="0" w:space="0" w:color="auto"/>
        <w:right w:val="none" w:sz="0" w:space="0" w:color="auto"/>
      </w:divBdr>
      <w:divsChild>
        <w:div w:id="697894408">
          <w:marLeft w:val="0"/>
          <w:marRight w:val="0"/>
          <w:marTop w:val="0"/>
          <w:marBottom w:val="0"/>
          <w:divBdr>
            <w:top w:val="none" w:sz="0" w:space="0" w:color="auto"/>
            <w:left w:val="none" w:sz="0" w:space="0" w:color="auto"/>
            <w:bottom w:val="none" w:sz="0" w:space="0" w:color="auto"/>
            <w:right w:val="none" w:sz="0" w:space="0" w:color="auto"/>
          </w:divBdr>
        </w:div>
      </w:divsChild>
    </w:div>
    <w:div w:id="1653098838">
      <w:bodyDiv w:val="1"/>
      <w:marLeft w:val="0"/>
      <w:marRight w:val="0"/>
      <w:marTop w:val="0"/>
      <w:marBottom w:val="0"/>
      <w:divBdr>
        <w:top w:val="none" w:sz="0" w:space="0" w:color="auto"/>
        <w:left w:val="none" w:sz="0" w:space="0" w:color="auto"/>
        <w:bottom w:val="none" w:sz="0" w:space="0" w:color="auto"/>
        <w:right w:val="none" w:sz="0" w:space="0" w:color="auto"/>
      </w:divBdr>
      <w:divsChild>
        <w:div w:id="193345769">
          <w:marLeft w:val="0"/>
          <w:marRight w:val="0"/>
          <w:marTop w:val="0"/>
          <w:marBottom w:val="0"/>
          <w:divBdr>
            <w:top w:val="none" w:sz="0" w:space="0" w:color="auto"/>
            <w:left w:val="none" w:sz="0" w:space="0" w:color="auto"/>
            <w:bottom w:val="none" w:sz="0" w:space="0" w:color="auto"/>
            <w:right w:val="none" w:sz="0" w:space="0" w:color="auto"/>
          </w:divBdr>
        </w:div>
      </w:divsChild>
    </w:div>
    <w:div w:id="1744057941">
      <w:bodyDiv w:val="1"/>
      <w:marLeft w:val="0"/>
      <w:marRight w:val="0"/>
      <w:marTop w:val="0"/>
      <w:marBottom w:val="0"/>
      <w:divBdr>
        <w:top w:val="none" w:sz="0" w:space="0" w:color="auto"/>
        <w:left w:val="none" w:sz="0" w:space="0" w:color="auto"/>
        <w:bottom w:val="none" w:sz="0" w:space="0" w:color="auto"/>
        <w:right w:val="none" w:sz="0" w:space="0" w:color="auto"/>
      </w:divBdr>
    </w:div>
    <w:div w:id="1794514153">
      <w:bodyDiv w:val="1"/>
      <w:marLeft w:val="0"/>
      <w:marRight w:val="0"/>
      <w:marTop w:val="0"/>
      <w:marBottom w:val="0"/>
      <w:divBdr>
        <w:top w:val="none" w:sz="0" w:space="0" w:color="auto"/>
        <w:left w:val="none" w:sz="0" w:space="0" w:color="auto"/>
        <w:bottom w:val="none" w:sz="0" w:space="0" w:color="auto"/>
        <w:right w:val="none" w:sz="0" w:space="0" w:color="auto"/>
      </w:divBdr>
    </w:div>
    <w:div w:id="1843737674">
      <w:bodyDiv w:val="1"/>
      <w:marLeft w:val="0"/>
      <w:marRight w:val="0"/>
      <w:marTop w:val="0"/>
      <w:marBottom w:val="0"/>
      <w:divBdr>
        <w:top w:val="none" w:sz="0" w:space="0" w:color="auto"/>
        <w:left w:val="none" w:sz="0" w:space="0" w:color="auto"/>
        <w:bottom w:val="none" w:sz="0" w:space="0" w:color="auto"/>
        <w:right w:val="none" w:sz="0" w:space="0" w:color="auto"/>
      </w:divBdr>
    </w:div>
    <w:div w:id="1850440775">
      <w:bodyDiv w:val="1"/>
      <w:marLeft w:val="0"/>
      <w:marRight w:val="0"/>
      <w:marTop w:val="0"/>
      <w:marBottom w:val="0"/>
      <w:divBdr>
        <w:top w:val="none" w:sz="0" w:space="0" w:color="auto"/>
        <w:left w:val="none" w:sz="0" w:space="0" w:color="auto"/>
        <w:bottom w:val="none" w:sz="0" w:space="0" w:color="auto"/>
        <w:right w:val="none" w:sz="0" w:space="0" w:color="auto"/>
      </w:divBdr>
    </w:div>
    <w:div w:id="2033454522">
      <w:bodyDiv w:val="1"/>
      <w:marLeft w:val="0"/>
      <w:marRight w:val="0"/>
      <w:marTop w:val="0"/>
      <w:marBottom w:val="0"/>
      <w:divBdr>
        <w:top w:val="none" w:sz="0" w:space="0" w:color="auto"/>
        <w:left w:val="none" w:sz="0" w:space="0" w:color="auto"/>
        <w:bottom w:val="none" w:sz="0" w:space="0" w:color="auto"/>
        <w:right w:val="none" w:sz="0" w:space="0" w:color="auto"/>
      </w:divBdr>
    </w:div>
    <w:div w:id="2119328037">
      <w:bodyDiv w:val="1"/>
      <w:marLeft w:val="0"/>
      <w:marRight w:val="0"/>
      <w:marTop w:val="0"/>
      <w:marBottom w:val="0"/>
      <w:divBdr>
        <w:top w:val="none" w:sz="0" w:space="0" w:color="auto"/>
        <w:left w:val="none" w:sz="0" w:space="0" w:color="auto"/>
        <w:bottom w:val="none" w:sz="0" w:space="0" w:color="auto"/>
        <w:right w:val="none" w:sz="0" w:space="0" w:color="auto"/>
      </w:divBdr>
      <w:divsChild>
        <w:div w:id="1198008232">
          <w:marLeft w:val="0"/>
          <w:marRight w:val="0"/>
          <w:marTop w:val="0"/>
          <w:marBottom w:val="0"/>
          <w:divBdr>
            <w:top w:val="none" w:sz="0" w:space="0" w:color="auto"/>
            <w:left w:val="none" w:sz="0" w:space="0" w:color="auto"/>
            <w:bottom w:val="none" w:sz="0" w:space="0" w:color="auto"/>
            <w:right w:val="none" w:sz="0" w:space="0" w:color="auto"/>
          </w:divBdr>
        </w:div>
      </w:divsChild>
    </w:div>
    <w:div w:id="2134790559">
      <w:bodyDiv w:val="1"/>
      <w:marLeft w:val="0"/>
      <w:marRight w:val="0"/>
      <w:marTop w:val="0"/>
      <w:marBottom w:val="0"/>
      <w:divBdr>
        <w:top w:val="none" w:sz="0" w:space="0" w:color="auto"/>
        <w:left w:val="none" w:sz="0" w:space="0" w:color="auto"/>
        <w:bottom w:val="none" w:sz="0" w:space="0" w:color="auto"/>
        <w:right w:val="none" w:sz="0" w:space="0" w:color="auto"/>
      </w:divBdr>
      <w:divsChild>
        <w:div w:id="398748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B2C0A-3D35-6D4D-B875-6B5B20E82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10</Pages>
  <Words>1234</Words>
  <Characters>7034</Characters>
  <Application>Microsoft Office Word</Application>
  <DocSecurity>0</DocSecurity>
  <Lines>58</Lines>
  <Paragraphs>16</Paragraphs>
  <ScaleCrop>false</ScaleCrop>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GAO</dc:creator>
  <cp:keywords/>
  <dc:description/>
  <cp:lastModifiedBy>Jiaxiang GAO</cp:lastModifiedBy>
  <cp:revision>26</cp:revision>
  <dcterms:created xsi:type="dcterms:W3CDTF">2023-12-05T08:31:00Z</dcterms:created>
  <dcterms:modified xsi:type="dcterms:W3CDTF">2023-12-16T18:31:00Z</dcterms:modified>
</cp:coreProperties>
</file>