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843"/>
      </w:tblGrid>
      <w:tr w:rsidR="008624BD" w:rsidRPr="003E34BB" w14:paraId="56B1819E" w14:textId="77777777" w:rsidTr="007231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CC8AC" w14:textId="77777777" w:rsidR="00062B20" w:rsidRPr="003E34BB" w:rsidRDefault="00062B20" w:rsidP="007231D0">
            <w:pPr>
              <w:spacing w:after="0" w:line="240" w:lineRule="auto"/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E34BB"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B3A8A" w14:textId="52DEAAB0" w:rsidR="00062B20" w:rsidRPr="003E34BB" w:rsidRDefault="00062B20" w:rsidP="007231D0">
            <w:pPr>
              <w:spacing w:after="0" w:line="240" w:lineRule="auto"/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Carpool Booking</w:t>
            </w:r>
            <w:r w:rsidR="002907F5"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 xml:space="preserve"> Portal -</w:t>
            </w:r>
            <w:r w:rsidRPr="003E34BB"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 Web App</w:t>
            </w:r>
            <w:r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lication</w:t>
            </w:r>
          </w:p>
        </w:tc>
      </w:tr>
      <w:tr w:rsidR="008624BD" w:rsidRPr="003E34BB" w14:paraId="2C48F391" w14:textId="77777777" w:rsidTr="007231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68128" w14:textId="77777777" w:rsidR="00062B20" w:rsidRPr="003E34BB" w:rsidRDefault="00062B20" w:rsidP="007231D0">
            <w:pPr>
              <w:spacing w:after="0" w:line="240" w:lineRule="auto"/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E34BB"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Project Sponsor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11A0F" w14:textId="585937CB" w:rsidR="00062B20" w:rsidRDefault="00062B20" w:rsidP="007231D0">
            <w:pPr>
              <w:spacing w:after="100" w:afterAutospacing="1" w:line="240" w:lineRule="auto"/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PT Sans" w:eastAsia="Times New Roman" w:hAnsi="PT Sans" w:cs="Times New Roman"/>
                <w:b/>
                <w:bCs/>
                <w:noProof/>
                <w:color w:val="1D2125"/>
                <w:kern w:val="0"/>
                <w:sz w:val="24"/>
                <w:szCs w:val="24"/>
                <w:lang w:eastAsia="en-GB"/>
              </w:rPr>
              <w:drawing>
                <wp:inline distT="0" distB="0" distL="0" distR="0" wp14:anchorId="71BE42C1" wp14:editId="43F88B59">
                  <wp:extent cx="1352550" cy="1352550"/>
                  <wp:effectExtent l="0" t="0" r="0" b="0"/>
                  <wp:docPr id="1064426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426605" name="Picture 106442660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5D7EA" w14:textId="570A45DD" w:rsidR="00062B20" w:rsidRPr="003E34BB" w:rsidRDefault="00062B20" w:rsidP="00062B20">
            <w:pPr>
              <w:spacing w:after="100" w:afterAutospacing="1" w:line="240" w:lineRule="auto"/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62B20"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John Kilmister</w:t>
            </w:r>
            <w:r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 xml:space="preserve"> - Principal Software Architect and Microsoft Azure MVP </w:t>
            </w:r>
            <w:r w:rsidRPr="003E34BB"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hyperlink r:id="rId6" w:history="1">
              <w:r w:rsidRPr="00062B20">
                <w:rPr>
                  <w:rStyle w:val="Hyperlink"/>
                  <w:rFonts w:ascii="PT Sans" w:eastAsia="Times New Roman" w:hAnsi="PT Sans" w:cs="Times New Roman"/>
                  <w:b/>
                  <w:bCs/>
                  <w:kern w:val="0"/>
                  <w:sz w:val="24"/>
                  <w:szCs w:val="24"/>
                  <w:lang w:eastAsia="en-GB"/>
                  <w14:ligatures w14:val="none"/>
                </w:rPr>
                <w:t>John Kilmister Linked In</w:t>
              </w:r>
            </w:hyperlink>
            <w:r w:rsidRPr="003E34BB"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br/>
            </w:r>
          </w:p>
        </w:tc>
      </w:tr>
      <w:tr w:rsidR="008624BD" w:rsidRPr="003E34BB" w14:paraId="194A6F5E" w14:textId="77777777" w:rsidTr="007231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B4C710" w14:textId="77777777" w:rsidR="00062B20" w:rsidRPr="003E34BB" w:rsidRDefault="00062B20" w:rsidP="007231D0">
            <w:pPr>
              <w:spacing w:after="0" w:line="240" w:lineRule="auto"/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456BEF" w14:textId="4D659887" w:rsidR="00062B20" w:rsidRPr="003E34BB" w:rsidRDefault="00062B20" w:rsidP="007231D0">
            <w:pPr>
              <w:spacing w:after="100" w:afterAutospacing="1" w:line="240" w:lineRule="auto"/>
              <w:rPr>
                <w:rFonts w:ascii="PT Sans" w:eastAsia="Times New Roman" w:hAnsi="PT Sans" w:cs="Times New Roman"/>
                <w:b/>
                <w:bCs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8624BD" w:rsidRPr="003E34BB" w14:paraId="699E2B77" w14:textId="77777777" w:rsidTr="007231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9F1DD3" w14:textId="77777777" w:rsidR="00062B20" w:rsidRDefault="00062B20" w:rsidP="007231D0">
            <w:pPr>
              <w:spacing w:after="0" w:line="240" w:lineRule="auto"/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PT Sans" w:eastAsia="Times New Roman" w:hAnsi="PT Sans" w:cs="Times New Roman"/>
                <w:color w:val="1D2125"/>
                <w:kern w:val="0"/>
                <w:sz w:val="24"/>
                <w:szCs w:val="24"/>
                <w:lang w:eastAsia="en-GB"/>
                <w14:ligatures w14:val="none"/>
              </w:rPr>
              <w:t>Brief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26F55" w14:textId="275CF3FD" w:rsidR="00C91EA8" w:rsidRDefault="00062B20" w:rsidP="007231D0">
            <w:pPr>
              <w:spacing w:before="100" w:beforeAutospacing="1" w:after="408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r w:rsidRPr="00062B2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>Problem Statement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  <w:t xml:space="preserve">The 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client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company has a pool of cars and vans that are shared by employees as they are needed. 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These are used both for site visits and to transport equipment.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The issue is that 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staff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often find booking these an issue. </w:t>
            </w:r>
          </w:p>
          <w:p w14:paraId="6892731B" w14:textId="550FE18C" w:rsidR="00062B20" w:rsidRDefault="00C91EA8" w:rsidP="007231D0">
            <w:pPr>
              <w:spacing w:before="100" w:beforeAutospacing="1" w:after="408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Staff</w:t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currently use a set of shared outlook </w:t>
            </w:r>
            <w:r w:rsidRP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calendars</w:t>
            </w:r>
            <w:r w:rsidRP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</w:t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for each vehicle however it can be hard to find one that is free and book it</w:t>
            </w:r>
            <w:r w:rsidR="002907F5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.</w:t>
            </w:r>
          </w:p>
          <w:p w14:paraId="7050B18C" w14:textId="22CED2AB" w:rsidR="00062B20" w:rsidRDefault="002907F5" w:rsidP="00C91EA8">
            <w:pPr>
              <w:spacing w:before="100" w:beforeAutospacing="1" w:after="408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Users also must</w:t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log the vehicles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t</w:t>
            </w:r>
            <w:r w:rsidR="008624BD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r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ips and </w:t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millage </w:t>
            </w:r>
            <w:r w:rsidR="008624BD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for the </w:t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accounts department </w:t>
            </w:r>
            <w:r w:rsidR="008624BD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to </w:t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cross charge. 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r w:rsidR="00C91EA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 xml:space="preserve">Solution Overview </w:t>
            </w:r>
            <w:r w:rsidR="0009532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br/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A booking portal to allow staff to find and book </w:t>
            </w:r>
            <w:r w:rsidR="008624BD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available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vehicles. 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The website should work on desktop </w:t>
            </w:r>
            <w:r w:rsidR="008624BD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also 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on mobile for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the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staff out in the field.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There should be two levels of account; Admin and Standard Users.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r w:rsidR="00C91EA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br/>
            </w:r>
            <w:r w:rsidR="00C91EA8" w:rsidRPr="00C91EA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>Admin</w:t>
            </w:r>
            <w:r w:rsidR="00C91EA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 xml:space="preserve"> Users</w:t>
            </w:r>
            <w:r w:rsidR="00C91EA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br/>
            </w:r>
            <w:r w:rsid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As an Admin user I should be able to:</w:t>
            </w:r>
          </w:p>
          <w:p w14:paraId="02E1208E" w14:textId="73044ADF" w:rsidR="00095328" w:rsidRDefault="00095328" w:rsidP="000953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Login </w:t>
            </w:r>
          </w:p>
          <w:p w14:paraId="38860715" w14:textId="1E1B2C4F" w:rsidR="00095328" w:rsidRDefault="00095328" w:rsidP="000953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Add</w:t>
            </w:r>
            <w:r w:rsidR="002907F5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/Remove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</w:t>
            </w:r>
            <w:r w:rsidR="002907F5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standard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users who can login</w:t>
            </w:r>
            <w:r w:rsidR="002907F5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to the Booking Portal</w:t>
            </w:r>
          </w:p>
          <w:p w14:paraId="7CAA19BE" w14:textId="2B1041C8" w:rsidR="00062B20" w:rsidRDefault="00062B20" w:rsidP="000953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Add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/Edit/Remove </w:t>
            </w:r>
            <w:r w:rsidRPr="00062B20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cars and vans with their details</w:t>
            </w:r>
            <w:r w:rsidR="002907F5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(including disabling a vehicle that is off the road)</w:t>
            </w:r>
          </w:p>
          <w:p w14:paraId="180A3261" w14:textId="77777777" w:rsidR="002907F5" w:rsidRDefault="002907F5" w:rsidP="002907F5">
            <w:pPr>
              <w:pStyle w:val="ListParagraph"/>
              <w:spacing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</w:p>
          <w:p w14:paraId="56AF93DA" w14:textId="48672BF4" w:rsidR="00C91EA8" w:rsidRPr="00C91EA8" w:rsidRDefault="002907F5" w:rsidP="00C91EA8">
            <w:pPr>
              <w:spacing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 xml:space="preserve">Standard </w:t>
            </w:r>
            <w:r w:rsidR="00C91EA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>Users</w:t>
            </w:r>
          </w:p>
          <w:p w14:paraId="09AB2C5C" w14:textId="45972662" w:rsidR="00062B20" w:rsidRPr="00C35138" w:rsidRDefault="00062B20" w:rsidP="007231D0">
            <w:pPr>
              <w:spacing w:before="100" w:beforeAutospacing="1" w:after="408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C3513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As </w:t>
            </w:r>
            <w:r w:rsidR="00C91EA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 logged in user</w:t>
            </w:r>
            <w:r w:rsidRPr="00C3513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, I should be able to:</w:t>
            </w:r>
          </w:p>
          <w:p w14:paraId="721464A2" w14:textId="469FC3F4" w:rsidR="00C91EA8" w:rsidRDefault="00C91EA8" w:rsidP="000953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Login </w:t>
            </w:r>
          </w:p>
          <w:p w14:paraId="20E16832" w14:textId="6B17DC43" w:rsidR="00C91EA8" w:rsidRDefault="00C91EA8" w:rsidP="000953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Search for an available vehicle based on the time and date, 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vehicle 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make/model,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vehicle type and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vehicle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size</w:t>
            </w:r>
          </w:p>
          <w:p w14:paraId="2A40DF5A" w14:textId="0D1630DB" w:rsidR="00062B20" w:rsidRDefault="00C91EA8" w:rsidP="000953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lastRenderedPageBreak/>
              <w:t xml:space="preserve">Book a vehicle for the duration making </w:t>
            </w:r>
            <w:r w:rsidR="002907F5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i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t unavailable for others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during this time. This will also l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og the trip so the millage can be tracked by the accounts team</w:t>
            </w:r>
          </w:p>
          <w:p w14:paraId="7C2456C2" w14:textId="77777777" w:rsidR="00095328" w:rsidRDefault="00095328" w:rsidP="000953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View booked trips and allowed to cancel them</w:t>
            </w:r>
          </w:p>
          <w:p w14:paraId="4A77F7A9" w14:textId="30789BFC" w:rsidR="00095328" w:rsidRDefault="00095328" w:rsidP="00095328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</w:pPr>
            <w:r w:rsidRPr="00095328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>Nice to have</w:t>
            </w:r>
            <w:r w:rsidR="002907F5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 xml:space="preserve"> features</w:t>
            </w:r>
          </w:p>
          <w:p w14:paraId="3BA2FE05" w14:textId="5F300153" w:rsidR="002907F5" w:rsidRDefault="00095328" w:rsidP="00095328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Ideally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 when a trip is booked the site would use the APIs to auto calculate the distance. </w:t>
            </w:r>
          </w:p>
          <w:p w14:paraId="358379DD" w14:textId="5C77EECB" w:rsidR="002907F5" w:rsidRDefault="002907F5" w:rsidP="00095328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Ideally login would be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using single sign on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 xml:space="preserve">to a 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Microsoft Account</w:t>
            </w:r>
            <w:r>
              <w:rPr>
                <w:rFonts w:ascii="Trebuchet MS" w:eastAsia="Times New Roman" w:hAnsi="Trebuchet MS" w:cs="Times New Roman"/>
                <w:color w:val="000000"/>
                <w:lang w:eastAsia="en-GB"/>
              </w:rPr>
              <w:t>.</w:t>
            </w:r>
          </w:p>
          <w:p w14:paraId="7CAE86B1" w14:textId="4FE3D976" w:rsidR="00095328" w:rsidRDefault="002907F5" w:rsidP="00095328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2907F5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GB"/>
              </w:rPr>
              <w:t>Useful Links</w:t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hyperlink r:id="rId7" w:history="1">
              <w:r w:rsidR="00095328" w:rsidRPr="00627F85">
                <w:rPr>
                  <w:rStyle w:val="Hyperlink"/>
                  <w:rFonts w:ascii="Trebuchet MS" w:eastAsia="Times New Roman" w:hAnsi="Trebuchet MS" w:cs="Times New Roman"/>
                  <w:lang w:eastAsia="en-GB"/>
                </w:rPr>
                <w:t>https://azure.microsoft.com/en-gb/free/students</w:t>
              </w:r>
            </w:hyperlink>
            <w:r w:rsidR="00095328">
              <w:rPr>
                <w:rFonts w:ascii="Trebuchet MS" w:eastAsia="Times New Roman" w:hAnsi="Trebuchet MS" w:cs="Times New Roman"/>
                <w:color w:val="000000"/>
                <w:lang w:eastAsia="en-GB"/>
              </w:rPr>
              <w:br/>
            </w:r>
            <w:hyperlink r:id="rId8" w:history="1">
              <w:r w:rsidR="00095328" w:rsidRPr="00627F85">
                <w:rPr>
                  <w:rStyle w:val="Hyperlink"/>
                  <w:rFonts w:ascii="Trebuchet MS" w:eastAsia="Times New Roman" w:hAnsi="Trebuchet MS" w:cs="Times New Roman"/>
                  <w:lang w:eastAsia="en-GB"/>
                </w:rPr>
                <w:t>https://learn.microsoft.com/en-us/rest/api/maps/route/get-route-directions?view=rest-maps-1.0&amp;tabs=HTTP</w:t>
              </w:r>
            </w:hyperlink>
          </w:p>
          <w:p w14:paraId="5C8EB40D" w14:textId="16374F99" w:rsidR="00095328" w:rsidRPr="00095328" w:rsidRDefault="00095328" w:rsidP="00095328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</w:p>
        </w:tc>
      </w:tr>
    </w:tbl>
    <w:p w14:paraId="73F65EC7" w14:textId="77777777" w:rsidR="00062B20" w:rsidRDefault="00062B20" w:rsidP="00062B20"/>
    <w:p w14:paraId="0B93E559" w14:textId="77777777" w:rsidR="00151D3A" w:rsidRDefault="00151D3A"/>
    <w:sectPr w:rsidR="0015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634A"/>
    <w:multiLevelType w:val="multilevel"/>
    <w:tmpl w:val="924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01D17"/>
    <w:multiLevelType w:val="hybridMultilevel"/>
    <w:tmpl w:val="8720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6997"/>
    <w:multiLevelType w:val="multilevel"/>
    <w:tmpl w:val="4CA6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15251"/>
    <w:multiLevelType w:val="hybridMultilevel"/>
    <w:tmpl w:val="496C4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2013">
    <w:abstractNumId w:val="0"/>
  </w:num>
  <w:num w:numId="2" w16cid:durableId="637300247">
    <w:abstractNumId w:val="2"/>
  </w:num>
  <w:num w:numId="3" w16cid:durableId="1363551186">
    <w:abstractNumId w:val="3"/>
  </w:num>
  <w:num w:numId="4" w16cid:durableId="6226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0"/>
    <w:rsid w:val="00062B20"/>
    <w:rsid w:val="00095328"/>
    <w:rsid w:val="00151D3A"/>
    <w:rsid w:val="002907F5"/>
    <w:rsid w:val="008624BD"/>
    <w:rsid w:val="00C9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C6B"/>
  <w15:chartTrackingRefBased/>
  <w15:docId w15:val="{68E5D027-87D4-40E5-ACC8-D28609A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B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2B20"/>
    <w:pPr>
      <w:ind w:left="720"/>
      <w:contextualSpacing/>
    </w:pPr>
    <w:rPr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06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rest/api/maps/route/get-route-directions?view=rest-maps-1.0&amp;tabs=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gb/free/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hnkilmister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Kilmister</dc:creator>
  <cp:keywords/>
  <dc:description/>
  <cp:lastModifiedBy>John Kilmister</cp:lastModifiedBy>
  <cp:revision>1</cp:revision>
  <dcterms:created xsi:type="dcterms:W3CDTF">2023-12-09T16:01:00Z</dcterms:created>
  <dcterms:modified xsi:type="dcterms:W3CDTF">2023-12-09T16:44:00Z</dcterms:modified>
</cp:coreProperties>
</file>