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600"/>
        <w:rPr>
          <w:rFonts w:hint="eastAsia" w:eastAsia="黑体"/>
          <w:sz w:val="44"/>
        </w:rPr>
      </w:pPr>
      <w:r>
        <w:rPr>
          <w:rFonts w:hint="eastAsia" w:eastAsia="黑体"/>
          <w:sz w:val="44"/>
          <w:lang w:eastAsia="zh-CN"/>
        </w:rPr>
        <w:t>引进人才</w:t>
      </w:r>
      <w:r>
        <w:rPr>
          <w:rFonts w:hint="eastAsia" w:eastAsia="黑体"/>
          <w:sz w:val="44"/>
        </w:rPr>
        <w:t>证明</w:t>
      </w:r>
    </w:p>
    <w:p>
      <w:pPr>
        <w:ind w:firstLine="2200" w:firstLineChars="500"/>
        <w:rPr>
          <w:rFonts w:hint="eastAsia" w:eastAsia="黑体"/>
          <w:sz w:val="44"/>
        </w:rPr>
      </w:pP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（身份证号：                   ）为        人才。</w:t>
      </w: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特此证明。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                     路桥区人力资源和社会保障局盖章</w:t>
      </w:r>
    </w:p>
    <w:p>
      <w:pP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                                 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年    月   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0518D"/>
    <w:rsid w:val="1DD16404"/>
    <w:rsid w:val="50D07E99"/>
    <w:rsid w:val="5B73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2019-04-04T07:47:57Z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