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" w:firstLineChars="100"/>
        <w:jc w:val="center"/>
        <w:rPr>
          <w:sz w:val="32"/>
          <w:szCs w:val="32"/>
        </w:rPr>
      </w:pPr>
      <w:bookmarkStart w:id="0" w:name="_GoBack"/>
      <w:bookmarkEnd w:id="0"/>
    </w:p>
    <w:p>
      <w:pPr>
        <w:ind w:firstLine="320" w:firstLineChars="100"/>
        <w:jc w:val="center"/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身份证号码：</w:t>
      </w:r>
    </w:p>
    <w:p/>
    <w:tbl>
      <w:tblPr>
        <w:tblStyle w:val="2"/>
        <w:tblW w:w="8260" w:type="dxa"/>
        <w:tblInd w:w="96" w:type="dxa"/>
        <w:tblBorders>
          <w:top w:val="single" w:color="D4D0C8" w:sz="4" w:space="0"/>
          <w:left w:val="single" w:color="D4D0C8" w:sz="4" w:space="0"/>
          <w:bottom w:val="single" w:color="D4D0C8" w:sz="4" w:space="0"/>
          <w:right w:val="single" w:color="D4D0C8" w:sz="4" w:space="0"/>
          <w:insideH w:val="single" w:color="D4D0C8" w:sz="4" w:space="0"/>
          <w:insideV w:val="single" w:color="D4D0C8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1217"/>
        <w:gridCol w:w="1669"/>
        <w:gridCol w:w="1249"/>
        <w:gridCol w:w="1604"/>
      </w:tblGrid>
      <w:tr>
        <w:tblPrEx>
          <w:tblBorders>
            <w:top w:val="single" w:color="D4D0C8" w:sz="4" w:space="0"/>
            <w:left w:val="single" w:color="D4D0C8" w:sz="4" w:space="0"/>
            <w:bottom w:val="single" w:color="D4D0C8" w:sz="4" w:space="0"/>
            <w:right w:val="single" w:color="D4D0C8" w:sz="4" w:space="0"/>
            <w:insideH w:val="single" w:color="D4D0C8" w:sz="4" w:space="0"/>
            <w:insideV w:val="single" w:color="D4D0C8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06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ascii="Tahoma" w:hAnsi="Tahoma" w:eastAsia="宋体" w:cs="Tahoma"/>
                <w:kern w:val="0"/>
                <w:szCs w:val="21"/>
              </w:rPr>
              <w:t>结算日期</w:t>
            </w: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hint="eastAsia" w:ascii="Tahoma" w:hAnsi="Tahoma" w:eastAsia="宋体" w:cs="Tahoma"/>
                <w:kern w:val="0"/>
                <w:szCs w:val="21"/>
              </w:rPr>
              <w:t>出院日期</w:t>
            </w:r>
          </w:p>
        </w:tc>
        <w:tc>
          <w:tcPr>
            <w:tcW w:w="1217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ascii="Tahoma" w:hAnsi="Tahoma" w:eastAsia="宋体" w:cs="Tahoma"/>
                <w:kern w:val="0"/>
                <w:szCs w:val="21"/>
              </w:rPr>
              <w:t>入院疾病</w:t>
            </w:r>
          </w:p>
        </w:tc>
        <w:tc>
          <w:tcPr>
            <w:tcW w:w="166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ascii="Tahoma" w:hAnsi="Tahoma" w:eastAsia="宋体" w:cs="Tahoma"/>
                <w:kern w:val="0"/>
                <w:szCs w:val="21"/>
              </w:rPr>
              <w:t>医疗费总额</w:t>
            </w:r>
          </w:p>
        </w:tc>
        <w:tc>
          <w:tcPr>
            <w:tcW w:w="124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ascii="Tahoma" w:hAnsi="Tahoma" w:eastAsia="宋体" w:cs="Tahoma"/>
                <w:kern w:val="0"/>
                <w:szCs w:val="21"/>
              </w:rPr>
              <w:t>报销金额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hint="eastAsia" w:ascii="Tahoma" w:hAnsi="Tahoma" w:eastAsia="宋体" w:cs="Tahoma"/>
                <w:kern w:val="0"/>
                <w:szCs w:val="21"/>
              </w:rPr>
              <w:t>个人现金支付</w:t>
            </w:r>
          </w:p>
        </w:tc>
      </w:tr>
      <w:tr>
        <w:tblPrEx>
          <w:tblBorders>
            <w:top w:val="single" w:color="D4D0C8" w:sz="4" w:space="0"/>
            <w:left w:val="single" w:color="D4D0C8" w:sz="4" w:space="0"/>
            <w:bottom w:val="single" w:color="D4D0C8" w:sz="4" w:space="0"/>
            <w:right w:val="single" w:color="D4D0C8" w:sz="4" w:space="0"/>
            <w:insideH w:val="single" w:color="D4D0C8" w:sz="4" w:space="0"/>
            <w:insideV w:val="single" w:color="D4D0C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06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4D0C8" w:sz="4" w:space="0"/>
            <w:left w:val="single" w:color="D4D0C8" w:sz="4" w:space="0"/>
            <w:bottom w:val="single" w:color="D4D0C8" w:sz="4" w:space="0"/>
            <w:right w:val="single" w:color="D4D0C8" w:sz="4" w:space="0"/>
            <w:insideH w:val="single" w:color="D4D0C8" w:sz="4" w:space="0"/>
            <w:insideV w:val="single" w:color="D4D0C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06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4D0C8" w:sz="4" w:space="0"/>
            <w:left w:val="single" w:color="D4D0C8" w:sz="4" w:space="0"/>
            <w:bottom w:val="single" w:color="D4D0C8" w:sz="4" w:space="0"/>
            <w:right w:val="single" w:color="D4D0C8" w:sz="4" w:space="0"/>
            <w:insideH w:val="single" w:color="D4D0C8" w:sz="4" w:space="0"/>
            <w:insideV w:val="single" w:color="D4D0C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06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4D0C8" w:sz="4" w:space="0"/>
            <w:left w:val="single" w:color="D4D0C8" w:sz="4" w:space="0"/>
            <w:bottom w:val="single" w:color="D4D0C8" w:sz="4" w:space="0"/>
            <w:right w:val="single" w:color="D4D0C8" w:sz="4" w:space="0"/>
            <w:insideH w:val="single" w:color="D4D0C8" w:sz="4" w:space="0"/>
            <w:insideV w:val="single" w:color="D4D0C8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06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4D0C8" w:sz="4" w:space="0"/>
            <w:left w:val="single" w:color="D4D0C8" w:sz="4" w:space="0"/>
            <w:bottom w:val="single" w:color="D4D0C8" w:sz="4" w:space="0"/>
            <w:right w:val="single" w:color="D4D0C8" w:sz="4" w:space="0"/>
            <w:insideH w:val="single" w:color="D4D0C8" w:sz="4" w:space="0"/>
            <w:insideV w:val="single" w:color="D4D0C8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06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4D0C8" w:sz="4" w:space="0"/>
            <w:left w:val="single" w:color="D4D0C8" w:sz="4" w:space="0"/>
            <w:bottom w:val="single" w:color="D4D0C8" w:sz="4" w:space="0"/>
            <w:right w:val="single" w:color="D4D0C8" w:sz="4" w:space="0"/>
            <w:insideH w:val="single" w:color="D4D0C8" w:sz="4" w:space="0"/>
            <w:insideV w:val="single" w:color="D4D0C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06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</w:tc>
      </w:tr>
    </w:tbl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pPr>
        <w:ind w:firstLine="210" w:firstLineChars="100"/>
        <w:jc w:val="center"/>
      </w:pPr>
    </w:p>
    <w:p>
      <w:r>
        <w:rPr>
          <w:rFonts w:hint="eastAsia"/>
        </w:rPr>
        <w:t xml:space="preserve">                                                    信息提供单位（公章）</w:t>
      </w:r>
    </w:p>
    <w:p>
      <w:pPr>
        <w:ind w:firstLine="210" w:firstLineChars="100"/>
        <w:jc w:val="center"/>
      </w:pPr>
      <w:r>
        <w:rPr>
          <w:rFonts w:hint="eastAsia"/>
        </w:rPr>
        <w:t xml:space="preserve">                                 出具时间：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2019-04-24T08:36:49Z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