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浙江省医师变更执业范围培训（进修）</w:t>
      </w:r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考核合格证明</w:t>
      </w:r>
      <w:bookmarkStart w:id="0" w:name="_GoBack"/>
      <w:bookmarkEnd w:id="0"/>
    </w:p>
    <w:p>
      <w:pPr>
        <w:jc w:val="center"/>
        <w:rPr>
          <w:rFonts w:hint="eastAsia" w:ascii="方正小标宋简体" w:eastAsia="方正小标宋简体"/>
          <w:sz w:val="44"/>
          <w:szCs w:val="44"/>
        </w:rPr>
      </w:pPr>
    </w:p>
    <w:p>
      <w:pPr>
        <w:ind w:left="315" w:leftChars="150" w:firstLine="160" w:firstLineChars="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兹证明　　　　（居民身份证号码：                     ），年  月  日至  年  月  日在我单位（）科培训（进修）两年，考核成绩合格，予以结业。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单位名称（电子印章）</w:t>
      </w:r>
    </w:p>
    <w:p>
      <w:pPr>
        <w:ind w:firstLine="5440" w:firstLineChars="17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年　月　日</w:t>
      </w: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ind w:firstLine="4480" w:firstLineChars="1400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（涉及事项名称）</w:t>
      </w:r>
    </w:p>
    <w:p>
      <w:pPr>
        <w:jc w:val="center"/>
        <w:rPr>
          <w:rFonts w:ascii="仿宋_GB2312" w:eastAsia="仿宋_GB2312"/>
          <w:sz w:val="32"/>
          <w:szCs w:val="32"/>
        </w:rPr>
        <w:sectPr>
          <w:pgSz w:w="11906" w:h="16838"/>
          <w:pgMar w:top="1985" w:right="1418" w:bottom="1701" w:left="1418" w:header="851" w:footer="1418" w:gutter="0"/>
          <w:cols w:space="720" w:num="1"/>
          <w:docGrid w:type="lines" w:linePitch="312" w:charSpace="0"/>
        </w:sectPr>
      </w:pPr>
      <w:r>
        <w:rPr>
          <w:rFonts w:hint="eastAsia" w:ascii="仿宋_GB2312" w:eastAsia="仿宋_GB2312"/>
          <w:sz w:val="32"/>
          <w:szCs w:val="32"/>
        </w:rPr>
        <w:t>医师执业许可（变更）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4F52"/>
    <w:rsid w:val="12BD7E35"/>
    <w:rsid w:val="4515652D"/>
    <w:rsid w:val="6A1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2019-04-24T07:12:00Z</dcterms:created>
  <dc:creator>Administrator</dc:creator>
  <cp:lastModifiedBy>Administrator</cp:lastModifiedBy>
  <dcterms:modified xsi:type="dcterms:W3CDTF">2019-04-25T02:10:04Z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