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31A" w:rsidRDefault="007B531A" w:rsidP="007B531A">
      <w:pPr>
        <w:jc w:val="center"/>
        <w:rPr>
          <w:rFonts w:hint="eastAsia"/>
          <w:sz w:val="30"/>
          <w:szCs w:val="30"/>
        </w:rPr>
      </w:pPr>
    </w:p>
    <w:p w:rsidR="007B531A" w:rsidRDefault="007B531A" w:rsidP="007B531A">
      <w:pPr>
        <w:jc w:val="center"/>
        <w:rPr>
          <w:rFonts w:hint="eastAsia"/>
          <w:sz w:val="30"/>
          <w:szCs w:val="30"/>
        </w:rPr>
      </w:pPr>
      <w:r w:rsidRPr="002B41A7">
        <w:rPr>
          <w:rFonts w:hint="eastAsia"/>
          <w:sz w:val="30"/>
          <w:szCs w:val="30"/>
        </w:rPr>
        <w:t>母公司与子（项目）公司的股权（投资）占比关系说明材料</w:t>
      </w:r>
    </w:p>
    <w:p w:rsidR="007B531A" w:rsidRDefault="007B531A" w:rsidP="007B531A">
      <w:pPr>
        <w:rPr>
          <w:rFonts w:hint="eastAsia"/>
          <w:sz w:val="28"/>
          <w:szCs w:val="28"/>
        </w:rPr>
      </w:pPr>
    </w:p>
    <w:p w:rsidR="007B531A" w:rsidRDefault="007B531A" w:rsidP="007B531A">
      <w:pPr>
        <w:ind w:leftChars="-66" w:left="-13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公司注册资本：</w:t>
      </w:r>
      <w:r w:rsidRPr="00D42665"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</w:t>
      </w:r>
      <w:r w:rsidRPr="00D42665"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</w:t>
      </w:r>
      <w:r w:rsidRPr="00D42665"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万元，其中</w:t>
      </w:r>
      <w:r w:rsidRPr="00D42665"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       </w:t>
      </w:r>
      <w:r w:rsidRPr="00D42665"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出资</w:t>
      </w:r>
      <w:r w:rsidRPr="00D42665"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 </w:t>
      </w:r>
      <w:r w:rsidRPr="00D42665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万元，</w:t>
      </w:r>
      <w:r w:rsidRPr="00EA7CF7"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       </w:t>
      </w:r>
      <w:r w:rsidRPr="00EA7CF7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出资</w:t>
      </w:r>
      <w:r w:rsidRPr="00D42665"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</w:t>
      </w:r>
      <w:r w:rsidRPr="00D42665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 w:rsidRPr="00D42665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万元，</w:t>
      </w:r>
      <w:r w:rsidRPr="00D42665"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      </w:t>
      </w:r>
      <w:r w:rsidRPr="00D42665"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出资</w:t>
      </w:r>
      <w:r w:rsidRPr="00D42665"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 </w:t>
      </w:r>
      <w:r w:rsidRPr="00D42665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万元。</w:t>
      </w:r>
    </w:p>
    <w:p w:rsidR="007B531A" w:rsidRDefault="007B531A" w:rsidP="007B531A">
      <w:pPr>
        <w:ind w:leftChars="-66" w:left="-139"/>
        <w:rPr>
          <w:rFonts w:hint="eastAsia"/>
          <w:sz w:val="28"/>
          <w:szCs w:val="28"/>
        </w:rPr>
      </w:pPr>
    </w:p>
    <w:p w:rsidR="007B531A" w:rsidRDefault="007B531A" w:rsidP="007B531A">
      <w:pPr>
        <w:ind w:leftChars="-66" w:left="-139"/>
        <w:rPr>
          <w:rFonts w:hint="eastAsia"/>
          <w:sz w:val="28"/>
          <w:szCs w:val="28"/>
        </w:rPr>
      </w:pPr>
    </w:p>
    <w:p w:rsidR="007B531A" w:rsidRDefault="007B531A" w:rsidP="007B531A">
      <w:pPr>
        <w:ind w:leftChars="-66" w:left="-139"/>
        <w:rPr>
          <w:rFonts w:hint="eastAsia"/>
          <w:sz w:val="28"/>
          <w:szCs w:val="28"/>
        </w:rPr>
      </w:pPr>
    </w:p>
    <w:p w:rsidR="007B531A" w:rsidRDefault="007B531A" w:rsidP="007B531A">
      <w:pPr>
        <w:ind w:leftChars="-66" w:left="-139"/>
        <w:rPr>
          <w:rFonts w:hint="eastAsia"/>
          <w:sz w:val="28"/>
          <w:szCs w:val="28"/>
        </w:rPr>
      </w:pPr>
    </w:p>
    <w:p w:rsidR="007B531A" w:rsidRPr="002B41A7" w:rsidRDefault="007B531A" w:rsidP="007B531A">
      <w:pPr>
        <w:ind w:leftChars="-66" w:left="-13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 </w:t>
      </w:r>
      <w:r>
        <w:rPr>
          <w:rFonts w:hint="eastAsia"/>
          <w:sz w:val="28"/>
          <w:szCs w:val="28"/>
        </w:rPr>
        <w:t>温岭市市场监督管理局</w:t>
      </w:r>
    </w:p>
    <w:p w:rsidR="005A6C5B" w:rsidRDefault="005A6C5B">
      <w:bookmarkStart w:id="0" w:name="_GoBack"/>
      <w:bookmarkEnd w:id="0"/>
    </w:p>
    <w:sectPr w:rsidR="005A6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31A"/>
    <w:rsid w:val="005A6C5B"/>
    <w:rsid w:val="005B120F"/>
    <w:rsid w:val="007B531A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836D89-ACFF-488D-9BA6-5763855C2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531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2019-05-04T09:33:00Z</dcterms:created>
  <dcterms:modified xsi:type="dcterms:W3CDTF">2019-05-04T09:34:00Z</dcterms:modified>
</cp:coreProperties>
</file>