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275A" w14:textId="77777777" w:rsidR="000D6A91" w:rsidRPr="000D6A91" w:rsidRDefault="000D6A91" w:rsidP="000D6A91">
      <w:pPr>
        <w:rPr>
          <w:sz w:val="36"/>
          <w:szCs w:val="36"/>
        </w:rPr>
      </w:pPr>
      <w:bookmarkStart w:id="0" w:name="_Hlk93667776"/>
      <w:r w:rsidRPr="000D6A91">
        <w:rPr>
          <w:rFonts w:hint="eastAsia"/>
          <w:sz w:val="36"/>
          <w:szCs w:val="36"/>
        </w:rPr>
        <w:t>老规矩，使用</w:t>
      </w:r>
      <w:r w:rsidRPr="000D6A91">
        <w:rPr>
          <w:sz w:val="36"/>
          <w:szCs w:val="36"/>
        </w:rPr>
        <w:t>V2rayN实现科学上网的前提条件是：</w:t>
      </w:r>
    </w:p>
    <w:p w14:paraId="42AC9AEF" w14:textId="77777777" w:rsidR="000D6A91" w:rsidRPr="000D6A91" w:rsidRDefault="000D6A91" w:rsidP="000D6A91">
      <w:pPr>
        <w:rPr>
          <w:sz w:val="36"/>
          <w:szCs w:val="36"/>
        </w:rPr>
      </w:pPr>
    </w:p>
    <w:p w14:paraId="0313067D" w14:textId="77777777" w:rsidR="000D6A91" w:rsidRPr="000D6A91" w:rsidRDefault="000D6A91" w:rsidP="000D6A91">
      <w:pPr>
        <w:rPr>
          <w:sz w:val="36"/>
          <w:szCs w:val="36"/>
        </w:rPr>
      </w:pPr>
      <w:r w:rsidRPr="000D6A91">
        <w:rPr>
          <w:rFonts w:hint="eastAsia"/>
          <w:sz w:val="36"/>
          <w:szCs w:val="36"/>
        </w:rPr>
        <w:t>已有</w:t>
      </w:r>
      <w:r w:rsidRPr="000D6A91">
        <w:rPr>
          <w:sz w:val="36"/>
          <w:szCs w:val="36"/>
        </w:rPr>
        <w:t>V2ray节点，</w:t>
      </w:r>
    </w:p>
    <w:p w14:paraId="0158AF7E" w14:textId="2441958D" w:rsidR="000D6A91" w:rsidRPr="000D6A91" w:rsidRDefault="000D6A91" w:rsidP="000D6A91">
      <w:pPr>
        <w:rPr>
          <w:sz w:val="36"/>
          <w:szCs w:val="36"/>
        </w:rPr>
      </w:pPr>
      <w:r w:rsidRPr="000D6A91">
        <w:rPr>
          <w:sz w:val="36"/>
          <w:szCs w:val="36"/>
        </w:rPr>
        <w:t>下载好V2RayN，</w:t>
      </w:r>
      <w:r w:rsidRPr="000D6A91">
        <w:rPr>
          <w:rFonts w:hint="eastAsia"/>
          <w:sz w:val="36"/>
          <w:szCs w:val="36"/>
        </w:rPr>
        <w:t>没下载的请看Github我写的r</w:t>
      </w:r>
      <w:r w:rsidRPr="000D6A91">
        <w:rPr>
          <w:sz w:val="36"/>
          <w:szCs w:val="36"/>
        </w:rPr>
        <w:t>ead.me(</w:t>
      </w:r>
      <w:r w:rsidRPr="000D6A91">
        <w:rPr>
          <w:rFonts w:hint="eastAsia"/>
          <w:sz w:val="36"/>
          <w:szCs w:val="36"/>
        </w:rPr>
        <w:t>就是之前打开链接的下面，自行寻找)</w:t>
      </w:r>
    </w:p>
    <w:bookmarkEnd w:id="0"/>
    <w:p w14:paraId="0479048A" w14:textId="77777777" w:rsidR="002B5003" w:rsidRPr="002B5003" w:rsidRDefault="002B5003" w:rsidP="002B5003">
      <w:pPr>
        <w:rPr>
          <w:sz w:val="32"/>
          <w:szCs w:val="32"/>
        </w:rPr>
      </w:pPr>
      <w:r w:rsidRPr="002B5003">
        <w:rPr>
          <w:sz w:val="32"/>
          <w:szCs w:val="32"/>
        </w:rPr>
        <w:t>首先. 进入解压后的V2rayN-core目录，双击”v2rayN”文件，程序启动后会最小化到右下角的托盘(桌面右下角，显示时间输入法那块)。双击蓝色的V字小图标，打开V2rayN的主界面：</w:t>
      </w:r>
    </w:p>
    <w:p w14:paraId="31AFDE60" w14:textId="5FAF3EA3" w:rsidR="002B5003" w:rsidRPr="002B5003" w:rsidRDefault="002B5003" w:rsidP="002B5003">
      <w:r w:rsidRPr="002B5003">
        <w:rPr>
          <w:noProof/>
        </w:rPr>
        <w:drawing>
          <wp:inline distT="0" distB="0" distL="0" distR="0" wp14:anchorId="09EB1120" wp14:editId="119A189F">
            <wp:extent cx="5274310" cy="3472815"/>
            <wp:effectExtent l="0" t="0" r="2540" b="0"/>
            <wp:docPr id="3" name="图片 3" descr="v2rayN主界面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2rayN主界面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E436" w14:textId="77777777" w:rsidR="002B5003" w:rsidRPr="002B5003" w:rsidRDefault="002B5003" w:rsidP="002B5003">
      <w:pPr>
        <w:rPr>
          <w:b/>
          <w:bCs/>
          <w:sz w:val="32"/>
          <w:szCs w:val="32"/>
        </w:rPr>
      </w:pPr>
      <w:r w:rsidRPr="002B5003">
        <w:rPr>
          <w:b/>
          <w:bCs/>
          <w:sz w:val="32"/>
          <w:szCs w:val="32"/>
        </w:rPr>
        <w:t>v2rayN主界面</w:t>
      </w:r>
    </w:p>
    <w:p w14:paraId="7B29D590" w14:textId="77777777" w:rsidR="002B5003" w:rsidRPr="002B5003" w:rsidRDefault="002B5003" w:rsidP="002B5003">
      <w:pPr>
        <w:rPr>
          <w:sz w:val="32"/>
          <w:szCs w:val="32"/>
        </w:rPr>
      </w:pPr>
      <w:r w:rsidRPr="002B5003">
        <w:rPr>
          <w:sz w:val="32"/>
          <w:szCs w:val="32"/>
        </w:rPr>
        <w:t>接下来，</w:t>
      </w:r>
      <w:r w:rsidRPr="002B5003">
        <w:rPr>
          <w:b/>
          <w:bCs/>
          <w:sz w:val="32"/>
          <w:szCs w:val="32"/>
        </w:rPr>
        <w:t>如果用了VLESS或者XTLS技术，请更换为Xray内核</w:t>
      </w:r>
      <w:r w:rsidRPr="002B5003">
        <w:rPr>
          <w:sz w:val="32"/>
          <w:szCs w:val="32"/>
        </w:rPr>
        <w:t>，否则可能无法正常连接到节点！操作为：点击“设置” -&gt; “参数设置” -&gt; “V2rayN设置” -&gt; “Core类型”，选择</w:t>
      </w:r>
      <w:r w:rsidRPr="002B5003">
        <w:rPr>
          <w:sz w:val="32"/>
          <w:szCs w:val="32"/>
        </w:rPr>
        <w:lastRenderedPageBreak/>
        <w:t>“Xray_core”，然后点击确定：</w:t>
      </w:r>
    </w:p>
    <w:p w14:paraId="0EF2EF60" w14:textId="72BE295D" w:rsidR="002B5003" w:rsidRPr="002B5003" w:rsidRDefault="002B5003" w:rsidP="002B5003">
      <w:r w:rsidRPr="002B5003">
        <w:rPr>
          <w:noProof/>
        </w:rPr>
        <w:drawing>
          <wp:inline distT="0" distB="0" distL="0" distR="0" wp14:anchorId="19FCA882" wp14:editId="3EF6E172">
            <wp:extent cx="5274310" cy="5461000"/>
            <wp:effectExtent l="0" t="0" r="2540" b="6350"/>
            <wp:docPr id="2" name="图片 2" descr="v2rayN切换Xray内核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2rayN切换Xray内核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5E54F" w14:textId="77777777" w:rsidR="002B5003" w:rsidRPr="002B5003" w:rsidRDefault="002B5003" w:rsidP="002B5003">
      <w:pPr>
        <w:rPr>
          <w:b/>
          <w:bCs/>
          <w:sz w:val="32"/>
          <w:szCs w:val="32"/>
        </w:rPr>
      </w:pPr>
      <w:r w:rsidRPr="002B5003">
        <w:rPr>
          <w:b/>
          <w:bCs/>
          <w:sz w:val="32"/>
          <w:szCs w:val="32"/>
        </w:rPr>
        <w:t>v2rayN切换Xray内核</w:t>
      </w:r>
    </w:p>
    <w:p w14:paraId="60CABA59" w14:textId="77777777" w:rsidR="002B5003" w:rsidRPr="002B5003" w:rsidRDefault="002B5003" w:rsidP="002B5003">
      <w:pPr>
        <w:rPr>
          <w:sz w:val="32"/>
          <w:szCs w:val="32"/>
        </w:rPr>
      </w:pPr>
      <w:r w:rsidRPr="002B5003">
        <w:rPr>
          <w:sz w:val="32"/>
          <w:szCs w:val="32"/>
        </w:rPr>
        <w:t>接着添加新的V2ray节点：点击界面上方的“服务器”，按照自己节点类型选择，</w:t>
      </w:r>
      <w:r w:rsidRPr="002B5003">
        <w:rPr>
          <w:b/>
          <w:bCs/>
          <w:sz w:val="32"/>
          <w:szCs w:val="32"/>
        </w:rPr>
        <w:t>注意VMess服务器和VLESS服务器是不同的</w:t>
      </w:r>
      <w:r w:rsidRPr="002B5003">
        <w:rPr>
          <w:sz w:val="32"/>
          <w:szCs w:val="32"/>
        </w:rPr>
        <w:t>！</w:t>
      </w:r>
    </w:p>
    <w:p w14:paraId="5C5BE071" w14:textId="28309DF1" w:rsidR="002B5003" w:rsidRPr="002B5003" w:rsidRDefault="002B5003" w:rsidP="002B5003">
      <w:r w:rsidRPr="002B5003">
        <w:rPr>
          <w:noProof/>
        </w:rPr>
        <w:lastRenderedPageBreak/>
        <w:drawing>
          <wp:inline distT="0" distB="0" distL="0" distR="0" wp14:anchorId="0CD93954" wp14:editId="63B169B1">
            <wp:extent cx="4718050" cy="5930900"/>
            <wp:effectExtent l="0" t="0" r="6350" b="0"/>
            <wp:docPr id="1" name="图片 1" descr="v2ray添加新服务器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2ray添加新服务器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3D496" w14:textId="77777777" w:rsidR="002B5003" w:rsidRPr="002B5003" w:rsidRDefault="002B5003" w:rsidP="002B5003">
      <w:pPr>
        <w:rPr>
          <w:sz w:val="32"/>
          <w:szCs w:val="32"/>
        </w:rPr>
      </w:pPr>
      <w:r w:rsidRPr="002B5003">
        <w:rPr>
          <w:rFonts w:hint="eastAsia"/>
          <w:sz w:val="32"/>
          <w:szCs w:val="32"/>
        </w:rPr>
        <w:t>因为我相信大多数人不会使用手动输入，而是使用订阅或剪切板，所以我手动输入不放了</w:t>
      </w:r>
    </w:p>
    <w:p w14:paraId="1A732DA5" w14:textId="161982E8" w:rsidR="004E666A" w:rsidRDefault="002B5003" w:rsidP="002B5003">
      <w:pPr>
        <w:rPr>
          <w:sz w:val="32"/>
          <w:szCs w:val="32"/>
        </w:rPr>
      </w:pPr>
      <w:r w:rsidRPr="002B5003">
        <w:rPr>
          <w:rFonts w:hint="eastAsia"/>
          <w:sz w:val="32"/>
          <w:szCs w:val="32"/>
        </w:rPr>
        <w:t>接着添加新的</w:t>
      </w:r>
      <w:r w:rsidRPr="002B5003">
        <w:rPr>
          <w:sz w:val="32"/>
          <w:szCs w:val="32"/>
        </w:rPr>
        <w:t>V2ray节点：点击界面上方的“服务器”，按照自己节点类型选择，注意VMess服务器和VLESS服务器是不同的！</w:t>
      </w:r>
    </w:p>
    <w:p w14:paraId="6BBFB2A7" w14:textId="3435AF99" w:rsidR="002B5003" w:rsidRDefault="002B5003" w:rsidP="002B5003">
      <w:pPr>
        <w:rPr>
          <w:sz w:val="32"/>
          <w:szCs w:val="32"/>
        </w:rPr>
      </w:pPr>
    </w:p>
    <w:p w14:paraId="0A9E4F09" w14:textId="764AC690" w:rsidR="002B5003" w:rsidRDefault="002B5003" w:rsidP="002B5003">
      <w:pPr>
        <w:rPr>
          <w:sz w:val="32"/>
          <w:szCs w:val="32"/>
        </w:rPr>
      </w:pPr>
    </w:p>
    <w:p w14:paraId="621185EA" w14:textId="77777777" w:rsidR="002B5003" w:rsidRPr="002B5003" w:rsidRDefault="002B5003" w:rsidP="002B5003">
      <w:pPr>
        <w:rPr>
          <w:sz w:val="52"/>
          <w:szCs w:val="52"/>
        </w:rPr>
      </w:pPr>
      <w:r w:rsidRPr="002B5003">
        <w:rPr>
          <w:sz w:val="52"/>
          <w:szCs w:val="52"/>
        </w:rPr>
        <w:lastRenderedPageBreak/>
        <w:t>配置好后点击确定，主界面出现了节点的简要信息。可以双击节点那一行再次出来上面的配置界面修改配置，也可以点击右键删除、移动该节点：</w:t>
      </w:r>
    </w:p>
    <w:p w14:paraId="554B5ED6" w14:textId="2B63B892" w:rsidR="002B5003" w:rsidRPr="002B5003" w:rsidRDefault="002B5003" w:rsidP="002B5003">
      <w:pPr>
        <w:rPr>
          <w:sz w:val="32"/>
          <w:szCs w:val="32"/>
        </w:rPr>
      </w:pPr>
      <w:r w:rsidRPr="002B5003">
        <w:rPr>
          <w:noProof/>
          <w:sz w:val="32"/>
          <w:szCs w:val="32"/>
        </w:rPr>
        <w:drawing>
          <wp:inline distT="0" distB="0" distL="0" distR="0" wp14:anchorId="04162EE4" wp14:editId="548C9649">
            <wp:extent cx="6350635" cy="4445000"/>
            <wp:effectExtent l="0" t="0" r="0" b="0"/>
            <wp:docPr id="4" name="图片 4" descr="V2rayN添加了节点界面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2rayN添加了节点界面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226" cy="444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7901" w14:textId="77777777" w:rsidR="00013A07" w:rsidRDefault="00013A07" w:rsidP="002B5003">
      <w:pPr>
        <w:rPr>
          <w:b/>
          <w:bCs/>
          <w:sz w:val="32"/>
          <w:szCs w:val="32"/>
        </w:rPr>
      </w:pPr>
    </w:p>
    <w:p w14:paraId="461E2747" w14:textId="77777777" w:rsidR="00013A07" w:rsidRDefault="00013A07" w:rsidP="002B5003">
      <w:pPr>
        <w:rPr>
          <w:b/>
          <w:bCs/>
          <w:sz w:val="32"/>
          <w:szCs w:val="32"/>
        </w:rPr>
      </w:pPr>
    </w:p>
    <w:p w14:paraId="59F5120A" w14:textId="77777777" w:rsidR="00013A07" w:rsidRDefault="00013A07" w:rsidP="002B5003">
      <w:pPr>
        <w:rPr>
          <w:b/>
          <w:bCs/>
          <w:sz w:val="32"/>
          <w:szCs w:val="32"/>
        </w:rPr>
      </w:pPr>
    </w:p>
    <w:p w14:paraId="0E012D7A" w14:textId="77777777" w:rsidR="00013A07" w:rsidRDefault="00013A07" w:rsidP="002B5003">
      <w:pPr>
        <w:rPr>
          <w:b/>
          <w:bCs/>
          <w:sz w:val="32"/>
          <w:szCs w:val="32"/>
        </w:rPr>
      </w:pPr>
    </w:p>
    <w:p w14:paraId="743F940E" w14:textId="77777777" w:rsidR="00013A07" w:rsidRDefault="00013A07" w:rsidP="002B5003">
      <w:pPr>
        <w:rPr>
          <w:b/>
          <w:bCs/>
          <w:sz w:val="32"/>
          <w:szCs w:val="32"/>
        </w:rPr>
      </w:pPr>
    </w:p>
    <w:p w14:paraId="4782291C" w14:textId="67E917B6" w:rsidR="002B5003" w:rsidRPr="002B5003" w:rsidRDefault="002B5003" w:rsidP="002B5003">
      <w:pPr>
        <w:rPr>
          <w:b/>
          <w:bCs/>
          <w:sz w:val="32"/>
          <w:szCs w:val="32"/>
        </w:rPr>
      </w:pPr>
      <w:r w:rsidRPr="002B5003">
        <w:rPr>
          <w:b/>
          <w:bCs/>
          <w:sz w:val="32"/>
          <w:szCs w:val="32"/>
        </w:rPr>
        <w:lastRenderedPageBreak/>
        <w:t>V2rayN添加了节点界面</w:t>
      </w:r>
    </w:p>
    <w:p w14:paraId="22ADDEA0" w14:textId="77777777" w:rsidR="00013A07" w:rsidRPr="00013A07" w:rsidRDefault="00013A07" w:rsidP="00013A07">
      <w:pPr>
        <w:rPr>
          <w:sz w:val="32"/>
          <w:szCs w:val="32"/>
        </w:rPr>
      </w:pPr>
      <w:r w:rsidRPr="00013A07">
        <w:rPr>
          <w:sz w:val="32"/>
          <w:szCs w:val="32"/>
        </w:rPr>
        <w:t>配置好节点后需要设置系统代理才能让浏览器访问外网，操作为：右下角托盘找到v2rayN图标，在图标上点击右键，找到“系统代理” ，点击“自动配置系统代理”，此时图标会变成红色：</w:t>
      </w:r>
    </w:p>
    <w:p w14:paraId="03426EBB" w14:textId="53F7FC1D" w:rsidR="00013A07" w:rsidRPr="00013A07" w:rsidRDefault="00013A07" w:rsidP="00013A07">
      <w:pPr>
        <w:rPr>
          <w:sz w:val="32"/>
          <w:szCs w:val="32"/>
        </w:rPr>
      </w:pPr>
      <w:r w:rsidRPr="00013A07">
        <w:rPr>
          <w:noProof/>
          <w:sz w:val="32"/>
          <w:szCs w:val="32"/>
        </w:rPr>
        <w:drawing>
          <wp:inline distT="0" distB="0" distL="0" distR="0" wp14:anchorId="3186670F" wp14:editId="798C5C90">
            <wp:extent cx="5968643" cy="3632200"/>
            <wp:effectExtent l="0" t="0" r="0" b="6350"/>
            <wp:docPr id="6" name="图片 6" descr="v2rayN设置系统代理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2rayN设置系统代理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164" cy="363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9DCE" w14:textId="77777777" w:rsidR="00013A07" w:rsidRPr="00013A07" w:rsidRDefault="00013A07" w:rsidP="00013A07">
      <w:pPr>
        <w:rPr>
          <w:b/>
          <w:bCs/>
          <w:sz w:val="32"/>
          <w:szCs w:val="32"/>
        </w:rPr>
      </w:pPr>
      <w:r w:rsidRPr="00013A07">
        <w:rPr>
          <w:b/>
          <w:bCs/>
          <w:sz w:val="32"/>
          <w:szCs w:val="32"/>
        </w:rPr>
        <w:t>v2rayN设置系统代理</w:t>
      </w:r>
    </w:p>
    <w:p w14:paraId="2E189F36" w14:textId="77777777" w:rsidR="00013A07" w:rsidRPr="00013A07" w:rsidRDefault="00013A07" w:rsidP="00013A07">
      <w:pPr>
        <w:rPr>
          <w:sz w:val="32"/>
          <w:szCs w:val="32"/>
        </w:rPr>
      </w:pPr>
      <w:r w:rsidRPr="00013A07">
        <w:rPr>
          <w:sz w:val="32"/>
          <w:szCs w:val="32"/>
        </w:rPr>
        <w:t>默认v2rayN是全局代理，也就是不管访问什么网站，都是走节点流量。大部分网友之前用v2rayN都是PAC模式，v2rayN 4.0版本开始取消了PAC，因此需要下面的操作来代替PAC：</w:t>
      </w:r>
    </w:p>
    <w:p w14:paraId="01A0AE04" w14:textId="77777777" w:rsidR="00013A07" w:rsidRPr="00013A07" w:rsidRDefault="00013A07" w:rsidP="00013A07">
      <w:pPr>
        <w:rPr>
          <w:sz w:val="32"/>
          <w:szCs w:val="32"/>
        </w:rPr>
      </w:pPr>
      <w:r w:rsidRPr="00013A07">
        <w:rPr>
          <w:sz w:val="32"/>
          <w:szCs w:val="32"/>
        </w:rPr>
        <w:t>主界面点击“设置” -&gt; “路由设置” -&gt; “基础功能” -&gt; “一键导入基础规则”，然后点击“确定”：</w:t>
      </w:r>
    </w:p>
    <w:p w14:paraId="0C40894D" w14:textId="21551CC4" w:rsidR="00013A07" w:rsidRPr="00013A07" w:rsidRDefault="00013A07" w:rsidP="00013A07">
      <w:pPr>
        <w:rPr>
          <w:sz w:val="32"/>
          <w:szCs w:val="32"/>
        </w:rPr>
      </w:pPr>
      <w:r w:rsidRPr="00013A07">
        <w:rPr>
          <w:noProof/>
          <w:sz w:val="32"/>
          <w:szCs w:val="32"/>
        </w:rPr>
        <w:lastRenderedPageBreak/>
        <w:drawing>
          <wp:inline distT="0" distB="0" distL="0" distR="0" wp14:anchorId="0C2C8318" wp14:editId="765E7901">
            <wp:extent cx="5274310" cy="4107815"/>
            <wp:effectExtent l="0" t="0" r="2540" b="6985"/>
            <wp:docPr id="5" name="图片 5" descr="V2rayN设置PAC模式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2rayN设置PAC模式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0B25" w14:textId="77777777" w:rsidR="00013A07" w:rsidRPr="00013A07" w:rsidRDefault="00013A07" w:rsidP="00013A07">
      <w:pPr>
        <w:rPr>
          <w:b/>
          <w:bCs/>
          <w:sz w:val="32"/>
          <w:szCs w:val="32"/>
        </w:rPr>
      </w:pPr>
      <w:r w:rsidRPr="00013A07">
        <w:rPr>
          <w:b/>
          <w:bCs/>
          <w:sz w:val="32"/>
          <w:szCs w:val="32"/>
        </w:rPr>
        <w:t>V2rayN设置PAC模式</w:t>
      </w:r>
    </w:p>
    <w:p w14:paraId="081843F4" w14:textId="77777777" w:rsidR="00013A07" w:rsidRPr="00013A07" w:rsidRDefault="00013A07" w:rsidP="00013A07">
      <w:pPr>
        <w:rPr>
          <w:i/>
          <w:iCs/>
          <w:sz w:val="32"/>
          <w:szCs w:val="32"/>
        </w:rPr>
      </w:pPr>
      <w:r w:rsidRPr="00013A07">
        <w:rPr>
          <w:i/>
          <w:iCs/>
          <w:sz w:val="32"/>
          <w:szCs w:val="32"/>
        </w:rPr>
        <w:t>域名策略一般建议选“IPIfNotMatch”或者“ASIS”，也可以按照需求选其他的</w:t>
      </w:r>
    </w:p>
    <w:p w14:paraId="25F397A2" w14:textId="77777777" w:rsidR="00013A07" w:rsidRPr="00013A07" w:rsidRDefault="00013A07" w:rsidP="00013A07">
      <w:pPr>
        <w:rPr>
          <w:sz w:val="32"/>
          <w:szCs w:val="32"/>
        </w:rPr>
      </w:pPr>
      <w:r w:rsidRPr="00013A07">
        <w:rPr>
          <w:sz w:val="32"/>
          <w:szCs w:val="32"/>
        </w:rPr>
        <w:t>接下来访问百度、淘宝等国外网站都是直连，不会再走代理了。如果想让某个网站走代理而不是直连，那么在上图中“代理的Domain或IP”的左边加一行：domain:网站域名，例如添加本站走代理：domain:v2raytech.com，然后点击“确定”。</w:t>
      </w:r>
    </w:p>
    <w:p w14:paraId="0D0CF596" w14:textId="77777777" w:rsidR="00013A07" w:rsidRPr="00013A07" w:rsidRDefault="00013A07" w:rsidP="00013A07">
      <w:pPr>
        <w:rPr>
          <w:sz w:val="32"/>
          <w:szCs w:val="32"/>
        </w:rPr>
      </w:pPr>
      <w:r w:rsidRPr="00013A07">
        <w:rPr>
          <w:sz w:val="32"/>
          <w:szCs w:val="32"/>
        </w:rPr>
        <w:t>想换成所有网站都走代理又该怎么操作呢？方法也很简单：上图中“直连的Domain或IP”，把左边和右边输入框的行都清空，然后点击“确定”。</w:t>
      </w:r>
    </w:p>
    <w:p w14:paraId="45364183" w14:textId="77777777" w:rsidR="00013A07" w:rsidRPr="00013A07" w:rsidRDefault="00013A07" w:rsidP="00013A07">
      <w:pPr>
        <w:rPr>
          <w:sz w:val="32"/>
          <w:szCs w:val="32"/>
        </w:rPr>
      </w:pPr>
      <w:r w:rsidRPr="00013A07">
        <w:rPr>
          <w:sz w:val="32"/>
          <w:szCs w:val="32"/>
        </w:rPr>
        <w:t>V2ray节点没挂，你配置又没问题的话，接下来应该能愉快的上外网了。</w:t>
      </w:r>
    </w:p>
    <w:p w14:paraId="4D7C21C2" w14:textId="77777777" w:rsidR="00013A07" w:rsidRPr="00013A07" w:rsidRDefault="00013A07" w:rsidP="00013A07">
      <w:pPr>
        <w:rPr>
          <w:i/>
          <w:iCs/>
          <w:sz w:val="32"/>
          <w:szCs w:val="32"/>
        </w:rPr>
      </w:pPr>
      <w:r w:rsidRPr="00013A07">
        <w:rPr>
          <w:i/>
          <w:iCs/>
          <w:sz w:val="32"/>
          <w:szCs w:val="32"/>
        </w:rPr>
        <w:lastRenderedPageBreak/>
        <w:t>如果不想上外网了，右下角托盘找到v2rayN图标，在图标上点击右键，找到“系统代理” ，点击“清除系统代理”</w:t>
      </w:r>
    </w:p>
    <w:p w14:paraId="2E27E57F" w14:textId="532043DD" w:rsidR="00013A07" w:rsidRPr="00013A07" w:rsidRDefault="00013A07" w:rsidP="00013A07">
      <w:pPr>
        <w:rPr>
          <w:sz w:val="32"/>
          <w:szCs w:val="32"/>
        </w:rPr>
      </w:pPr>
      <w:r w:rsidRPr="00013A07">
        <w:rPr>
          <w:b/>
          <w:bCs/>
          <w:sz w:val="32"/>
          <w:szCs w:val="32"/>
        </w:rPr>
        <w:t>注意：</w:t>
      </w:r>
      <w:r w:rsidRPr="00013A07">
        <w:rPr>
          <w:sz w:val="32"/>
          <w:szCs w:val="32"/>
        </w:rPr>
        <w:t>如果看完上面的教程还是没搞懂新版V2rayN怎么用，建议下载3.29版本</w:t>
      </w:r>
      <w:r w:rsidR="00F632F3">
        <w:rPr>
          <w:rFonts w:hint="eastAsia"/>
          <w:sz w:val="32"/>
          <w:szCs w:val="32"/>
        </w:rPr>
        <w:t>(我个人更喜欢3</w:t>
      </w:r>
      <w:r w:rsidR="00F632F3">
        <w:rPr>
          <w:sz w:val="32"/>
          <w:szCs w:val="32"/>
        </w:rPr>
        <w:t>.29</w:t>
      </w:r>
      <w:r w:rsidR="004A57D3">
        <w:rPr>
          <w:sz w:val="32"/>
          <w:szCs w:val="32"/>
        </w:rPr>
        <w:t>,</w:t>
      </w:r>
      <w:r w:rsidR="004A57D3">
        <w:rPr>
          <w:rFonts w:hint="eastAsia"/>
          <w:sz w:val="32"/>
          <w:szCs w:val="32"/>
        </w:rPr>
        <w:t>因为有P</w:t>
      </w:r>
      <w:r w:rsidR="004A57D3">
        <w:rPr>
          <w:sz w:val="32"/>
          <w:szCs w:val="32"/>
        </w:rPr>
        <w:t>AC</w:t>
      </w:r>
      <w:r w:rsidR="004A57D3">
        <w:rPr>
          <w:rFonts w:hint="eastAsia"/>
          <w:sz w:val="32"/>
          <w:szCs w:val="32"/>
        </w:rPr>
        <w:t>)</w:t>
      </w:r>
    </w:p>
    <w:p w14:paraId="5FD7ABC6" w14:textId="77777777" w:rsidR="004F5D75" w:rsidRPr="00677350" w:rsidRDefault="004F5D75" w:rsidP="004F5D75">
      <w:pPr>
        <w:widowControl/>
        <w:shd w:val="clear" w:color="auto" w:fill="FFFFFF"/>
        <w:spacing w:after="225"/>
        <w:jc w:val="left"/>
        <w:outlineLvl w:val="1"/>
        <w:rPr>
          <w:rFonts w:ascii="默认" w:eastAsia="默认" w:hAnsi="宋体" w:cs="宋体"/>
          <w:color w:val="3C4858"/>
          <w:kern w:val="0"/>
          <w:sz w:val="48"/>
          <w:szCs w:val="48"/>
        </w:rPr>
      </w:pPr>
      <w:r w:rsidRPr="00677350">
        <w:rPr>
          <w:rFonts w:ascii="默认" w:eastAsia="默认" w:hAnsi="宋体" w:cs="宋体" w:hint="eastAsia"/>
          <w:color w:val="3C4858"/>
          <w:kern w:val="0"/>
          <w:sz w:val="48"/>
          <w:szCs w:val="48"/>
        </w:rPr>
        <w:t>V2rayN报病毒</w:t>
      </w:r>
    </w:p>
    <w:p w14:paraId="6FE5B1A7" w14:textId="77777777" w:rsidR="004F5D75" w:rsidRPr="00677350" w:rsidRDefault="004F5D75" w:rsidP="004F5D75">
      <w:pPr>
        <w:widowControl/>
        <w:shd w:val="clear" w:color="auto" w:fill="FFFFFF"/>
        <w:spacing w:after="225"/>
        <w:jc w:val="left"/>
        <w:rPr>
          <w:rFonts w:ascii="Roboto" w:eastAsia="宋体" w:hAnsi="Roboto" w:cs="宋体" w:hint="eastAsia"/>
          <w:color w:val="3C4858"/>
          <w:kern w:val="0"/>
          <w:sz w:val="48"/>
          <w:szCs w:val="48"/>
        </w:rPr>
      </w:pP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由于一些原因，</w:t>
      </w: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V2rayN</w:t>
      </w: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在</w:t>
      </w: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Windows</w:t>
      </w: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上可能会报病毒导致无法正常使用：</w:t>
      </w:r>
    </w:p>
    <w:p w14:paraId="59DD54FE" w14:textId="77777777" w:rsidR="004F5D75" w:rsidRDefault="004F5D75" w:rsidP="004F5D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0DFE11" wp14:editId="23D89DC8">
            <wp:extent cx="3533775" cy="1419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281E5" w14:textId="77777777" w:rsidR="004F5D75" w:rsidRDefault="004F5D75" w:rsidP="004F5D75">
      <w:pPr>
        <w:rPr>
          <w:sz w:val="36"/>
          <w:szCs w:val="36"/>
        </w:rPr>
      </w:pPr>
      <w:r w:rsidRPr="00677350">
        <w:rPr>
          <w:rFonts w:hint="eastAsia"/>
          <w:sz w:val="36"/>
          <w:szCs w:val="36"/>
        </w:rPr>
        <w:t>一般来说这都是</w:t>
      </w:r>
      <w:r w:rsidRPr="00677350">
        <w:rPr>
          <w:sz w:val="36"/>
          <w:szCs w:val="36"/>
        </w:rPr>
        <w:t>Windows的误报，添加到例外即可。操作为：点击右下角托盘的Windows安全中心 -&gt; “病毒和威胁防护” -&gt; “保护历史记录” -&gt; “已隔离威胁” -&gt; “操作”，点击“还原”。如果V2rayN界面里还是提示病毒，找到同一个界面，操作点击“允许”：</w:t>
      </w:r>
    </w:p>
    <w:p w14:paraId="2DB0684B" w14:textId="1EC6122B" w:rsidR="002B5003" w:rsidRPr="004F5D75" w:rsidRDefault="004F5D75" w:rsidP="002B500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A9424CE" wp14:editId="31302346">
            <wp:extent cx="6224270" cy="482854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270" cy="482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B5003" w:rsidRPr="004F5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D49EB" w14:textId="77777777" w:rsidR="00D16D44" w:rsidRDefault="00D16D44" w:rsidP="004F5D75">
      <w:r>
        <w:separator/>
      </w:r>
    </w:p>
  </w:endnote>
  <w:endnote w:type="continuationSeparator" w:id="0">
    <w:p w14:paraId="67F3A8B1" w14:textId="77777777" w:rsidR="00D16D44" w:rsidRDefault="00D16D44" w:rsidP="004F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默认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FA34F" w14:textId="77777777" w:rsidR="00D16D44" w:rsidRDefault="00D16D44" w:rsidP="004F5D75">
      <w:r>
        <w:separator/>
      </w:r>
    </w:p>
  </w:footnote>
  <w:footnote w:type="continuationSeparator" w:id="0">
    <w:p w14:paraId="3DD39854" w14:textId="77777777" w:rsidR="00D16D44" w:rsidRDefault="00D16D44" w:rsidP="004F5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F0"/>
    <w:rsid w:val="00013A07"/>
    <w:rsid w:val="000D6A91"/>
    <w:rsid w:val="002B5003"/>
    <w:rsid w:val="004A57D3"/>
    <w:rsid w:val="004E666A"/>
    <w:rsid w:val="004F5D75"/>
    <w:rsid w:val="00AA69F0"/>
    <w:rsid w:val="00D16D44"/>
    <w:rsid w:val="00F6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64C15"/>
  <w15:chartTrackingRefBased/>
  <w15:docId w15:val="{A5839DC3-A8AB-436B-AA39-EF2F8E18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D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45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48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55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868075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278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50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67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09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7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2raytech.com/wp-content/uploads/2021/03/v2rayN%E5%88%87%E6%8D%A2Xray%E5%86%85%E6%A0%B8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v2raytech.com/wp-content/uploads/2021/03/V2rayN%E6%B7%BB%E5%8A%A0%E4%BA%86%E8%8A%82%E7%82%B9%E7%95%8C%E9%9D%A2.png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v2raytech.com/wp-content/uploads/2021/03/V2rayN%E8%AE%BE%E7%BD%AEPAC%E6%A8%A1%E5%BC%8F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2raytech.com/wp-content/uploads/2021/03/v2rayN%E4%B8%BB%E7%95%8C%E9%9D%A2.pn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v2raytech.com/wp-content/uploads/2021/03/v2ray%E6%B7%BB%E5%8A%A0%E6%96%B0%E6%9C%8D%E5%8A%A1%E5%99%A8.png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v2raytech.com/wp-content/uploads/2021/03/v2rayN%E8%AE%BE%E7%BD%AE%E7%B3%BB%E7%BB%9F%E4%BB%A3%E7%90%86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karl568@outlook.com</dc:creator>
  <cp:keywords/>
  <dc:description/>
  <cp:lastModifiedBy>karl568@outlook.com</cp:lastModifiedBy>
  <cp:revision>6</cp:revision>
  <dcterms:created xsi:type="dcterms:W3CDTF">2022-01-21T06:28:00Z</dcterms:created>
  <dcterms:modified xsi:type="dcterms:W3CDTF">2022-01-21T06:49:00Z</dcterms:modified>
</cp:coreProperties>
</file>