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1D9F" w14:textId="77777777" w:rsidR="00735D8B" w:rsidRPr="00F634AD" w:rsidRDefault="00735D8B">
      <w:pPr>
        <w:rPr>
          <w:rFonts w:ascii="Times New Roman" w:hAnsi="Times New Roman" w:cs="Times New Roman"/>
          <w:sz w:val="24"/>
          <w:szCs w:val="24"/>
        </w:rPr>
      </w:pPr>
    </w:p>
    <w:p w14:paraId="7318330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26989D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5D9433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1AF3529F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3B5618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06A26C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35E210A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D2675CB" w14:textId="06BE6F1B" w:rsidR="00AD7CEE" w:rsidRPr="00F634AD" w:rsidRDefault="00CF74C9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COMPARISON OF ANALYSIS OF THE TWO DATA SET’S RESULTS</w:t>
      </w:r>
    </w:p>
    <w:p w14:paraId="3781BB92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Name of Student</w:t>
      </w:r>
    </w:p>
    <w:p w14:paraId="0705AD2E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Institution Affiliation</w:t>
      </w:r>
    </w:p>
    <w:p w14:paraId="7FD168B7" w14:textId="77777777" w:rsidR="00AD7CEE" w:rsidRPr="00587AAA" w:rsidRDefault="00AD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B3EBA" w14:textId="77777777" w:rsidR="00735D8B" w:rsidRPr="00587AAA" w:rsidRDefault="00735D8B" w:rsidP="00735D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21DFF" w14:textId="77777777" w:rsidR="00735D8B" w:rsidRPr="00587AAA" w:rsidRDefault="00735D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7AA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A61C00" w14:textId="40D78CE2" w:rsidR="00F634AD" w:rsidRDefault="00CF74C9" w:rsidP="00F634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COMPARISON OF ANALYSIS OF THE TWO DATA SET’S RESULTS</w:t>
      </w:r>
    </w:p>
    <w:p w14:paraId="0DC2C726" w14:textId="75D6F65F" w:rsidR="001A77B8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675497565"/>
          <w:citation/>
        </w:sdtPr>
        <w:sdtEndPr/>
        <w:sdtContent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Ena19 \l 1033 </w:instrText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60257F" w:rsidRPr="0060257F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(Enano, 2019)</w:t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5124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120509" w14:textId="39543A95" w:rsidR="00785854" w:rsidRDefault="00212974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29748078"/>
          <w:citation/>
        </w:sdtPr>
        <w:sdtEndPr/>
        <w:sdtContent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Pol17 \l 1033 </w:instrText>
          </w:r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60257F" w:rsidRPr="0060257F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(Policy Brief - Senate Economic Planning Office, 2017)</w:t>
          </w:r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0B890346" w14:textId="529D201D" w:rsidR="00316898" w:rsidRDefault="00212974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497071833"/>
          <w:citation/>
        </w:sdtPr>
        <w:sdtEndPr/>
        <w:sdtContent>
          <w:r w:rsidR="002E3C8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2E3C8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Hum19 \l 1033 </w:instrText>
          </w:r>
          <w:r w:rsidR="002E3C8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60257F" w:rsidRPr="0060257F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(Humanitarian Country Team, 2019)</w:t>
          </w:r>
          <w:r w:rsidR="002E3C8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11E6E913" w14:textId="13233C27" w:rsidR="0060257F" w:rsidRPr="00A93DD6" w:rsidRDefault="0060257F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7343854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Asi22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60257F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(Asian Institute of Management, n.d.)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870651877"/>
        <w:docPartObj>
          <w:docPartGallery w:val="Bibliographies"/>
          <w:docPartUnique/>
        </w:docPartObj>
      </w:sdtPr>
      <w:sdtEndPr/>
      <w:sdtContent>
        <w:p w14:paraId="045EA8B7" w14:textId="7A6C73A5" w:rsidR="001A77B8" w:rsidRDefault="001A77B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C23CB64" w14:textId="77777777" w:rsidR="0060257F" w:rsidRDefault="001A77B8" w:rsidP="0060257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0257F">
                <w:rPr>
                  <w:noProof/>
                </w:rPr>
                <w:t xml:space="preserve">Asian Institute of Management. (n.d.). </w:t>
              </w:r>
              <w:r w:rsidR="0060257F">
                <w:rPr>
                  <w:i/>
                  <w:iCs/>
                  <w:noProof/>
                </w:rPr>
                <w:t>EMDRCM Voices: Therese Mae Auman</w:t>
              </w:r>
              <w:r w:rsidR="0060257F">
                <w:rPr>
                  <w:noProof/>
                </w:rPr>
                <w:t>. (Asian Institute of Management) Retrieved June 2022, from devatwork.aim.edu: https://devatwork.aim.edu/article/emdrcm-voices-therese-mae-auman/</w:t>
              </w:r>
            </w:p>
            <w:p w14:paraId="043EBDEF" w14:textId="77777777" w:rsidR="0060257F" w:rsidRDefault="0060257F" w:rsidP="006025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Brown, S. (2013, November 11). </w:t>
              </w:r>
              <w:r>
                <w:rPr>
                  <w:i/>
                  <w:iCs/>
                  <w:noProof/>
                </w:rPr>
                <w:t>The Philippines Is the Most Storm-Exposed Country on Earth</w:t>
              </w:r>
              <w:r>
                <w:rPr>
                  <w:noProof/>
                </w:rPr>
                <w:t>. Retrieved March 2022, from world.time.com: https://world.time.com/2013/11/11/the-philippines-is-the-most-storm-exposed-country-on-earth/?fbclid=IwAR1xfQgQHZkgjZck_X9EBg_Jvj76wm7EL-I8OHJebNGkpLxIsEgHLxqPcrU</w:t>
              </w:r>
            </w:p>
            <w:p w14:paraId="76091E03" w14:textId="77777777" w:rsidR="0060257F" w:rsidRDefault="0060257F" w:rsidP="006025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Commision on Audit. (n.d.). </w:t>
              </w:r>
              <w:r>
                <w:rPr>
                  <w:i/>
                  <w:iCs/>
                  <w:noProof/>
                </w:rPr>
                <w:t>Disaster Management Practices in the Philippines : An Assessment</w:t>
              </w:r>
              <w:r>
                <w:rPr>
                  <w:noProof/>
                </w:rPr>
                <w:t>. Retrieved March 2022, from coa.gov.ph: https://www.coa.gov.ph/disaster_audit/doc/National.pdf</w:t>
              </w:r>
            </w:p>
            <w:p w14:paraId="56D14F07" w14:textId="77777777" w:rsidR="0060257F" w:rsidRDefault="0060257F" w:rsidP="006025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Enano, J. O. (2019, February 6). </w:t>
              </w:r>
              <w:r>
                <w:rPr>
                  <w:i/>
                  <w:iCs/>
                  <w:noProof/>
                </w:rPr>
                <w:t>Lack of money leaves most PH households unprepared for disasters</w:t>
              </w:r>
              <w:r>
                <w:rPr>
                  <w:noProof/>
                </w:rPr>
                <w:t>. Retrieved May 2022, from newsinfo.inquirer.net: https://newsinfo.inquirer.net/1082001/lack-of-money-leaves-most-ph-households-unprepared-for-disasters</w:t>
              </w:r>
            </w:p>
            <w:p w14:paraId="36D195C9" w14:textId="77777777" w:rsidR="0060257F" w:rsidRDefault="0060257F" w:rsidP="006025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Humanitarian Country Team. (2019, December 10). </w:t>
              </w:r>
              <w:r>
                <w:rPr>
                  <w:i/>
                  <w:iCs/>
                  <w:noProof/>
                </w:rPr>
                <w:t>Typhoon Kammuri (Tisoy) Joint Rapid Assessment of Impact and Needs.</w:t>
              </w:r>
              <w:r>
                <w:rPr>
                  <w:noProof/>
                </w:rPr>
                <w:t xml:space="preserve"> Retrieved June 2022, from humanitarianresponse.info: https://www.humanitarianresponse.info/sites/www.humanitarianresponse.info/files/documents/files/191211_typhoon_kammuri_tisoy_rapid_assessment_report_rev.pdf</w:t>
              </w:r>
            </w:p>
            <w:p w14:paraId="216C1C7C" w14:textId="77777777" w:rsidR="0060257F" w:rsidRDefault="0060257F" w:rsidP="006025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Research Council, Division on Earth and Life Studies, Commission on Geosciences - Environment and Resources, U.S. National Committee for the Decade for Natural Disaster Reduction. (1991). </w:t>
              </w:r>
              <w:r>
                <w:rPr>
                  <w:i/>
                  <w:iCs/>
                  <w:noProof/>
                </w:rPr>
                <w:t>A Safer Future: Reducing the Impacts of Natural Disasters (1991).</w:t>
              </w:r>
              <w:r>
                <w:rPr>
                  <w:noProof/>
                </w:rPr>
                <w:t xml:space="preserve"> Retrieved March 2022, from nap.nationalacademies.org: https://nap.nationalacademies.org/read/1840/chapter/7</w:t>
              </w:r>
            </w:p>
            <w:p w14:paraId="4B8D7A11" w14:textId="77777777" w:rsidR="0060257F" w:rsidRDefault="0060257F" w:rsidP="006025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Policy Brief - Senate Economic Planning Office. (2017, May). </w:t>
              </w:r>
              <w:r>
                <w:rPr>
                  <w:i/>
                  <w:iCs/>
                  <w:noProof/>
                </w:rPr>
                <w:t>Examining the Philippines’ Disaster Risk Reduction and Management System.</w:t>
              </w:r>
              <w:r>
                <w:rPr>
                  <w:noProof/>
                </w:rPr>
                <w:t xml:space="preserve"> Retrieved May 2022, from legacy.senate.gov.ph: https://legacy.senate.gov.ph/publications/SEPO/PB_Examining%20PH%20DRRM%20System_Revised_27June2017.pdf</w:t>
              </w:r>
            </w:p>
            <w:p w14:paraId="0D90C0C9" w14:textId="77777777" w:rsidR="0060257F" w:rsidRDefault="0060257F" w:rsidP="0060257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Weather Underground. (n.d.). </w:t>
              </w:r>
              <w:r>
                <w:rPr>
                  <w:i/>
                  <w:iCs/>
                  <w:noProof/>
                </w:rPr>
                <w:t>Prepare for a Hurricane or Typhoon</w:t>
              </w:r>
              <w:r>
                <w:rPr>
                  <w:noProof/>
                </w:rPr>
                <w:t>. Retrieved March 2022, from wunderground.com: https://www.wunderground.com/prepare/hurricane-typhoon?fbclid=IwAR33lsq6x66YI-9NFX94Ofy8jgC2TwH9gT__W9AItLA8P2pWyBJmnoYTM1w</w:t>
              </w:r>
            </w:p>
            <w:p w14:paraId="3E7B38E4" w14:textId="2DA3A7E3" w:rsidR="001A77B8" w:rsidRDefault="001A77B8" w:rsidP="0060257F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73AA4119" w14:textId="4AD5F91E" w:rsidR="00A93DD6" w:rsidRPr="00A93DD6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93DD6" w:rsidRPr="00A93DD6" w:rsidSect="006D1A29">
      <w:headerReference w:type="default" r:id="rId8"/>
      <w:headerReference w:type="first" r:id="rId9"/>
      <w:pgSz w:w="12240" w:h="15840" w:code="1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5546" w14:textId="77777777" w:rsidR="00212974" w:rsidRDefault="00212974" w:rsidP="00735D8B">
      <w:pPr>
        <w:spacing w:after="0" w:line="240" w:lineRule="auto"/>
      </w:pPr>
      <w:r>
        <w:separator/>
      </w:r>
    </w:p>
  </w:endnote>
  <w:endnote w:type="continuationSeparator" w:id="0">
    <w:p w14:paraId="6D31A501" w14:textId="77777777" w:rsidR="00212974" w:rsidRDefault="00212974" w:rsidP="0073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C13E" w14:textId="77777777" w:rsidR="00212974" w:rsidRDefault="00212974" w:rsidP="00735D8B">
      <w:pPr>
        <w:spacing w:after="0" w:line="240" w:lineRule="auto"/>
      </w:pPr>
      <w:r>
        <w:separator/>
      </w:r>
    </w:p>
  </w:footnote>
  <w:footnote w:type="continuationSeparator" w:id="0">
    <w:p w14:paraId="2D7E2A8F" w14:textId="77777777" w:rsidR="00212974" w:rsidRDefault="00212974" w:rsidP="00735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655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4CCE8E" w14:textId="72196DC8" w:rsidR="007B3447" w:rsidRPr="007B3447" w:rsidRDefault="00CF74C9" w:rsidP="00AD7CEE">
        <w:pPr>
          <w:pStyle w:val="Header"/>
          <w:tabs>
            <w:tab w:val="clear" w:pos="9355"/>
            <w:tab w:val="right" w:pos="9026"/>
          </w:tabs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</w:pPr>
        <w:r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COMPARISON OF ANALYSIS OF THE TWO DATA SET’S RESULTS</w:t>
        </w:r>
        <w:r w:rsidR="007B3447" w:rsidRPr="007B344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begin"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instrText xml:space="preserve"> PAGE   \* MERGEFORMAT </w:instrText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separate"/>
        </w:r>
        <w:r w:rsidR="000612AB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t>2</w:t>
        </w:r>
        <w:r w:rsidR="00AD7CEE" w:rsidRPr="00AD7CEE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fldChar w:fldCharType="end"/>
        </w:r>
      </w:p>
      <w:p w14:paraId="369D0B35" w14:textId="77777777" w:rsidR="00735D8B" w:rsidRPr="007B3447" w:rsidRDefault="00212974" w:rsidP="007B3447">
        <w:pPr>
          <w:pStyle w:val="Header"/>
          <w:tabs>
            <w:tab w:val="left" w:pos="465"/>
            <w:tab w:val="right" w:pos="9026"/>
          </w:tabs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5D77" w14:textId="71A27F8C" w:rsidR="007B3447" w:rsidRPr="00AD7CEE" w:rsidRDefault="00AD7CEE" w:rsidP="00AD7CEE">
    <w:pPr>
      <w:pStyle w:val="Header"/>
      <w:tabs>
        <w:tab w:val="clear" w:pos="4677"/>
        <w:tab w:val="clear" w:pos="9355"/>
        <w:tab w:val="right" w:pos="9026"/>
      </w:tabs>
      <w:rPr>
        <w:lang w:val="en-US"/>
      </w:rPr>
    </w:pPr>
    <w:r w:rsidRPr="007B3447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Running head: </w:t>
    </w:r>
    <w:r w:rsidR="00CF74C9">
      <w:rPr>
        <w:rFonts w:ascii="Times New Roman" w:eastAsia="Times New Roman" w:hAnsi="Times New Roman" w:cs="Times New Roman"/>
        <w:sz w:val="24"/>
        <w:szCs w:val="24"/>
        <w:lang w:val="en-US" w:eastAsia="ru-RU"/>
      </w:rPr>
      <w:t>COMPARISON OF ANALYSIS OF THE TWO DATA SET’S RESULTS</w:t>
    </w:r>
    <w:r>
      <w:rPr>
        <w:rFonts w:ascii="Times New Roman" w:eastAsia="Times New Roman" w:hAnsi="Times New Roman" w:cs="Times New Roman"/>
        <w:sz w:val="24"/>
        <w:szCs w:val="24"/>
        <w:lang w:val="en-US" w:eastAsia="ru-RU"/>
      </w:rPr>
      <w:tab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begin"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instrText xml:space="preserve"> PAGE   \* MERGEFORMAT </w:instrText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separate"/>
    </w:r>
    <w:r w:rsidR="000612AB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t>1</w:t>
    </w:r>
    <w:r w:rsidRPr="00AD7CEE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85A"/>
    <w:multiLevelType w:val="hybridMultilevel"/>
    <w:tmpl w:val="D73E1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54A60"/>
    <w:multiLevelType w:val="hybridMultilevel"/>
    <w:tmpl w:val="2436A7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0A74CB"/>
    <w:multiLevelType w:val="hybridMultilevel"/>
    <w:tmpl w:val="DD8A8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810737">
    <w:abstractNumId w:val="1"/>
  </w:num>
  <w:num w:numId="2" w16cid:durableId="2069643261">
    <w:abstractNumId w:val="0"/>
  </w:num>
  <w:num w:numId="3" w16cid:durableId="92433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7G0MDGxsDCyMDBV0lEKTi0uzszPAykwqwUA7p+LCSwAAAA="/>
  </w:docVars>
  <w:rsids>
    <w:rsidRoot w:val="00F26DEB"/>
    <w:rsid w:val="000612AB"/>
    <w:rsid w:val="000D64A2"/>
    <w:rsid w:val="000F19A0"/>
    <w:rsid w:val="00174196"/>
    <w:rsid w:val="001832B7"/>
    <w:rsid w:val="001A77B8"/>
    <w:rsid w:val="00211540"/>
    <w:rsid w:val="00212974"/>
    <w:rsid w:val="00257862"/>
    <w:rsid w:val="002E3C87"/>
    <w:rsid w:val="002E4BA5"/>
    <w:rsid w:val="0030223D"/>
    <w:rsid w:val="00316898"/>
    <w:rsid w:val="00342179"/>
    <w:rsid w:val="003D4F04"/>
    <w:rsid w:val="00442D75"/>
    <w:rsid w:val="004C1417"/>
    <w:rsid w:val="004C7F24"/>
    <w:rsid w:val="005124C8"/>
    <w:rsid w:val="005460F1"/>
    <w:rsid w:val="00587AAA"/>
    <w:rsid w:val="005D6044"/>
    <w:rsid w:val="0060257F"/>
    <w:rsid w:val="006D1A29"/>
    <w:rsid w:val="00735D8B"/>
    <w:rsid w:val="0075054D"/>
    <w:rsid w:val="00785854"/>
    <w:rsid w:val="0079016A"/>
    <w:rsid w:val="007B3447"/>
    <w:rsid w:val="009A36A6"/>
    <w:rsid w:val="00A93DD6"/>
    <w:rsid w:val="00AC7800"/>
    <w:rsid w:val="00AD7CEE"/>
    <w:rsid w:val="00CF74C9"/>
    <w:rsid w:val="00D41D6A"/>
    <w:rsid w:val="00DD7D8F"/>
    <w:rsid w:val="00E12264"/>
    <w:rsid w:val="00E2262C"/>
    <w:rsid w:val="00EB566D"/>
    <w:rsid w:val="00EE3420"/>
    <w:rsid w:val="00F26DEB"/>
    <w:rsid w:val="00F634AD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D2D93"/>
  <w15:chartTrackingRefBased/>
  <w15:docId w15:val="{A08AD49F-6659-4E80-8076-9ABD1487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D8B"/>
  </w:style>
  <w:style w:type="paragraph" w:styleId="Footer">
    <w:name w:val="footer"/>
    <w:basedOn w:val="Normal"/>
    <w:link w:val="Foot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8B"/>
  </w:style>
  <w:style w:type="paragraph" w:styleId="ListParagraph">
    <w:name w:val="List Paragraph"/>
    <w:basedOn w:val="Normal"/>
    <w:uiPriority w:val="34"/>
    <w:qFormat/>
    <w:rsid w:val="00D41D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3DD6"/>
  </w:style>
  <w:style w:type="character" w:styleId="Emphasis">
    <w:name w:val="Emphasis"/>
    <w:basedOn w:val="DefaultParagraphFont"/>
    <w:uiPriority w:val="20"/>
    <w:qFormat/>
    <w:rsid w:val="00A93DD6"/>
    <w:rPr>
      <w:i/>
      <w:iCs/>
    </w:rPr>
  </w:style>
  <w:style w:type="character" w:styleId="Hyperlink">
    <w:name w:val="Hyperlink"/>
    <w:basedOn w:val="DefaultParagraphFont"/>
    <w:uiPriority w:val="99"/>
    <w:unhideWhenUsed/>
    <w:rsid w:val="00A93DD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77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A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Bro13</b:Tag>
    <b:SourceType>InternetSite</b:SourceType>
    <b:Guid>{2A01E5FD-72D4-41A6-A96D-B1E9B7F4F08D}</b:Guid>
    <b:Title>The Philippines Is the Most Storm-Exposed Country on Earth</b:Title>
    <b:InternetSiteTitle>world.time.com</b:InternetSiteTitle>
    <b:Year>2013</b:Year>
    <b:Month>November</b:Month>
    <b:Day>11</b:Day>
    <b:URL>https://world.time.com/2013/11/11/the-philippines-is-the-most-storm-exposed-country-on-earth/?fbclid=IwAR1xfQgQHZkgjZck_X9EBg_Jvj76wm7EL-I8OHJebNGkpLxIsEgHLxqPcrU</b:URL>
    <b:Author>
      <b:Author>
        <b:NameList>
          <b:Person>
            <b:Last>Brown</b:Last>
            <b:First>Sophie</b:First>
          </b:Person>
        </b:NameList>
      </b:Author>
    </b:Author>
    <b:YearAccessed>2022</b:YearAccessed>
    <b:MonthAccessed>March</b:MonthAccessed>
    <b:RefOrder>5</b:RefOrder>
  </b:Source>
  <b:Source>
    <b:Tag>Wea22</b:Tag>
    <b:SourceType>InternetSite</b:SourceType>
    <b:Guid>{9C6D0725-3826-4739-84A3-E1473F78CA24}</b:Guid>
    <b:Author>
      <b:Author>
        <b:Corporate>Weather Underground</b:Corporate>
      </b:Author>
    </b:Author>
    <b:Title>Prepare for a Hurricane or Typhoon</b:Title>
    <b:InternetSiteTitle>wunderground.com</b:InternetSiteTitle>
    <b:URL>https://www.wunderground.com/prepare/hurricane-typhoon?fbclid=IwAR33lsq6x66YI-9NFX94Ofy8jgC2TwH9gT__W9AItLA8P2pWyBJmnoYTM1w</b:URL>
    <b:YearAccessed>2022</b:YearAccessed>
    <b:MonthAccessed>March</b:MonthAccessed>
    <b:RefOrder>6</b:RefOrder>
  </b:Source>
  <b:Source>
    <b:Tag>Com22</b:Tag>
    <b:SourceType>InternetSite</b:SourceType>
    <b:Guid>{0EEE81A9-92B9-49ED-B0D5-16C2F4C1DB3E}</b:Guid>
    <b:Title>Disaster Management Practices in the Philippines : An Assessment</b:Title>
    <b:InternetSiteTitle>coa.gov.ph</b:InternetSiteTitle>
    <b:URL>https://www.coa.gov.ph/disaster_audit/doc/National.pdf</b:URL>
    <b:Author>
      <b:Author>
        <b:Corporate>Commision on Audit</b:Corporate>
      </b:Author>
    </b:Author>
    <b:YearAccessed>2022</b:YearAccessed>
    <b:MonthAccessed>March</b:MonthAccessed>
    <b:RefOrder>7</b:RefOrder>
  </b:Source>
  <b:Source>
    <b:Tag>Nat91</b:Tag>
    <b:SourceType>DocumentFromInternetSite</b:SourceType>
    <b:Guid>{C19A4D40-AF12-442B-BB70-B4A2EC5D970C}</b:Guid>
    <b:Title>A Safer Future: Reducing the Impacts of Natural Disasters (1991)</b:Title>
    <b:InternetSiteTitle>nap.nationalacademies.org</b:InternetSiteTitle>
    <b:Year>1991</b:Year>
    <b:URL>https://nap.nationalacademies.org/read/1840/chapter/7</b:URL>
    <b:Author>
      <b:Author>
        <b:Corporate>National Research Council, Division on Earth and Life Studies, Commission on Geosciences - Environment and Resources, U.S. National Committee for the Decade for Natural Disaster Reduction</b:Corporate>
      </b:Author>
    </b:Author>
    <b:YearAccessed>2022</b:YearAccessed>
    <b:MonthAccessed>March</b:MonthAccessed>
    <b:RefOrder>8</b:RefOrder>
  </b:Source>
  <b:Source>
    <b:Tag>Ena19</b:Tag>
    <b:SourceType>InternetSite</b:SourceType>
    <b:Guid>{92B34413-94A9-4382-9FBC-F2757D1EF9E2}</b:Guid>
    <b:Title>Lack of money leaves most PH households unprepared for disasters</b:Title>
    <b:InternetSiteTitle>newsinfo.inquirer.net</b:InternetSiteTitle>
    <b:Year>2019</b:Year>
    <b:Month>February</b:Month>
    <b:Day>6</b:Day>
    <b:URL>https://newsinfo.inquirer.net/1082001/lack-of-money-leaves-most-ph-households-unprepared-for-disasters</b:URL>
    <b:Author>
      <b:Author>
        <b:NameList>
          <b:Person>
            <b:Last>Enano</b:Last>
            <b:Middle>O.</b:Middle>
            <b:First>Jhesset</b:First>
          </b:Person>
        </b:NameList>
      </b:Author>
    </b:Author>
    <b:YearAccessed>2022</b:YearAccessed>
    <b:MonthAccessed>May</b:MonthAccessed>
    <b:RefOrder>1</b:RefOrder>
  </b:Source>
  <b:Source>
    <b:Tag>Pol17</b:Tag>
    <b:SourceType>DocumentFromInternetSite</b:SourceType>
    <b:Guid>{EB72BD0E-CD93-4CA4-9EE0-BE4B03EA4B60}</b:Guid>
    <b:Author>
      <b:Author>
        <b:Corporate>Policy Brief - Senate Economic Planning Office</b:Corporate>
      </b:Author>
    </b:Author>
    <b:Title>Examining the Philippines’ Disaster Risk Reduction and Management System</b:Title>
    <b:InternetSiteTitle>legacy.senate.gov.ph</b:InternetSiteTitle>
    <b:Year>2017</b:Year>
    <b:Month>May</b:Month>
    <b:URL>https://legacy.senate.gov.ph/publications/SEPO/PB_Examining%20PH%20DRRM%20System_Revised_27June2017.pdf</b:URL>
    <b:YearAccessed>2022</b:YearAccessed>
    <b:MonthAccessed>May</b:MonthAccessed>
    <b:RefOrder>2</b:RefOrder>
  </b:Source>
  <b:Source>
    <b:Tag>Hum19</b:Tag>
    <b:SourceType>DocumentFromInternetSite</b:SourceType>
    <b:Guid>{8839BD80-E8B9-4A76-B716-3F3F9372B142}</b:Guid>
    <b:Author>
      <b:Author>
        <b:Corporate>Humanitarian Country Team</b:Corporate>
      </b:Author>
    </b:Author>
    <b:Title>Typhoon Kammuri (Tisoy) Joint Rapid Assessment of Impact and Needs</b:Title>
    <b:InternetSiteTitle>humanitarianresponse.info</b:InternetSiteTitle>
    <b:Year>2019</b:Year>
    <b:Month>December</b:Month>
    <b:Day>10</b:Day>
    <b:URL>https://www.humanitarianresponse.info/sites/www.humanitarianresponse.info/files/documents/files/191211_typhoon_kammuri_tisoy_rapid_assessment_report_rev.pdf</b:URL>
    <b:YearAccessed>2022</b:YearAccessed>
    <b:MonthAccessed>June</b:MonthAccessed>
    <b:RefOrder>3</b:RefOrder>
  </b:Source>
  <b:Source>
    <b:Tag>Asi22</b:Tag>
    <b:SourceType>InternetSite</b:SourceType>
    <b:Guid>{BBA12D86-1AA0-4CD4-8094-E987D189DD88}</b:Guid>
    <b:Title>EMDRCM Voices: Therese Mae Auman</b:Title>
    <b:InternetSiteTitle>devatwork.aim.edu</b:InternetSiteTitle>
    <b:URL>https://devatwork.aim.edu/article/emdrcm-voices-therese-mae-auman/</b:URL>
    <b:Author>
      <b:Author>
        <b:Corporate>Asian Institute of Management</b:Corporate>
      </b:Author>
    </b:Author>
    <b:ProductionCompany>Asian Institute of Management</b:ProductionCompany>
    <b:YearAccessed>2022</b:YearAccessed>
    <b:MonthAccessed>June</b:MonthAccessed>
    <b:RefOrder>4</b:RefOrder>
  </b:Source>
</b:Sources>
</file>

<file path=customXml/itemProps1.xml><?xml version="1.0" encoding="utf-8"?>
<ds:datastoreItem xmlns:ds="http://schemas.openxmlformats.org/officeDocument/2006/customXml" ds:itemID="{21CAE2C7-8797-4023-8009-C0290C08B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</cp:lastModifiedBy>
  <cp:revision>22</cp:revision>
  <dcterms:created xsi:type="dcterms:W3CDTF">2016-08-05T12:46:00Z</dcterms:created>
  <dcterms:modified xsi:type="dcterms:W3CDTF">2022-06-08T11:10:00Z</dcterms:modified>
</cp:coreProperties>
</file>