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392C" w14:textId="77777777" w:rsidR="0011354E" w:rsidRPr="00E27B45" w:rsidRDefault="0011354E">
      <w:pPr>
        <w:rPr>
          <w:rFonts w:ascii="Times New Roman" w:eastAsia="Times New Roman" w:hAnsi="Times New Roman" w:cs="Times New Roman"/>
          <w:sz w:val="24"/>
          <w:szCs w:val="24"/>
        </w:rPr>
      </w:pPr>
    </w:p>
    <w:p w14:paraId="2E7BF406" w14:textId="77777777" w:rsidR="0011354E" w:rsidRPr="00E27B45" w:rsidRDefault="0011354E">
      <w:pPr>
        <w:rPr>
          <w:rFonts w:ascii="Times New Roman" w:eastAsia="Times New Roman" w:hAnsi="Times New Roman" w:cs="Times New Roman"/>
          <w:sz w:val="24"/>
          <w:szCs w:val="24"/>
        </w:rPr>
      </w:pPr>
    </w:p>
    <w:p w14:paraId="644D5601" w14:textId="77777777" w:rsidR="0011354E" w:rsidRPr="00E27B45" w:rsidRDefault="0011354E">
      <w:pPr>
        <w:rPr>
          <w:rFonts w:ascii="Times New Roman" w:eastAsia="Times New Roman" w:hAnsi="Times New Roman" w:cs="Times New Roman"/>
          <w:sz w:val="24"/>
          <w:szCs w:val="24"/>
        </w:rPr>
      </w:pPr>
    </w:p>
    <w:p w14:paraId="05E95DAD" w14:textId="77777777" w:rsidR="0011354E" w:rsidRPr="00E27B45" w:rsidRDefault="0011354E">
      <w:pPr>
        <w:rPr>
          <w:rFonts w:ascii="Times New Roman" w:eastAsia="Times New Roman" w:hAnsi="Times New Roman" w:cs="Times New Roman"/>
          <w:sz w:val="24"/>
          <w:szCs w:val="24"/>
        </w:rPr>
      </w:pPr>
    </w:p>
    <w:p w14:paraId="64BB6C3E" w14:textId="77777777" w:rsidR="0011354E" w:rsidRPr="00E27B45" w:rsidRDefault="0011354E">
      <w:pPr>
        <w:rPr>
          <w:rFonts w:ascii="Times New Roman" w:eastAsia="Times New Roman" w:hAnsi="Times New Roman" w:cs="Times New Roman"/>
          <w:sz w:val="24"/>
          <w:szCs w:val="24"/>
        </w:rPr>
      </w:pPr>
    </w:p>
    <w:p w14:paraId="053481C9" w14:textId="77777777" w:rsidR="0011354E" w:rsidRPr="00E27B45" w:rsidRDefault="00E14C1C">
      <w:pPr>
        <w:spacing w:after="0" w:line="480" w:lineRule="auto"/>
        <w:jc w:val="center"/>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BAT 404 - Analytics Techniques and Tools </w:t>
      </w:r>
    </w:p>
    <w:p w14:paraId="4A63A7C7"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Final Project Proposal Topic: </w:t>
      </w:r>
      <w:r w:rsidRPr="00E27B45">
        <w:rPr>
          <w:rFonts w:ascii="Times New Roman" w:eastAsia="Times New Roman" w:hAnsi="Times New Roman" w:cs="Times New Roman"/>
          <w:sz w:val="24"/>
          <w:szCs w:val="24"/>
        </w:rPr>
        <w:br/>
        <w:t>EDA to Typhoon Mitigation and Response Framework (TMRF)</w:t>
      </w:r>
    </w:p>
    <w:p w14:paraId="6C285A20" w14:textId="77777777" w:rsidR="0011354E" w:rsidRPr="00E27B45" w:rsidRDefault="0011354E">
      <w:pPr>
        <w:spacing w:after="0" w:line="480" w:lineRule="auto"/>
        <w:jc w:val="center"/>
        <w:rPr>
          <w:rFonts w:ascii="Times New Roman" w:eastAsia="Times New Roman" w:hAnsi="Times New Roman" w:cs="Times New Roman"/>
          <w:sz w:val="24"/>
          <w:szCs w:val="24"/>
        </w:rPr>
      </w:pPr>
    </w:p>
    <w:p w14:paraId="63167FD9"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t>Group 2:</w:t>
      </w:r>
    </w:p>
    <w:p w14:paraId="71339C58"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Alvaro, Gabriel Edrian A.</w:t>
      </w:r>
    </w:p>
    <w:p w14:paraId="6401C71D"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Palis, John Arthur B.</w:t>
      </w:r>
    </w:p>
    <w:p w14:paraId="33409A26"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Alangilan, Christine Joy M.</w:t>
      </w:r>
    </w:p>
    <w:p w14:paraId="50666BE3"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i/>
          <w:sz w:val="24"/>
          <w:szCs w:val="24"/>
        </w:rPr>
        <w:t>Guerra, Marian Z.</w:t>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t>Batangas State University</w:t>
      </w:r>
    </w:p>
    <w:p w14:paraId="0445B344" w14:textId="77777777" w:rsidR="0011354E" w:rsidRPr="00E27B45" w:rsidRDefault="0011354E">
      <w:pPr>
        <w:spacing w:after="0" w:line="480" w:lineRule="auto"/>
        <w:rPr>
          <w:rFonts w:ascii="Times New Roman" w:eastAsia="Times New Roman" w:hAnsi="Times New Roman" w:cs="Times New Roman"/>
          <w:sz w:val="24"/>
          <w:szCs w:val="24"/>
        </w:rPr>
      </w:pPr>
    </w:p>
    <w:p w14:paraId="00FAFC57" w14:textId="77777777" w:rsidR="0011354E" w:rsidRPr="00E27B45" w:rsidRDefault="0011354E">
      <w:pPr>
        <w:spacing w:after="0" w:line="480" w:lineRule="auto"/>
        <w:rPr>
          <w:rFonts w:ascii="Times New Roman" w:eastAsia="Times New Roman" w:hAnsi="Times New Roman" w:cs="Times New Roman"/>
          <w:sz w:val="24"/>
          <w:szCs w:val="24"/>
        </w:rPr>
      </w:pPr>
    </w:p>
    <w:p w14:paraId="37AF57C5" w14:textId="77777777" w:rsidR="0011354E" w:rsidRPr="00E27B45" w:rsidRDefault="0011354E">
      <w:pPr>
        <w:spacing w:after="0" w:line="480" w:lineRule="auto"/>
        <w:rPr>
          <w:rFonts w:ascii="Times New Roman" w:eastAsia="Times New Roman" w:hAnsi="Times New Roman" w:cs="Times New Roman"/>
          <w:sz w:val="24"/>
          <w:szCs w:val="24"/>
        </w:rPr>
      </w:pPr>
    </w:p>
    <w:p w14:paraId="5CC6E2F4" w14:textId="77777777" w:rsidR="0011354E" w:rsidRPr="00E27B45" w:rsidRDefault="0011354E">
      <w:pPr>
        <w:spacing w:after="0" w:line="480" w:lineRule="auto"/>
        <w:rPr>
          <w:rFonts w:ascii="Times New Roman" w:eastAsia="Times New Roman" w:hAnsi="Times New Roman" w:cs="Times New Roman"/>
          <w:sz w:val="24"/>
          <w:szCs w:val="24"/>
        </w:rPr>
      </w:pPr>
    </w:p>
    <w:p w14:paraId="54FD8D65" w14:textId="77777777" w:rsidR="0011354E" w:rsidRPr="00E27B45" w:rsidRDefault="00E14C1C">
      <w:pPr>
        <w:spacing w:after="0" w:line="480" w:lineRule="auto"/>
        <w:jc w:val="center"/>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lastRenderedPageBreak/>
        <w:t>Abstract</w:t>
      </w:r>
    </w:p>
    <w:p w14:paraId="1E2644F8" w14:textId="105EC611" w:rsidR="0011354E" w:rsidRPr="00E27B45" w:rsidRDefault="00E14C1C">
      <w:pPr>
        <w:spacing w:after="0" w:line="480" w:lineRule="auto"/>
        <w:ind w:firstLine="720"/>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w:t>
      </w:r>
      <w:r w:rsidR="0087714F" w:rsidRPr="00E27B45">
        <w:rPr>
          <w:rFonts w:ascii="Times New Roman" w:eastAsia="Times New Roman" w:hAnsi="Times New Roman" w:cs="Times New Roman"/>
          <w:sz w:val="24"/>
          <w:szCs w:val="24"/>
        </w:rPr>
        <w:t xml:space="preserve"> in the Philippines</w:t>
      </w:r>
      <w:r w:rsidRPr="00E27B45">
        <w:rPr>
          <w:rFonts w:ascii="Times New Roman" w:eastAsia="Times New Roman" w:hAnsi="Times New Roman" w:cs="Times New Roman"/>
          <w:sz w:val="24"/>
          <w:szCs w:val="24"/>
        </w:rPr>
        <w:t xml:space="preserve"> promote emergency preparedness, but they have yet to acquire the public's general attention</w:t>
      </w:r>
      <w:r w:rsidR="002C0020" w:rsidRPr="00E27B45">
        <w:rPr>
          <w:rFonts w:ascii="Times New Roman" w:eastAsia="Times New Roman" w:hAnsi="Times New Roman" w:cs="Times New Roman"/>
          <w:sz w:val="24"/>
          <w:szCs w:val="24"/>
        </w:rPr>
        <w:t xml:space="preserve"> like in Yolanda’s storm surge disaster where there is insufficient public awareness of storm surges, higher casualties have occurred </w:t>
      </w:r>
      <w:sdt>
        <w:sdtPr>
          <w:rPr>
            <w:rFonts w:ascii="Times New Roman" w:eastAsia="Times New Roman" w:hAnsi="Times New Roman" w:cs="Times New Roman"/>
            <w:sz w:val="24"/>
            <w:szCs w:val="24"/>
          </w:rPr>
          <w:id w:val="1142310408"/>
          <w:citation/>
        </w:sdtPr>
        <w:sdtEndPr/>
        <w:sdtContent>
          <w:r w:rsidR="002C0020" w:rsidRPr="00E27B45">
            <w:rPr>
              <w:rFonts w:ascii="Times New Roman" w:eastAsia="Times New Roman" w:hAnsi="Times New Roman" w:cs="Times New Roman"/>
              <w:sz w:val="24"/>
              <w:szCs w:val="24"/>
            </w:rPr>
            <w:fldChar w:fldCharType="begin"/>
          </w:r>
          <w:r w:rsidR="002C0020" w:rsidRPr="00E27B45">
            <w:rPr>
              <w:rFonts w:ascii="Times New Roman" w:eastAsia="Times New Roman" w:hAnsi="Times New Roman" w:cs="Times New Roman"/>
              <w:sz w:val="24"/>
              <w:szCs w:val="24"/>
            </w:rPr>
            <w:instrText xml:space="preserve">CITATION Com22 \l 1033 </w:instrText>
          </w:r>
          <w:r w:rsidR="002C0020" w:rsidRPr="00E27B45">
            <w:rPr>
              <w:rFonts w:ascii="Times New Roman" w:eastAsia="Times New Roman" w:hAnsi="Times New Roman" w:cs="Times New Roman"/>
              <w:sz w:val="24"/>
              <w:szCs w:val="24"/>
            </w:rPr>
            <w:fldChar w:fldCharType="separate"/>
          </w:r>
          <w:r w:rsidR="0011335A" w:rsidRPr="0011335A">
            <w:rPr>
              <w:rFonts w:ascii="Times New Roman" w:eastAsia="Times New Roman" w:hAnsi="Times New Roman" w:cs="Times New Roman"/>
              <w:noProof/>
              <w:sz w:val="24"/>
              <w:szCs w:val="24"/>
            </w:rPr>
            <w:t>(Commision on Audit, n.d.)</w:t>
          </w:r>
          <w:r w:rsidR="002C0020" w:rsidRPr="00E27B45">
            <w:rPr>
              <w:rFonts w:ascii="Times New Roman" w:eastAsia="Times New Roman" w:hAnsi="Times New Roman" w:cs="Times New Roman"/>
              <w:sz w:val="24"/>
              <w:szCs w:val="24"/>
            </w:rPr>
            <w:fldChar w:fldCharType="end"/>
          </w:r>
        </w:sdtContent>
      </w:sdt>
      <w:r w:rsidR="002C0020" w:rsidRPr="00E27B45">
        <w:rPr>
          <w:rFonts w:ascii="Times New Roman" w:eastAsia="Times New Roman" w:hAnsi="Times New Roman" w:cs="Times New Roman"/>
          <w:sz w:val="24"/>
          <w:szCs w:val="24"/>
        </w:rPr>
        <w:t xml:space="preserve">. </w:t>
      </w:r>
      <w:r w:rsidR="00671A91" w:rsidRPr="00E27B45">
        <w:rPr>
          <w:rFonts w:ascii="Times New Roman" w:eastAsia="Times New Roman" w:hAnsi="Times New Roman" w:cs="Times New Roman"/>
          <w:sz w:val="24"/>
          <w:szCs w:val="24"/>
        </w:rPr>
        <w:t>The Commission on Audit also reported that t</w:t>
      </w:r>
      <w:r w:rsidR="002C0020" w:rsidRPr="00E27B45">
        <w:rPr>
          <w:rFonts w:ascii="Times New Roman" w:eastAsia="Times New Roman" w:hAnsi="Times New Roman" w:cs="Times New Roman"/>
          <w:sz w:val="24"/>
          <w:szCs w:val="24"/>
        </w:rPr>
        <w:t xml:space="preserve">he mayor of Tacloban City </w:t>
      </w:r>
      <w:r w:rsidR="00671A91" w:rsidRPr="00E27B45">
        <w:rPr>
          <w:rFonts w:ascii="Times New Roman" w:eastAsia="Times New Roman" w:hAnsi="Times New Roman" w:cs="Times New Roman"/>
          <w:sz w:val="24"/>
          <w:szCs w:val="24"/>
        </w:rPr>
        <w:t>had s</w:t>
      </w:r>
      <w:r w:rsidR="002C0020" w:rsidRPr="00E27B45">
        <w:rPr>
          <w:rFonts w:ascii="Times New Roman" w:eastAsia="Times New Roman" w:hAnsi="Times New Roman" w:cs="Times New Roman"/>
          <w:sz w:val="24"/>
          <w:szCs w:val="24"/>
        </w:rPr>
        <w:t xml:space="preserve">tated that more lives may have been saved if storm </w:t>
      </w:r>
      <w:r w:rsidR="00113134" w:rsidRPr="00E27B45">
        <w:rPr>
          <w:rFonts w:ascii="Times New Roman" w:eastAsia="Times New Roman" w:hAnsi="Times New Roman" w:cs="Times New Roman"/>
          <w:sz w:val="24"/>
          <w:szCs w:val="24"/>
        </w:rPr>
        <w:t>surges</w:t>
      </w:r>
      <w:r w:rsidR="002C0020" w:rsidRPr="00E27B45">
        <w:rPr>
          <w:rFonts w:ascii="Times New Roman" w:eastAsia="Times New Roman" w:hAnsi="Times New Roman" w:cs="Times New Roman"/>
          <w:sz w:val="24"/>
          <w:szCs w:val="24"/>
        </w:rPr>
        <w:t xml:space="preserve"> were labeled as tsunami-like in nature.</w:t>
      </w:r>
      <w:r w:rsidRPr="00E27B45">
        <w:rPr>
          <w:rFonts w:ascii="Times New Roman" w:eastAsia="Times New Roman" w:hAnsi="Times New Roman" w:cs="Times New Roman"/>
          <w:sz w:val="24"/>
          <w:szCs w:val="24"/>
        </w:rPr>
        <w:t xml:space="preserve"> </w:t>
      </w:r>
      <w:r w:rsidR="00742754" w:rsidRPr="00E27B45">
        <w:rPr>
          <w:rFonts w:ascii="Times New Roman" w:eastAsia="Times New Roman" w:hAnsi="Times New Roman" w:cs="Times New Roman"/>
          <w:sz w:val="24"/>
          <w:szCs w:val="24"/>
        </w:rPr>
        <w:t xml:space="preserve">According to </w:t>
      </w:r>
      <w:r w:rsidR="00BC13E1" w:rsidRPr="00E27B45">
        <w:rPr>
          <w:rFonts w:ascii="Times New Roman" w:eastAsia="Times New Roman" w:hAnsi="Times New Roman" w:cs="Times New Roman"/>
          <w:sz w:val="24"/>
          <w:szCs w:val="24"/>
        </w:rPr>
        <w:t>the National Research Council et al. (n.d.), p</w:t>
      </w:r>
      <w:r w:rsidRPr="00E27B45">
        <w:rPr>
          <w:rFonts w:ascii="Times New Roman" w:eastAsia="Times New Roman" w:hAnsi="Times New Roman" w:cs="Times New Roman"/>
          <w:sz w:val="24"/>
          <w:szCs w:val="24"/>
        </w:rPr>
        <w:t>reparedness is indeed the way of transforming a community's awareness of potential natural hazards into actions that strengthen its ability to respond to and recover from disasters</w:t>
      </w:r>
      <w:r w:rsidR="00BC13E1" w:rsidRPr="00E27B45">
        <w:rPr>
          <w:rFonts w:ascii="Times New Roman" w:eastAsia="Times New Roman" w:hAnsi="Times New Roman" w:cs="Times New Roman"/>
          <w:sz w:val="24"/>
          <w:szCs w:val="24"/>
        </w:rPr>
        <w:t xml:space="preserve"> and p</w:t>
      </w:r>
      <w:r w:rsidRPr="00E27B45">
        <w:rPr>
          <w:rFonts w:ascii="Times New Roman" w:eastAsia="Times New Roman" w:hAnsi="Times New Roman" w:cs="Times New Roman"/>
          <w:sz w:val="24"/>
          <w:szCs w:val="24"/>
        </w:rPr>
        <w:t xml:space="preserve">roposals for preparedness must address the immediate response and all the longer-term recovery and rehabilitation. </w:t>
      </w:r>
    </w:p>
    <w:p w14:paraId="3D309970" w14:textId="6CE85A44" w:rsidR="0011354E" w:rsidRPr="00E27B45" w:rsidRDefault="00E14C1C">
      <w:pPr>
        <w:spacing w:after="0" w:line="480" w:lineRule="auto"/>
        <w:ind w:firstLine="720"/>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w:t>
      </w:r>
      <w:r w:rsidR="00A90260" w:rsidRPr="00E27B45">
        <w:rPr>
          <w:rFonts w:ascii="Times New Roman" w:eastAsia="Times New Roman" w:hAnsi="Times New Roman" w:cs="Times New Roman"/>
          <w:sz w:val="24"/>
          <w:szCs w:val="24"/>
        </w:rPr>
        <w:t>families’</w:t>
      </w:r>
      <w:r w:rsidRPr="00E27B45">
        <w:rPr>
          <w:rFonts w:ascii="Times New Roman" w:eastAsia="Times New Roman" w:hAnsi="Times New Roman" w:cs="Times New Roman"/>
          <w:sz w:val="24"/>
          <w:szCs w:val="24"/>
        </w:rPr>
        <w:t xml:space="preserve"> individuals per typhoon. Moreover, global datasets about hurricanes</w:t>
      </w:r>
      <w:r w:rsidR="00DB736E" w:rsidRPr="00E27B45">
        <w:rPr>
          <w:rFonts w:ascii="Times New Roman" w:eastAsia="Times New Roman" w:hAnsi="Times New Roman" w:cs="Times New Roman"/>
          <w:sz w:val="24"/>
          <w:szCs w:val="24"/>
        </w:rPr>
        <w:t xml:space="preserve"> in the U.S.</w:t>
      </w:r>
      <w:r w:rsidRPr="00E27B45">
        <w:rPr>
          <w:rFonts w:ascii="Times New Roman" w:eastAsia="Times New Roman" w:hAnsi="Times New Roman" w:cs="Times New Roman"/>
          <w:sz w:val="24"/>
          <w:szCs w:val="24"/>
        </w:rPr>
        <w:t xml:space="preserve"> from the Centre for Research on the Epidemiology of Disasters' Emergency Events Database (EM-DAT) will be utilized in the same manner as </w:t>
      </w:r>
      <w:r w:rsidRPr="00E27B45">
        <w:rPr>
          <w:rFonts w:ascii="Times New Roman" w:eastAsia="Times New Roman" w:hAnsi="Times New Roman" w:cs="Times New Roman"/>
          <w:sz w:val="24"/>
          <w:szCs w:val="24"/>
        </w:rPr>
        <w:lastRenderedPageBreak/>
        <w:t xml:space="preserve">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28DBDA37" w14:textId="5EDB29DE" w:rsidR="00265D20" w:rsidRPr="00E27B45" w:rsidRDefault="00265D20" w:rsidP="00265D20">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bCs/>
          <w:sz w:val="24"/>
          <w:szCs w:val="24"/>
        </w:rPr>
        <w:t xml:space="preserve">Problem Statement </w:t>
      </w:r>
      <w:r w:rsidRPr="00E27B45">
        <w:rPr>
          <w:rFonts w:ascii="Times New Roman" w:eastAsia="Times New Roman" w:hAnsi="Times New Roman" w:cs="Times New Roman"/>
          <w:b/>
          <w:bCs/>
          <w:sz w:val="24"/>
          <w:szCs w:val="24"/>
        </w:rPr>
        <w:tab/>
      </w:r>
      <w:r w:rsidRPr="00E27B45">
        <w:rPr>
          <w:rFonts w:ascii="Times New Roman" w:eastAsia="Times New Roman" w:hAnsi="Times New Roman" w:cs="Times New Roman"/>
          <w:sz w:val="24"/>
          <w:szCs w:val="24"/>
        </w:rPr>
        <w:br/>
        <w:t xml:space="preserve"> </w:t>
      </w:r>
      <w:r w:rsidRPr="00E27B45">
        <w:rPr>
          <w:rFonts w:ascii="Times New Roman" w:eastAsia="Times New Roman" w:hAnsi="Times New Roman" w:cs="Times New Roman"/>
          <w:sz w:val="24"/>
          <w:szCs w:val="24"/>
        </w:rPr>
        <w:tab/>
        <w:t>The primary issue addressed by this project is the lacking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FD65C6D" w14:textId="77777777" w:rsidR="00961641" w:rsidRPr="00E27B45" w:rsidRDefault="00961641" w:rsidP="00961641">
      <w:pPr>
        <w:spacing w:after="0" w:line="480" w:lineRule="auto"/>
        <w:jc w:val="both"/>
        <w:rPr>
          <w:rFonts w:ascii="Times New Roman" w:eastAsia="Times New Roman" w:hAnsi="Times New Roman" w:cs="Times New Roman"/>
          <w:b/>
          <w:bCs/>
          <w:sz w:val="24"/>
          <w:szCs w:val="24"/>
        </w:rPr>
      </w:pPr>
      <w:r w:rsidRPr="00E27B45">
        <w:rPr>
          <w:rFonts w:ascii="Times New Roman" w:eastAsia="Times New Roman" w:hAnsi="Times New Roman" w:cs="Times New Roman"/>
          <w:b/>
          <w:bCs/>
          <w:sz w:val="24"/>
          <w:szCs w:val="24"/>
        </w:rPr>
        <w:t xml:space="preserve">Significance of the proposed project </w:t>
      </w:r>
      <w:r w:rsidRPr="00E27B45">
        <w:rPr>
          <w:rFonts w:ascii="Times New Roman" w:eastAsia="Times New Roman" w:hAnsi="Times New Roman" w:cs="Times New Roman"/>
          <w:b/>
          <w:bCs/>
          <w:sz w:val="24"/>
          <w:szCs w:val="24"/>
        </w:rPr>
        <w:tab/>
      </w:r>
    </w:p>
    <w:p w14:paraId="60ECB5A3" w14:textId="06693483" w:rsidR="00961641" w:rsidRPr="00E27B45" w:rsidRDefault="009E0FD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61641" w:rsidRPr="00E27B45">
        <w:rPr>
          <w:rFonts w:ascii="Times New Roman" w:eastAsia="Times New Roman" w:hAnsi="Times New Roman" w:cs="Times New Roman"/>
          <w:sz w:val="24"/>
          <w:szCs w:val="24"/>
        </w:rPr>
        <w:t>This data analysis research will provide fresh light on the country's reaction to and mitigation of the consequences of typhoons. This research will specifically benefit the following:</w:t>
      </w:r>
      <w:r w:rsidR="00961641" w:rsidRPr="00E27B45">
        <w:rPr>
          <w:rFonts w:ascii="Times New Roman" w:eastAsia="Times New Roman" w:hAnsi="Times New Roman" w:cs="Times New Roman"/>
          <w:sz w:val="24"/>
          <w:szCs w:val="24"/>
        </w:rPr>
        <w:br/>
      </w:r>
      <w:r w:rsidR="00497187">
        <w:rPr>
          <w:rFonts w:ascii="Times New Roman" w:eastAsia="Times New Roman" w:hAnsi="Times New Roman" w:cs="Times New Roman"/>
          <w:bCs/>
          <w:i/>
          <w:iCs/>
          <w:sz w:val="24"/>
          <w:szCs w:val="24"/>
        </w:rPr>
        <w:t xml:space="preserve"> </w:t>
      </w:r>
      <w:r w:rsidR="00497187">
        <w:rPr>
          <w:rFonts w:ascii="Times New Roman" w:eastAsia="Times New Roman" w:hAnsi="Times New Roman" w:cs="Times New Roman"/>
          <w:bCs/>
          <w:i/>
          <w:iCs/>
          <w:sz w:val="24"/>
          <w:szCs w:val="24"/>
        </w:rPr>
        <w:tab/>
      </w:r>
      <w:r w:rsidR="00961641" w:rsidRPr="00E27B45">
        <w:rPr>
          <w:rFonts w:ascii="Times New Roman" w:eastAsia="Times New Roman" w:hAnsi="Times New Roman" w:cs="Times New Roman"/>
          <w:bCs/>
          <w:i/>
          <w:iCs/>
          <w:sz w:val="24"/>
          <w:szCs w:val="24"/>
        </w:rPr>
        <w:t>Government</w:t>
      </w:r>
      <w:r w:rsidR="00961641" w:rsidRPr="00E27B45">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7401213A" w14:textId="420B371E"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Community</w:t>
      </w:r>
      <w:r w:rsidR="00961641" w:rsidRPr="00E27B45">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6A64A74D" w14:textId="2C404A3E"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Students</w:t>
      </w:r>
      <w:r w:rsidR="00961641" w:rsidRPr="00E27B45">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32733148" w14:textId="24A8A5D5"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 xml:space="preserve">Parents </w:t>
      </w:r>
      <w:r w:rsidR="00961641" w:rsidRPr="00E27B45">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83657C0" w14:textId="025BD058"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0B1A0D" w:rsidRPr="00E27B45">
        <w:rPr>
          <w:rFonts w:ascii="Times New Roman" w:eastAsia="Times New Roman" w:hAnsi="Times New Roman" w:cs="Times New Roman"/>
          <w:i/>
          <w:iCs/>
          <w:sz w:val="24"/>
          <w:szCs w:val="24"/>
        </w:rPr>
        <w:t>Future</w:t>
      </w:r>
      <w:r w:rsidR="00961641" w:rsidRPr="00E27B45">
        <w:rPr>
          <w:rFonts w:ascii="Times New Roman" w:eastAsia="Times New Roman" w:hAnsi="Times New Roman" w:cs="Times New Roman"/>
          <w:i/>
          <w:iCs/>
          <w:sz w:val="24"/>
          <w:szCs w:val="24"/>
        </w:rPr>
        <w:t xml:space="preserve"> Researchers</w:t>
      </w:r>
      <w:r w:rsidR="00961641" w:rsidRPr="00E27B45">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18E20B22" w14:textId="27B069A0" w:rsidR="00961641" w:rsidRPr="00E27B45" w:rsidRDefault="00693CCC" w:rsidP="00961641">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bCs/>
          <w:sz w:val="24"/>
          <w:szCs w:val="24"/>
        </w:rPr>
        <w:t xml:space="preserve">Methods </w:t>
      </w:r>
      <w:r w:rsidRPr="00E27B45">
        <w:rPr>
          <w:rFonts w:ascii="Times New Roman" w:eastAsia="Times New Roman" w:hAnsi="Times New Roman" w:cs="Times New Roman"/>
          <w:b/>
          <w:bCs/>
          <w:sz w:val="24"/>
          <w:szCs w:val="24"/>
        </w:rPr>
        <w:tab/>
      </w:r>
      <w:r w:rsidR="00FB2BE9" w:rsidRPr="00E27B45">
        <w:rPr>
          <w:rFonts w:ascii="Times New Roman" w:eastAsia="Times New Roman" w:hAnsi="Times New Roman" w:cs="Times New Roman"/>
          <w:sz w:val="24"/>
          <w:szCs w:val="24"/>
        </w:rPr>
        <w:br/>
      </w:r>
      <w:r w:rsidR="00E82889">
        <w:rPr>
          <w:rFonts w:ascii="Times New Roman" w:eastAsia="Times New Roman" w:hAnsi="Times New Roman" w:cs="Times New Roman"/>
          <w:sz w:val="24"/>
          <w:szCs w:val="24"/>
        </w:rPr>
        <w:t xml:space="preserve"> </w:t>
      </w:r>
      <w:r w:rsidR="00E82889">
        <w:rPr>
          <w:rFonts w:ascii="Times New Roman" w:eastAsia="Times New Roman" w:hAnsi="Times New Roman" w:cs="Times New Roman"/>
          <w:sz w:val="24"/>
          <w:szCs w:val="24"/>
        </w:rPr>
        <w:tab/>
      </w:r>
      <w:r w:rsidRPr="00E27B45">
        <w:rPr>
          <w:rFonts w:ascii="Times New Roman" w:eastAsia="Times New Roman" w:hAnsi="Times New Roman" w:cs="Times New Roman"/>
          <w:sz w:val="24"/>
          <w:szCs w:val="24"/>
        </w:rPr>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w:t>
      </w:r>
      <w:r w:rsidR="00BE4A91" w:rsidRPr="00E27B45">
        <w:rPr>
          <w:rFonts w:ascii="Times New Roman" w:eastAsia="Times New Roman" w:hAnsi="Times New Roman" w:cs="Times New Roman"/>
          <w:sz w:val="24"/>
          <w:szCs w:val="24"/>
        </w:rPr>
        <w:t xml:space="preserve"> </w:t>
      </w:r>
      <w:r w:rsidR="00BE4A91" w:rsidRPr="00E27B45">
        <w:rPr>
          <w:rStyle w:val="qowt-font2-timesnewroman"/>
          <w:rFonts w:ascii="Times New Roman" w:hAnsi="Times New Roman" w:cs="Times New Roman"/>
          <w:sz w:val="24"/>
          <w:szCs w:val="24"/>
        </w:rPr>
        <w:t>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sidR="00BE4A91" w:rsidRPr="00E27B45">
        <w:rPr>
          <w:rStyle w:val="qowt-font2-timesnewroman"/>
          <w:rFonts w:ascii="Times New Roman" w:hAnsi="Times New Roman" w:cs="Times New Roman"/>
          <w:sz w:val="24"/>
          <w:szCs w:val="24"/>
        </w:rPr>
        <w:t>Calzon</w:t>
      </w:r>
      <w:proofErr w:type="spellEnd"/>
      <w:r w:rsidR="00BE4A91" w:rsidRPr="00E27B45">
        <w:rPr>
          <w:rStyle w:val="qowt-font2-timesnewroman"/>
          <w:rFonts w:ascii="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sidR="00BE4A91" w:rsidRPr="00E27B45">
        <w:rPr>
          <w:rStyle w:val="qowt-font2-timesnewroman"/>
          <w:rFonts w:ascii="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C7B3223"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Reliability of the Organizations Where the Data sets Originated</w:t>
      </w:r>
    </w:p>
    <w:p w14:paraId="6D3F1106" w14:textId="77777777" w:rsidR="0011354E" w:rsidRPr="00E27B45" w:rsidRDefault="00E14C1C">
      <w:pPr>
        <w:spacing w:after="0" w:line="480" w:lineRule="auto"/>
        <w:jc w:val="both"/>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Humanitarian Data Exchange Typhoon Data se 2019 t from the Philippines:</w:t>
      </w:r>
    </w:p>
    <w:p w14:paraId="277D08BE"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14:paraId="02C53AB7"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w:t>
      </w:r>
      <w:r w:rsidRPr="00E27B45">
        <w:rPr>
          <w:rFonts w:ascii="Times New Roman" w:eastAsia="Times New Roman" w:hAnsi="Times New Roman" w:cs="Times New Roman"/>
          <w:sz w:val="24"/>
          <w:szCs w:val="24"/>
        </w:rPr>
        <w:lastRenderedPageBreak/>
        <w:t>organizations to give more focused help and adapt to changing requirements. As a result of these evidences, the organization's data sets are both reliable and suitable for data analysis purposes.</w:t>
      </w:r>
    </w:p>
    <w:p w14:paraId="636A4237" w14:textId="77777777" w:rsidR="0011354E" w:rsidRPr="00E27B45" w:rsidRDefault="00E14C1C">
      <w:pPr>
        <w:spacing w:after="0" w:line="480" w:lineRule="auto"/>
        <w:jc w:val="both"/>
        <w:rPr>
          <w:rFonts w:ascii="Times New Roman" w:eastAsia="Times New Roman" w:hAnsi="Times New Roman" w:cs="Times New Roman"/>
          <w:sz w:val="24"/>
          <w:szCs w:val="24"/>
          <w:u w:val="single"/>
        </w:rPr>
      </w:pPr>
      <w:r w:rsidRPr="00E27B45">
        <w:rPr>
          <w:rFonts w:ascii="Times New Roman" w:eastAsia="Times New Roman" w:hAnsi="Times New Roman" w:cs="Times New Roman"/>
          <w:sz w:val="24"/>
          <w:szCs w:val="24"/>
          <w:u w:val="single"/>
        </w:rPr>
        <w:t>2019-2022 American EM-DAT from CRED</w:t>
      </w:r>
    </w:p>
    <w:p w14:paraId="7E7B199C"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sidRPr="00E27B45">
        <w:rPr>
          <w:rFonts w:ascii="Times New Roman" w:eastAsia="Times New Roman" w:hAnsi="Times New Roman" w:cs="Times New Roman"/>
          <w:sz w:val="24"/>
          <w:szCs w:val="24"/>
        </w:rPr>
        <w:t>Lechat</w:t>
      </w:r>
      <w:proofErr w:type="spellEnd"/>
      <w:r w:rsidRPr="00E27B45">
        <w:rPr>
          <w:rFonts w:ascii="Times New Roman" w:eastAsia="Times New Roman" w:hAnsi="Times New Roman" w:cs="Times New Roman"/>
          <w:sz w:val="24"/>
          <w:szCs w:val="24"/>
        </w:rPr>
        <w:t xml:space="preserve"> of the Université </w:t>
      </w:r>
      <w:proofErr w:type="spellStart"/>
      <w:r w:rsidRPr="00E27B45">
        <w:rPr>
          <w:rFonts w:ascii="Times New Roman" w:eastAsia="Times New Roman" w:hAnsi="Times New Roman" w:cs="Times New Roman"/>
          <w:sz w:val="24"/>
          <w:szCs w:val="24"/>
        </w:rPr>
        <w:t>catholique</w:t>
      </w:r>
      <w:proofErr w:type="spellEnd"/>
      <w:r w:rsidRPr="00E27B45">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14:paraId="53928083" w14:textId="1084BBF9" w:rsidR="0011354E"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4F2BF76E" w14:textId="64C004BC" w:rsidR="00BC12A2" w:rsidRDefault="00BC12A2">
      <w:pPr>
        <w:spacing w:after="0" w:line="480" w:lineRule="auto"/>
        <w:jc w:val="both"/>
        <w:rPr>
          <w:rFonts w:ascii="Times New Roman" w:eastAsia="Times New Roman" w:hAnsi="Times New Roman" w:cs="Times New Roman"/>
          <w:sz w:val="24"/>
          <w:szCs w:val="24"/>
        </w:rPr>
      </w:pPr>
    </w:p>
    <w:p w14:paraId="35828EF8" w14:textId="77777777" w:rsidR="00BC12A2" w:rsidRPr="00E27B45" w:rsidRDefault="00BC12A2">
      <w:pPr>
        <w:spacing w:after="0" w:line="480" w:lineRule="auto"/>
        <w:jc w:val="both"/>
        <w:rPr>
          <w:rFonts w:ascii="Times New Roman" w:eastAsia="Times New Roman" w:hAnsi="Times New Roman" w:cs="Times New Roman"/>
          <w:sz w:val="24"/>
          <w:szCs w:val="24"/>
        </w:rPr>
      </w:pPr>
    </w:p>
    <w:p w14:paraId="4E5B6FA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lastRenderedPageBreak/>
        <w:t>Objectives:</w:t>
      </w:r>
    </w:p>
    <w:p w14:paraId="24D7712D"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(2019) encoded all typhoons which landed and gravely damaged the country on 2019. Another dataset will be of use on this data analysis is from the CRED's Emergency Events Database (EM-DAT). This project aims to evaluate this data sets and obtain knowledge that will help the researchers obtain the following outputs:</w:t>
      </w:r>
    </w:p>
    <w:p w14:paraId="781D8976" w14:textId="77777777" w:rsidR="0011354E" w:rsidRPr="00E27B45" w:rsidRDefault="00E14C1C">
      <w:pPr>
        <w:spacing w:after="0" w:line="480" w:lineRule="auto"/>
        <w:jc w:val="both"/>
        <w:rPr>
          <w:rFonts w:ascii="Times New Roman" w:eastAsia="Times New Roman" w:hAnsi="Times New Roman" w:cs="Times New Roman"/>
          <w:i/>
          <w:sz w:val="24"/>
          <w:szCs w:val="24"/>
          <w:u w:val="single"/>
        </w:rPr>
      </w:pPr>
      <w:r w:rsidRPr="00E27B45">
        <w:rPr>
          <w:rFonts w:ascii="Times New Roman" w:eastAsia="Times New Roman" w:hAnsi="Times New Roman" w:cs="Times New Roman"/>
          <w:i/>
          <w:sz w:val="24"/>
          <w:szCs w:val="24"/>
          <w:u w:val="single"/>
        </w:rPr>
        <w:t>Humanitarian Data Exchange Data set about Philippines</w:t>
      </w:r>
    </w:p>
    <w:p w14:paraId="202F63F6"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1. Determine the typhoon(s) from 2019 that brought the greatest number of casualties to the municipality in the Philippines.</w:t>
      </w:r>
    </w:p>
    <w:p w14:paraId="551AA404"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2.</w:t>
      </w: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sz w:val="24"/>
          <w:szCs w:val="24"/>
        </w:rPr>
        <w:t>Acquire the data about the municipalities who had the greatest and least number of affected families, individuals per typhoon.</w:t>
      </w:r>
    </w:p>
    <w:p w14:paraId="7A130A83"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ab/>
        <w:t xml:space="preserve">3. Get the information that shows the municipality(s) who were most affected by typhoons from the year 2019. </w:t>
      </w:r>
    </w:p>
    <w:p w14:paraId="4787345B" w14:textId="77777777" w:rsidR="0011354E" w:rsidRPr="00E27B45" w:rsidRDefault="00E14C1C">
      <w:pPr>
        <w:spacing w:after="0" w:line="480" w:lineRule="auto"/>
        <w:jc w:val="both"/>
        <w:rPr>
          <w:rFonts w:ascii="Times New Roman" w:eastAsia="Times New Roman" w:hAnsi="Times New Roman" w:cs="Times New Roman"/>
          <w:i/>
          <w:sz w:val="24"/>
          <w:szCs w:val="24"/>
          <w:u w:val="single"/>
        </w:rPr>
      </w:pPr>
      <w:r w:rsidRPr="00E27B45">
        <w:rPr>
          <w:rFonts w:ascii="Times New Roman" w:eastAsia="Times New Roman" w:hAnsi="Times New Roman" w:cs="Times New Roman"/>
          <w:i/>
          <w:sz w:val="24"/>
          <w:szCs w:val="24"/>
          <w:u w:val="single"/>
        </w:rPr>
        <w:t>The Centre for Research on the Epidemiology of Disasters' Data set about the America</w:t>
      </w:r>
    </w:p>
    <w:p w14:paraId="28F06F23"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1. Determine the typhoon(s) from 2019-2022 that brought the greatest number of casualties to the different locations in America.</w:t>
      </w:r>
    </w:p>
    <w:p w14:paraId="2AE450A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2. Acquire the data about the location(s) who had the greatest and least number of affected families, individuals per typhoon.</w:t>
      </w:r>
    </w:p>
    <w:p w14:paraId="13F706B0"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ab/>
        <w:t>3. Get the information that shows the location(s) who were most affected by typhoons from the year 2019-2022.</w:t>
      </w:r>
    </w:p>
    <w:p w14:paraId="06C8569F" w14:textId="16D929DE"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sidRPr="00E27B45">
        <w:rPr>
          <w:rFonts w:ascii="Times New Roman" w:eastAsia="Times New Roman" w:hAnsi="Times New Roman" w:cs="Times New Roman"/>
          <w:sz w:val="24"/>
          <w:szCs w:val="24"/>
        </w:rPr>
        <w:lastRenderedPageBreak/>
        <w:t xml:space="preserve">response and mitigation plan to typhoons. Their planning systems would be </w:t>
      </w:r>
      <w:proofErr w:type="gramStart"/>
      <w:r w:rsidRPr="00E27B45">
        <w:rPr>
          <w:rFonts w:ascii="Times New Roman" w:eastAsia="Times New Roman" w:hAnsi="Times New Roman" w:cs="Times New Roman"/>
          <w:sz w:val="24"/>
          <w:szCs w:val="24"/>
        </w:rPr>
        <w:t>analyze</w:t>
      </w:r>
      <w:proofErr w:type="gramEnd"/>
      <w:r w:rsidRPr="00E27B45">
        <w:rPr>
          <w:rFonts w:ascii="Times New Roman" w:eastAsia="Times New Roman" w:hAnsi="Times New Roman" w:cs="Times New Roman"/>
          <w:sz w:val="24"/>
          <w:szCs w:val="24"/>
        </w:rPr>
        <w:t xml:space="preserve"> by the researchers to find what things the current plans of the Philippine Government are lacking in terms of typhoon disasters response plans compare to that of America.</w:t>
      </w:r>
    </w:p>
    <w:p w14:paraId="4EAFCC94" w14:textId="16471DDE"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The </w:t>
      </w:r>
      <w:r w:rsidR="00AC2045" w:rsidRPr="00E27B45">
        <w:rPr>
          <w:rFonts w:ascii="Times New Roman" w:eastAsia="Times New Roman" w:hAnsi="Times New Roman" w:cs="Times New Roman"/>
          <w:b/>
          <w:sz w:val="24"/>
          <w:szCs w:val="24"/>
        </w:rPr>
        <w:t>I</w:t>
      </w:r>
      <w:r w:rsidRPr="00E27B45">
        <w:rPr>
          <w:rFonts w:ascii="Times New Roman" w:eastAsia="Times New Roman" w:hAnsi="Times New Roman" w:cs="Times New Roman"/>
          <w:b/>
          <w:sz w:val="24"/>
          <w:szCs w:val="24"/>
        </w:rPr>
        <w:t xml:space="preserve">nitial </w:t>
      </w:r>
      <w:r w:rsidR="00AC2045" w:rsidRPr="00E27B45">
        <w:rPr>
          <w:rFonts w:ascii="Times New Roman" w:eastAsia="Times New Roman" w:hAnsi="Times New Roman" w:cs="Times New Roman"/>
          <w:b/>
          <w:sz w:val="24"/>
          <w:szCs w:val="24"/>
        </w:rPr>
        <w:t>P</w:t>
      </w:r>
      <w:r w:rsidRPr="00E27B45">
        <w:rPr>
          <w:rFonts w:ascii="Times New Roman" w:eastAsia="Times New Roman" w:hAnsi="Times New Roman" w:cs="Times New Roman"/>
          <w:b/>
          <w:sz w:val="24"/>
          <w:szCs w:val="24"/>
        </w:rPr>
        <w:t xml:space="preserve">lan to </w:t>
      </w:r>
      <w:r w:rsidR="00AC2045" w:rsidRPr="00E27B45">
        <w:rPr>
          <w:rFonts w:ascii="Times New Roman" w:eastAsia="Times New Roman" w:hAnsi="Times New Roman" w:cs="Times New Roman"/>
          <w:b/>
          <w:sz w:val="24"/>
          <w:szCs w:val="24"/>
        </w:rPr>
        <w:t>O</w:t>
      </w:r>
      <w:r w:rsidRPr="00E27B45">
        <w:rPr>
          <w:rFonts w:ascii="Times New Roman" w:eastAsia="Times New Roman" w:hAnsi="Times New Roman" w:cs="Times New Roman"/>
          <w:b/>
          <w:sz w:val="24"/>
          <w:szCs w:val="24"/>
        </w:rPr>
        <w:t xml:space="preserve">btain the </w:t>
      </w:r>
      <w:r w:rsidR="00AC2045" w:rsidRPr="00E27B45">
        <w:rPr>
          <w:rFonts w:ascii="Times New Roman" w:eastAsia="Times New Roman" w:hAnsi="Times New Roman" w:cs="Times New Roman"/>
          <w:b/>
          <w:sz w:val="24"/>
          <w:szCs w:val="24"/>
        </w:rPr>
        <w:t>M</w:t>
      </w:r>
      <w:r w:rsidRPr="00E27B45">
        <w:rPr>
          <w:rFonts w:ascii="Times New Roman" w:eastAsia="Times New Roman" w:hAnsi="Times New Roman" w:cs="Times New Roman"/>
          <w:b/>
          <w:sz w:val="24"/>
          <w:szCs w:val="24"/>
        </w:rPr>
        <w:t xml:space="preserve">ain </w:t>
      </w:r>
      <w:r w:rsidR="00AC2045" w:rsidRPr="00E27B45">
        <w:rPr>
          <w:rFonts w:ascii="Times New Roman" w:eastAsia="Times New Roman" w:hAnsi="Times New Roman" w:cs="Times New Roman"/>
          <w:b/>
          <w:sz w:val="24"/>
          <w:szCs w:val="24"/>
        </w:rPr>
        <w:t>O</w:t>
      </w:r>
      <w:r w:rsidRPr="00E27B45">
        <w:rPr>
          <w:rFonts w:ascii="Times New Roman" w:eastAsia="Times New Roman" w:hAnsi="Times New Roman" w:cs="Times New Roman"/>
          <w:b/>
          <w:sz w:val="24"/>
          <w:szCs w:val="24"/>
        </w:rPr>
        <w:t>bjective:</w:t>
      </w:r>
    </w:p>
    <w:p w14:paraId="49483A2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72EBFC0D"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623171A9"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sz w:val="24"/>
          <w:szCs w:val="24"/>
        </w:rPr>
        <w:t xml:space="preserve">Example: </w:t>
      </w:r>
      <w:r w:rsidRPr="00E27B45">
        <w:rPr>
          <w:rFonts w:ascii="Times New Roman" w:eastAsia="Times New Roman" w:hAnsi="Times New Roman" w:cs="Times New Roman"/>
          <w:sz w:val="24"/>
          <w:szCs w:val="24"/>
        </w:rPr>
        <w:br/>
      </w:r>
    </w:p>
    <w:tbl>
      <w:tblPr>
        <w:tblStyle w:val="a3"/>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11354E" w:rsidRPr="00E27B45" w14:paraId="038D071C" w14:textId="77777777" w:rsidTr="00113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DE252D0" w14:textId="77777777" w:rsidR="0011354E" w:rsidRPr="00E27B45" w:rsidRDefault="00E14C1C">
            <w:pPr>
              <w:spacing w:line="480" w:lineRule="auto"/>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Municipality or Location</w:t>
            </w:r>
          </w:p>
        </w:tc>
        <w:tc>
          <w:tcPr>
            <w:tcW w:w="1410" w:type="dxa"/>
          </w:tcPr>
          <w:p w14:paraId="0E8FB70E"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1 and casualties</w:t>
            </w:r>
          </w:p>
        </w:tc>
        <w:tc>
          <w:tcPr>
            <w:tcW w:w="1325" w:type="dxa"/>
          </w:tcPr>
          <w:p w14:paraId="3A6E3E1F"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2</w:t>
            </w:r>
            <w:r w:rsidRPr="00E27B45">
              <w:rPr>
                <w:rFonts w:ascii="Times New Roman" w:eastAsia="Times New Roman" w:hAnsi="Times New Roman" w:cs="Times New Roman"/>
                <w:b w:val="0"/>
                <w:sz w:val="24"/>
                <w:szCs w:val="24"/>
              </w:rPr>
              <w:br/>
              <w:t>and casualties</w:t>
            </w:r>
          </w:p>
        </w:tc>
        <w:tc>
          <w:tcPr>
            <w:tcW w:w="1325" w:type="dxa"/>
          </w:tcPr>
          <w:p w14:paraId="32520148"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3</w:t>
            </w:r>
            <w:r w:rsidRPr="00E27B45">
              <w:rPr>
                <w:rFonts w:ascii="Times New Roman" w:eastAsia="Times New Roman" w:hAnsi="Times New Roman" w:cs="Times New Roman"/>
                <w:b w:val="0"/>
                <w:sz w:val="24"/>
                <w:szCs w:val="24"/>
              </w:rPr>
              <w:br/>
              <w:t>and casualties</w:t>
            </w:r>
          </w:p>
        </w:tc>
        <w:tc>
          <w:tcPr>
            <w:tcW w:w="1285" w:type="dxa"/>
          </w:tcPr>
          <w:p w14:paraId="0F07EEB7"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285" w:type="dxa"/>
          </w:tcPr>
          <w:p w14:paraId="3E5DA7DD"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285" w:type="dxa"/>
          </w:tcPr>
          <w:p w14:paraId="29FDAAC5"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r>
      <w:tr w:rsidR="0011354E" w:rsidRPr="00E27B45" w14:paraId="30F80997" w14:textId="77777777" w:rsidTr="0011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5671D8" w14:textId="77777777" w:rsidR="0011354E" w:rsidRPr="00E27B45" w:rsidRDefault="00E14C1C">
            <w:pPr>
              <w:spacing w:line="480" w:lineRule="auto"/>
              <w:rPr>
                <w:rFonts w:ascii="Times New Roman" w:eastAsia="Times New Roman" w:hAnsi="Times New Roman" w:cs="Times New Roman"/>
                <w:sz w:val="24"/>
                <w:szCs w:val="24"/>
              </w:rPr>
            </w:pPr>
            <w:proofErr w:type="spellStart"/>
            <w:r w:rsidRPr="00E27B45">
              <w:rPr>
                <w:rFonts w:ascii="Times New Roman" w:eastAsia="Times New Roman" w:hAnsi="Times New Roman" w:cs="Times New Roman"/>
                <w:b w:val="0"/>
                <w:sz w:val="24"/>
                <w:szCs w:val="24"/>
              </w:rPr>
              <w:t>Municip</w:t>
            </w:r>
            <w:proofErr w:type="spellEnd"/>
            <w:r w:rsidRPr="00E27B45">
              <w:rPr>
                <w:rFonts w:ascii="Times New Roman" w:eastAsia="Times New Roman" w:hAnsi="Times New Roman" w:cs="Times New Roman"/>
                <w:b w:val="0"/>
                <w:sz w:val="24"/>
                <w:szCs w:val="24"/>
              </w:rPr>
              <w:t xml:space="preserve"> 1</w:t>
            </w:r>
          </w:p>
        </w:tc>
        <w:tc>
          <w:tcPr>
            <w:tcW w:w="1410" w:type="dxa"/>
          </w:tcPr>
          <w:p w14:paraId="135A5FE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Level 4</w:t>
            </w:r>
          </w:p>
          <w:p w14:paraId="0D1E2B77"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Casualties – 45 families </w:t>
            </w:r>
            <w:r w:rsidRPr="00E27B45">
              <w:rPr>
                <w:rFonts w:ascii="Times New Roman" w:eastAsia="Times New Roman" w:hAnsi="Times New Roman" w:cs="Times New Roman"/>
                <w:b/>
                <w:sz w:val="24"/>
                <w:szCs w:val="24"/>
              </w:rPr>
              <w:lastRenderedPageBreak/>
              <w:t>affected and so on…</w:t>
            </w:r>
          </w:p>
        </w:tc>
        <w:tc>
          <w:tcPr>
            <w:tcW w:w="1325" w:type="dxa"/>
          </w:tcPr>
          <w:p w14:paraId="59762216"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lastRenderedPageBreak/>
              <w:t>…Level 4</w:t>
            </w:r>
          </w:p>
        </w:tc>
        <w:tc>
          <w:tcPr>
            <w:tcW w:w="1325" w:type="dxa"/>
          </w:tcPr>
          <w:p w14:paraId="24068621"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9545530"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354EAEE"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0BC573CC"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r w:rsidR="0011354E" w:rsidRPr="00E27B45" w14:paraId="3F7FE647" w14:textId="77777777" w:rsidTr="0011354E">
        <w:tc>
          <w:tcPr>
            <w:cnfStyle w:val="001000000000" w:firstRow="0" w:lastRow="0" w:firstColumn="1" w:lastColumn="0" w:oddVBand="0" w:evenVBand="0" w:oddHBand="0" w:evenHBand="0" w:firstRowFirstColumn="0" w:firstRowLastColumn="0" w:lastRowFirstColumn="0" w:lastRowLastColumn="0"/>
            <w:tcW w:w="1440" w:type="dxa"/>
          </w:tcPr>
          <w:p w14:paraId="3694AD57" w14:textId="77777777" w:rsidR="0011354E" w:rsidRPr="00E27B45" w:rsidRDefault="00E14C1C">
            <w:pPr>
              <w:spacing w:line="480" w:lineRule="auto"/>
              <w:rPr>
                <w:rFonts w:ascii="Times New Roman" w:eastAsia="Times New Roman" w:hAnsi="Times New Roman" w:cs="Times New Roman"/>
                <w:sz w:val="24"/>
                <w:szCs w:val="24"/>
              </w:rPr>
            </w:pPr>
            <w:proofErr w:type="spellStart"/>
            <w:r w:rsidRPr="00E27B45">
              <w:rPr>
                <w:rFonts w:ascii="Times New Roman" w:eastAsia="Times New Roman" w:hAnsi="Times New Roman" w:cs="Times New Roman"/>
                <w:b w:val="0"/>
                <w:sz w:val="24"/>
                <w:szCs w:val="24"/>
              </w:rPr>
              <w:t>Municip</w:t>
            </w:r>
            <w:proofErr w:type="spellEnd"/>
            <w:r w:rsidRPr="00E27B45">
              <w:rPr>
                <w:rFonts w:ascii="Times New Roman" w:eastAsia="Times New Roman" w:hAnsi="Times New Roman" w:cs="Times New Roman"/>
                <w:b w:val="0"/>
                <w:sz w:val="24"/>
                <w:szCs w:val="24"/>
              </w:rPr>
              <w:t xml:space="preserve"> 2</w:t>
            </w:r>
          </w:p>
        </w:tc>
        <w:tc>
          <w:tcPr>
            <w:tcW w:w="1410" w:type="dxa"/>
          </w:tcPr>
          <w:p w14:paraId="00CAA106"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7890226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4C854866"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30375B3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56B3A8A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455A97D7"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r w:rsidR="0011354E" w:rsidRPr="00E27B45" w14:paraId="41B4F0FE" w14:textId="77777777" w:rsidTr="0011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8B1FD19" w14:textId="77777777" w:rsidR="0011354E" w:rsidRPr="00E27B45" w:rsidRDefault="00E14C1C">
            <w:pPr>
              <w:spacing w:line="480" w:lineRule="auto"/>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410" w:type="dxa"/>
          </w:tcPr>
          <w:p w14:paraId="4F47709D"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02B80A4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696F3E6D"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6BBAC65F"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77591522"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F8CA57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bl>
    <w:p w14:paraId="558E188A" w14:textId="77777777" w:rsidR="0011354E" w:rsidRPr="00E27B45" w:rsidRDefault="0011354E">
      <w:pPr>
        <w:spacing w:after="0" w:line="480" w:lineRule="auto"/>
        <w:rPr>
          <w:rFonts w:ascii="Times New Roman" w:eastAsia="Times New Roman" w:hAnsi="Times New Roman" w:cs="Times New Roman"/>
          <w:b/>
          <w:sz w:val="24"/>
          <w:szCs w:val="24"/>
        </w:rPr>
      </w:pPr>
    </w:p>
    <w:p w14:paraId="19ECCEE8" w14:textId="3A34495D" w:rsidR="00C67991" w:rsidRDefault="00C67991">
      <w:pPr>
        <w:spacing w:after="0" w:line="480" w:lineRule="auto"/>
        <w:rPr>
          <w:rFonts w:ascii="Times New Roman" w:eastAsia="Times New Roman" w:hAnsi="Times New Roman" w:cs="Times New Roman"/>
          <w:bCs/>
          <w:sz w:val="24"/>
          <w:szCs w:val="24"/>
        </w:rPr>
      </w:pPr>
      <w:r w:rsidRPr="00E27B45">
        <w:rPr>
          <w:rFonts w:ascii="Times New Roman" w:eastAsia="Times New Roman" w:hAnsi="Times New Roman" w:cs="Times New Roman"/>
          <w:b/>
          <w:sz w:val="24"/>
          <w:szCs w:val="24"/>
        </w:rPr>
        <w:t xml:space="preserve">Expected output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b/>
          <w:sz w:val="24"/>
          <w:szCs w:val="24"/>
        </w:rPr>
        <w:br/>
        <w:t xml:space="preserve"> </w:t>
      </w:r>
      <w:r w:rsidRPr="00E27B45">
        <w:rPr>
          <w:rFonts w:ascii="Times New Roman" w:eastAsia="Times New Roman" w:hAnsi="Times New Roman" w:cs="Times New Roman"/>
          <w:bCs/>
          <w:sz w:val="24"/>
          <w:szCs w:val="24"/>
        </w:rPr>
        <w:tab/>
        <w:t>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These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79D1FB7C" w14:textId="77777777" w:rsidR="00AE3382" w:rsidRPr="00AE3382" w:rsidRDefault="00AE3382" w:rsidP="00AE3382">
      <w:pPr>
        <w:spacing w:after="0" w:line="480" w:lineRule="auto"/>
        <w:rPr>
          <w:rFonts w:ascii="Times New Roman" w:eastAsia="Times New Roman" w:hAnsi="Times New Roman" w:cs="Times New Roman"/>
          <w:b/>
          <w:sz w:val="24"/>
          <w:szCs w:val="24"/>
        </w:rPr>
      </w:pPr>
      <w:r w:rsidRPr="00AE3382">
        <w:rPr>
          <w:rFonts w:ascii="Times New Roman" w:eastAsia="Times New Roman" w:hAnsi="Times New Roman" w:cs="Times New Roman"/>
          <w:b/>
          <w:sz w:val="24"/>
          <w:szCs w:val="24"/>
        </w:rPr>
        <w:t>Sustainable Development Goals (SDGs) of the Project</w:t>
      </w:r>
    </w:p>
    <w:p w14:paraId="07A9B664" w14:textId="77777777" w:rsidR="00AE3382" w:rsidRPr="00AE3382" w:rsidRDefault="00AE3382" w:rsidP="00AE3382">
      <w:pPr>
        <w:spacing w:after="0" w:line="480" w:lineRule="auto"/>
        <w:rPr>
          <w:rFonts w:ascii="Times New Roman" w:eastAsia="Times New Roman" w:hAnsi="Times New Roman" w:cs="Times New Roman"/>
          <w:bCs/>
          <w:sz w:val="24"/>
          <w:szCs w:val="24"/>
        </w:rPr>
      </w:pPr>
      <w:r w:rsidRPr="00AE3382">
        <w:rPr>
          <w:rFonts w:ascii="Times New Roman" w:eastAsia="Times New Roman" w:hAnsi="Times New Roman" w:cs="Times New Roman"/>
          <w:bCs/>
          <w:sz w:val="24"/>
          <w:szCs w:val="24"/>
        </w:rPr>
        <w:t xml:space="preserve">      The SDGs which this project aims to attain are Sustainable Cities and Communities and Climate Action. These SDGs are further described as follows;</w:t>
      </w:r>
    </w:p>
    <w:p w14:paraId="14C6D500" w14:textId="10446D48" w:rsidR="00AE3382" w:rsidRPr="00AE3382" w:rsidRDefault="00DB242C" w:rsidP="00AE3382">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AE3382" w:rsidRPr="00AE3382">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AE3382" w:rsidRPr="00AE3382">
        <w:rPr>
          <w:rFonts w:ascii="Times New Roman" w:eastAsia="Times New Roman" w:hAnsi="Times New Roman" w:cs="Times New Roman"/>
          <w:bCs/>
          <w:sz w:val="24"/>
          <w:szCs w:val="24"/>
        </w:rPr>
        <w:t xml:space="preserve">Goal 11: </w:t>
      </w:r>
      <w:r w:rsidR="00AE3382" w:rsidRPr="00AE3382">
        <w:rPr>
          <w:rFonts w:ascii="Times New Roman" w:eastAsia="Times New Roman" w:hAnsi="Times New Roman" w:cs="Times New Roman"/>
          <w:b/>
          <w:sz w:val="24"/>
          <w:szCs w:val="24"/>
        </w:rPr>
        <w:t>Sustainable Cities and Communities</w:t>
      </w:r>
      <w:r w:rsidR="00AE3382" w:rsidRPr="00AE3382">
        <w:rPr>
          <w:rFonts w:ascii="Times New Roman" w:eastAsia="Times New Roman" w:hAnsi="Times New Roman" w:cs="Times New Roman"/>
          <w:bCs/>
          <w:sz w:val="24"/>
          <w:szCs w:val="24"/>
        </w:rPr>
        <w:t xml:space="preserve"> - This SDG strives to mitigate the negative consequences of natural catastrophes (globalgoals.org, n.d.).</w:t>
      </w:r>
    </w:p>
    <w:p w14:paraId="58F6EF1E" w14:textId="607D0B13" w:rsidR="00AE3382" w:rsidRPr="00AE3382" w:rsidRDefault="00DB242C" w:rsidP="00AE3382">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w:t>
      </w:r>
      <w:r>
        <w:rPr>
          <w:rFonts w:ascii="Times New Roman" w:eastAsia="Times New Roman" w:hAnsi="Times New Roman" w:cs="Times New Roman"/>
          <w:bCs/>
          <w:sz w:val="24"/>
          <w:szCs w:val="24"/>
        </w:rPr>
        <w:tab/>
      </w:r>
      <w:r w:rsidR="00AE3382" w:rsidRPr="00AE3382">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AE3382" w:rsidRPr="00AE3382">
        <w:rPr>
          <w:rFonts w:ascii="Times New Roman" w:eastAsia="Times New Roman" w:hAnsi="Times New Roman" w:cs="Times New Roman"/>
          <w:bCs/>
          <w:sz w:val="24"/>
          <w:szCs w:val="24"/>
        </w:rPr>
        <w:t xml:space="preserve">Goal 13: </w:t>
      </w:r>
      <w:r w:rsidR="00AE3382" w:rsidRPr="00AE3382">
        <w:rPr>
          <w:rFonts w:ascii="Times New Roman" w:eastAsia="Times New Roman" w:hAnsi="Times New Roman" w:cs="Times New Roman"/>
          <w:b/>
          <w:sz w:val="24"/>
          <w:szCs w:val="24"/>
        </w:rPr>
        <w:t>Climate Action</w:t>
      </w:r>
      <w:r w:rsidR="00AE3382" w:rsidRPr="00AE3382">
        <w:rPr>
          <w:rFonts w:ascii="Times New Roman" w:eastAsia="Times New Roman" w:hAnsi="Times New Roman" w:cs="Times New Roman"/>
          <w:bCs/>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3ADD8682" w14:textId="77777777" w:rsidR="0081120A" w:rsidRDefault="00AE3382" w:rsidP="00AE3382">
      <w:pPr>
        <w:spacing w:after="0" w:line="480" w:lineRule="auto"/>
        <w:rPr>
          <w:rFonts w:ascii="Times New Roman" w:eastAsia="Times New Roman" w:hAnsi="Times New Roman" w:cs="Times New Roman"/>
          <w:bCs/>
          <w:sz w:val="24"/>
          <w:szCs w:val="24"/>
        </w:rPr>
      </w:pPr>
      <w:r w:rsidRPr="00AE3382">
        <w:rPr>
          <w:rFonts w:ascii="Times New Roman" w:eastAsia="Times New Roman" w:hAnsi="Times New Roman" w:cs="Times New Roman"/>
          <w:bCs/>
          <w:sz w:val="24"/>
          <w:szCs w:val="24"/>
        </w:rPr>
        <w:t xml:space="preserve"> </w:t>
      </w:r>
      <w:r w:rsidRPr="00AE3382">
        <w:rPr>
          <w:rFonts w:ascii="Times New Roman" w:eastAsia="Times New Roman" w:hAnsi="Times New Roman" w:cs="Times New Roman"/>
          <w:bCs/>
          <w:sz w:val="24"/>
          <w:szCs w:val="24"/>
        </w:rPr>
        <w:tab/>
      </w:r>
    </w:p>
    <w:p w14:paraId="02EF36CD" w14:textId="7F4B803A" w:rsidR="00AE3382" w:rsidRPr="00E27B45" w:rsidRDefault="0081120A" w:rsidP="00AE3382">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AE3382" w:rsidRPr="00AE3382">
        <w:rPr>
          <w:rFonts w:ascii="Times New Roman" w:eastAsia="Times New Roman" w:hAnsi="Times New Roman" w:cs="Times New Roman"/>
          <w:bCs/>
          <w:sz w:val="24"/>
          <w:szCs w:val="24"/>
        </w:rPr>
        <w:t>These SDGs is aligned with the TMRF project as it will provide a mitigation and response plan based from the tested and used framework by the U.S. government to their states. This framework will help the Philippine government in taking immediate action, prior to a disaster, to mitigate losses in the case of a typhoon disaster.</w:t>
      </w:r>
    </w:p>
    <w:p w14:paraId="4E67A8B9" w14:textId="31E15B84" w:rsidR="00226326" w:rsidRPr="00E27B45" w:rsidRDefault="00226326">
      <w:pPr>
        <w:spacing w:line="480" w:lineRule="auto"/>
        <w:rPr>
          <w:rFonts w:ascii="Times New Roman" w:eastAsia="Times New Roman" w:hAnsi="Times New Roman" w:cs="Times New Roman"/>
          <w:b/>
          <w:sz w:val="24"/>
          <w:szCs w:val="24"/>
        </w:rPr>
      </w:pPr>
    </w:p>
    <w:p w14:paraId="24C7A0B4" w14:textId="7E9132D9" w:rsidR="0011354E" w:rsidRPr="00E27B45" w:rsidRDefault="00E14C1C">
      <w:pPr>
        <w:spacing w:line="480" w:lineRule="auto"/>
        <w:rPr>
          <w:rFonts w:ascii="Times New Roman" w:hAnsi="Times New Roman" w:cs="Times New Roman"/>
          <w:sz w:val="24"/>
          <w:szCs w:val="24"/>
        </w:rPr>
      </w:pPr>
      <w:r w:rsidRPr="00E27B45">
        <w:rPr>
          <w:rFonts w:ascii="Times New Roman" w:eastAsia="Times New Roman" w:hAnsi="Times New Roman" w:cs="Times New Roman"/>
          <w:b/>
          <w:sz w:val="24"/>
          <w:szCs w:val="24"/>
        </w:rPr>
        <w:t>Evaluation of the X variables inside the Data sets:</w:t>
      </w:r>
      <w:r w:rsidRPr="00E27B45">
        <w:rPr>
          <w:rFonts w:ascii="Times New Roman" w:eastAsia="Times New Roman" w:hAnsi="Times New Roman" w:cs="Times New Roman"/>
          <w:b/>
          <w:sz w:val="24"/>
          <w:szCs w:val="24"/>
        </w:rPr>
        <w:br/>
      </w:r>
      <w:r w:rsidRPr="00E27B45">
        <w:rPr>
          <w:rFonts w:ascii="Times New Roman" w:hAnsi="Times New Roman" w:cs="Times New Roman"/>
          <w:i/>
          <w:sz w:val="24"/>
          <w:szCs w:val="24"/>
        </w:rPr>
        <w:t>Humanitarian Data Exchange Typhoon Data se 2019 t from the Philippines</w:t>
      </w:r>
    </w:p>
    <w:tbl>
      <w:tblPr>
        <w:tblStyle w:val="a4"/>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11354E" w:rsidRPr="00E27B45" w14:paraId="472A659A" w14:textId="77777777">
        <w:tc>
          <w:tcPr>
            <w:tcW w:w="4675" w:type="dxa"/>
          </w:tcPr>
          <w:p w14:paraId="196CD0B1"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X Variable</w:t>
            </w:r>
          </w:p>
        </w:tc>
        <w:tc>
          <w:tcPr>
            <w:tcW w:w="4675" w:type="dxa"/>
          </w:tcPr>
          <w:p w14:paraId="7E8ECBB9"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Definition</w:t>
            </w:r>
          </w:p>
        </w:tc>
      </w:tr>
      <w:tr w:rsidR="0011354E" w:rsidRPr="00E27B45" w14:paraId="56CBFAC1" w14:textId="77777777">
        <w:tc>
          <w:tcPr>
            <w:tcW w:w="4675" w:type="dxa"/>
          </w:tcPr>
          <w:p w14:paraId="4088A64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w:t>
            </w:r>
          </w:p>
        </w:tc>
        <w:tc>
          <w:tcPr>
            <w:tcW w:w="4675" w:type="dxa"/>
          </w:tcPr>
          <w:p w14:paraId="555FC9C2" w14:textId="77777777" w:rsidR="0011354E" w:rsidRPr="00E27B45" w:rsidRDefault="0011354E">
            <w:pPr>
              <w:spacing w:line="480" w:lineRule="auto"/>
              <w:rPr>
                <w:rFonts w:ascii="Times New Roman" w:hAnsi="Times New Roman" w:cs="Times New Roman"/>
                <w:sz w:val="24"/>
                <w:szCs w:val="24"/>
              </w:rPr>
            </w:pPr>
          </w:p>
        </w:tc>
      </w:tr>
      <w:tr w:rsidR="0011354E" w:rsidRPr="00E27B45" w14:paraId="2E02B3BB" w14:textId="77777777">
        <w:tc>
          <w:tcPr>
            <w:tcW w:w="4675" w:type="dxa"/>
          </w:tcPr>
          <w:p w14:paraId="6A5FB1C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 code</w:t>
            </w:r>
          </w:p>
        </w:tc>
        <w:tc>
          <w:tcPr>
            <w:tcW w:w="4675" w:type="dxa"/>
          </w:tcPr>
          <w:p w14:paraId="7434F0B1" w14:textId="77777777" w:rsidR="0011354E" w:rsidRPr="00E27B45" w:rsidRDefault="0011354E">
            <w:pPr>
              <w:spacing w:line="480" w:lineRule="auto"/>
              <w:rPr>
                <w:rFonts w:ascii="Times New Roman" w:hAnsi="Times New Roman" w:cs="Times New Roman"/>
                <w:sz w:val="24"/>
                <w:szCs w:val="24"/>
              </w:rPr>
            </w:pPr>
          </w:p>
        </w:tc>
      </w:tr>
      <w:tr w:rsidR="0011354E" w:rsidRPr="00E27B45" w14:paraId="35A7D066" w14:textId="77777777">
        <w:tc>
          <w:tcPr>
            <w:tcW w:w="4675" w:type="dxa"/>
          </w:tcPr>
          <w:p w14:paraId="38B5E979"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Province</w:t>
            </w:r>
          </w:p>
        </w:tc>
        <w:tc>
          <w:tcPr>
            <w:tcW w:w="4675" w:type="dxa"/>
          </w:tcPr>
          <w:p w14:paraId="35CA86F2" w14:textId="77777777" w:rsidR="0011354E" w:rsidRPr="00E27B45" w:rsidRDefault="0011354E">
            <w:pPr>
              <w:spacing w:line="480" w:lineRule="auto"/>
              <w:rPr>
                <w:rFonts w:ascii="Times New Roman" w:hAnsi="Times New Roman" w:cs="Times New Roman"/>
                <w:sz w:val="24"/>
                <w:szCs w:val="24"/>
              </w:rPr>
            </w:pPr>
          </w:p>
        </w:tc>
      </w:tr>
      <w:tr w:rsidR="0011354E" w:rsidRPr="00E27B45" w14:paraId="42316AF2" w14:textId="77777777">
        <w:tc>
          <w:tcPr>
            <w:tcW w:w="4675" w:type="dxa"/>
          </w:tcPr>
          <w:p w14:paraId="01F2B4C5"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Province code</w:t>
            </w:r>
          </w:p>
        </w:tc>
        <w:tc>
          <w:tcPr>
            <w:tcW w:w="4675" w:type="dxa"/>
          </w:tcPr>
          <w:p w14:paraId="570DA9A1" w14:textId="77777777" w:rsidR="0011354E" w:rsidRPr="00E27B45" w:rsidRDefault="0011354E">
            <w:pPr>
              <w:spacing w:line="480" w:lineRule="auto"/>
              <w:rPr>
                <w:rFonts w:ascii="Times New Roman" w:hAnsi="Times New Roman" w:cs="Times New Roman"/>
                <w:sz w:val="24"/>
                <w:szCs w:val="24"/>
              </w:rPr>
            </w:pPr>
          </w:p>
        </w:tc>
      </w:tr>
      <w:tr w:rsidR="0011354E" w:rsidRPr="00E27B45" w14:paraId="737F442D" w14:textId="77777777">
        <w:tc>
          <w:tcPr>
            <w:tcW w:w="4675" w:type="dxa"/>
          </w:tcPr>
          <w:p w14:paraId="7CE08E24" w14:textId="77777777" w:rsidR="0011354E" w:rsidRPr="00E27B45" w:rsidRDefault="00E14C1C">
            <w:pPr>
              <w:tabs>
                <w:tab w:val="left" w:pos="1075"/>
              </w:tabs>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City_Mun</w:t>
            </w:r>
            <w:proofErr w:type="spellEnd"/>
            <w:r w:rsidRPr="00E27B45">
              <w:rPr>
                <w:rFonts w:ascii="Times New Roman" w:hAnsi="Times New Roman" w:cs="Times New Roman"/>
                <w:sz w:val="24"/>
                <w:szCs w:val="24"/>
              </w:rPr>
              <w:tab/>
            </w:r>
          </w:p>
        </w:tc>
        <w:tc>
          <w:tcPr>
            <w:tcW w:w="4675" w:type="dxa"/>
          </w:tcPr>
          <w:p w14:paraId="4DB9FF2D" w14:textId="77777777" w:rsidR="0011354E" w:rsidRPr="00E27B45" w:rsidRDefault="0011354E">
            <w:pPr>
              <w:spacing w:line="480" w:lineRule="auto"/>
              <w:rPr>
                <w:rFonts w:ascii="Times New Roman" w:hAnsi="Times New Roman" w:cs="Times New Roman"/>
                <w:sz w:val="24"/>
                <w:szCs w:val="24"/>
              </w:rPr>
            </w:pPr>
          </w:p>
        </w:tc>
      </w:tr>
      <w:tr w:rsidR="0011354E" w:rsidRPr="00E27B45" w14:paraId="12423BB0" w14:textId="77777777">
        <w:tc>
          <w:tcPr>
            <w:tcW w:w="4675" w:type="dxa"/>
          </w:tcPr>
          <w:p w14:paraId="74676296"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City_Mun</w:t>
            </w:r>
            <w:proofErr w:type="spellEnd"/>
            <w:r w:rsidRPr="00E27B45">
              <w:rPr>
                <w:rFonts w:ascii="Times New Roman" w:hAnsi="Times New Roman" w:cs="Times New Roman"/>
                <w:sz w:val="24"/>
                <w:szCs w:val="24"/>
              </w:rPr>
              <w:t xml:space="preserve"> code</w:t>
            </w:r>
          </w:p>
        </w:tc>
        <w:tc>
          <w:tcPr>
            <w:tcW w:w="4675" w:type="dxa"/>
          </w:tcPr>
          <w:p w14:paraId="3D3E1897" w14:textId="77777777" w:rsidR="0011354E" w:rsidRPr="00E27B45" w:rsidRDefault="0011354E">
            <w:pPr>
              <w:spacing w:line="480" w:lineRule="auto"/>
              <w:rPr>
                <w:rFonts w:ascii="Times New Roman" w:hAnsi="Times New Roman" w:cs="Times New Roman"/>
                <w:sz w:val="24"/>
                <w:szCs w:val="24"/>
              </w:rPr>
            </w:pPr>
          </w:p>
        </w:tc>
      </w:tr>
      <w:tr w:rsidR="0011354E" w:rsidRPr="00E27B45" w14:paraId="158EE169" w14:textId="77777777">
        <w:tc>
          <w:tcPr>
            <w:tcW w:w="4675" w:type="dxa"/>
          </w:tcPr>
          <w:p w14:paraId="11F898D2" w14:textId="77777777" w:rsidR="0011354E" w:rsidRPr="00E27B45" w:rsidRDefault="00E14C1C">
            <w:pPr>
              <w:tabs>
                <w:tab w:val="left" w:pos="1118"/>
              </w:tabs>
              <w:spacing w:line="480" w:lineRule="auto"/>
              <w:rPr>
                <w:rFonts w:ascii="Times New Roman" w:hAnsi="Times New Roman" w:cs="Times New Roman"/>
                <w:sz w:val="24"/>
                <w:szCs w:val="24"/>
              </w:rPr>
            </w:pPr>
            <w:r w:rsidRPr="00E27B45">
              <w:rPr>
                <w:rFonts w:ascii="Times New Roman" w:hAnsi="Times New Roman" w:cs="Times New Roman"/>
                <w:sz w:val="24"/>
                <w:szCs w:val="24"/>
              </w:rPr>
              <w:t>Year</w:t>
            </w:r>
            <w:r w:rsidRPr="00E27B45">
              <w:rPr>
                <w:rFonts w:ascii="Times New Roman" w:hAnsi="Times New Roman" w:cs="Times New Roman"/>
                <w:sz w:val="24"/>
                <w:szCs w:val="24"/>
              </w:rPr>
              <w:tab/>
            </w:r>
          </w:p>
        </w:tc>
        <w:tc>
          <w:tcPr>
            <w:tcW w:w="4675" w:type="dxa"/>
          </w:tcPr>
          <w:p w14:paraId="090B6784" w14:textId="77777777" w:rsidR="0011354E" w:rsidRPr="00E27B45" w:rsidRDefault="0011354E">
            <w:pPr>
              <w:spacing w:line="480" w:lineRule="auto"/>
              <w:rPr>
                <w:rFonts w:ascii="Times New Roman" w:hAnsi="Times New Roman" w:cs="Times New Roman"/>
                <w:sz w:val="24"/>
                <w:szCs w:val="24"/>
              </w:rPr>
            </w:pPr>
          </w:p>
        </w:tc>
      </w:tr>
      <w:tr w:rsidR="0011354E" w:rsidRPr="00E27B45" w14:paraId="1DAEAE2A" w14:textId="77777777">
        <w:tc>
          <w:tcPr>
            <w:tcW w:w="4675" w:type="dxa"/>
          </w:tcPr>
          <w:p w14:paraId="256A444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Incident</w:t>
            </w:r>
          </w:p>
        </w:tc>
        <w:tc>
          <w:tcPr>
            <w:tcW w:w="4675" w:type="dxa"/>
          </w:tcPr>
          <w:p w14:paraId="78CAF890" w14:textId="77777777" w:rsidR="0011354E" w:rsidRPr="00E27B45" w:rsidRDefault="0011354E">
            <w:pPr>
              <w:spacing w:line="480" w:lineRule="auto"/>
              <w:rPr>
                <w:rFonts w:ascii="Times New Roman" w:hAnsi="Times New Roman" w:cs="Times New Roman"/>
                <w:sz w:val="24"/>
                <w:szCs w:val="24"/>
              </w:rPr>
            </w:pPr>
          </w:p>
        </w:tc>
      </w:tr>
      <w:tr w:rsidR="0011354E" w:rsidRPr="00E27B45" w14:paraId="78FF0887" w14:textId="77777777">
        <w:tc>
          <w:tcPr>
            <w:tcW w:w="4675" w:type="dxa"/>
          </w:tcPr>
          <w:p w14:paraId="515C52DB"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Date Occurred</w:t>
            </w:r>
          </w:p>
        </w:tc>
        <w:tc>
          <w:tcPr>
            <w:tcW w:w="4675" w:type="dxa"/>
          </w:tcPr>
          <w:p w14:paraId="5DE36DFA" w14:textId="77777777" w:rsidR="0011354E" w:rsidRPr="00E27B45" w:rsidRDefault="0011354E">
            <w:pPr>
              <w:spacing w:line="480" w:lineRule="auto"/>
              <w:rPr>
                <w:rFonts w:ascii="Times New Roman" w:hAnsi="Times New Roman" w:cs="Times New Roman"/>
                <w:sz w:val="24"/>
                <w:szCs w:val="24"/>
              </w:rPr>
            </w:pPr>
          </w:p>
        </w:tc>
      </w:tr>
      <w:tr w:rsidR="0011354E" w:rsidRPr="00E27B45" w14:paraId="2AD5A742" w14:textId="77777777">
        <w:tc>
          <w:tcPr>
            <w:tcW w:w="4675" w:type="dxa"/>
          </w:tcPr>
          <w:p w14:paraId="6AF714C8"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2015 Population</w:t>
            </w:r>
          </w:p>
        </w:tc>
        <w:tc>
          <w:tcPr>
            <w:tcW w:w="4675" w:type="dxa"/>
          </w:tcPr>
          <w:p w14:paraId="23E532AC" w14:textId="77777777" w:rsidR="0011354E" w:rsidRPr="00E27B45" w:rsidRDefault="0011354E">
            <w:pPr>
              <w:spacing w:line="480" w:lineRule="auto"/>
              <w:rPr>
                <w:rFonts w:ascii="Times New Roman" w:hAnsi="Times New Roman" w:cs="Times New Roman"/>
                <w:sz w:val="24"/>
                <w:szCs w:val="24"/>
              </w:rPr>
            </w:pPr>
          </w:p>
        </w:tc>
      </w:tr>
      <w:tr w:rsidR="0011354E" w:rsidRPr="00E27B45" w14:paraId="51516853" w14:textId="77777777">
        <w:tc>
          <w:tcPr>
            <w:tcW w:w="4675" w:type="dxa"/>
          </w:tcPr>
          <w:p w14:paraId="617E6059"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lastRenderedPageBreak/>
              <w:t>Affected_FAM</w:t>
            </w:r>
            <w:proofErr w:type="spellEnd"/>
          </w:p>
        </w:tc>
        <w:tc>
          <w:tcPr>
            <w:tcW w:w="4675" w:type="dxa"/>
          </w:tcPr>
          <w:p w14:paraId="48431A36" w14:textId="77777777" w:rsidR="0011354E" w:rsidRPr="00E27B45" w:rsidRDefault="0011354E">
            <w:pPr>
              <w:spacing w:line="480" w:lineRule="auto"/>
              <w:rPr>
                <w:rFonts w:ascii="Times New Roman" w:hAnsi="Times New Roman" w:cs="Times New Roman"/>
                <w:sz w:val="24"/>
                <w:szCs w:val="24"/>
              </w:rPr>
            </w:pPr>
          </w:p>
        </w:tc>
      </w:tr>
      <w:tr w:rsidR="0011354E" w:rsidRPr="00E27B45" w14:paraId="4E46F211" w14:textId="77777777">
        <w:tc>
          <w:tcPr>
            <w:tcW w:w="4675" w:type="dxa"/>
          </w:tcPr>
          <w:p w14:paraId="3B1C28C5"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Affected_PERs</w:t>
            </w:r>
            <w:proofErr w:type="spellEnd"/>
          </w:p>
        </w:tc>
        <w:tc>
          <w:tcPr>
            <w:tcW w:w="4675" w:type="dxa"/>
          </w:tcPr>
          <w:p w14:paraId="4254E7A1" w14:textId="77777777" w:rsidR="0011354E" w:rsidRPr="00E27B45" w:rsidRDefault="0011354E">
            <w:pPr>
              <w:spacing w:line="480" w:lineRule="auto"/>
              <w:rPr>
                <w:rFonts w:ascii="Times New Roman" w:hAnsi="Times New Roman" w:cs="Times New Roman"/>
                <w:sz w:val="24"/>
                <w:szCs w:val="24"/>
              </w:rPr>
            </w:pPr>
          </w:p>
        </w:tc>
      </w:tr>
      <w:tr w:rsidR="0011354E" w:rsidRPr="00E27B45" w14:paraId="65A298B6" w14:textId="77777777">
        <w:tc>
          <w:tcPr>
            <w:tcW w:w="4675" w:type="dxa"/>
          </w:tcPr>
          <w:p w14:paraId="12C14335"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Inside_EC_Fam_Cum</w:t>
            </w:r>
            <w:proofErr w:type="spellEnd"/>
          </w:p>
        </w:tc>
        <w:tc>
          <w:tcPr>
            <w:tcW w:w="4675" w:type="dxa"/>
          </w:tcPr>
          <w:p w14:paraId="1B3BF13E" w14:textId="77777777" w:rsidR="0011354E" w:rsidRPr="00E27B45" w:rsidRDefault="0011354E">
            <w:pPr>
              <w:spacing w:line="480" w:lineRule="auto"/>
              <w:rPr>
                <w:rFonts w:ascii="Times New Roman" w:hAnsi="Times New Roman" w:cs="Times New Roman"/>
                <w:sz w:val="24"/>
                <w:szCs w:val="24"/>
              </w:rPr>
            </w:pPr>
          </w:p>
        </w:tc>
      </w:tr>
      <w:tr w:rsidR="0011354E" w:rsidRPr="00E27B45" w14:paraId="3B7F47B5" w14:textId="77777777">
        <w:tc>
          <w:tcPr>
            <w:tcW w:w="4675" w:type="dxa"/>
          </w:tcPr>
          <w:p w14:paraId="29C9590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Inside_EC_Fam_Now</w:t>
            </w:r>
            <w:proofErr w:type="spellEnd"/>
          </w:p>
        </w:tc>
        <w:tc>
          <w:tcPr>
            <w:tcW w:w="4675" w:type="dxa"/>
          </w:tcPr>
          <w:p w14:paraId="2C6861DE" w14:textId="77777777" w:rsidR="0011354E" w:rsidRPr="00E27B45" w:rsidRDefault="0011354E">
            <w:pPr>
              <w:spacing w:line="480" w:lineRule="auto"/>
              <w:rPr>
                <w:rFonts w:ascii="Times New Roman" w:hAnsi="Times New Roman" w:cs="Times New Roman"/>
                <w:sz w:val="24"/>
                <w:szCs w:val="24"/>
              </w:rPr>
            </w:pPr>
          </w:p>
        </w:tc>
      </w:tr>
      <w:tr w:rsidR="0011354E" w:rsidRPr="00E27B45" w14:paraId="5C77F783" w14:textId="77777777">
        <w:tc>
          <w:tcPr>
            <w:tcW w:w="4675" w:type="dxa"/>
          </w:tcPr>
          <w:p w14:paraId="1CEEBE3A"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Inside_EC_Per_Cum</w:t>
            </w:r>
            <w:proofErr w:type="spellEnd"/>
          </w:p>
        </w:tc>
        <w:tc>
          <w:tcPr>
            <w:tcW w:w="4675" w:type="dxa"/>
          </w:tcPr>
          <w:p w14:paraId="0E0477E3" w14:textId="77777777" w:rsidR="0011354E" w:rsidRPr="00E27B45" w:rsidRDefault="0011354E">
            <w:pPr>
              <w:spacing w:line="480" w:lineRule="auto"/>
              <w:rPr>
                <w:rFonts w:ascii="Times New Roman" w:hAnsi="Times New Roman" w:cs="Times New Roman"/>
                <w:sz w:val="24"/>
                <w:szCs w:val="24"/>
              </w:rPr>
            </w:pPr>
          </w:p>
        </w:tc>
      </w:tr>
      <w:tr w:rsidR="0011354E" w:rsidRPr="00E27B45" w14:paraId="2C235EAE" w14:textId="77777777">
        <w:tc>
          <w:tcPr>
            <w:tcW w:w="4675" w:type="dxa"/>
          </w:tcPr>
          <w:p w14:paraId="015F3157"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Inside_EC_Per_Now</w:t>
            </w:r>
            <w:proofErr w:type="spellEnd"/>
          </w:p>
        </w:tc>
        <w:tc>
          <w:tcPr>
            <w:tcW w:w="4675" w:type="dxa"/>
          </w:tcPr>
          <w:p w14:paraId="3BF4746D" w14:textId="77777777" w:rsidR="0011354E" w:rsidRPr="00E27B45" w:rsidRDefault="0011354E">
            <w:pPr>
              <w:spacing w:line="480" w:lineRule="auto"/>
              <w:rPr>
                <w:rFonts w:ascii="Times New Roman" w:hAnsi="Times New Roman" w:cs="Times New Roman"/>
                <w:sz w:val="24"/>
                <w:szCs w:val="24"/>
              </w:rPr>
            </w:pPr>
          </w:p>
        </w:tc>
      </w:tr>
      <w:tr w:rsidR="0011354E" w:rsidRPr="00E27B45" w14:paraId="2829A47A" w14:textId="77777777">
        <w:tc>
          <w:tcPr>
            <w:tcW w:w="4675" w:type="dxa"/>
          </w:tcPr>
          <w:p w14:paraId="63F3F96C"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Outside_EC_Fam_Cum</w:t>
            </w:r>
            <w:proofErr w:type="spellEnd"/>
          </w:p>
        </w:tc>
        <w:tc>
          <w:tcPr>
            <w:tcW w:w="4675" w:type="dxa"/>
          </w:tcPr>
          <w:p w14:paraId="21B497A0" w14:textId="77777777" w:rsidR="0011354E" w:rsidRPr="00E27B45" w:rsidRDefault="0011354E">
            <w:pPr>
              <w:spacing w:line="480" w:lineRule="auto"/>
              <w:rPr>
                <w:rFonts w:ascii="Times New Roman" w:hAnsi="Times New Roman" w:cs="Times New Roman"/>
                <w:sz w:val="24"/>
                <w:szCs w:val="24"/>
              </w:rPr>
            </w:pPr>
          </w:p>
        </w:tc>
      </w:tr>
      <w:tr w:rsidR="0011354E" w:rsidRPr="00E27B45" w14:paraId="2B87C20A" w14:textId="77777777">
        <w:tc>
          <w:tcPr>
            <w:tcW w:w="4675" w:type="dxa"/>
          </w:tcPr>
          <w:p w14:paraId="60979D8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Outside_EC_Fam_Now</w:t>
            </w:r>
            <w:proofErr w:type="spellEnd"/>
          </w:p>
        </w:tc>
        <w:tc>
          <w:tcPr>
            <w:tcW w:w="4675" w:type="dxa"/>
          </w:tcPr>
          <w:p w14:paraId="33825F1E" w14:textId="77777777" w:rsidR="0011354E" w:rsidRPr="00E27B45" w:rsidRDefault="0011354E">
            <w:pPr>
              <w:spacing w:line="480" w:lineRule="auto"/>
              <w:rPr>
                <w:rFonts w:ascii="Times New Roman" w:hAnsi="Times New Roman" w:cs="Times New Roman"/>
                <w:sz w:val="24"/>
                <w:szCs w:val="24"/>
              </w:rPr>
            </w:pPr>
          </w:p>
        </w:tc>
      </w:tr>
      <w:tr w:rsidR="0011354E" w:rsidRPr="00E27B45" w14:paraId="6107B8BE" w14:textId="77777777">
        <w:tc>
          <w:tcPr>
            <w:tcW w:w="4675" w:type="dxa"/>
          </w:tcPr>
          <w:p w14:paraId="122BBFB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Outside_EC_Pers_Cum</w:t>
            </w:r>
            <w:proofErr w:type="spellEnd"/>
          </w:p>
        </w:tc>
        <w:tc>
          <w:tcPr>
            <w:tcW w:w="4675" w:type="dxa"/>
          </w:tcPr>
          <w:p w14:paraId="3365BCC6" w14:textId="77777777" w:rsidR="0011354E" w:rsidRPr="00E27B45" w:rsidRDefault="0011354E">
            <w:pPr>
              <w:spacing w:line="480" w:lineRule="auto"/>
              <w:rPr>
                <w:rFonts w:ascii="Times New Roman" w:hAnsi="Times New Roman" w:cs="Times New Roman"/>
                <w:sz w:val="24"/>
                <w:szCs w:val="24"/>
              </w:rPr>
            </w:pPr>
          </w:p>
        </w:tc>
      </w:tr>
      <w:tr w:rsidR="0011354E" w:rsidRPr="00E27B45" w14:paraId="2B0498BA" w14:textId="77777777">
        <w:tc>
          <w:tcPr>
            <w:tcW w:w="4675" w:type="dxa"/>
          </w:tcPr>
          <w:p w14:paraId="00472F70"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Outside_EC_Per_Now</w:t>
            </w:r>
            <w:proofErr w:type="spellEnd"/>
          </w:p>
        </w:tc>
        <w:tc>
          <w:tcPr>
            <w:tcW w:w="4675" w:type="dxa"/>
          </w:tcPr>
          <w:p w14:paraId="45F38A11" w14:textId="77777777" w:rsidR="0011354E" w:rsidRPr="00E27B45" w:rsidRDefault="0011354E">
            <w:pPr>
              <w:spacing w:line="480" w:lineRule="auto"/>
              <w:rPr>
                <w:rFonts w:ascii="Times New Roman" w:hAnsi="Times New Roman" w:cs="Times New Roman"/>
                <w:sz w:val="24"/>
                <w:szCs w:val="24"/>
              </w:rPr>
            </w:pPr>
          </w:p>
        </w:tc>
      </w:tr>
      <w:tr w:rsidR="0011354E" w:rsidRPr="00E27B45" w14:paraId="171C4BE8" w14:textId="77777777">
        <w:tc>
          <w:tcPr>
            <w:tcW w:w="4675" w:type="dxa"/>
          </w:tcPr>
          <w:p w14:paraId="6A63E4AB"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Totally damaged houses</w:t>
            </w:r>
          </w:p>
        </w:tc>
        <w:tc>
          <w:tcPr>
            <w:tcW w:w="4675" w:type="dxa"/>
          </w:tcPr>
          <w:p w14:paraId="154870CE" w14:textId="77777777" w:rsidR="0011354E" w:rsidRPr="00E27B45" w:rsidRDefault="0011354E">
            <w:pPr>
              <w:spacing w:line="480" w:lineRule="auto"/>
              <w:rPr>
                <w:rFonts w:ascii="Times New Roman" w:hAnsi="Times New Roman" w:cs="Times New Roman"/>
                <w:sz w:val="24"/>
                <w:szCs w:val="24"/>
              </w:rPr>
            </w:pPr>
          </w:p>
        </w:tc>
      </w:tr>
      <w:tr w:rsidR="0011354E" w:rsidRPr="00E27B45" w14:paraId="6BA1211D" w14:textId="77777777">
        <w:tc>
          <w:tcPr>
            <w:tcW w:w="4675" w:type="dxa"/>
          </w:tcPr>
          <w:p w14:paraId="3398B82F"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Partially damaged houses</w:t>
            </w:r>
          </w:p>
        </w:tc>
        <w:tc>
          <w:tcPr>
            <w:tcW w:w="4675" w:type="dxa"/>
          </w:tcPr>
          <w:p w14:paraId="04DE9FB2" w14:textId="77777777" w:rsidR="0011354E" w:rsidRPr="00E27B45" w:rsidRDefault="0011354E">
            <w:pPr>
              <w:spacing w:line="480" w:lineRule="auto"/>
              <w:rPr>
                <w:rFonts w:ascii="Times New Roman" w:hAnsi="Times New Roman" w:cs="Times New Roman"/>
                <w:sz w:val="24"/>
                <w:szCs w:val="24"/>
              </w:rPr>
            </w:pPr>
          </w:p>
        </w:tc>
      </w:tr>
      <w:tr w:rsidR="0011354E" w:rsidRPr="00E27B45" w14:paraId="216975B4" w14:textId="77777777">
        <w:tc>
          <w:tcPr>
            <w:tcW w:w="4675" w:type="dxa"/>
          </w:tcPr>
          <w:p w14:paraId="1F80513E"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IDP_Cum</w:t>
            </w:r>
            <w:proofErr w:type="spellEnd"/>
          </w:p>
        </w:tc>
        <w:tc>
          <w:tcPr>
            <w:tcW w:w="4675" w:type="dxa"/>
          </w:tcPr>
          <w:p w14:paraId="18B98D2B" w14:textId="77777777" w:rsidR="0011354E" w:rsidRPr="00E27B45" w:rsidRDefault="0011354E">
            <w:pPr>
              <w:spacing w:line="480" w:lineRule="auto"/>
              <w:rPr>
                <w:rFonts w:ascii="Times New Roman" w:hAnsi="Times New Roman" w:cs="Times New Roman"/>
                <w:sz w:val="24"/>
                <w:szCs w:val="24"/>
              </w:rPr>
            </w:pPr>
          </w:p>
        </w:tc>
      </w:tr>
    </w:tbl>
    <w:p w14:paraId="65D52E04" w14:textId="1D08F4F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sz w:val="24"/>
          <w:szCs w:val="24"/>
        </w:rPr>
        <w:br/>
      </w:r>
      <w:r w:rsidRPr="00E27B45">
        <w:rPr>
          <w:rFonts w:ascii="Times New Roman" w:eastAsia="Times New Roman" w:hAnsi="Times New Roman" w:cs="Times New Roman"/>
          <w:i/>
          <w:sz w:val="24"/>
          <w:szCs w:val="24"/>
        </w:rPr>
        <w:t>Events Database (EM-DAT) in America 2019-2022</w:t>
      </w:r>
    </w:p>
    <w:tbl>
      <w:tblPr>
        <w:tblStyle w:val="a5"/>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11354E" w:rsidRPr="00E27B45" w14:paraId="1BBF3158" w14:textId="77777777">
        <w:tc>
          <w:tcPr>
            <w:tcW w:w="4675" w:type="dxa"/>
          </w:tcPr>
          <w:p w14:paraId="3E532F10"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X Variable</w:t>
            </w:r>
          </w:p>
        </w:tc>
        <w:tc>
          <w:tcPr>
            <w:tcW w:w="4680" w:type="dxa"/>
          </w:tcPr>
          <w:p w14:paraId="184149F6"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Definition</w:t>
            </w:r>
          </w:p>
        </w:tc>
      </w:tr>
      <w:tr w:rsidR="0011354E" w:rsidRPr="00E27B45" w14:paraId="0568633D" w14:textId="77777777">
        <w:tc>
          <w:tcPr>
            <w:tcW w:w="4675" w:type="dxa"/>
          </w:tcPr>
          <w:p w14:paraId="10D4C1A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No</w:t>
            </w:r>
          </w:p>
        </w:tc>
        <w:tc>
          <w:tcPr>
            <w:tcW w:w="4680" w:type="dxa"/>
          </w:tcPr>
          <w:p w14:paraId="4D16F957"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F332307" w14:textId="77777777">
        <w:tc>
          <w:tcPr>
            <w:tcW w:w="4675" w:type="dxa"/>
          </w:tcPr>
          <w:p w14:paraId="10B3CC7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Year</w:t>
            </w:r>
          </w:p>
        </w:tc>
        <w:tc>
          <w:tcPr>
            <w:tcW w:w="4680" w:type="dxa"/>
          </w:tcPr>
          <w:p w14:paraId="5CB7B8A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1C661A0" w14:textId="77777777">
        <w:tc>
          <w:tcPr>
            <w:tcW w:w="4675" w:type="dxa"/>
          </w:tcPr>
          <w:p w14:paraId="37D386E8"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Seq</w:t>
            </w:r>
          </w:p>
        </w:tc>
        <w:tc>
          <w:tcPr>
            <w:tcW w:w="4680" w:type="dxa"/>
          </w:tcPr>
          <w:p w14:paraId="48EB311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69E4FCD" w14:textId="77777777">
        <w:tc>
          <w:tcPr>
            <w:tcW w:w="4675" w:type="dxa"/>
          </w:tcPr>
          <w:p w14:paraId="329BE1AF"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Glide</w:t>
            </w:r>
          </w:p>
        </w:tc>
        <w:tc>
          <w:tcPr>
            <w:tcW w:w="4680" w:type="dxa"/>
          </w:tcPr>
          <w:p w14:paraId="212DD70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3A451F6" w14:textId="77777777">
        <w:tc>
          <w:tcPr>
            <w:tcW w:w="4675" w:type="dxa"/>
          </w:tcPr>
          <w:p w14:paraId="326850C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Group</w:t>
            </w:r>
          </w:p>
        </w:tc>
        <w:tc>
          <w:tcPr>
            <w:tcW w:w="4680" w:type="dxa"/>
          </w:tcPr>
          <w:p w14:paraId="66EFABF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C48DCC1" w14:textId="77777777">
        <w:tc>
          <w:tcPr>
            <w:tcW w:w="4675" w:type="dxa"/>
          </w:tcPr>
          <w:p w14:paraId="21E90530"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Subgroup</w:t>
            </w:r>
          </w:p>
        </w:tc>
        <w:tc>
          <w:tcPr>
            <w:tcW w:w="4680" w:type="dxa"/>
          </w:tcPr>
          <w:p w14:paraId="0378CC7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46F32CD" w14:textId="77777777">
        <w:tc>
          <w:tcPr>
            <w:tcW w:w="4675" w:type="dxa"/>
          </w:tcPr>
          <w:p w14:paraId="2249A4B1"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lastRenderedPageBreak/>
              <w:t>Disaster Type</w:t>
            </w:r>
          </w:p>
        </w:tc>
        <w:tc>
          <w:tcPr>
            <w:tcW w:w="4680" w:type="dxa"/>
          </w:tcPr>
          <w:p w14:paraId="7E3FE63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36B8154" w14:textId="77777777">
        <w:tc>
          <w:tcPr>
            <w:tcW w:w="4675" w:type="dxa"/>
          </w:tcPr>
          <w:p w14:paraId="68FCE179"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Subtype</w:t>
            </w:r>
          </w:p>
        </w:tc>
        <w:tc>
          <w:tcPr>
            <w:tcW w:w="4680" w:type="dxa"/>
          </w:tcPr>
          <w:p w14:paraId="4862DAA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4C38408" w14:textId="77777777">
        <w:tc>
          <w:tcPr>
            <w:tcW w:w="4675" w:type="dxa"/>
          </w:tcPr>
          <w:p w14:paraId="1E4D37A1"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 xml:space="preserve">Disaster </w:t>
            </w:r>
            <w:proofErr w:type="spellStart"/>
            <w:r w:rsidRPr="00E27B45">
              <w:rPr>
                <w:rFonts w:ascii="Times New Roman" w:hAnsi="Times New Roman" w:cs="Times New Roman"/>
                <w:sz w:val="24"/>
                <w:szCs w:val="24"/>
              </w:rPr>
              <w:t>Subsubtype</w:t>
            </w:r>
            <w:proofErr w:type="spellEnd"/>
          </w:p>
        </w:tc>
        <w:tc>
          <w:tcPr>
            <w:tcW w:w="4680" w:type="dxa"/>
          </w:tcPr>
          <w:p w14:paraId="135BD33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ABD9B62" w14:textId="77777777">
        <w:tc>
          <w:tcPr>
            <w:tcW w:w="4675" w:type="dxa"/>
          </w:tcPr>
          <w:p w14:paraId="1BACFB94"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Event Name</w:t>
            </w:r>
          </w:p>
        </w:tc>
        <w:tc>
          <w:tcPr>
            <w:tcW w:w="4680" w:type="dxa"/>
          </w:tcPr>
          <w:p w14:paraId="563C19F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653E14A" w14:textId="77777777">
        <w:tc>
          <w:tcPr>
            <w:tcW w:w="4675" w:type="dxa"/>
          </w:tcPr>
          <w:p w14:paraId="36FED95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Country</w:t>
            </w:r>
          </w:p>
        </w:tc>
        <w:tc>
          <w:tcPr>
            <w:tcW w:w="4680" w:type="dxa"/>
          </w:tcPr>
          <w:p w14:paraId="69E4B72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0D6747F" w14:textId="77777777">
        <w:tc>
          <w:tcPr>
            <w:tcW w:w="4675" w:type="dxa"/>
          </w:tcPr>
          <w:p w14:paraId="5AF6803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ISO</w:t>
            </w:r>
          </w:p>
        </w:tc>
        <w:tc>
          <w:tcPr>
            <w:tcW w:w="4680" w:type="dxa"/>
          </w:tcPr>
          <w:p w14:paraId="3DA2926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D940111" w14:textId="77777777">
        <w:tc>
          <w:tcPr>
            <w:tcW w:w="4675" w:type="dxa"/>
          </w:tcPr>
          <w:p w14:paraId="5E3FFD22"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w:t>
            </w:r>
          </w:p>
        </w:tc>
        <w:tc>
          <w:tcPr>
            <w:tcW w:w="4680" w:type="dxa"/>
          </w:tcPr>
          <w:p w14:paraId="57DEE8C0"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DCE3E7D" w14:textId="77777777">
        <w:tc>
          <w:tcPr>
            <w:tcW w:w="4675" w:type="dxa"/>
          </w:tcPr>
          <w:p w14:paraId="51F9B18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Continent</w:t>
            </w:r>
          </w:p>
        </w:tc>
        <w:tc>
          <w:tcPr>
            <w:tcW w:w="4680" w:type="dxa"/>
          </w:tcPr>
          <w:p w14:paraId="731D804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8718AA8" w14:textId="77777777">
        <w:tc>
          <w:tcPr>
            <w:tcW w:w="4675" w:type="dxa"/>
          </w:tcPr>
          <w:p w14:paraId="7C402B6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Location</w:t>
            </w:r>
          </w:p>
        </w:tc>
        <w:tc>
          <w:tcPr>
            <w:tcW w:w="4680" w:type="dxa"/>
          </w:tcPr>
          <w:p w14:paraId="44CF1BF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B194373" w14:textId="77777777">
        <w:tc>
          <w:tcPr>
            <w:tcW w:w="4675" w:type="dxa"/>
          </w:tcPr>
          <w:p w14:paraId="16E12F6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Origin</w:t>
            </w:r>
          </w:p>
        </w:tc>
        <w:tc>
          <w:tcPr>
            <w:tcW w:w="4680" w:type="dxa"/>
          </w:tcPr>
          <w:p w14:paraId="57E3D96E"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7254C76" w14:textId="77777777">
        <w:tc>
          <w:tcPr>
            <w:tcW w:w="4675" w:type="dxa"/>
          </w:tcPr>
          <w:p w14:paraId="733D819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Associated Dis</w:t>
            </w:r>
          </w:p>
        </w:tc>
        <w:tc>
          <w:tcPr>
            <w:tcW w:w="4680" w:type="dxa"/>
          </w:tcPr>
          <w:p w14:paraId="19A196D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0D3597C" w14:textId="77777777">
        <w:tc>
          <w:tcPr>
            <w:tcW w:w="4675" w:type="dxa"/>
          </w:tcPr>
          <w:p w14:paraId="1CF3433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Associated Dis2</w:t>
            </w:r>
          </w:p>
        </w:tc>
        <w:tc>
          <w:tcPr>
            <w:tcW w:w="4680" w:type="dxa"/>
          </w:tcPr>
          <w:p w14:paraId="3B65F0C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C043B7E" w14:textId="77777777">
        <w:tc>
          <w:tcPr>
            <w:tcW w:w="4675" w:type="dxa"/>
          </w:tcPr>
          <w:p w14:paraId="571CDDA9"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OFDA Response</w:t>
            </w:r>
          </w:p>
        </w:tc>
        <w:tc>
          <w:tcPr>
            <w:tcW w:w="4680" w:type="dxa"/>
          </w:tcPr>
          <w:p w14:paraId="097080A7"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38BE9F9" w14:textId="77777777">
        <w:tc>
          <w:tcPr>
            <w:tcW w:w="4675" w:type="dxa"/>
          </w:tcPr>
          <w:p w14:paraId="096B2CCA"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Appeal</w:t>
            </w:r>
          </w:p>
        </w:tc>
        <w:tc>
          <w:tcPr>
            <w:tcW w:w="4680" w:type="dxa"/>
          </w:tcPr>
          <w:p w14:paraId="6FA1F6F4"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CB61C6C" w14:textId="77777777">
        <w:tc>
          <w:tcPr>
            <w:tcW w:w="4675" w:type="dxa"/>
          </w:tcPr>
          <w:p w14:paraId="199BCEB3"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Declaration</w:t>
            </w:r>
          </w:p>
        </w:tc>
        <w:tc>
          <w:tcPr>
            <w:tcW w:w="4680" w:type="dxa"/>
          </w:tcPr>
          <w:p w14:paraId="0955695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D4C971C" w14:textId="77777777">
        <w:tc>
          <w:tcPr>
            <w:tcW w:w="4675" w:type="dxa"/>
          </w:tcPr>
          <w:p w14:paraId="616D267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Aid Contribution</w:t>
            </w:r>
          </w:p>
        </w:tc>
        <w:tc>
          <w:tcPr>
            <w:tcW w:w="4680" w:type="dxa"/>
          </w:tcPr>
          <w:p w14:paraId="336964C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277F4B7" w14:textId="77777777">
        <w:tc>
          <w:tcPr>
            <w:tcW w:w="4675" w:type="dxa"/>
          </w:tcPr>
          <w:p w14:paraId="2E4E056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Mag Value</w:t>
            </w:r>
          </w:p>
        </w:tc>
        <w:tc>
          <w:tcPr>
            <w:tcW w:w="4680" w:type="dxa"/>
          </w:tcPr>
          <w:p w14:paraId="02333B56"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46C4476" w14:textId="77777777">
        <w:tc>
          <w:tcPr>
            <w:tcW w:w="4675" w:type="dxa"/>
          </w:tcPr>
          <w:p w14:paraId="4EF3B2E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Mag Scale</w:t>
            </w:r>
          </w:p>
        </w:tc>
        <w:tc>
          <w:tcPr>
            <w:tcW w:w="4680" w:type="dxa"/>
          </w:tcPr>
          <w:p w14:paraId="7622142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9C971B7" w14:textId="77777777">
        <w:tc>
          <w:tcPr>
            <w:tcW w:w="4675" w:type="dxa"/>
          </w:tcPr>
          <w:p w14:paraId="188B152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Latitude</w:t>
            </w:r>
          </w:p>
        </w:tc>
        <w:tc>
          <w:tcPr>
            <w:tcW w:w="4680" w:type="dxa"/>
          </w:tcPr>
          <w:p w14:paraId="2AB701B6"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BF415F9" w14:textId="77777777">
        <w:tc>
          <w:tcPr>
            <w:tcW w:w="4675" w:type="dxa"/>
          </w:tcPr>
          <w:p w14:paraId="501C6813"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Longitude</w:t>
            </w:r>
          </w:p>
        </w:tc>
        <w:tc>
          <w:tcPr>
            <w:tcW w:w="4680" w:type="dxa"/>
          </w:tcPr>
          <w:p w14:paraId="6CD17EA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BB488C8" w14:textId="77777777">
        <w:tc>
          <w:tcPr>
            <w:tcW w:w="4675" w:type="dxa"/>
          </w:tcPr>
          <w:p w14:paraId="1DFBB485"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Local Time</w:t>
            </w:r>
            <w:r w:rsidRPr="00E27B45">
              <w:rPr>
                <w:rFonts w:ascii="Times New Roman" w:hAnsi="Times New Roman" w:cs="Times New Roman"/>
                <w:i/>
                <w:sz w:val="24"/>
                <w:szCs w:val="24"/>
              </w:rPr>
              <w:tab/>
            </w:r>
          </w:p>
        </w:tc>
        <w:tc>
          <w:tcPr>
            <w:tcW w:w="4680" w:type="dxa"/>
          </w:tcPr>
          <w:p w14:paraId="5C491B9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8FB86CF" w14:textId="77777777">
        <w:tc>
          <w:tcPr>
            <w:tcW w:w="4675" w:type="dxa"/>
          </w:tcPr>
          <w:p w14:paraId="57F05671"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River Basin</w:t>
            </w:r>
          </w:p>
        </w:tc>
        <w:tc>
          <w:tcPr>
            <w:tcW w:w="4680" w:type="dxa"/>
          </w:tcPr>
          <w:p w14:paraId="3A311B9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008DCAF" w14:textId="77777777">
        <w:tc>
          <w:tcPr>
            <w:tcW w:w="4675" w:type="dxa"/>
          </w:tcPr>
          <w:p w14:paraId="346F73B7"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lastRenderedPageBreak/>
              <w:t>Start Year</w:t>
            </w:r>
          </w:p>
        </w:tc>
        <w:tc>
          <w:tcPr>
            <w:tcW w:w="4680" w:type="dxa"/>
          </w:tcPr>
          <w:p w14:paraId="32B6F60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3FC88E3" w14:textId="77777777">
        <w:tc>
          <w:tcPr>
            <w:tcW w:w="4675" w:type="dxa"/>
          </w:tcPr>
          <w:p w14:paraId="5F06E842"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Start Month</w:t>
            </w:r>
          </w:p>
        </w:tc>
        <w:tc>
          <w:tcPr>
            <w:tcW w:w="4680" w:type="dxa"/>
          </w:tcPr>
          <w:p w14:paraId="27091F2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B05800D" w14:textId="77777777">
        <w:tc>
          <w:tcPr>
            <w:tcW w:w="4675" w:type="dxa"/>
          </w:tcPr>
          <w:p w14:paraId="2A1C3A0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Start Day</w:t>
            </w:r>
          </w:p>
        </w:tc>
        <w:tc>
          <w:tcPr>
            <w:tcW w:w="4680" w:type="dxa"/>
          </w:tcPr>
          <w:p w14:paraId="17EA853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2AB768F" w14:textId="77777777">
        <w:tc>
          <w:tcPr>
            <w:tcW w:w="4675" w:type="dxa"/>
          </w:tcPr>
          <w:p w14:paraId="3D0E29D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End Year</w:t>
            </w:r>
          </w:p>
        </w:tc>
        <w:tc>
          <w:tcPr>
            <w:tcW w:w="4680" w:type="dxa"/>
          </w:tcPr>
          <w:p w14:paraId="63691DDC"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CBF94A3" w14:textId="77777777">
        <w:tc>
          <w:tcPr>
            <w:tcW w:w="4675" w:type="dxa"/>
          </w:tcPr>
          <w:p w14:paraId="16F02C89"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End Day</w:t>
            </w:r>
          </w:p>
        </w:tc>
        <w:tc>
          <w:tcPr>
            <w:tcW w:w="4680" w:type="dxa"/>
          </w:tcPr>
          <w:p w14:paraId="16E93C6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2AECE97" w14:textId="77777777">
        <w:tc>
          <w:tcPr>
            <w:tcW w:w="4675" w:type="dxa"/>
          </w:tcPr>
          <w:p w14:paraId="2CB5FAC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Deaths</w:t>
            </w:r>
          </w:p>
        </w:tc>
        <w:tc>
          <w:tcPr>
            <w:tcW w:w="4680" w:type="dxa"/>
          </w:tcPr>
          <w:p w14:paraId="5C6325D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4D7C245" w14:textId="77777777">
        <w:tc>
          <w:tcPr>
            <w:tcW w:w="4675" w:type="dxa"/>
          </w:tcPr>
          <w:p w14:paraId="673866D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Injured</w:t>
            </w:r>
          </w:p>
        </w:tc>
        <w:tc>
          <w:tcPr>
            <w:tcW w:w="4680" w:type="dxa"/>
          </w:tcPr>
          <w:p w14:paraId="79CF680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74127FD" w14:textId="77777777">
        <w:tc>
          <w:tcPr>
            <w:tcW w:w="4675" w:type="dxa"/>
          </w:tcPr>
          <w:p w14:paraId="04449B2D"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Affected</w:t>
            </w:r>
          </w:p>
        </w:tc>
        <w:tc>
          <w:tcPr>
            <w:tcW w:w="4680" w:type="dxa"/>
          </w:tcPr>
          <w:p w14:paraId="5701B31C"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C436B2C" w14:textId="77777777">
        <w:tc>
          <w:tcPr>
            <w:tcW w:w="4675" w:type="dxa"/>
          </w:tcPr>
          <w:p w14:paraId="19A8078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Homeless</w:t>
            </w:r>
          </w:p>
        </w:tc>
        <w:tc>
          <w:tcPr>
            <w:tcW w:w="4680" w:type="dxa"/>
          </w:tcPr>
          <w:p w14:paraId="5E3682C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1260D79" w14:textId="77777777">
        <w:tc>
          <w:tcPr>
            <w:tcW w:w="4675" w:type="dxa"/>
          </w:tcPr>
          <w:p w14:paraId="71736C3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Affected</w:t>
            </w:r>
          </w:p>
        </w:tc>
        <w:tc>
          <w:tcPr>
            <w:tcW w:w="4680" w:type="dxa"/>
          </w:tcPr>
          <w:p w14:paraId="740C9110"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149F591" w14:textId="77777777">
        <w:tc>
          <w:tcPr>
            <w:tcW w:w="4675" w:type="dxa"/>
          </w:tcPr>
          <w:p w14:paraId="4BDF9BC5"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Reconstruction Costs ('000 US$)</w:t>
            </w:r>
          </w:p>
        </w:tc>
        <w:tc>
          <w:tcPr>
            <w:tcW w:w="4680" w:type="dxa"/>
          </w:tcPr>
          <w:p w14:paraId="5C67B2F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D78DB1E" w14:textId="77777777">
        <w:tc>
          <w:tcPr>
            <w:tcW w:w="4675" w:type="dxa"/>
          </w:tcPr>
          <w:p w14:paraId="5D5E7FD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Reconstruction Costs, Adjusted ('000 US$)</w:t>
            </w:r>
          </w:p>
        </w:tc>
        <w:tc>
          <w:tcPr>
            <w:tcW w:w="4680" w:type="dxa"/>
          </w:tcPr>
          <w:p w14:paraId="0D5C000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BFFC83F" w14:textId="77777777">
        <w:tc>
          <w:tcPr>
            <w:tcW w:w="4675" w:type="dxa"/>
          </w:tcPr>
          <w:p w14:paraId="407ABC9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Insured Damages ('000 US$)</w:t>
            </w:r>
          </w:p>
        </w:tc>
        <w:tc>
          <w:tcPr>
            <w:tcW w:w="4680" w:type="dxa"/>
          </w:tcPr>
          <w:p w14:paraId="3FA159D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AB2C0DD" w14:textId="77777777">
        <w:tc>
          <w:tcPr>
            <w:tcW w:w="4675" w:type="dxa"/>
          </w:tcPr>
          <w:p w14:paraId="0EB1F58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Insured Damages, Adjusted ('000 US$)</w:t>
            </w:r>
          </w:p>
        </w:tc>
        <w:tc>
          <w:tcPr>
            <w:tcW w:w="4680" w:type="dxa"/>
          </w:tcPr>
          <w:p w14:paraId="5C23F67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18DEEBD" w14:textId="77777777">
        <w:tc>
          <w:tcPr>
            <w:tcW w:w="4675" w:type="dxa"/>
          </w:tcPr>
          <w:p w14:paraId="669DE0B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Damages ('000 US$)</w:t>
            </w:r>
          </w:p>
        </w:tc>
        <w:tc>
          <w:tcPr>
            <w:tcW w:w="4680" w:type="dxa"/>
          </w:tcPr>
          <w:p w14:paraId="51C36F34"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ED891EC" w14:textId="77777777">
        <w:tc>
          <w:tcPr>
            <w:tcW w:w="4675" w:type="dxa"/>
          </w:tcPr>
          <w:p w14:paraId="4D0CA22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Damages, Adjusted ('000 US$)</w:t>
            </w:r>
          </w:p>
        </w:tc>
        <w:tc>
          <w:tcPr>
            <w:tcW w:w="4680" w:type="dxa"/>
          </w:tcPr>
          <w:p w14:paraId="78B47AD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26516FA" w14:textId="77777777">
        <w:tc>
          <w:tcPr>
            <w:tcW w:w="4675" w:type="dxa"/>
          </w:tcPr>
          <w:p w14:paraId="1562D717" w14:textId="77777777" w:rsidR="0011354E" w:rsidRPr="00E27B45" w:rsidRDefault="00E14C1C">
            <w:pPr>
              <w:tabs>
                <w:tab w:val="left" w:pos="2745"/>
              </w:tabs>
              <w:spacing w:line="480" w:lineRule="auto"/>
              <w:rPr>
                <w:rFonts w:ascii="Times New Roman" w:hAnsi="Times New Roman" w:cs="Times New Roman"/>
                <w:i/>
                <w:sz w:val="24"/>
                <w:szCs w:val="24"/>
              </w:rPr>
            </w:pPr>
            <w:r w:rsidRPr="00E27B45">
              <w:rPr>
                <w:rFonts w:ascii="Times New Roman" w:hAnsi="Times New Roman" w:cs="Times New Roman"/>
                <w:i/>
                <w:sz w:val="24"/>
                <w:szCs w:val="24"/>
              </w:rPr>
              <w:t>CPI</w:t>
            </w:r>
            <w:r w:rsidRPr="00E27B45">
              <w:rPr>
                <w:rFonts w:ascii="Times New Roman" w:hAnsi="Times New Roman" w:cs="Times New Roman"/>
                <w:i/>
                <w:sz w:val="24"/>
                <w:szCs w:val="24"/>
              </w:rPr>
              <w:tab/>
            </w:r>
          </w:p>
        </w:tc>
        <w:tc>
          <w:tcPr>
            <w:tcW w:w="4680" w:type="dxa"/>
          </w:tcPr>
          <w:p w14:paraId="0BE2445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0C890F1" w14:textId="77777777">
        <w:tc>
          <w:tcPr>
            <w:tcW w:w="4675" w:type="dxa"/>
          </w:tcPr>
          <w:p w14:paraId="7B2F25F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 Level</w:t>
            </w:r>
          </w:p>
        </w:tc>
        <w:tc>
          <w:tcPr>
            <w:tcW w:w="4680" w:type="dxa"/>
          </w:tcPr>
          <w:p w14:paraId="5AD0A14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9662796" w14:textId="77777777">
        <w:tc>
          <w:tcPr>
            <w:tcW w:w="4675" w:type="dxa"/>
          </w:tcPr>
          <w:p w14:paraId="796D271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Admin1 Code</w:t>
            </w:r>
          </w:p>
        </w:tc>
        <w:tc>
          <w:tcPr>
            <w:tcW w:w="4680" w:type="dxa"/>
          </w:tcPr>
          <w:p w14:paraId="6B81B0B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F5491FF" w14:textId="77777777">
        <w:tc>
          <w:tcPr>
            <w:tcW w:w="4675" w:type="dxa"/>
          </w:tcPr>
          <w:p w14:paraId="0F09991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Admin2 Code</w:t>
            </w:r>
          </w:p>
        </w:tc>
        <w:tc>
          <w:tcPr>
            <w:tcW w:w="4680" w:type="dxa"/>
          </w:tcPr>
          <w:p w14:paraId="7E43850F"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B227447" w14:textId="77777777">
        <w:tc>
          <w:tcPr>
            <w:tcW w:w="4675" w:type="dxa"/>
          </w:tcPr>
          <w:p w14:paraId="6A71E61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Geo Locations</w:t>
            </w:r>
          </w:p>
        </w:tc>
        <w:tc>
          <w:tcPr>
            <w:tcW w:w="4680" w:type="dxa"/>
          </w:tcPr>
          <w:p w14:paraId="2E94BCF9" w14:textId="77777777" w:rsidR="0011354E" w:rsidRPr="00E27B45" w:rsidRDefault="0011354E">
            <w:pPr>
              <w:spacing w:line="480" w:lineRule="auto"/>
              <w:rPr>
                <w:rFonts w:ascii="Times New Roman" w:hAnsi="Times New Roman" w:cs="Times New Roman"/>
                <w:i/>
                <w:sz w:val="24"/>
                <w:szCs w:val="24"/>
              </w:rPr>
            </w:pPr>
          </w:p>
        </w:tc>
      </w:tr>
    </w:tbl>
    <w:p w14:paraId="68B8CB39" w14:textId="77777777" w:rsidR="00226326" w:rsidRPr="00E27B45" w:rsidRDefault="00226326" w:rsidP="00226326">
      <w:pPr>
        <w:spacing w:after="0" w:line="480" w:lineRule="auto"/>
        <w:rPr>
          <w:rFonts w:ascii="Times New Roman" w:eastAsia="Times New Roman" w:hAnsi="Times New Roman" w:cs="Times New Roman"/>
          <w:b/>
          <w:sz w:val="24"/>
          <w:szCs w:val="24"/>
        </w:rPr>
      </w:pPr>
    </w:p>
    <w:p w14:paraId="7BAA7427" w14:textId="1864A91F" w:rsidR="00226326" w:rsidRPr="00E27B45" w:rsidRDefault="00226326" w:rsidP="00226326">
      <w:pPr>
        <w:spacing w:after="0" w:line="480" w:lineRule="auto"/>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Reference Data Sets:</w:t>
      </w:r>
    </w:p>
    <w:p w14:paraId="553706DC" w14:textId="59739D21" w:rsidR="00226326" w:rsidRPr="00E27B45" w:rsidRDefault="00226326" w:rsidP="00226326">
      <w:pPr>
        <w:spacing w:line="480" w:lineRule="auto"/>
        <w:rPr>
          <w:rFonts w:ascii="Times New Roman" w:hAnsi="Times New Roman" w:cs="Times New Roman"/>
          <w:sz w:val="24"/>
          <w:szCs w:val="24"/>
        </w:rPr>
      </w:pPr>
      <w:r w:rsidRPr="00E27B45">
        <w:rPr>
          <w:rFonts w:ascii="Times New Roman" w:hAnsi="Times New Roman" w:cs="Times New Roman"/>
          <w:sz w:val="24"/>
          <w:szCs w:val="24"/>
        </w:rPr>
        <w:lastRenderedPageBreak/>
        <w:t xml:space="preserve">Centre for Research on the Epidemiology of Disasters. (2022). 2019-2022 EM-DAT of America. </w:t>
      </w:r>
      <w:r w:rsidR="00A07445">
        <w:rPr>
          <w:rFonts w:ascii="Times New Roman" w:hAnsi="Times New Roman" w:cs="Times New Roman"/>
          <w:sz w:val="24"/>
          <w:szCs w:val="24"/>
        </w:rPr>
        <w:t xml:space="preserve">    </w:t>
      </w:r>
      <w:r w:rsidR="00A07445">
        <w:rPr>
          <w:rFonts w:ascii="Times New Roman" w:hAnsi="Times New Roman" w:cs="Times New Roman"/>
          <w:sz w:val="24"/>
          <w:szCs w:val="24"/>
        </w:rPr>
        <w:br/>
        <w:t xml:space="preserve"> </w:t>
      </w:r>
      <w:r w:rsidR="00A07445">
        <w:rPr>
          <w:rFonts w:ascii="Times New Roman" w:hAnsi="Times New Roman" w:cs="Times New Roman"/>
          <w:sz w:val="24"/>
          <w:szCs w:val="24"/>
        </w:rPr>
        <w:tab/>
      </w:r>
      <w:r w:rsidRPr="00E27B45">
        <w:rPr>
          <w:rFonts w:ascii="Times New Roman" w:hAnsi="Times New Roman" w:cs="Times New Roman"/>
          <w:sz w:val="24"/>
          <w:szCs w:val="24"/>
        </w:rPr>
        <w:t xml:space="preserve">Retrieved March 2022, from Centre for Research on the Epidemiology of Disasters: </w:t>
      </w:r>
      <w:r w:rsidRPr="00E27B45">
        <w:rPr>
          <w:rFonts w:ascii="Times New Roman" w:hAnsi="Times New Roman" w:cs="Times New Roman"/>
          <w:sz w:val="24"/>
          <w:szCs w:val="24"/>
        </w:rPr>
        <w:br/>
        <w:t xml:space="preserve"> </w:t>
      </w:r>
      <w:r w:rsidRPr="00E27B45">
        <w:rPr>
          <w:rFonts w:ascii="Times New Roman" w:hAnsi="Times New Roman" w:cs="Times New Roman"/>
          <w:sz w:val="24"/>
          <w:szCs w:val="24"/>
        </w:rPr>
        <w:tab/>
        <w:t>https://public.emdat.be/data</w:t>
      </w:r>
    </w:p>
    <w:p w14:paraId="34D90A1D" w14:textId="49AF3092" w:rsidR="00226326" w:rsidRDefault="00226326" w:rsidP="00284DBA">
      <w:pPr>
        <w:spacing w:line="480" w:lineRule="auto"/>
        <w:rPr>
          <w:rFonts w:ascii="Times New Roman" w:hAnsi="Times New Roman" w:cs="Times New Roman"/>
          <w:sz w:val="24"/>
          <w:szCs w:val="24"/>
        </w:rPr>
      </w:pPr>
      <w:r w:rsidRPr="00E27B45">
        <w:rPr>
          <w:rFonts w:ascii="Times New Roman" w:hAnsi="Times New Roman" w:cs="Times New Roman"/>
          <w:sz w:val="24"/>
          <w:szCs w:val="24"/>
        </w:rPr>
        <w:t xml:space="preserve">Human Data Exchange Organization. (2019). Philippines 2019 Events Data. Retrieved </w:t>
      </w:r>
      <w:r w:rsidR="00A07445">
        <w:rPr>
          <w:rFonts w:ascii="Times New Roman" w:hAnsi="Times New Roman" w:cs="Times New Roman"/>
          <w:sz w:val="24"/>
          <w:szCs w:val="24"/>
        </w:rPr>
        <w:br/>
        <w:t xml:space="preserve"> </w:t>
      </w:r>
      <w:r w:rsidR="00A07445">
        <w:rPr>
          <w:rFonts w:ascii="Times New Roman" w:hAnsi="Times New Roman" w:cs="Times New Roman"/>
          <w:sz w:val="24"/>
          <w:szCs w:val="24"/>
        </w:rPr>
        <w:tab/>
      </w:r>
      <w:r w:rsidRPr="00E27B45">
        <w:rPr>
          <w:rFonts w:ascii="Times New Roman" w:hAnsi="Times New Roman" w:cs="Times New Roman"/>
          <w:sz w:val="24"/>
          <w:szCs w:val="24"/>
        </w:rPr>
        <w:t xml:space="preserve">March 2022, from Human Data Exchange Organization: </w:t>
      </w:r>
      <w:hyperlink r:id="rId8" w:history="1">
        <w:r w:rsidR="00AF5394" w:rsidRPr="00B805AC">
          <w:rPr>
            <w:rStyle w:val="Hyperlink"/>
            <w:rFonts w:ascii="Times New Roman" w:hAnsi="Times New Roman" w:cs="Times New Roman"/>
            <w:sz w:val="24"/>
            <w:szCs w:val="24"/>
          </w:rPr>
          <w:t>https://data.humdata</w:t>
        </w:r>
      </w:hyperlink>
      <w:r w:rsidRPr="00E27B45">
        <w:rPr>
          <w:rFonts w:ascii="Times New Roman" w:hAnsi="Times New Roman" w:cs="Times New Roman"/>
          <w:sz w:val="24"/>
          <w:szCs w:val="24"/>
        </w:rPr>
        <w:t>.</w:t>
      </w:r>
    </w:p>
    <w:p w14:paraId="71B2BAE6" w14:textId="0E831BD9" w:rsidR="00AF5394" w:rsidRDefault="0011335A" w:rsidP="00284DBA">
      <w:pPr>
        <w:spacing w:line="480" w:lineRule="auto"/>
        <w:rPr>
          <w:rFonts w:ascii="Times New Roman" w:hAnsi="Times New Roman" w:cs="Times New Roman"/>
          <w:sz w:val="24"/>
          <w:szCs w:val="24"/>
        </w:rPr>
      </w:pPr>
      <w:r>
        <w:rPr>
          <w:rFonts w:ascii="Times New Roman" w:hAnsi="Times New Roman" w:cs="Times New Roman"/>
          <w:sz w:val="24"/>
          <w:szCs w:val="24"/>
        </w:rPr>
        <w:br/>
      </w:r>
    </w:p>
    <w:p w14:paraId="56D0012A" w14:textId="04C97DFB" w:rsidR="0081120A" w:rsidRDefault="0081120A" w:rsidP="00284DBA">
      <w:pPr>
        <w:spacing w:line="480" w:lineRule="auto"/>
        <w:rPr>
          <w:rFonts w:ascii="Times New Roman" w:hAnsi="Times New Roman" w:cs="Times New Roman"/>
          <w:sz w:val="24"/>
          <w:szCs w:val="24"/>
        </w:rPr>
      </w:pPr>
    </w:p>
    <w:p w14:paraId="40F2B1DE" w14:textId="399E6784" w:rsidR="0081120A" w:rsidRDefault="0081120A" w:rsidP="00284DBA">
      <w:pPr>
        <w:spacing w:line="480" w:lineRule="auto"/>
        <w:rPr>
          <w:rFonts w:ascii="Times New Roman" w:hAnsi="Times New Roman" w:cs="Times New Roman"/>
          <w:sz w:val="24"/>
          <w:szCs w:val="24"/>
        </w:rPr>
      </w:pPr>
    </w:p>
    <w:p w14:paraId="0CF612F1" w14:textId="57414ED0" w:rsidR="0081120A" w:rsidRDefault="0081120A" w:rsidP="00284DBA">
      <w:pPr>
        <w:spacing w:line="480" w:lineRule="auto"/>
        <w:rPr>
          <w:rFonts w:ascii="Times New Roman" w:hAnsi="Times New Roman" w:cs="Times New Roman"/>
          <w:sz w:val="24"/>
          <w:szCs w:val="24"/>
        </w:rPr>
      </w:pPr>
    </w:p>
    <w:p w14:paraId="7F79624B" w14:textId="6EBCC430" w:rsidR="0081120A" w:rsidRDefault="0081120A" w:rsidP="00284DBA">
      <w:pPr>
        <w:spacing w:line="480" w:lineRule="auto"/>
        <w:rPr>
          <w:rFonts w:ascii="Times New Roman" w:hAnsi="Times New Roman" w:cs="Times New Roman"/>
          <w:sz w:val="24"/>
          <w:szCs w:val="24"/>
        </w:rPr>
      </w:pPr>
    </w:p>
    <w:p w14:paraId="5ABF69D6" w14:textId="7C4C0F14" w:rsidR="0081120A" w:rsidRDefault="0081120A" w:rsidP="00284DBA">
      <w:pPr>
        <w:spacing w:line="480" w:lineRule="auto"/>
        <w:rPr>
          <w:rFonts w:ascii="Times New Roman" w:hAnsi="Times New Roman" w:cs="Times New Roman"/>
          <w:sz w:val="24"/>
          <w:szCs w:val="24"/>
        </w:rPr>
      </w:pPr>
    </w:p>
    <w:p w14:paraId="0CEB7864" w14:textId="40764D33" w:rsidR="0081120A" w:rsidRDefault="0081120A" w:rsidP="00284DBA">
      <w:pPr>
        <w:spacing w:line="480" w:lineRule="auto"/>
        <w:rPr>
          <w:rFonts w:ascii="Times New Roman" w:hAnsi="Times New Roman" w:cs="Times New Roman"/>
          <w:sz w:val="24"/>
          <w:szCs w:val="24"/>
        </w:rPr>
      </w:pPr>
    </w:p>
    <w:p w14:paraId="157C7233" w14:textId="6235CBBE" w:rsidR="0081120A" w:rsidRDefault="0081120A" w:rsidP="00284DBA">
      <w:pPr>
        <w:spacing w:line="480" w:lineRule="auto"/>
        <w:rPr>
          <w:rFonts w:ascii="Times New Roman" w:hAnsi="Times New Roman" w:cs="Times New Roman"/>
          <w:sz w:val="24"/>
          <w:szCs w:val="24"/>
        </w:rPr>
      </w:pPr>
    </w:p>
    <w:p w14:paraId="44D62139" w14:textId="65C56271" w:rsidR="0081120A" w:rsidRDefault="0081120A" w:rsidP="00284DBA">
      <w:pPr>
        <w:spacing w:line="480" w:lineRule="auto"/>
        <w:rPr>
          <w:rFonts w:ascii="Times New Roman" w:hAnsi="Times New Roman" w:cs="Times New Roman"/>
          <w:sz w:val="24"/>
          <w:szCs w:val="24"/>
        </w:rPr>
      </w:pPr>
    </w:p>
    <w:p w14:paraId="605E87FA" w14:textId="2593767C" w:rsidR="0081120A" w:rsidRDefault="0081120A" w:rsidP="00284DBA">
      <w:pPr>
        <w:spacing w:line="480" w:lineRule="auto"/>
        <w:rPr>
          <w:rFonts w:ascii="Times New Roman" w:hAnsi="Times New Roman" w:cs="Times New Roman"/>
          <w:sz w:val="24"/>
          <w:szCs w:val="24"/>
        </w:rPr>
      </w:pPr>
    </w:p>
    <w:p w14:paraId="253545C5" w14:textId="07C25E6D" w:rsidR="0081120A" w:rsidRDefault="0081120A" w:rsidP="00284DBA">
      <w:pPr>
        <w:spacing w:line="480" w:lineRule="auto"/>
        <w:rPr>
          <w:rFonts w:ascii="Times New Roman" w:hAnsi="Times New Roman" w:cs="Times New Roman"/>
          <w:sz w:val="24"/>
          <w:szCs w:val="24"/>
        </w:rPr>
      </w:pPr>
    </w:p>
    <w:p w14:paraId="46AD367E" w14:textId="77777777" w:rsidR="0081120A" w:rsidRPr="00284DBA" w:rsidRDefault="0081120A" w:rsidP="00284DBA">
      <w:pPr>
        <w:spacing w:line="480" w:lineRule="auto"/>
        <w:rPr>
          <w:rFonts w:ascii="Times New Roman" w:hAnsi="Times New Roman" w:cs="Times New Roman"/>
          <w:sz w:val="24"/>
          <w:szCs w:val="24"/>
        </w:rPr>
      </w:pPr>
    </w:p>
    <w:sdt>
      <w:sdtPr>
        <w:rPr>
          <w:rFonts w:ascii="Times New Roman" w:eastAsia="Calibri" w:hAnsi="Times New Roman" w:cs="Times New Roman"/>
          <w:color w:val="auto"/>
          <w:sz w:val="24"/>
          <w:szCs w:val="24"/>
        </w:rPr>
        <w:id w:val="1629198192"/>
        <w:docPartObj>
          <w:docPartGallery w:val="Bibliographies"/>
          <w:docPartUnique/>
        </w:docPartObj>
      </w:sdtPr>
      <w:sdtEndPr/>
      <w:sdtContent>
        <w:p w14:paraId="0565C864" w14:textId="17C08C99" w:rsidR="00226326" w:rsidRPr="00E27B45" w:rsidRDefault="00226326" w:rsidP="00226326">
          <w:pPr>
            <w:pStyle w:val="Heading1"/>
            <w:spacing w:line="480" w:lineRule="auto"/>
            <w:rPr>
              <w:rFonts w:ascii="Times New Roman" w:hAnsi="Times New Roman" w:cs="Times New Roman"/>
              <w:b/>
              <w:bCs/>
              <w:color w:val="auto"/>
              <w:sz w:val="24"/>
              <w:szCs w:val="24"/>
            </w:rPr>
          </w:pPr>
          <w:r w:rsidRPr="00E27B45">
            <w:rPr>
              <w:rFonts w:ascii="Times New Roman" w:hAnsi="Times New Roman" w:cs="Times New Roman"/>
              <w:sz w:val="24"/>
              <w:szCs w:val="24"/>
            </w:rPr>
            <w:t xml:space="preserve"> </w:t>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t xml:space="preserve">  </w:t>
          </w:r>
          <w:r w:rsidR="00EA0748">
            <w:rPr>
              <w:rFonts w:ascii="Times New Roman" w:hAnsi="Times New Roman" w:cs="Times New Roman"/>
              <w:sz w:val="24"/>
              <w:szCs w:val="24"/>
            </w:rPr>
            <w:t xml:space="preserve"> </w:t>
          </w:r>
          <w:r w:rsidRPr="00E27B45">
            <w:rPr>
              <w:rFonts w:ascii="Times New Roman" w:hAnsi="Times New Roman" w:cs="Times New Roman"/>
              <w:sz w:val="24"/>
              <w:szCs w:val="24"/>
            </w:rPr>
            <w:t xml:space="preserve"> </w:t>
          </w:r>
          <w:r w:rsidRPr="00E27B45">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6920243F" w14:textId="77777777" w:rsidR="0011335A" w:rsidRPr="0011335A" w:rsidRDefault="00226326"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sz w:val="24"/>
                  <w:szCs w:val="24"/>
                </w:rPr>
                <w:fldChar w:fldCharType="begin"/>
              </w:r>
              <w:r w:rsidRPr="0011335A">
                <w:rPr>
                  <w:rFonts w:ascii="Times New Roman" w:hAnsi="Times New Roman" w:cs="Times New Roman"/>
                  <w:sz w:val="24"/>
                  <w:szCs w:val="24"/>
                </w:rPr>
                <w:instrText xml:space="preserve"> BIBLIOGRAPHY </w:instrText>
              </w:r>
              <w:r w:rsidRPr="0011335A">
                <w:rPr>
                  <w:rFonts w:ascii="Times New Roman" w:hAnsi="Times New Roman" w:cs="Times New Roman"/>
                  <w:sz w:val="24"/>
                  <w:szCs w:val="24"/>
                </w:rPr>
                <w:fldChar w:fldCharType="separate"/>
              </w:r>
              <w:r w:rsidR="0011335A" w:rsidRPr="0011335A">
                <w:rPr>
                  <w:rFonts w:ascii="Times New Roman" w:hAnsi="Times New Roman" w:cs="Times New Roman"/>
                  <w:noProof/>
                  <w:sz w:val="24"/>
                  <w:szCs w:val="24"/>
                </w:rPr>
                <w:t xml:space="preserve">Brown, S. (2013, November 11). </w:t>
              </w:r>
              <w:r w:rsidR="0011335A" w:rsidRPr="0011335A">
                <w:rPr>
                  <w:rFonts w:ascii="Times New Roman" w:hAnsi="Times New Roman" w:cs="Times New Roman"/>
                  <w:i/>
                  <w:iCs/>
                  <w:noProof/>
                  <w:sz w:val="24"/>
                  <w:szCs w:val="24"/>
                </w:rPr>
                <w:t>The Philippines Is the Most Storm-Exposed Country on Earth</w:t>
              </w:r>
              <w:r w:rsidR="0011335A" w:rsidRPr="0011335A">
                <w:rPr>
                  <w:rFonts w:ascii="Times New Roman" w:hAnsi="Times New Roman" w:cs="Times New Roman"/>
                  <w:noProof/>
                  <w:sz w:val="24"/>
                  <w:szCs w:val="24"/>
                </w:rPr>
                <w:t>. Retrieved March 2022, from world.time.com: https://world.time.com/2013/11/11/the-philippines-is-the-most-storm-exposed-country-on-earth/?fbclid=IwAR1xfQgQHZkgjZck_X9EBg_Jvj76wm7EL-I8OHJebNGkpLxIsEgHLxqPcrU</w:t>
              </w:r>
            </w:p>
            <w:p w14:paraId="111B7CDA"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Calzon, B. (2022, March 9). </w:t>
              </w:r>
              <w:r w:rsidRPr="0011335A">
                <w:rPr>
                  <w:rFonts w:ascii="Times New Roman" w:hAnsi="Times New Roman" w:cs="Times New Roman"/>
                  <w:i/>
                  <w:iCs/>
                  <w:noProof/>
                  <w:sz w:val="24"/>
                  <w:szCs w:val="24"/>
                </w:rPr>
                <w:t>Your Modern Business Guide To Data Analysis Methods And Techniques</w:t>
              </w:r>
              <w:r w:rsidRPr="0011335A">
                <w:rPr>
                  <w:rFonts w:ascii="Times New Roman" w:hAnsi="Times New Roman" w:cs="Times New Roman"/>
                  <w:noProof/>
                  <w:sz w:val="24"/>
                  <w:szCs w:val="24"/>
                </w:rPr>
                <w:t>. Retrieved March 2022, from datapine.com: https://www.datapine.com/blog/data-analysis-methods-and-techniques/</w:t>
              </w:r>
            </w:p>
            <w:p w14:paraId="66916340"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Centre for Research on the Epidemiology of Disasters. (2022). </w:t>
              </w:r>
              <w:r w:rsidRPr="0011335A">
                <w:rPr>
                  <w:rFonts w:ascii="Times New Roman" w:hAnsi="Times New Roman" w:cs="Times New Roman"/>
                  <w:i/>
                  <w:iCs/>
                  <w:noProof/>
                  <w:sz w:val="24"/>
                  <w:szCs w:val="24"/>
                </w:rPr>
                <w:t>2019-2022 EM-DAT of America</w:t>
              </w:r>
              <w:r w:rsidRPr="0011335A">
                <w:rPr>
                  <w:rFonts w:ascii="Times New Roman" w:hAnsi="Times New Roman" w:cs="Times New Roman"/>
                  <w:noProof/>
                  <w:sz w:val="24"/>
                  <w:szCs w:val="24"/>
                </w:rPr>
                <w:t>. Retrieved March 2022, from Centre for Research on the Epidemiology of Disasters: https://public.emdat.be/data</w:t>
              </w:r>
            </w:p>
            <w:p w14:paraId="729986F5"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Centre for Research on the Epidemiology of Disasters. (n.d.). </w:t>
              </w:r>
              <w:r w:rsidRPr="0011335A">
                <w:rPr>
                  <w:rFonts w:ascii="Times New Roman" w:hAnsi="Times New Roman" w:cs="Times New Roman"/>
                  <w:i/>
                  <w:iCs/>
                  <w:noProof/>
                  <w:sz w:val="24"/>
                  <w:szCs w:val="24"/>
                </w:rPr>
                <w:t>Welcome to the EM-DAT website</w:t>
              </w:r>
              <w:r w:rsidRPr="0011335A">
                <w:rPr>
                  <w:rFonts w:ascii="Times New Roman" w:hAnsi="Times New Roman" w:cs="Times New Roman"/>
                  <w:noProof/>
                  <w:sz w:val="24"/>
                  <w:szCs w:val="24"/>
                </w:rPr>
                <w:t>. Retrieved March 2022, from Centre for Research on the Epidemiology of Disasters: https://www.emdat.be/</w:t>
              </w:r>
            </w:p>
            <w:p w14:paraId="06DB56C0"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Commision on Audit. (n.d.). </w:t>
              </w:r>
              <w:r w:rsidRPr="0011335A">
                <w:rPr>
                  <w:rFonts w:ascii="Times New Roman" w:hAnsi="Times New Roman" w:cs="Times New Roman"/>
                  <w:i/>
                  <w:iCs/>
                  <w:noProof/>
                  <w:sz w:val="24"/>
                  <w:szCs w:val="24"/>
                </w:rPr>
                <w:t>Disaster Management Practices in the Philippines : An Assessment</w:t>
              </w:r>
              <w:r w:rsidRPr="0011335A">
                <w:rPr>
                  <w:rFonts w:ascii="Times New Roman" w:hAnsi="Times New Roman" w:cs="Times New Roman"/>
                  <w:noProof/>
                  <w:sz w:val="24"/>
                  <w:szCs w:val="24"/>
                </w:rPr>
                <w:t>. Retrieved March 2022, from coa.gov.ph: https://www.coa.gov.ph/disaster_audit/doc/National.pdf</w:t>
              </w:r>
            </w:p>
            <w:p w14:paraId="279BAD0A"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European Commission. (n.d.). </w:t>
              </w:r>
              <w:r w:rsidRPr="0011335A">
                <w:rPr>
                  <w:rFonts w:ascii="Times New Roman" w:hAnsi="Times New Roman" w:cs="Times New Roman"/>
                  <w:i/>
                  <w:iCs/>
                  <w:noProof/>
                  <w:sz w:val="24"/>
                  <w:szCs w:val="24"/>
                </w:rPr>
                <w:t>CRED - Centre for Research on the Epidemiology of Disasters</w:t>
              </w:r>
              <w:r w:rsidRPr="0011335A">
                <w:rPr>
                  <w:rFonts w:ascii="Times New Roman" w:hAnsi="Times New Roman" w:cs="Times New Roman"/>
                  <w:noProof/>
                  <w:sz w:val="24"/>
                  <w:szCs w:val="24"/>
                </w:rPr>
                <w:t>. Retrieved March 2022, from knowledge4policy.ec.europa.eu: https://knowledge4policy.ec.europa.eu/organisation/cred-centre-research-epidemiology-disasters_en</w:t>
              </w:r>
            </w:p>
            <w:p w14:paraId="1A4A0F55"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lastRenderedPageBreak/>
                <w:t xml:space="preserve">globalgoals.org. (n.d.). </w:t>
              </w:r>
              <w:r w:rsidRPr="0011335A">
                <w:rPr>
                  <w:rFonts w:ascii="Times New Roman" w:hAnsi="Times New Roman" w:cs="Times New Roman"/>
                  <w:i/>
                  <w:iCs/>
                  <w:noProof/>
                  <w:sz w:val="24"/>
                  <w:szCs w:val="24"/>
                </w:rPr>
                <w:t>Sustainable Cities and Communities</w:t>
              </w:r>
              <w:r w:rsidRPr="0011335A">
                <w:rPr>
                  <w:rFonts w:ascii="Times New Roman" w:hAnsi="Times New Roman" w:cs="Times New Roman"/>
                  <w:noProof/>
                  <w:sz w:val="24"/>
                  <w:szCs w:val="24"/>
                </w:rPr>
                <w:t>. Retrieved April 2022, from globalgoals.org: https://www.globalgoals.org/goals/11-sustainable-cities-and-communities/</w:t>
              </w:r>
            </w:p>
            <w:p w14:paraId="263AFA49"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Human Data Exchange Organization. (2019). </w:t>
              </w:r>
              <w:r w:rsidRPr="0011335A">
                <w:rPr>
                  <w:rFonts w:ascii="Times New Roman" w:hAnsi="Times New Roman" w:cs="Times New Roman"/>
                  <w:i/>
                  <w:iCs/>
                  <w:noProof/>
                  <w:sz w:val="24"/>
                  <w:szCs w:val="24"/>
                </w:rPr>
                <w:t>Philippines 2019 Events Data</w:t>
              </w:r>
              <w:r w:rsidRPr="0011335A">
                <w:rPr>
                  <w:rFonts w:ascii="Times New Roman" w:hAnsi="Times New Roman" w:cs="Times New Roman"/>
                  <w:noProof/>
                  <w:sz w:val="24"/>
                  <w:szCs w:val="24"/>
                </w:rPr>
                <w:t>. Retrieved March 2022, from Human Data Exchange Organization: https://data.humdata.</w:t>
              </w:r>
            </w:p>
            <w:p w14:paraId="3FA08428"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IBM Cloud Education. (2020, August 25). </w:t>
              </w:r>
              <w:r w:rsidRPr="0011335A">
                <w:rPr>
                  <w:rFonts w:ascii="Times New Roman" w:hAnsi="Times New Roman" w:cs="Times New Roman"/>
                  <w:i/>
                  <w:iCs/>
                  <w:noProof/>
                  <w:sz w:val="24"/>
                  <w:szCs w:val="24"/>
                </w:rPr>
                <w:t>Exploratory Data Analysis</w:t>
              </w:r>
              <w:r w:rsidRPr="0011335A">
                <w:rPr>
                  <w:rFonts w:ascii="Times New Roman" w:hAnsi="Times New Roman" w:cs="Times New Roman"/>
                  <w:noProof/>
                  <w:sz w:val="24"/>
                  <w:szCs w:val="24"/>
                </w:rPr>
                <w:t>. Retrieved March 2022, from ibm.com: https://www.ibm.com/cloud/learn/exploratory-data-analysis</w:t>
              </w:r>
            </w:p>
            <w:p w14:paraId="0BFAD0DF"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National Research Council, Division on Earth and Life Studies, Commission on Geosciences - Environment and Resources, U.S. National Committee for the Decade for Natural Disaster Reduction. (1991). </w:t>
              </w:r>
              <w:r w:rsidRPr="0011335A">
                <w:rPr>
                  <w:rFonts w:ascii="Times New Roman" w:hAnsi="Times New Roman" w:cs="Times New Roman"/>
                  <w:i/>
                  <w:iCs/>
                  <w:noProof/>
                  <w:sz w:val="24"/>
                  <w:szCs w:val="24"/>
                </w:rPr>
                <w:t>A Safer Future: Reducing the Impacts of Natural Disasters (1991).</w:t>
              </w:r>
              <w:r w:rsidRPr="0011335A">
                <w:rPr>
                  <w:rFonts w:ascii="Times New Roman" w:hAnsi="Times New Roman" w:cs="Times New Roman"/>
                  <w:noProof/>
                  <w:sz w:val="24"/>
                  <w:szCs w:val="24"/>
                </w:rPr>
                <w:t xml:space="preserve"> Retrieved March 2022, from nap.nationalacademies.org: https://nap.nationalacademies.org/read/1840/chapter/7</w:t>
              </w:r>
            </w:p>
            <w:p w14:paraId="302BA26D"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Senate Economic Planning Office. (2017, May). </w:t>
              </w:r>
              <w:r w:rsidRPr="0011335A">
                <w:rPr>
                  <w:rFonts w:ascii="Times New Roman" w:hAnsi="Times New Roman" w:cs="Times New Roman"/>
                  <w:i/>
                  <w:iCs/>
                  <w:noProof/>
                  <w:sz w:val="24"/>
                  <w:szCs w:val="24"/>
                </w:rPr>
                <w:t>Examining the Philippines’ Disaster Risk Reduction and Management System</w:t>
              </w:r>
              <w:r w:rsidRPr="0011335A">
                <w:rPr>
                  <w:rFonts w:ascii="Times New Roman" w:hAnsi="Times New Roman" w:cs="Times New Roman"/>
                  <w:noProof/>
                  <w:sz w:val="24"/>
                  <w:szCs w:val="24"/>
                </w:rPr>
                <w:t>. Retrieved March 2022, from legacy.senate.gov.ph: https://legacy.senate.gov.ph/publications/SEPO/PB_Examining%20PH%20DRRM%20System_Revised_27June2017.pdf</w:t>
              </w:r>
            </w:p>
            <w:p w14:paraId="1502F7E8"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Sustainable Development Goals Helpdesk. (n.d.). </w:t>
              </w:r>
              <w:r w:rsidRPr="0011335A">
                <w:rPr>
                  <w:rFonts w:ascii="Times New Roman" w:hAnsi="Times New Roman" w:cs="Times New Roman"/>
                  <w:i/>
                  <w:iCs/>
                  <w:noProof/>
                  <w:sz w:val="24"/>
                  <w:szCs w:val="24"/>
                </w:rPr>
                <w:t>The Humanitarian Data Exchange (HDX)</w:t>
              </w:r>
              <w:r w:rsidRPr="0011335A">
                <w:rPr>
                  <w:rFonts w:ascii="Times New Roman" w:hAnsi="Times New Roman" w:cs="Times New Roman"/>
                  <w:noProof/>
                  <w:sz w:val="24"/>
                  <w:szCs w:val="24"/>
                </w:rPr>
                <w:t>. Retrieved March 2022, from Sustainable Development Goals Helpdesk: https://sdghelpdesk.unescap.org/node/1086#:~:text=The%20Humanitarian%20Data%20Exchange%20(HDX)%20is%20an%20open%20platform%20for,over%20200%20countries%20and%20territories.</w:t>
              </w:r>
            </w:p>
            <w:p w14:paraId="2DED3D9F"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lastRenderedPageBreak/>
                <w:t xml:space="preserve">United Nations. (n.d.). </w:t>
              </w:r>
              <w:r w:rsidRPr="0011335A">
                <w:rPr>
                  <w:rFonts w:ascii="Times New Roman" w:hAnsi="Times New Roman" w:cs="Times New Roman"/>
                  <w:i/>
                  <w:iCs/>
                  <w:noProof/>
                  <w:sz w:val="24"/>
                  <w:szCs w:val="24"/>
                </w:rPr>
                <w:t>#Envision2030 Goal 13: Climate Action</w:t>
              </w:r>
              <w:r w:rsidRPr="0011335A">
                <w:rPr>
                  <w:rFonts w:ascii="Times New Roman" w:hAnsi="Times New Roman" w:cs="Times New Roman"/>
                  <w:noProof/>
                  <w:sz w:val="24"/>
                  <w:szCs w:val="24"/>
                </w:rPr>
                <w:t>. Retrieved April 2022, from un.org: https://www.un.org/development/desa/disabilities/envision2030-goal13.html</w:t>
              </w:r>
            </w:p>
            <w:p w14:paraId="0161DB66" w14:textId="77777777" w:rsidR="0011335A" w:rsidRPr="0011335A" w:rsidRDefault="0011335A" w:rsidP="0011335A">
              <w:pPr>
                <w:pStyle w:val="Bibliography"/>
                <w:spacing w:line="480" w:lineRule="auto"/>
                <w:ind w:left="720" w:hanging="720"/>
                <w:rPr>
                  <w:rFonts w:ascii="Times New Roman" w:hAnsi="Times New Roman" w:cs="Times New Roman"/>
                  <w:noProof/>
                  <w:sz w:val="24"/>
                  <w:szCs w:val="24"/>
                </w:rPr>
              </w:pPr>
              <w:r w:rsidRPr="0011335A">
                <w:rPr>
                  <w:rFonts w:ascii="Times New Roman" w:hAnsi="Times New Roman" w:cs="Times New Roman"/>
                  <w:noProof/>
                  <w:sz w:val="24"/>
                  <w:szCs w:val="24"/>
                </w:rPr>
                <w:t xml:space="preserve">Weather Underground. (n.d.). </w:t>
              </w:r>
              <w:r w:rsidRPr="0011335A">
                <w:rPr>
                  <w:rFonts w:ascii="Times New Roman" w:hAnsi="Times New Roman" w:cs="Times New Roman"/>
                  <w:i/>
                  <w:iCs/>
                  <w:noProof/>
                  <w:sz w:val="24"/>
                  <w:szCs w:val="24"/>
                </w:rPr>
                <w:t>Prepare for a Hurricane or Typhoon</w:t>
              </w:r>
              <w:r w:rsidRPr="0011335A">
                <w:rPr>
                  <w:rFonts w:ascii="Times New Roman" w:hAnsi="Times New Roman" w:cs="Times New Roman"/>
                  <w:noProof/>
                  <w:sz w:val="24"/>
                  <w:szCs w:val="24"/>
                </w:rPr>
                <w:t>. Retrieved March 2022, from wunderground.com: https://www.wunderground.com/prepare/hurricane-typhoon?fbclid=IwAR33lsq6x66YI-9NFX94Ofy8jgC2TwH9gT__W9AItLA8P2pWyBJmnoYTM1w</w:t>
              </w:r>
            </w:p>
            <w:p w14:paraId="070F7508" w14:textId="5DA4AD26" w:rsidR="0011354E" w:rsidRPr="0011335A" w:rsidRDefault="00226326" w:rsidP="0011335A">
              <w:pPr>
                <w:spacing w:line="480" w:lineRule="auto"/>
                <w:rPr>
                  <w:rFonts w:ascii="Times New Roman" w:hAnsi="Times New Roman" w:cs="Times New Roman"/>
                  <w:sz w:val="24"/>
                  <w:szCs w:val="24"/>
                </w:rPr>
              </w:pPr>
              <w:r w:rsidRPr="0011335A">
                <w:rPr>
                  <w:rFonts w:ascii="Times New Roman" w:hAnsi="Times New Roman" w:cs="Times New Roman"/>
                  <w:b/>
                  <w:bCs/>
                  <w:noProof/>
                  <w:sz w:val="24"/>
                  <w:szCs w:val="24"/>
                </w:rPr>
                <w:fldChar w:fldCharType="end"/>
              </w:r>
            </w:p>
          </w:sdtContent>
        </w:sdt>
      </w:sdtContent>
    </w:sdt>
    <w:sectPr w:rsidR="0011354E" w:rsidRPr="0011335A" w:rsidSect="00C10D63">
      <w:headerReference w:type="default" r:id="rId9"/>
      <w:headerReference w:type="first" r:id="rId10"/>
      <w:pgSz w:w="12240" w:h="15840"/>
      <w:pgMar w:top="1440" w:right="1440" w:bottom="1440" w:left="1440" w:header="706"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D3C25" w14:textId="77777777" w:rsidR="00C81DCD" w:rsidRDefault="00C81DCD">
      <w:pPr>
        <w:spacing w:after="0" w:line="240" w:lineRule="auto"/>
      </w:pPr>
      <w:r>
        <w:separator/>
      </w:r>
    </w:p>
  </w:endnote>
  <w:endnote w:type="continuationSeparator" w:id="0">
    <w:p w14:paraId="324B7232" w14:textId="77777777" w:rsidR="00C81DCD" w:rsidRDefault="00C8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3AA0" w14:textId="77777777" w:rsidR="00C81DCD" w:rsidRDefault="00C81DCD">
      <w:pPr>
        <w:spacing w:after="0" w:line="240" w:lineRule="auto"/>
      </w:pPr>
      <w:r>
        <w:separator/>
      </w:r>
    </w:p>
  </w:footnote>
  <w:footnote w:type="continuationSeparator" w:id="0">
    <w:p w14:paraId="6E6ADD17" w14:textId="77777777" w:rsidR="00C81DCD" w:rsidRDefault="00C81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732787"/>
      <w:docPartObj>
        <w:docPartGallery w:val="Page Numbers (Top of Page)"/>
        <w:docPartUnique/>
      </w:docPartObj>
    </w:sdtPr>
    <w:sdtEndPr>
      <w:rPr>
        <w:noProof/>
      </w:rPr>
    </w:sdtEndPr>
    <w:sdtContent>
      <w:p w14:paraId="02CC6250" w14:textId="1B62628E" w:rsidR="00C10D63" w:rsidRDefault="00C10D63" w:rsidP="00C10D63">
        <w:pPr>
          <w:pStyle w:val="Heade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fldChar w:fldCharType="begin"/>
        </w:r>
        <w:r>
          <w:instrText xml:space="preserve"> PAGE   \* MERGEFORMAT </w:instrText>
        </w:r>
        <w:r>
          <w:fldChar w:fldCharType="separate"/>
        </w:r>
        <w:r>
          <w:t>2</w:t>
        </w:r>
        <w:r>
          <w:rPr>
            <w:noProof/>
          </w:rPr>
          <w:fldChar w:fldCharType="end"/>
        </w:r>
      </w:p>
      <w:p w14:paraId="4006D36D" w14:textId="75E44E6E" w:rsidR="00C10D63" w:rsidRDefault="00C10D63" w:rsidP="00C10D63">
        <w:pPr>
          <w:pStyle w:val="Header"/>
        </w:pPr>
        <w:r>
          <w:rPr>
            <w:rFonts w:ascii="Times New Roman" w:eastAsia="Times New Roman" w:hAnsi="Times New Roman" w:cs="Times New Roman"/>
            <w:color w:val="000000"/>
            <w:sz w:val="24"/>
            <w:szCs w:val="24"/>
          </w:rPr>
          <w:t xml:space="preserve">                                                    </w:t>
        </w:r>
      </w:p>
    </w:sdtContent>
  </w:sdt>
  <w:p w14:paraId="312A4724" w14:textId="77777777" w:rsidR="0011354E" w:rsidRDefault="0011354E">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8E4D" w14:textId="77777777" w:rsidR="0011354E" w:rsidRDefault="00E14C1C">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9026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DAwsjA1NjCwNDBX0lEKTi0uzszPAykwqwUAGTuYVywAAAA="/>
  </w:docVars>
  <w:rsids>
    <w:rsidRoot w:val="0011354E"/>
    <w:rsid w:val="0001213E"/>
    <w:rsid w:val="000B1A0D"/>
    <w:rsid w:val="00113134"/>
    <w:rsid w:val="0011335A"/>
    <w:rsid w:val="0011354E"/>
    <w:rsid w:val="00180CFC"/>
    <w:rsid w:val="00226326"/>
    <w:rsid w:val="00265D20"/>
    <w:rsid w:val="00284DBA"/>
    <w:rsid w:val="002C0020"/>
    <w:rsid w:val="003D203D"/>
    <w:rsid w:val="00497187"/>
    <w:rsid w:val="004E520C"/>
    <w:rsid w:val="00671A91"/>
    <w:rsid w:val="00693CCC"/>
    <w:rsid w:val="006B3822"/>
    <w:rsid w:val="00742754"/>
    <w:rsid w:val="007D6B74"/>
    <w:rsid w:val="0081120A"/>
    <w:rsid w:val="00847351"/>
    <w:rsid w:val="0087714F"/>
    <w:rsid w:val="0089381A"/>
    <w:rsid w:val="00955FC6"/>
    <w:rsid w:val="00961641"/>
    <w:rsid w:val="009E0FD7"/>
    <w:rsid w:val="00A07445"/>
    <w:rsid w:val="00A16F5D"/>
    <w:rsid w:val="00A90260"/>
    <w:rsid w:val="00AC2045"/>
    <w:rsid w:val="00AE2089"/>
    <w:rsid w:val="00AE3382"/>
    <w:rsid w:val="00AF5394"/>
    <w:rsid w:val="00B40D82"/>
    <w:rsid w:val="00B61357"/>
    <w:rsid w:val="00BC12A2"/>
    <w:rsid w:val="00BC13E1"/>
    <w:rsid w:val="00BE4A91"/>
    <w:rsid w:val="00C10D63"/>
    <w:rsid w:val="00C67991"/>
    <w:rsid w:val="00C81DCD"/>
    <w:rsid w:val="00C97C74"/>
    <w:rsid w:val="00CC094E"/>
    <w:rsid w:val="00DB242C"/>
    <w:rsid w:val="00DB736E"/>
    <w:rsid w:val="00E14C1C"/>
    <w:rsid w:val="00E27B45"/>
    <w:rsid w:val="00E82889"/>
    <w:rsid w:val="00EA0748"/>
    <w:rsid w:val="00EB642B"/>
    <w:rsid w:val="00FB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99BCB"/>
  <w15:docId w15:val="{1FDE319F-779B-461C-A980-8BFBFDEA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3473">
      <w:bodyDiv w:val="1"/>
      <w:marLeft w:val="0"/>
      <w:marRight w:val="0"/>
      <w:marTop w:val="0"/>
      <w:marBottom w:val="0"/>
      <w:divBdr>
        <w:top w:val="none" w:sz="0" w:space="0" w:color="auto"/>
        <w:left w:val="none" w:sz="0" w:space="0" w:color="auto"/>
        <w:bottom w:val="none" w:sz="0" w:space="0" w:color="auto"/>
        <w:right w:val="none" w:sz="0" w:space="0" w:color="auto"/>
      </w:divBdr>
    </w:div>
    <w:div w:id="169376168">
      <w:bodyDiv w:val="1"/>
      <w:marLeft w:val="0"/>
      <w:marRight w:val="0"/>
      <w:marTop w:val="0"/>
      <w:marBottom w:val="0"/>
      <w:divBdr>
        <w:top w:val="none" w:sz="0" w:space="0" w:color="auto"/>
        <w:left w:val="none" w:sz="0" w:space="0" w:color="auto"/>
        <w:bottom w:val="none" w:sz="0" w:space="0" w:color="auto"/>
        <w:right w:val="none" w:sz="0" w:space="0" w:color="auto"/>
      </w:divBdr>
    </w:div>
    <w:div w:id="297998061">
      <w:bodyDiv w:val="1"/>
      <w:marLeft w:val="0"/>
      <w:marRight w:val="0"/>
      <w:marTop w:val="0"/>
      <w:marBottom w:val="0"/>
      <w:divBdr>
        <w:top w:val="none" w:sz="0" w:space="0" w:color="auto"/>
        <w:left w:val="none" w:sz="0" w:space="0" w:color="auto"/>
        <w:bottom w:val="none" w:sz="0" w:space="0" w:color="auto"/>
        <w:right w:val="none" w:sz="0" w:space="0" w:color="auto"/>
      </w:divBdr>
    </w:div>
    <w:div w:id="394669522">
      <w:bodyDiv w:val="1"/>
      <w:marLeft w:val="0"/>
      <w:marRight w:val="0"/>
      <w:marTop w:val="0"/>
      <w:marBottom w:val="0"/>
      <w:divBdr>
        <w:top w:val="none" w:sz="0" w:space="0" w:color="auto"/>
        <w:left w:val="none" w:sz="0" w:space="0" w:color="auto"/>
        <w:bottom w:val="none" w:sz="0" w:space="0" w:color="auto"/>
        <w:right w:val="none" w:sz="0" w:space="0" w:color="auto"/>
      </w:divBdr>
    </w:div>
    <w:div w:id="478767454">
      <w:bodyDiv w:val="1"/>
      <w:marLeft w:val="0"/>
      <w:marRight w:val="0"/>
      <w:marTop w:val="0"/>
      <w:marBottom w:val="0"/>
      <w:divBdr>
        <w:top w:val="none" w:sz="0" w:space="0" w:color="auto"/>
        <w:left w:val="none" w:sz="0" w:space="0" w:color="auto"/>
        <w:bottom w:val="none" w:sz="0" w:space="0" w:color="auto"/>
        <w:right w:val="none" w:sz="0" w:space="0" w:color="auto"/>
      </w:divBdr>
    </w:div>
    <w:div w:id="524097742">
      <w:bodyDiv w:val="1"/>
      <w:marLeft w:val="0"/>
      <w:marRight w:val="0"/>
      <w:marTop w:val="0"/>
      <w:marBottom w:val="0"/>
      <w:divBdr>
        <w:top w:val="none" w:sz="0" w:space="0" w:color="auto"/>
        <w:left w:val="none" w:sz="0" w:space="0" w:color="auto"/>
        <w:bottom w:val="none" w:sz="0" w:space="0" w:color="auto"/>
        <w:right w:val="none" w:sz="0" w:space="0" w:color="auto"/>
      </w:divBdr>
    </w:div>
    <w:div w:id="529268957">
      <w:bodyDiv w:val="1"/>
      <w:marLeft w:val="0"/>
      <w:marRight w:val="0"/>
      <w:marTop w:val="0"/>
      <w:marBottom w:val="0"/>
      <w:divBdr>
        <w:top w:val="none" w:sz="0" w:space="0" w:color="auto"/>
        <w:left w:val="none" w:sz="0" w:space="0" w:color="auto"/>
        <w:bottom w:val="none" w:sz="0" w:space="0" w:color="auto"/>
        <w:right w:val="none" w:sz="0" w:space="0" w:color="auto"/>
      </w:divBdr>
    </w:div>
    <w:div w:id="653875934">
      <w:bodyDiv w:val="1"/>
      <w:marLeft w:val="0"/>
      <w:marRight w:val="0"/>
      <w:marTop w:val="0"/>
      <w:marBottom w:val="0"/>
      <w:divBdr>
        <w:top w:val="none" w:sz="0" w:space="0" w:color="auto"/>
        <w:left w:val="none" w:sz="0" w:space="0" w:color="auto"/>
        <w:bottom w:val="none" w:sz="0" w:space="0" w:color="auto"/>
        <w:right w:val="none" w:sz="0" w:space="0" w:color="auto"/>
      </w:divBdr>
    </w:div>
    <w:div w:id="674265731">
      <w:bodyDiv w:val="1"/>
      <w:marLeft w:val="0"/>
      <w:marRight w:val="0"/>
      <w:marTop w:val="0"/>
      <w:marBottom w:val="0"/>
      <w:divBdr>
        <w:top w:val="none" w:sz="0" w:space="0" w:color="auto"/>
        <w:left w:val="none" w:sz="0" w:space="0" w:color="auto"/>
        <w:bottom w:val="none" w:sz="0" w:space="0" w:color="auto"/>
        <w:right w:val="none" w:sz="0" w:space="0" w:color="auto"/>
      </w:divBdr>
    </w:div>
    <w:div w:id="795097541">
      <w:bodyDiv w:val="1"/>
      <w:marLeft w:val="0"/>
      <w:marRight w:val="0"/>
      <w:marTop w:val="0"/>
      <w:marBottom w:val="0"/>
      <w:divBdr>
        <w:top w:val="none" w:sz="0" w:space="0" w:color="auto"/>
        <w:left w:val="none" w:sz="0" w:space="0" w:color="auto"/>
        <w:bottom w:val="none" w:sz="0" w:space="0" w:color="auto"/>
        <w:right w:val="none" w:sz="0" w:space="0" w:color="auto"/>
      </w:divBdr>
    </w:div>
    <w:div w:id="1602376537">
      <w:bodyDiv w:val="1"/>
      <w:marLeft w:val="0"/>
      <w:marRight w:val="0"/>
      <w:marTop w:val="0"/>
      <w:marBottom w:val="0"/>
      <w:divBdr>
        <w:top w:val="none" w:sz="0" w:space="0" w:color="auto"/>
        <w:left w:val="none" w:sz="0" w:space="0" w:color="auto"/>
        <w:bottom w:val="none" w:sz="0" w:space="0" w:color="auto"/>
        <w:right w:val="none" w:sz="0" w:space="0" w:color="auto"/>
      </w:divBdr>
    </w:div>
    <w:div w:id="185318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aJfiEhi2mUdEz4XOhpjAzVo/3Q==">AMUW2mUtRwJ/wTonK7ykUOi9cAv13NFlfOatkZgH7XB/aZWdXAVhINeeGPSaP/nGJTjcZ2ndJYVXjx+pXHVuQPF5Eat6VV3EGeiwCYjRUZZoRgUMZ4IK4Uxi/vrBNJeOgT22M6wVzEeR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3</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4</b:RefOrder>
  </b:Source>
  <b:Source>
    <b:Tag>Hum19</b:Tag>
    <b:SourceType>InternetSite</b:SourceType>
    <b:Guid>{71770B0F-4B96-4C17-A50B-A2C767A873AD}</b:Guid>
    <b:Author>
      <b:Author>
        <b:Corporate>Human Data Exchange Organization</b:Corporate>
      </b:Author>
    </b:Author>
    <b:Title>Philippines 2019 Events Data</b:Title>
    <b:InternetSiteTitle>Human Data Exchange Organization</b:InternetSiteTitle>
    <b:Year>2019</b:Year>
    <b:URL>https://data.humdata.</b:URL>
    <b:YearAccessed>2022</b:YearAccessed>
    <b:MonthAccessed>March</b:MonthAccessed>
    <b:RefOrder>5</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6</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7</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8</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9</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10</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11</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12</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28AA1E-76DD-4B91-86FF-DEBEBCE2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43</cp:revision>
  <dcterms:created xsi:type="dcterms:W3CDTF">2016-08-05T12:46:00Z</dcterms:created>
  <dcterms:modified xsi:type="dcterms:W3CDTF">2022-04-03T08:45:00Z</dcterms:modified>
</cp:coreProperties>
</file>