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3D9A6B04"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05pt;height:18.15pt" o:ole="">
            <v:imagedata r:id="rId5" o:title=""/>
          </v:shape>
          <w:control r:id="rId6" w:name="DefaultOcxName" w:shapeid="_x0000_i1070"/>
        </w:object>
      </w:r>
      <w:r w:rsidRPr="00AD3BBA">
        <w:t> Utility</w:t>
      </w:r>
    </w:p>
    <w:p w14:paraId="48E082EF" w14:textId="48800CE4" w:rsidR="0009164B" w:rsidRPr="00AD3BBA" w:rsidRDefault="0009164B" w:rsidP="0009164B">
      <w:pPr>
        <w:numPr>
          <w:ilvl w:val="1"/>
          <w:numId w:val="1"/>
        </w:numPr>
      </w:pPr>
      <w:r w:rsidRPr="00AD3BBA">
        <w:lastRenderedPageBreak/>
        <w:object w:dxaOrig="225" w:dyaOrig="225" w14:anchorId="596E3C3F">
          <v:shape id="_x0000_i1073" type="#_x0000_t75" style="width:20.05pt;height:18.15pt" o:ole="">
            <v:imagedata r:id="rId7" o:title=""/>
          </v:shape>
          <w:control r:id="rId8" w:name="DefaultOcxName1" w:shapeid="_x0000_i1073"/>
        </w:object>
      </w:r>
      <w:r w:rsidRPr="00AD3BBA">
        <w:t> A store of value</w:t>
      </w:r>
    </w:p>
    <w:p w14:paraId="680BE449" w14:textId="5E375C4C" w:rsidR="0009164B" w:rsidRPr="00AD3BBA" w:rsidRDefault="0009164B" w:rsidP="0009164B">
      <w:pPr>
        <w:numPr>
          <w:ilvl w:val="1"/>
          <w:numId w:val="1"/>
        </w:numPr>
      </w:pPr>
      <w:r w:rsidRPr="00AD3BBA">
        <w:object w:dxaOrig="225" w:dyaOrig="225" w14:anchorId="750A287B">
          <v:shape id="_x0000_i1076" type="#_x0000_t75" style="width:20.05pt;height:18.15pt" o:ole="">
            <v:imagedata r:id="rId5" o:title=""/>
          </v:shape>
          <w:control r:id="rId9" w:name="DefaultOcxName2" w:shapeid="_x0000_i1076"/>
        </w:object>
      </w:r>
      <w:r w:rsidRPr="00AD3BBA">
        <w:t> Gambling</w:t>
      </w:r>
    </w:p>
    <w:p w14:paraId="2B41C014" w14:textId="51D3F4AE" w:rsidR="0009164B" w:rsidRPr="00AD3BBA" w:rsidRDefault="0009164B" w:rsidP="0009164B">
      <w:pPr>
        <w:numPr>
          <w:ilvl w:val="1"/>
          <w:numId w:val="1"/>
        </w:numPr>
      </w:pPr>
      <w:r w:rsidRPr="00AD3BBA">
        <w:object w:dxaOrig="225" w:dyaOrig="225" w14:anchorId="21BFFC0F">
          <v:shape id="_x0000_i1079" type="#_x0000_t75" style="width:20.05pt;height:18.15pt" o:ole="">
            <v:imagedata r:id="rId5" o:title=""/>
          </v:shape>
          <w:control r:id="rId10" w:name="DefaultOcxName3" w:shapeid="_x0000_i107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A63037C" w:rsidR="0009164B" w:rsidRPr="00AD3BBA" w:rsidRDefault="0009164B" w:rsidP="0009164B">
      <w:pPr>
        <w:numPr>
          <w:ilvl w:val="1"/>
          <w:numId w:val="2"/>
        </w:numPr>
      </w:pPr>
      <w:r w:rsidRPr="00AD3BBA">
        <w:object w:dxaOrig="225" w:dyaOrig="225" w14:anchorId="5D358B36">
          <v:shape id="_x0000_i1082" type="#_x0000_t75" style="width:20.05pt;height:18.15pt" o:ole="">
            <v:imagedata r:id="rId7" o:title=""/>
          </v:shape>
          <w:control r:id="rId11" w:name="DefaultOcxName4" w:shapeid="_x0000_i1082"/>
        </w:object>
      </w:r>
      <w:r w:rsidRPr="00AD3BBA">
        <w:t> Utility</w:t>
      </w:r>
    </w:p>
    <w:p w14:paraId="17D82FDC" w14:textId="3DDAA827" w:rsidR="0009164B" w:rsidRPr="00AD3BBA" w:rsidRDefault="0009164B" w:rsidP="0009164B">
      <w:pPr>
        <w:numPr>
          <w:ilvl w:val="1"/>
          <w:numId w:val="2"/>
        </w:numPr>
      </w:pPr>
      <w:r w:rsidRPr="00AD3BBA">
        <w:object w:dxaOrig="225" w:dyaOrig="225" w14:anchorId="6A2A868F">
          <v:shape id="_x0000_i1085" type="#_x0000_t75" style="width:20.05pt;height:18.15pt" o:ole="">
            <v:imagedata r:id="rId5" o:title=""/>
          </v:shape>
          <w:control r:id="rId12" w:name="DefaultOcxName5" w:shapeid="_x0000_i1085"/>
        </w:object>
      </w:r>
      <w:r w:rsidRPr="00AD3BBA">
        <w:t> A store of value</w:t>
      </w:r>
    </w:p>
    <w:p w14:paraId="5BB0BC13" w14:textId="0D0EE92D" w:rsidR="0009164B" w:rsidRPr="00AD3BBA" w:rsidRDefault="0009164B" w:rsidP="0009164B">
      <w:pPr>
        <w:numPr>
          <w:ilvl w:val="1"/>
          <w:numId w:val="2"/>
        </w:numPr>
      </w:pPr>
      <w:r w:rsidRPr="00AD3BBA">
        <w:object w:dxaOrig="225" w:dyaOrig="225" w14:anchorId="7C790405">
          <v:shape id="_x0000_i1088" type="#_x0000_t75" style="width:20.05pt;height:18.15pt" o:ole="">
            <v:imagedata r:id="rId5" o:title=""/>
          </v:shape>
          <w:control r:id="rId13" w:name="DefaultOcxName6" w:shapeid="_x0000_i1088"/>
        </w:object>
      </w:r>
      <w:r w:rsidRPr="00AD3BBA">
        <w:t> Gambling</w:t>
      </w:r>
    </w:p>
    <w:p w14:paraId="262C04BD" w14:textId="1A64676D" w:rsidR="0009164B" w:rsidRPr="00AD3BBA" w:rsidRDefault="0009164B" w:rsidP="0009164B">
      <w:pPr>
        <w:numPr>
          <w:ilvl w:val="1"/>
          <w:numId w:val="2"/>
        </w:numPr>
      </w:pPr>
      <w:r w:rsidRPr="00AD3BBA">
        <w:object w:dxaOrig="225" w:dyaOrig="225" w14:anchorId="499C3F7C">
          <v:shape id="_x0000_i1091" type="#_x0000_t75" style="width:20.05pt;height:18.15pt" o:ole="">
            <v:imagedata r:id="rId5" o:title=""/>
          </v:shape>
          <w:control r:id="rId14" w:name="DefaultOcxName7" w:shapeid="_x0000_i109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12F14D86" w:rsidR="0009164B" w:rsidRPr="00AD3BBA" w:rsidRDefault="0009164B" w:rsidP="0009164B">
      <w:pPr>
        <w:numPr>
          <w:ilvl w:val="1"/>
          <w:numId w:val="3"/>
        </w:numPr>
      </w:pPr>
      <w:r w:rsidRPr="00AD3BBA">
        <w:object w:dxaOrig="225" w:dyaOrig="225" w14:anchorId="0A3C41B4">
          <v:shape id="_x0000_i1094" type="#_x0000_t75" style="width:20.05pt;height:18.15pt" o:ole="">
            <v:imagedata r:id="rId5" o:title=""/>
          </v:shape>
          <w:control r:id="rId15" w:name="DefaultOcxName8" w:shapeid="_x0000_i1094"/>
        </w:object>
      </w:r>
      <w:r w:rsidRPr="00AD3BBA">
        <w:t> 1000</w:t>
      </w:r>
    </w:p>
    <w:p w14:paraId="16C11E55" w14:textId="74E45643" w:rsidR="0009164B" w:rsidRPr="00AD3BBA" w:rsidRDefault="0009164B" w:rsidP="0009164B">
      <w:pPr>
        <w:numPr>
          <w:ilvl w:val="1"/>
          <w:numId w:val="3"/>
        </w:numPr>
      </w:pPr>
      <w:r w:rsidRPr="00AD3BBA">
        <w:object w:dxaOrig="225" w:dyaOrig="225" w14:anchorId="44B15F12">
          <v:shape id="_x0000_i1097" type="#_x0000_t75" style="width:20.05pt;height:18.15pt" o:ole="">
            <v:imagedata r:id="rId7" o:title=""/>
          </v:shape>
          <w:control r:id="rId16" w:name="DefaultOcxName9" w:shapeid="_x0000_i1097"/>
        </w:object>
      </w:r>
      <w:r w:rsidRPr="00AD3BBA">
        <w:t> 100 Million</w:t>
      </w:r>
    </w:p>
    <w:p w14:paraId="09B557B5" w14:textId="59CB9F39" w:rsidR="0009164B" w:rsidRPr="00AD3BBA" w:rsidRDefault="0009164B" w:rsidP="0009164B">
      <w:pPr>
        <w:numPr>
          <w:ilvl w:val="1"/>
          <w:numId w:val="3"/>
        </w:numPr>
      </w:pPr>
      <w:r w:rsidRPr="00AD3BBA">
        <w:object w:dxaOrig="225" w:dyaOrig="225" w14:anchorId="639916B8">
          <v:shape id="_x0000_i1100" type="#_x0000_t75" style="width:20.05pt;height:18.15pt" o:ole="">
            <v:imagedata r:id="rId5" o:title=""/>
          </v:shape>
          <w:control r:id="rId17" w:name="DefaultOcxName10" w:shapeid="_x0000_i110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lastRenderedPageBreak/>
        <w:t>Lesson 2: Why has Treasury made the XRPL it’s home?</w:t>
      </w:r>
      <w:r>
        <w:rPr>
          <w:b/>
          <w:bCs/>
        </w:rPr>
        <w:br/>
        <w:t xml:space="preserve"> </w:t>
      </w:r>
      <w:r>
        <w:rPr>
          <w:b/>
          <w:bCs/>
        </w:rPr>
        <w:tab/>
      </w:r>
      <w:r w:rsidRPr="00FE5687">
        <w:t>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33A466A5" w:rsidR="002C2250" w:rsidRPr="00610184" w:rsidRDefault="002C2250" w:rsidP="002C2250">
      <w:pPr>
        <w:numPr>
          <w:ilvl w:val="1"/>
          <w:numId w:val="4"/>
        </w:numPr>
        <w:rPr>
          <w:b/>
          <w:bCs/>
        </w:rPr>
      </w:pPr>
      <w:r w:rsidRPr="00610184">
        <w:rPr>
          <w:b/>
          <w:bCs/>
        </w:rPr>
        <w:object w:dxaOrig="225" w:dyaOrig="225" w14:anchorId="6B277945">
          <v:shape id="_x0000_i1103" type="#_x0000_t75" style="width:20.05pt;height:18.15pt" o:ole="">
            <v:imagedata r:id="rId5" o:title=""/>
          </v:shape>
          <w:control r:id="rId20" w:name="DefaultOcxName12" w:shapeid="_x0000_i1103"/>
        </w:object>
      </w:r>
      <w:r w:rsidRPr="00610184">
        <w:rPr>
          <w:b/>
          <w:bCs/>
        </w:rPr>
        <w:t> $XRPL</w:t>
      </w:r>
    </w:p>
    <w:p w14:paraId="1A2EC5D8" w14:textId="1374498A" w:rsidR="002C2250" w:rsidRPr="00610184" w:rsidRDefault="002C2250" w:rsidP="002C2250">
      <w:pPr>
        <w:numPr>
          <w:ilvl w:val="1"/>
          <w:numId w:val="4"/>
        </w:numPr>
        <w:rPr>
          <w:b/>
          <w:bCs/>
        </w:rPr>
      </w:pPr>
      <w:r w:rsidRPr="00610184">
        <w:rPr>
          <w:b/>
          <w:bCs/>
        </w:rPr>
        <w:object w:dxaOrig="225" w:dyaOrig="225" w14:anchorId="64643321">
          <v:shape id="_x0000_i1106" type="#_x0000_t75" style="width:20.05pt;height:18.15pt" o:ole="">
            <v:imagedata r:id="rId5" o:title=""/>
          </v:shape>
          <w:control r:id="rId21" w:name="DefaultOcxName11" w:shapeid="_x0000_i1106"/>
        </w:object>
      </w:r>
      <w:r w:rsidRPr="00610184">
        <w:rPr>
          <w:b/>
          <w:bCs/>
        </w:rPr>
        <w:t> $TRSRY</w:t>
      </w:r>
    </w:p>
    <w:p w14:paraId="0F68B468" w14:textId="339AB36C" w:rsidR="002C2250" w:rsidRPr="00610184" w:rsidRDefault="002C2250" w:rsidP="002C2250">
      <w:pPr>
        <w:numPr>
          <w:ilvl w:val="1"/>
          <w:numId w:val="4"/>
        </w:numPr>
        <w:rPr>
          <w:b/>
          <w:bCs/>
        </w:rPr>
      </w:pPr>
      <w:r w:rsidRPr="00610184">
        <w:rPr>
          <w:b/>
          <w:bCs/>
        </w:rPr>
        <w:object w:dxaOrig="225" w:dyaOrig="225" w14:anchorId="730A6029">
          <v:shape id="_x0000_i1109" type="#_x0000_t75" style="width:20.05pt;height:18.15pt" o:ole="">
            <v:imagedata r:id="rId5" o:title=""/>
          </v:shape>
          <w:control r:id="rId22" w:name="DefaultOcxName21" w:shapeid="_x0000_i1109"/>
        </w:object>
      </w:r>
      <w:r w:rsidRPr="00610184">
        <w:rPr>
          <w:b/>
          <w:bCs/>
        </w:rPr>
        <w:t> $UtiliteX</w:t>
      </w:r>
    </w:p>
    <w:p w14:paraId="3EDDB174" w14:textId="1E30D2C0" w:rsidR="002C2250" w:rsidRPr="00610184" w:rsidRDefault="002C2250" w:rsidP="002C2250">
      <w:pPr>
        <w:numPr>
          <w:ilvl w:val="1"/>
          <w:numId w:val="4"/>
        </w:numPr>
        <w:rPr>
          <w:b/>
          <w:bCs/>
        </w:rPr>
      </w:pPr>
      <w:r w:rsidRPr="00610184">
        <w:rPr>
          <w:b/>
          <w:bCs/>
        </w:rPr>
        <w:object w:dxaOrig="225" w:dyaOrig="225" w14:anchorId="701809AA">
          <v:shape id="_x0000_i1112" type="#_x0000_t75" style="width:20.05pt;height:18.15pt" o:ole="">
            <v:imagedata r:id="rId7" o:title=""/>
          </v:shape>
          <w:control r:id="rId23" w:name="DefaultOcxName31" w:shapeid="_x0000_i111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199E22C8" w:rsidR="002C2250" w:rsidRPr="00610184" w:rsidRDefault="002C2250" w:rsidP="002C2250">
      <w:pPr>
        <w:numPr>
          <w:ilvl w:val="1"/>
          <w:numId w:val="5"/>
        </w:numPr>
        <w:rPr>
          <w:b/>
          <w:bCs/>
        </w:rPr>
      </w:pPr>
      <w:r w:rsidRPr="00610184">
        <w:rPr>
          <w:b/>
          <w:bCs/>
        </w:rPr>
        <w:object w:dxaOrig="225" w:dyaOrig="225" w14:anchorId="6537B9DD">
          <v:shape id="_x0000_i1115" type="#_x0000_t75" style="width:20.05pt;height:18.15pt" o:ole="">
            <v:imagedata r:id="rId5" o:title=""/>
          </v:shape>
          <w:control r:id="rId24" w:name="DefaultOcxName41" w:shapeid="_x0000_i1115"/>
        </w:object>
      </w:r>
      <w:r w:rsidRPr="00610184">
        <w:rPr>
          <w:b/>
          <w:bCs/>
        </w:rPr>
        <w:t> ETH</w:t>
      </w:r>
    </w:p>
    <w:p w14:paraId="10736C3F" w14:textId="14AECE84" w:rsidR="002C2250" w:rsidRPr="00610184" w:rsidRDefault="002C2250" w:rsidP="002C2250">
      <w:pPr>
        <w:numPr>
          <w:ilvl w:val="1"/>
          <w:numId w:val="5"/>
        </w:numPr>
        <w:rPr>
          <w:b/>
          <w:bCs/>
        </w:rPr>
      </w:pPr>
      <w:r w:rsidRPr="00610184">
        <w:rPr>
          <w:b/>
          <w:bCs/>
        </w:rPr>
        <w:object w:dxaOrig="225" w:dyaOrig="225" w14:anchorId="25E23DE9">
          <v:shape id="_x0000_i1118" type="#_x0000_t75" style="width:20.05pt;height:18.15pt" o:ole="">
            <v:imagedata r:id="rId5" o:title=""/>
          </v:shape>
          <w:control r:id="rId25" w:name="DefaultOcxName51" w:shapeid="_x0000_i1118"/>
        </w:object>
      </w:r>
      <w:r w:rsidRPr="00610184">
        <w:rPr>
          <w:b/>
          <w:bCs/>
        </w:rPr>
        <w:t> BTC</w:t>
      </w:r>
    </w:p>
    <w:p w14:paraId="370C75DE" w14:textId="1F81EC26" w:rsidR="002C2250" w:rsidRPr="00610184" w:rsidRDefault="002C2250" w:rsidP="002C2250">
      <w:pPr>
        <w:numPr>
          <w:ilvl w:val="1"/>
          <w:numId w:val="5"/>
        </w:numPr>
        <w:rPr>
          <w:b/>
          <w:bCs/>
        </w:rPr>
      </w:pPr>
      <w:r w:rsidRPr="00610184">
        <w:rPr>
          <w:b/>
          <w:bCs/>
        </w:rPr>
        <w:lastRenderedPageBreak/>
        <w:object w:dxaOrig="225" w:dyaOrig="225" w14:anchorId="736DD953">
          <v:shape id="_x0000_i1121" type="#_x0000_t75" style="width:20.05pt;height:18.15pt" o:ole="">
            <v:imagedata r:id="rId7" o:title=""/>
          </v:shape>
          <w:control r:id="rId26" w:name="DefaultOcxName61" w:shapeid="_x0000_i1121"/>
        </w:object>
      </w:r>
      <w:r w:rsidRPr="00610184">
        <w:rPr>
          <w:b/>
          <w:bCs/>
        </w:rPr>
        <w:t> XRPL</w:t>
      </w:r>
    </w:p>
    <w:p w14:paraId="74129C56" w14:textId="4142C757" w:rsidR="002C2250" w:rsidRPr="00610184" w:rsidRDefault="002C2250" w:rsidP="002C2250">
      <w:pPr>
        <w:numPr>
          <w:ilvl w:val="1"/>
          <w:numId w:val="5"/>
        </w:numPr>
        <w:rPr>
          <w:b/>
          <w:bCs/>
        </w:rPr>
      </w:pPr>
      <w:r w:rsidRPr="00610184">
        <w:rPr>
          <w:b/>
          <w:bCs/>
        </w:rPr>
        <w:object w:dxaOrig="225" w:dyaOrig="225" w14:anchorId="58374282">
          <v:shape id="_x0000_i1124" type="#_x0000_t75" style="width:20.05pt;height:18.15pt" o:ole="">
            <v:imagedata r:id="rId5" o:title=""/>
          </v:shape>
          <w:control r:id="rId27" w:name="DefaultOcxName71" w:shapeid="_x0000_i1124"/>
        </w:object>
      </w:r>
      <w:r w:rsidRPr="00610184">
        <w:rPr>
          <w:b/>
          <w:bCs/>
        </w:rPr>
        <w:t> BNC</w:t>
      </w:r>
    </w:p>
    <w:p w14:paraId="09049584" w14:textId="77777777" w:rsidR="002C2250" w:rsidRPr="00610184" w:rsidRDefault="002C2250" w:rsidP="002C2250">
      <w:pPr>
        <w:rPr>
          <w:b/>
          <w:bCs/>
        </w:rPr>
      </w:pPr>
      <w:r w:rsidRPr="00610184">
        <w:rPr>
          <w:b/>
          <w:bCs/>
        </w:rPr>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76F26B40" w:rsidR="002C2250" w:rsidRPr="00610184" w:rsidRDefault="002C2250" w:rsidP="002C2250">
      <w:pPr>
        <w:numPr>
          <w:ilvl w:val="1"/>
          <w:numId w:val="6"/>
        </w:numPr>
        <w:rPr>
          <w:b/>
          <w:bCs/>
        </w:rPr>
      </w:pPr>
      <w:r w:rsidRPr="00610184">
        <w:rPr>
          <w:b/>
          <w:bCs/>
        </w:rPr>
        <w:object w:dxaOrig="225" w:dyaOrig="225" w14:anchorId="5AFF4AB8">
          <v:shape id="_x0000_i1127" type="#_x0000_t75" style="width:20.05pt;height:18.15pt" o:ole="">
            <v:imagedata r:id="rId7" o:title=""/>
          </v:shape>
          <w:control r:id="rId28" w:name="DefaultOcxName81" w:shapeid="_x0000_i1127"/>
        </w:object>
      </w:r>
      <w:r w:rsidRPr="00610184">
        <w:rPr>
          <w:b/>
          <w:bCs/>
        </w:rPr>
        <w:t> Because of the low costs of transactions, speed, and efficiency</w:t>
      </w:r>
    </w:p>
    <w:p w14:paraId="31707941" w14:textId="3556C3D7" w:rsidR="002C2250" w:rsidRPr="00610184" w:rsidRDefault="002C2250" w:rsidP="002C2250">
      <w:pPr>
        <w:numPr>
          <w:ilvl w:val="1"/>
          <w:numId w:val="6"/>
        </w:numPr>
        <w:rPr>
          <w:b/>
          <w:bCs/>
        </w:rPr>
      </w:pPr>
      <w:r w:rsidRPr="00610184">
        <w:rPr>
          <w:b/>
          <w:bCs/>
        </w:rPr>
        <w:object w:dxaOrig="225" w:dyaOrig="225" w14:anchorId="0EE2585A">
          <v:shape id="_x0000_i1130" type="#_x0000_t75" style="width:20.05pt;height:18.15pt" o:ole="">
            <v:imagedata r:id="rId5" o:title=""/>
          </v:shape>
          <w:control r:id="rId29" w:name="DefaultOcxName91" w:shapeid="_x0000_i1130"/>
        </w:object>
      </w:r>
      <w:r w:rsidRPr="00610184">
        <w:rPr>
          <w:b/>
          <w:bCs/>
        </w:rPr>
        <w:t> Because Jed McCaleb called us up and was very insistent</w:t>
      </w:r>
    </w:p>
    <w:p w14:paraId="42E86DBB" w14:textId="68F15FFE" w:rsidR="002C2250" w:rsidRPr="00610184" w:rsidRDefault="002C2250" w:rsidP="002C2250">
      <w:pPr>
        <w:numPr>
          <w:ilvl w:val="1"/>
          <w:numId w:val="6"/>
        </w:numPr>
        <w:rPr>
          <w:b/>
          <w:bCs/>
        </w:rPr>
      </w:pPr>
      <w:r w:rsidRPr="00610184">
        <w:rPr>
          <w:b/>
          <w:bCs/>
        </w:rPr>
        <w:object w:dxaOrig="225" w:dyaOrig="225" w14:anchorId="1C643091">
          <v:shape id="_x0000_i1133" type="#_x0000_t75" style="width:20.05pt;height:18.15pt" o:ole="">
            <v:imagedata r:id="rId5" o:title=""/>
          </v:shape>
          <w:control r:id="rId30" w:name="DefaultOcxName101" w:shapeid="_x0000_i113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lastRenderedPageBreak/>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287E6ED2"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67" type="#_x0000_t75" style="width:20.05pt;height:18.15pt" o:ole="">
            <v:imagedata r:id="rId5" o:title=""/>
          </v:shape>
          <w:control r:id="rId33" w:name="DefaultOcxName14" w:shapeid="_x0000_i1167"/>
        </w:object>
      </w:r>
      <w:r w:rsidRPr="002C5095">
        <w:rPr>
          <w:b/>
          <w:bCs/>
          <w:color w:val="FF0000"/>
        </w:rPr>
        <w:t> 1:0.5 paid out in $UtiliteX</w:t>
      </w:r>
    </w:p>
    <w:p w14:paraId="2732E330" w14:textId="22FBC1AD"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66" type="#_x0000_t75" style="width:20.05pt;height:18.15pt" o:ole="">
            <v:imagedata r:id="rId7" o:title=""/>
          </v:shape>
          <w:control r:id="rId34" w:name="DefaultOcxName13" w:shapeid="_x0000_i1166"/>
        </w:object>
      </w:r>
      <w:r w:rsidRPr="002C5095">
        <w:rPr>
          <w:b/>
          <w:bCs/>
          <w:color w:val="FF0000"/>
        </w:rPr>
        <w:t> 1:05 paid out in $TRSRY</w:t>
      </w:r>
    </w:p>
    <w:p w14:paraId="664282E0" w14:textId="2AEC5C12"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65" type="#_x0000_t75" style="width:20.05pt;height:18.15pt" o:ole="">
            <v:imagedata r:id="rId5" o:title=""/>
          </v:shape>
          <w:control r:id="rId35" w:name="DefaultOcxName22" w:shapeid="_x0000_i1165"/>
        </w:object>
      </w:r>
      <w:r w:rsidRPr="002C5095">
        <w:rPr>
          <w:b/>
          <w:bCs/>
          <w:color w:val="FF0000"/>
        </w:rPr>
        <w:t> 5% of your $TRSRY holding paid out in $UtiliteX</w:t>
      </w:r>
    </w:p>
    <w:p w14:paraId="20A3AE6F" w14:textId="71A88E3B"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64" type="#_x0000_t75" style="width:20.05pt;height:18.15pt" o:ole="">
            <v:imagedata r:id="rId5" o:title=""/>
          </v:shape>
          <w:control r:id="rId36" w:name="DefaultOcxName32" w:shapeid="_x0000_i1164"/>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145F0CC1"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63" type="#_x0000_t75" style="width:20.05pt;height:18.15pt" o:ole="">
            <v:imagedata r:id="rId5" o:title=""/>
          </v:shape>
          <w:control r:id="rId37" w:name="DefaultOcxName42" w:shapeid="_x0000_i1163"/>
        </w:object>
      </w:r>
      <w:r w:rsidRPr="002C5095">
        <w:rPr>
          <w:b/>
          <w:bCs/>
          <w:color w:val="FF0000"/>
        </w:rPr>
        <w:t> The ability to vote with $TRSRY to earn a stake in $UtiliteX</w:t>
      </w:r>
    </w:p>
    <w:p w14:paraId="370ECBFD" w14:textId="303C3311"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162" type="#_x0000_t75" style="width:20.05pt;height:18.15pt" o:ole="">
            <v:imagedata r:id="rId5" o:title=""/>
          </v:shape>
          <w:control r:id="rId38" w:name="DefaultOcxName52" w:shapeid="_x0000_i1162"/>
        </w:object>
      </w:r>
      <w:r w:rsidRPr="002C5095">
        <w:rPr>
          <w:b/>
          <w:bCs/>
          <w:color w:val="FF0000"/>
        </w:rPr>
        <w:t> The ability to vote with $UtiliteX to earn a stake of the venture project</w:t>
      </w:r>
    </w:p>
    <w:p w14:paraId="4DB4726A" w14:textId="0E815CA8"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161" type="#_x0000_t75" style="width:20.05pt;height:18.15pt" o:ole="">
            <v:imagedata r:id="rId7" o:title=""/>
          </v:shape>
          <w:control r:id="rId39" w:name="DefaultOcxName62" w:shapeid="_x0000_i1161"/>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4DCF55AC"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160" type="#_x0000_t75" style="width:20.05pt;height:18.15pt" o:ole="">
            <v:imagedata r:id="rId5" o:title=""/>
          </v:shape>
          <w:control r:id="rId40" w:name="DefaultOcxName72" w:shapeid="_x0000_i1160"/>
        </w:object>
      </w:r>
      <w:r w:rsidRPr="002C5095">
        <w:rPr>
          <w:b/>
          <w:bCs/>
          <w:color w:val="FF0000"/>
        </w:rPr>
        <w:t> Venture</w:t>
      </w:r>
    </w:p>
    <w:p w14:paraId="54E91E27" w14:textId="77FB8DBE"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159" type="#_x0000_t75" style="width:20.05pt;height:18.15pt" o:ole="">
            <v:imagedata r:id="rId7" o:title=""/>
          </v:shape>
          <w:control r:id="rId41" w:name="DefaultOcxName82" w:shapeid="_x0000_i1159"/>
        </w:object>
      </w:r>
      <w:r w:rsidRPr="002C5095">
        <w:rPr>
          <w:b/>
          <w:bCs/>
          <w:color w:val="FF0000"/>
        </w:rPr>
        <w:t> Insur</w:t>
      </w:r>
    </w:p>
    <w:p w14:paraId="0E36A3A0" w14:textId="4D7C5005"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158" type="#_x0000_t75" style="width:20.05pt;height:18.15pt" o:ole="">
            <v:imagedata r:id="rId5" o:title=""/>
          </v:shape>
          <w:control r:id="rId42" w:name="DefaultOcxName92" w:shapeid="_x0000_i1158"/>
        </w:object>
      </w:r>
      <w:r w:rsidRPr="002C5095">
        <w:rPr>
          <w:b/>
          <w:bCs/>
          <w:color w:val="FF0000"/>
        </w:rPr>
        <w:t> $UtiliteX</w:t>
      </w:r>
    </w:p>
    <w:p w14:paraId="612FE25A" w14:textId="0E0C1993"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157" type="#_x0000_t75" style="width:20.05pt;height:18.15pt" o:ole="">
            <v:imagedata r:id="rId5" o:title=""/>
          </v:shape>
          <w:control r:id="rId43" w:name="DefaultOcxName102" w:shapeid="_x0000_i1157"/>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26FEE18" w14:textId="24DA5312" w:rsidR="004F1E4F" w:rsidRDefault="004F1E4F" w:rsidP="00BB2168">
      <w:r>
        <w:br/>
      </w:r>
      <w:r>
        <w:br/>
      </w:r>
    </w:p>
    <w:sectPr w:rsidR="004F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1"/>
    <w:lvlOverride w:ilvl="0">
      <w:startOverride w:val="1"/>
    </w:lvlOverride>
  </w:num>
  <w:num w:numId="2" w16cid:durableId="1541939487">
    <w:abstractNumId w:val="1"/>
    <w:lvlOverride w:ilvl="0">
      <w:startOverride w:val="2"/>
    </w:lvlOverride>
  </w:num>
  <w:num w:numId="3" w16cid:durableId="1541939487">
    <w:abstractNumId w:val="1"/>
    <w:lvlOverride w:ilvl="0">
      <w:startOverride w:val="3"/>
    </w:lvlOverride>
  </w:num>
  <w:num w:numId="4" w16cid:durableId="307320698">
    <w:abstractNumId w:val="2"/>
    <w:lvlOverride w:ilvl="0">
      <w:startOverride w:val="1"/>
    </w:lvlOverride>
  </w:num>
  <w:num w:numId="5" w16cid:durableId="307320698">
    <w:abstractNumId w:val="2"/>
    <w:lvlOverride w:ilvl="0">
      <w:startOverride w:val="2"/>
    </w:lvlOverride>
  </w:num>
  <w:num w:numId="6" w16cid:durableId="307320698">
    <w:abstractNumId w:val="2"/>
    <w:lvlOverride w:ilvl="0">
      <w:startOverride w:val="3"/>
    </w:lvlOverride>
  </w:num>
  <w:num w:numId="7" w16cid:durableId="1544974139">
    <w:abstractNumId w:val="0"/>
    <w:lvlOverride w:ilvl="0">
      <w:startOverride w:val="1"/>
    </w:lvlOverride>
  </w:num>
  <w:num w:numId="8" w16cid:durableId="1544974139">
    <w:abstractNumId w:val="0"/>
    <w:lvlOverride w:ilvl="0">
      <w:startOverride w:val="2"/>
    </w:lvlOverride>
  </w:num>
  <w:num w:numId="9" w16cid:durableId="1544974139">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mwqAUAJ8l43SwAAAA="/>
  </w:docVars>
  <w:rsids>
    <w:rsidRoot w:val="00052AF3"/>
    <w:rsid w:val="00052AF3"/>
    <w:rsid w:val="0009164B"/>
    <w:rsid w:val="0024025B"/>
    <w:rsid w:val="002C2250"/>
    <w:rsid w:val="00372EBA"/>
    <w:rsid w:val="004A4C44"/>
    <w:rsid w:val="004F1E4F"/>
    <w:rsid w:val="009D3862"/>
    <w:rsid w:val="00BB0B5F"/>
    <w:rsid w:val="00BB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styleId="UnresolvedMention">
    <w:name w:val="Unresolved Mention"/>
    <w:basedOn w:val="DefaultParagraphFont"/>
    <w:uiPriority w:val="99"/>
    <w:semiHidden/>
    <w:unhideWhenUsed/>
    <w:rsid w:val="00240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image" Target="media/image3.png"/><Relationship Id="rId26" Type="http://schemas.openxmlformats.org/officeDocument/2006/relationships/control" Target="activeX/activeX18.xml"/><Relationship Id="rId39" Type="http://schemas.openxmlformats.org/officeDocument/2006/relationships/control" Target="activeX/activeX29.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10" Type="http://schemas.openxmlformats.org/officeDocument/2006/relationships/control" Target="activeX/activeX4.xml"/><Relationship Id="rId19" Type="http://schemas.openxmlformats.org/officeDocument/2006/relationships/hyperlink" Target="https://www.trsryxrpl.com/lesson/treasury-whitepaper-2-0/" TargetMode="External"/><Relationship Id="rId31" Type="http://schemas.openxmlformats.org/officeDocument/2006/relationships/hyperlink" Target="https://www.trsryxrpl.com/wp-content/uploads/2022/03/WHITEPAPER-2.0.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8"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20" Type="http://schemas.openxmlformats.org/officeDocument/2006/relationships/control" Target="activeX/activeX12.xml"/><Relationship Id="rId41"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9</cp:revision>
  <dcterms:created xsi:type="dcterms:W3CDTF">2022-07-24T11:27:00Z</dcterms:created>
  <dcterms:modified xsi:type="dcterms:W3CDTF">2022-07-24T11:55:00Z</dcterms:modified>
</cp:coreProperties>
</file>