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585AB796"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681A6DED"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2D3F4117"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54F27A0A"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1DB43366"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6CD40411"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786EE8B4"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68533B72"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4FB0FCFC"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0DAB2F46"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57837C91"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0520D0B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618889E4"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7135DD62"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6F2DA31A"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5AE5E922"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08945ECF"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61A70070"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6AE5BA4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05968A2D"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5D108D4C"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65F01352"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0EA94ED7"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6AA68B2F"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7EA94F52"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1EB03F31"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2B90CEAE"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7F13FC81"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7D46F144"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2A246B7A"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52AA4BBC"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9057B5"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proofErr w:type="gramStart"/>
      <w:r>
        <w:rPr>
          <w:rFonts w:ascii="Times New Roman" w:eastAsia="Times New Roman" w:hAnsi="Times New Roman" w:cs="Times New Roman"/>
          <w:color w:val="000000"/>
          <w:sz w:val="24"/>
          <w:szCs w:val="24"/>
        </w:rPr>
        <w:t>io.cypto</w:t>
      </w:r>
      <w:proofErr w:type="spellEnd"/>
      <w:proofErr w:type="gram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xml:space="preserve">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 xml:space="preserve"> is the abbreviation for Document-Of-X, or dox. Where 'x' represents any individual, organization, or thing that may be </w:t>
      </w:r>
      <w:proofErr w:type="spellStart"/>
      <w:r>
        <w:rPr>
          <w:rFonts w:ascii="Times New Roman" w:eastAsia="Times New Roman" w:hAnsi="Times New Roman" w:cs="Times New Roman"/>
          <w:color w:val="000000"/>
          <w:sz w:val="24"/>
          <w:szCs w:val="24"/>
        </w:rPr>
        <w:t>Doxable</w:t>
      </w:r>
      <w:proofErr w:type="spellEnd"/>
      <w:r>
        <w:rPr>
          <w:rFonts w:ascii="Times New Roman" w:eastAsia="Times New Roman" w:hAnsi="Times New Roman" w:cs="Times New Roman"/>
          <w:color w:val="000000"/>
          <w:sz w:val="24"/>
          <w:szCs w:val="24"/>
        </w:rPr>
        <w:t>.</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you anticipating from a Team </w:t>
      </w: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project includes a link to their personal Twitter profiles (if they have one), it is a step in the right direction, but it would be much more effective if they also included a link to their professional LinkedIn profiles. However, it would be preferable if they could supply a </w:t>
      </w:r>
      <w:proofErr w:type="spellStart"/>
      <w:r>
        <w:rPr>
          <w:rFonts w:ascii="Times New Roman" w:eastAsia="Times New Roman" w:hAnsi="Times New Roman" w:cs="Times New Roman"/>
          <w:color w:val="000000"/>
          <w:sz w:val="24"/>
          <w:szCs w:val="24"/>
        </w:rPr>
        <w:t>GlobalID</w:t>
      </w:r>
      <w:proofErr w:type="spellEnd"/>
      <w:r>
        <w:rPr>
          <w:rFonts w:ascii="Times New Roman" w:eastAsia="Times New Roman" w:hAnsi="Times New Roman" w:cs="Times New Roman"/>
          <w:color w:val="000000"/>
          <w:sz w:val="24"/>
          <w:szCs w:val="24"/>
        </w:rPr>
        <w:t xml:space="preserve">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 xml:space="preserve">KYC, or Know Your Customer, is a measure utilized by a variety of </w:t>
      </w:r>
      <w:proofErr w:type="spellStart"/>
      <w:r>
        <w:rPr>
          <w:rFonts w:ascii="Times New Roman" w:eastAsia="Times New Roman" w:hAnsi="Times New Roman" w:cs="Times New Roman"/>
          <w:color w:val="000000"/>
          <w:sz w:val="24"/>
          <w:szCs w:val="24"/>
        </w:rPr>
        <w:t>Cex's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Dex's</w:t>
      </w:r>
      <w:proofErr w:type="spellEnd"/>
      <w:r>
        <w:rPr>
          <w:rFonts w:ascii="Times New Roman" w:eastAsia="Times New Roman" w:hAnsi="Times New Roman" w:cs="Times New Roman"/>
          <w:color w:val="000000"/>
          <w:sz w:val="24"/>
          <w:szCs w:val="24"/>
        </w:rPr>
        <w:t xml:space="preserve">, and platforms that facilitate the issuance of new projects/tokens. The absence of Know Your Customer (KYC) </w:t>
      </w:r>
      <w:r>
        <w:rPr>
          <w:rFonts w:ascii="Times New Roman" w:eastAsia="Times New Roman" w:hAnsi="Times New Roman" w:cs="Times New Roman"/>
          <w:color w:val="000000"/>
          <w:sz w:val="24"/>
          <w:szCs w:val="24"/>
        </w:rPr>
        <w:lastRenderedPageBreak/>
        <w:t>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65374ED9" w:rsidR="00F1366B" w:rsidRPr="00BE69DD" w:rsidRDefault="003B4BF1" w:rsidP="00BE69DD">
      <w:pPr>
        <w:pStyle w:val="NormalWeb"/>
        <w:numPr>
          <w:ilvl w:val="0"/>
          <w:numId w:val="54"/>
        </w:numPr>
        <w:spacing w:before="0" w:beforeAutospacing="0" w:after="160" w:afterAutospacing="0" w:line="480" w:lineRule="auto"/>
        <w:textAlignment w:val="baseline"/>
        <w:rPr>
          <w:color w:val="000000"/>
        </w:rPr>
      </w:pPr>
      <w:r>
        <w:rPr>
          <w:b/>
          <w:bCs/>
          <w:color w:val="000000"/>
        </w:rPr>
        <w:t xml:space="preserve">If project teams are not </w:t>
      </w:r>
      <w:proofErr w:type="spellStart"/>
      <w:r>
        <w:rPr>
          <w:b/>
          <w:bCs/>
          <w:color w:val="000000"/>
        </w:rPr>
        <w:t>doxxed</w:t>
      </w:r>
      <w:proofErr w:type="spellEnd"/>
      <w:r>
        <w:rPr>
          <w:b/>
          <w:bCs/>
          <w:color w:val="000000"/>
        </w:rPr>
        <w:t>...</w:t>
      </w:r>
    </w:p>
    <w:p w14:paraId="1C109E48" w14:textId="37A6047E"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implies that you should not invest.</w:t>
      </w:r>
    </w:p>
    <w:p w14:paraId="4494FB9C" w14:textId="65E07810"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indicates that you must proceed with extreme caution because you know nothing about the people behind the project.</w:t>
      </w:r>
    </w:p>
    <w:p w14:paraId="22856624" w14:textId="38403359"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72AC3E14" w14:textId="752A549E"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003B4BF1">
        <w:rPr>
          <w:b/>
          <w:bCs/>
          <w:color w:val="000000"/>
        </w:rPr>
        <w:t>It indicates that you must proceed with extreme caution because you know nothing about the people behind the project.</w:t>
      </w:r>
    </w:p>
    <w:p w14:paraId="54D67EA6" w14:textId="517C08AD" w:rsidR="00F1366B" w:rsidRPr="00BE69DD" w:rsidRDefault="003B4BF1" w:rsidP="00BE69DD">
      <w:pPr>
        <w:pStyle w:val="NormalWeb"/>
        <w:numPr>
          <w:ilvl w:val="0"/>
          <w:numId w:val="55"/>
        </w:numPr>
        <w:spacing w:before="0" w:beforeAutospacing="0" w:after="160" w:afterAutospacing="0" w:line="480" w:lineRule="auto"/>
        <w:textAlignment w:val="baseline"/>
        <w:rPr>
          <w:color w:val="000000"/>
        </w:rPr>
      </w:pPr>
      <w:r>
        <w:rPr>
          <w:b/>
          <w:bCs/>
          <w:color w:val="000000"/>
        </w:rPr>
        <w:t xml:space="preserve">If you have KYC and/or </w:t>
      </w:r>
      <w:proofErr w:type="spellStart"/>
      <w:r>
        <w:rPr>
          <w:b/>
          <w:bCs/>
          <w:color w:val="000000"/>
        </w:rPr>
        <w:t>GlobalID</w:t>
      </w:r>
      <w:proofErr w:type="spellEnd"/>
      <w:r>
        <w:rPr>
          <w:b/>
          <w:bCs/>
          <w:color w:val="000000"/>
        </w:rPr>
        <w:t>, you can contact them if necessary.</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40698AE6"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B4BF1">
        <w:rPr>
          <w:color w:val="000000"/>
        </w:rPr>
        <w:t>However, this makes them easier to identify should authorities become involved.</w:t>
      </w:r>
    </w:p>
    <w:p w14:paraId="0C6B147F" w14:textId="75E0B20C"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02FDFF18" w14:textId="34953092"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00F5506C">
        <w:rPr>
          <w:b/>
          <w:bCs/>
          <w:color w:val="000000"/>
        </w:rPr>
        <w:t>However, this makes them easier to identify should authorities become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lastRenderedPageBreak/>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63C7D096" w14:textId="77777777" w:rsidR="009057B5" w:rsidRDefault="008C371B"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009057B5">
        <w:rPr>
          <w:rFonts w:ascii="Times New Roman" w:eastAsia="Times New Roman" w:hAnsi="Times New Roman" w:cs="Times New Roman"/>
          <w:color w:val="000000"/>
          <w:sz w:val="24"/>
          <w:szCs w:val="24"/>
        </w:rPr>
        <w:t>There are members of the project team who prefer to work in the background.</w:t>
      </w:r>
    </w:p>
    <w:p w14:paraId="5ECA9A5B"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a project must eventually be prepared for public display. The bare minimum would be participation in a Twitter spaces discussion, but it would be preferable if they had also participated in YouTube livestreams or AMAs (ask me anything), which provide public visibility and instill confidence in the concept.</w:t>
      </w:r>
    </w:p>
    <w:p w14:paraId="55D47BBF" w14:textId="4C4E18F2" w:rsidR="008C371B" w:rsidRPr="00BE69DD" w:rsidRDefault="009057B5" w:rsidP="00BE69DD">
      <w:pPr>
        <w:spacing w:line="48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color w:val="000000"/>
          <w:sz w:val="24"/>
          <w:szCs w:val="24"/>
        </w:rPr>
        <w:t>As you follow more people in this field, you may frequently participate in Spaces discussions sponsored by numerous initiatives or Twitter celebrities. These are commonly</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99667B1"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afraid to inquire when a project intends to host live chats, AMAs, or make their videos publicly accessible.</w:t>
      </w:r>
    </w:p>
    <w:p w14:paraId="1E84EA6E" w14:textId="0B62E300"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 they refuse, you must inquire as to why...</w:t>
      </w:r>
    </w:p>
    <w:p w14:paraId="7C0377C6" w14:textId="1E6174D3"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There should be no reason for a project to not be accessible to its potential investors/holders; ultimately, they are accountable to you.</w:t>
      </w:r>
    </w:p>
    <w:p w14:paraId="050CDC58" w14:textId="77777777" w:rsidR="009057B5" w:rsidRDefault="009057B5" w:rsidP="00BE69DD">
      <w:pPr>
        <w:spacing w:line="480" w:lineRule="auto"/>
        <w:jc w:val="both"/>
        <w:rPr>
          <w:rFonts w:ascii="Times New Roman" w:eastAsia="Times New Roman" w:hAnsi="Times New Roman" w:cs="Times New Roman"/>
          <w:color w:val="000000"/>
          <w:sz w:val="24"/>
          <w:szCs w:val="24"/>
        </w:rPr>
      </w:pPr>
    </w:p>
    <w:p w14:paraId="75EB6AD8" w14:textId="596DD690" w:rsidR="008C371B" w:rsidRPr="00BE69DD" w:rsidRDefault="009057B5"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Don't be just a listener. If you have something on your mind, it is likely that others do as well. Be the one to ask the challenging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3DDA67"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9057B5"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9057B5"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9057B5"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9057B5"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9057B5"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9057B5"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9057B5"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9057B5"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9057B5"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9057B5"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9057B5"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9057B5"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9057B5"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9057B5"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9057B5"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9057B5"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9057B5"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9057B5"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9057B5"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9057B5"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9057B5"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9057B5"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9057B5"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9057B5"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9057B5"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9057B5"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9057B5"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9057B5"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9057B5"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9057B5"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9057B5"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9057B5"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9057B5"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9057B5"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9057B5"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9057B5"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9057B5"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9057B5"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9057B5"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9057B5"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9057B5"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9057B5"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9057B5"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9057B5"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9057B5"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9057B5"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9057B5"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9057B5"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9057B5"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9057B5"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9057B5"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9057B5"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9057B5"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9057B5"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9057B5"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9057B5"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9057B5"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9057B5"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9057B5"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9057B5"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9057B5"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9057B5"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9057B5"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9057B5"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9057B5"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agFAILnrBU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B4BF1"/>
    <w:rsid w:val="003E2A13"/>
    <w:rsid w:val="003F15CD"/>
    <w:rsid w:val="003F1C53"/>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057B5"/>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06C"/>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131</Pages>
  <Words>17673</Words>
  <Characters>100741</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209</cp:revision>
  <dcterms:created xsi:type="dcterms:W3CDTF">2022-07-24T11:27:00Z</dcterms:created>
  <dcterms:modified xsi:type="dcterms:W3CDTF">2022-07-27T07:12:00Z</dcterms:modified>
</cp:coreProperties>
</file>