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31E35916"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7DD7D625"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308E7BD3"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6C292A56"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28CC8211"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246BAD0E"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46C0D929"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25363760"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35EACC6E"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25F6566C"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70FA86AC"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181AC190"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117C804D"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7B7E7008"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6033CBC7"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6CE9E882"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48E80246"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4A89D3C2"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535D7299"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3D5FED04"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56E42A64"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45B0B9F0"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7B9AC9A0"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28D4AE8A"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5EEBD314"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3C79CCE3"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58312EF8"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4464BAA8"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488023C9"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5C84F603"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6EDD3737"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7684B004"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52A2F0CC"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5C84BF99"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112C418B"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660B2740"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2C1322FE"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4F229245"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61218F20"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6E39E08A"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34BA5231"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58E05DA8"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24768100"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554CC676"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0A1594D3"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390B61AD"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181A985B"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AE3998"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AE3998">
      <w:pPr>
        <w:pStyle w:val="NormalWeb"/>
        <w:numPr>
          <w:ilvl w:val="0"/>
          <w:numId w:val="4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AE3998">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25C65D63"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45F97522" w14:textId="0E0F6ED9" w:rsidR="0009461A" w:rsidRDefault="0009461A" w:rsidP="002B4A3C">
      <w:pPr>
        <w:pStyle w:val="NormalWeb"/>
        <w:spacing w:before="0" w:beforeAutospacing="0" w:after="160" w:afterAutospacing="0"/>
        <w:rPr>
          <w:rFonts w:ascii="Calibri" w:hAnsi="Calibri" w:cs="Calibri"/>
          <w:b/>
          <w:bCs/>
          <w:color w:val="000000"/>
          <w:sz w:val="22"/>
          <w:szCs w:val="22"/>
        </w:rPr>
      </w:pPr>
    </w:p>
    <w:p w14:paraId="3B070E85"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b/>
          <w:bCs/>
          <w:color w:val="000000"/>
        </w:rPr>
        <w:t>Lesson 4: Whitepaper – Diving Deeper</w:t>
      </w:r>
    </w:p>
    <w:p w14:paraId="18C4CA01" w14:textId="77777777" w:rsidR="0009461A" w:rsidRPr="0009461A" w:rsidRDefault="0009461A" w:rsidP="0009461A">
      <w:pPr>
        <w:spacing w:line="240" w:lineRule="auto"/>
        <w:jc w:val="both"/>
        <w:rPr>
          <w:rFonts w:ascii="Times New Roman" w:eastAsia="Times New Roman" w:hAnsi="Times New Roman" w:cs="Times New Roman"/>
          <w:i/>
          <w:sz w:val="24"/>
          <w:szCs w:val="24"/>
        </w:rPr>
      </w:pPr>
      <w:r w:rsidRPr="0009461A">
        <w:rPr>
          <w:rFonts w:ascii="Calibri" w:eastAsia="Times New Roman" w:hAnsi="Calibri" w:cs="Calibri"/>
          <w:i/>
          <w:color w:val="000000"/>
        </w:rPr>
        <w:t>Length: 10 minutes</w:t>
      </w:r>
    </w:p>
    <w:p w14:paraId="508638FE" w14:textId="3FF7D8F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xml:space="preserve">A whitepaper is a crucial document for the launch of any project. It is identical to a Business Plan you would expect to read from a startup business in the "real world," but </w:t>
      </w:r>
      <w:r>
        <w:rPr>
          <w:rFonts w:ascii="Calibri" w:eastAsia="Times New Roman" w:hAnsi="Calibri" w:cs="Calibri"/>
          <w:color w:val="000000"/>
        </w:rPr>
        <w:t xml:space="preserve">it </w:t>
      </w:r>
      <w:r w:rsidRPr="0009461A">
        <w:rPr>
          <w:rFonts w:ascii="Calibri" w:eastAsia="Times New Roman" w:hAnsi="Calibri" w:cs="Calibri"/>
          <w:color w:val="000000"/>
        </w:rPr>
        <w:t>has been customized for the cryptocurrency industry.</w:t>
      </w:r>
    </w:p>
    <w:p w14:paraId="48453DB1"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It should include essentials such as: </w:t>
      </w:r>
    </w:p>
    <w:p w14:paraId="235C8BD7"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Background/history </w:t>
      </w:r>
    </w:p>
    <w:p w14:paraId="306D771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Project purpose </w:t>
      </w:r>
    </w:p>
    <w:p w14:paraId="727EB233"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lastRenderedPageBreak/>
        <w:t>– Proposed use case or functionality</w:t>
      </w:r>
    </w:p>
    <w:p w14:paraId="0187509B"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Tokenomics (see below)</w:t>
      </w:r>
    </w:p>
    <w:p w14:paraId="3F2C0A5F"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Team information (doxxing) (see next lesson)</w:t>
      </w:r>
    </w:p>
    <w:p w14:paraId="1796C3F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Roadmap</w:t>
      </w:r>
    </w:p>
    <w:p w14:paraId="0DE8BDCA"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While a properly produced and well-spoken whitepaper should go a long way toward building trust, keep in mind that, for the time being, it is likely merely a promise of future events. It does not create a contract but rather a desire to supply the specified items.</w:t>
      </w:r>
    </w:p>
    <w:p w14:paraId="011C37FA" w14:textId="694D499D" w:rsidR="0009461A" w:rsidRPr="0009461A" w:rsidRDefault="0009461A" w:rsidP="0009461A">
      <w:pPr>
        <w:pStyle w:val="NormalWeb"/>
        <w:spacing w:before="0" w:beforeAutospacing="0" w:after="160" w:afterAutospacing="0"/>
        <w:jc w:val="both"/>
        <w:rPr>
          <w:rFonts w:ascii="Calibri" w:hAnsi="Calibri" w:cs="Calibri"/>
          <w:bCs/>
          <w:color w:val="FF0000"/>
          <w:sz w:val="22"/>
          <w:szCs w:val="22"/>
        </w:rPr>
      </w:pPr>
      <w:r w:rsidRPr="0009461A">
        <w:rPr>
          <w:rFonts w:ascii="Calibri" w:hAnsi="Calibri" w:cs="Calibri"/>
          <w:color w:val="FF0000"/>
          <w:sz w:val="22"/>
          <w:szCs w:val="22"/>
        </w:rPr>
        <w:t>If you haven’t already, here is your chance to dive into the Lazatech Whitepaper:</w:t>
      </w:r>
      <w:r w:rsidRPr="0009461A">
        <w:rPr>
          <w:rFonts w:ascii="Calibri" w:hAnsi="Calibri" w:cs="Calibri"/>
          <w:color w:val="FF0000"/>
          <w:sz w:val="22"/>
          <w:szCs w:val="22"/>
        </w:rPr>
        <w:tab/>
      </w:r>
      <w:r w:rsidRPr="0009461A">
        <w:rPr>
          <w:rFonts w:ascii="Calibri" w:hAnsi="Calibri" w:cs="Calibri"/>
          <w:color w:val="FF0000"/>
          <w:sz w:val="22"/>
          <w:szCs w:val="22"/>
        </w:rPr>
        <w:br/>
        <w:t>https://www.trsryxrpl.com/wp-content/uploads/2022/03/WHITEPAPER-2.0.pdf</w:t>
      </w:r>
      <w:r>
        <w:rPr>
          <w:rFonts w:ascii="Calibri" w:hAnsi="Calibri" w:cs="Calibri"/>
          <w:color w:val="FF0000"/>
          <w:sz w:val="22"/>
          <w:szCs w:val="22"/>
        </w:rPr>
        <w:t xml:space="preserve"> </w:t>
      </w:r>
      <w:r>
        <w:rPr>
          <w:rFonts w:ascii="Calibri" w:hAnsi="Calibri" w:cs="Calibri"/>
          <w:b/>
          <w:color w:val="FF0000"/>
          <w:sz w:val="22"/>
          <w:szCs w:val="22"/>
        </w:rPr>
        <w:t>[FOR REVISION]</w:t>
      </w:r>
    </w:p>
    <w:p w14:paraId="60FE7712" w14:textId="77777777" w:rsidR="00AE3998" w:rsidRDefault="00AE3998" w:rsidP="00AE3998">
      <w:pPr>
        <w:pStyle w:val="NormalWeb"/>
        <w:spacing w:before="0" w:beforeAutospacing="0" w:after="160" w:afterAutospacing="0"/>
      </w:pPr>
      <w:r>
        <w:rPr>
          <w:rFonts w:ascii="Calibri" w:hAnsi="Calibri" w:cs="Calibri"/>
          <w:b/>
          <w:bCs/>
          <w:color w:val="000000"/>
          <w:sz w:val="22"/>
          <w:szCs w:val="22"/>
        </w:rPr>
        <w:t>Lesson 4: Whitepaper – Diving Deeper Quiz</w:t>
      </w:r>
    </w:p>
    <w:p w14:paraId="1D2AD910" w14:textId="231D7C5E" w:rsidR="00AE3998" w:rsidRDefault="00AE3998" w:rsidP="00AE3998">
      <w:pPr>
        <w:pStyle w:val="NormalWeb"/>
        <w:numPr>
          <w:ilvl w:val="0"/>
          <w:numId w:val="4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w:t>
      </w:r>
      <w:r>
        <w:rPr>
          <w:rFonts w:ascii="Calibri" w:hAnsi="Calibri" w:cs="Calibri"/>
          <w:b/>
          <w:bCs/>
          <w:color w:val="000000"/>
          <w:sz w:val="22"/>
          <w:szCs w:val="22"/>
        </w:rPr>
        <w:t xml:space="preserve"> whitepaper is a contractual document</w:t>
      </w:r>
    </w:p>
    <w:p w14:paraId="0FD60764" w14:textId="1479EF9E"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C90021" wp14:editId="2329E8FB">
            <wp:extent cx="260985" cy="225425"/>
            <wp:effectExtent l="0" t="0" r="5715" b="3175"/>
            <wp:docPr id="75" name="Picture 7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T</w:t>
      </w:r>
      <w:r>
        <w:rPr>
          <w:rFonts w:ascii="Calibri" w:hAnsi="Calibri" w:cs="Calibri"/>
          <w:color w:val="000000"/>
          <w:sz w:val="22"/>
          <w:szCs w:val="22"/>
        </w:rPr>
        <w:t>hey have to deliver or I will get my investment back</w:t>
      </w:r>
    </w:p>
    <w:p w14:paraId="20E6533C" w14:textId="05566B40"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B16B44D" wp14:editId="4673EF6D">
            <wp:extent cx="260985" cy="225425"/>
            <wp:effectExtent l="0" t="0" r="5715" b="3175"/>
            <wp:docPr id="74" name="Picture 7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I</w:t>
      </w:r>
      <w:r>
        <w:rPr>
          <w:rFonts w:ascii="Calibri" w:hAnsi="Calibri" w:cs="Calibri"/>
          <w:color w:val="000000"/>
          <w:sz w:val="22"/>
          <w:szCs w:val="22"/>
        </w:rPr>
        <w:t>t is a statement of the project to deliver what they say they will</w:t>
      </w:r>
    </w:p>
    <w:p w14:paraId="3F13D859" w14:textId="5F5D387C"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4CDCC5" w14:textId="7D6D942C" w:rsidR="00AE3998" w:rsidRPr="00AE3998" w:rsidRDefault="00AE3998" w:rsidP="00AE3998">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 It is a statement of the project to deliver what they say they will</w:t>
      </w:r>
    </w:p>
    <w:p w14:paraId="775FA6F8" w14:textId="0812E9EB" w:rsidR="00AE3998" w:rsidRDefault="00AE3998" w:rsidP="00AE3998">
      <w:pPr>
        <w:pStyle w:val="NormalWeb"/>
        <w:numPr>
          <w:ilvl w:val="0"/>
          <w:numId w:val="4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 xml:space="preserve">True or False: A </w:t>
      </w:r>
      <w:r>
        <w:rPr>
          <w:rFonts w:ascii="Calibri" w:hAnsi="Calibri" w:cs="Calibri"/>
          <w:b/>
          <w:bCs/>
          <w:color w:val="000000"/>
          <w:sz w:val="22"/>
          <w:szCs w:val="22"/>
        </w:rPr>
        <w:t>whitepaper is only ever a best case scenario</w:t>
      </w:r>
    </w:p>
    <w:p w14:paraId="2B9573BA" w14:textId="6DAE5887"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10FBE4C" wp14:editId="26F12BFF">
            <wp:extent cx="260985" cy="225425"/>
            <wp:effectExtent l="0" t="0" r="5715" b="3175"/>
            <wp:docPr id="73" name="Picture 7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Y</w:t>
      </w:r>
      <w:r>
        <w:rPr>
          <w:rFonts w:ascii="Calibri" w:hAnsi="Calibri" w:cs="Calibri"/>
          <w:color w:val="000000"/>
          <w:sz w:val="22"/>
          <w:szCs w:val="22"/>
        </w:rPr>
        <w:t>ou have to dream big</w:t>
      </w:r>
    </w:p>
    <w:p w14:paraId="1F857552" w14:textId="76BEF16B"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40438A8" wp14:editId="2B80440F">
            <wp:extent cx="260985" cy="225425"/>
            <wp:effectExtent l="0" t="0" r="5715" b="3175"/>
            <wp:docPr id="72" name="Picture 7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P</w:t>
      </w:r>
      <w:r>
        <w:rPr>
          <w:rFonts w:ascii="Calibri" w:hAnsi="Calibri" w:cs="Calibri"/>
          <w:color w:val="000000"/>
          <w:sz w:val="22"/>
          <w:szCs w:val="22"/>
        </w:rPr>
        <w:t>rojects should be laying out achievable goals within the timeframe provided</w:t>
      </w:r>
    </w:p>
    <w:p w14:paraId="5DF2A0F5" w14:textId="16409FD1"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83FD7D6" w14:textId="3DD3007B" w:rsidR="00AE3998" w:rsidRPr="00AE3998" w:rsidRDefault="00AE3998" w:rsidP="00AE3998">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Projects should be laying out achievable goals within the timeframe provided</w:t>
      </w:r>
      <w:bookmarkStart w:id="1" w:name="_GoBack"/>
      <w:bookmarkEnd w:id="1"/>
    </w:p>
    <w:p w14:paraId="3DD6C0B7" w14:textId="224B63E2" w:rsidR="003B0C96" w:rsidRPr="003B0C96" w:rsidRDefault="003B0C96" w:rsidP="002B4A3C">
      <w:pPr>
        <w:pStyle w:val="NormalWeb"/>
        <w:spacing w:before="0" w:beforeAutospacing="0" w:after="160" w:afterAutospacing="0"/>
        <w:rPr>
          <w:rFonts w:ascii="Calibri" w:hAnsi="Calibri" w:cs="Calibri"/>
          <w:b/>
          <w:bCs/>
          <w:color w:val="000000"/>
          <w:sz w:val="22"/>
          <w:szCs w:val="22"/>
        </w:rPr>
      </w:pPr>
    </w:p>
    <w:sectPr w:rsidR="003B0C96" w:rsidRPr="003B0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B257E"/>
    <w:multiLevelType w:val="multilevel"/>
    <w:tmpl w:val="0C5ECF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DA823BE"/>
    <w:multiLevelType w:val="multilevel"/>
    <w:tmpl w:val="E0BC2C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lvlOverride w:ilvl="0">
      <w:startOverride w:val="1"/>
    </w:lvlOverride>
  </w:num>
  <w:num w:numId="2">
    <w:abstractNumId w:val="18"/>
    <w:lvlOverride w:ilvl="0">
      <w:startOverride w:val="2"/>
    </w:lvlOverride>
  </w:num>
  <w:num w:numId="3">
    <w:abstractNumId w:val="18"/>
    <w:lvlOverride w:ilvl="0">
      <w:startOverride w:val="3"/>
    </w:lvlOverride>
  </w:num>
  <w:num w:numId="4">
    <w:abstractNumId w:val="19"/>
    <w:lvlOverride w:ilvl="0">
      <w:startOverride w:val="1"/>
    </w:lvlOverride>
  </w:num>
  <w:num w:numId="5">
    <w:abstractNumId w:val="19"/>
    <w:lvlOverride w:ilvl="0">
      <w:startOverride w:val="2"/>
    </w:lvlOverride>
  </w:num>
  <w:num w:numId="6">
    <w:abstractNumId w:val="19"/>
    <w:lvlOverride w:ilvl="0">
      <w:startOverride w:val="3"/>
    </w:lvlOverride>
  </w:num>
  <w:num w:numId="7">
    <w:abstractNumId w:val="8"/>
    <w:lvlOverride w:ilvl="0">
      <w:startOverride w:val="1"/>
    </w:lvlOverride>
  </w:num>
  <w:num w:numId="8">
    <w:abstractNumId w:val="8"/>
    <w:lvlOverride w:ilvl="0">
      <w:startOverride w:val="2"/>
    </w:lvlOverride>
  </w:num>
  <w:num w:numId="9">
    <w:abstractNumId w:val="8"/>
    <w:lvlOverride w:ilvl="0">
      <w:startOverride w:val="3"/>
    </w:lvlOverride>
  </w:num>
  <w:num w:numId="10">
    <w:abstractNumId w:val="27"/>
    <w:lvlOverride w:ilvl="0">
      <w:startOverride w:val="1"/>
    </w:lvlOverride>
  </w:num>
  <w:num w:numId="11">
    <w:abstractNumId w:val="27"/>
    <w:lvlOverride w:ilvl="0">
      <w:startOverride w:val="2"/>
    </w:lvlOverride>
  </w:num>
  <w:num w:numId="12">
    <w:abstractNumId w:val="27"/>
    <w:lvlOverride w:ilvl="0">
      <w:startOverride w:val="3"/>
    </w:lvlOverride>
  </w:num>
  <w:num w:numId="13">
    <w:abstractNumId w:val="7"/>
    <w:lvlOverride w:ilvl="0">
      <w:startOverride w:val="1"/>
    </w:lvlOverride>
  </w:num>
  <w:num w:numId="14">
    <w:abstractNumId w:val="7"/>
    <w:lvlOverride w:ilvl="0">
      <w:startOverride w:val="2"/>
    </w:lvlOverride>
  </w:num>
  <w:num w:numId="15">
    <w:abstractNumId w:val="7"/>
    <w:lvlOverride w:ilvl="0">
      <w:startOverride w:val="3"/>
    </w:lvlOverride>
  </w:num>
  <w:num w:numId="16">
    <w:abstractNumId w:val="10"/>
  </w:num>
  <w:num w:numId="17">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abstractNumId w:val="30"/>
    <w:lvlOverride w:ilvl="0">
      <w:lvl w:ilvl="0">
        <w:numFmt w:val="decimal"/>
        <w:lvlText w:val="%1."/>
        <w:lvlJc w:val="left"/>
      </w:lvl>
    </w:lvlOverride>
  </w:num>
  <w:num w:numId="19">
    <w:abstractNumId w:val="22"/>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2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4"/>
  </w:num>
  <w:num w:numId="28">
    <w:abstractNumId w:val="14"/>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4"/>
  </w:num>
  <w:num w:numId="31">
    <w:abstractNumId w:val="24"/>
  </w:num>
  <w:num w:numId="32">
    <w:abstractNumId w:val="2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2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2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2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6"/>
  </w:num>
  <w:num w:numId="40">
    <w:abstractNumId w:val="16"/>
    <w:lvlOverride w:ilvl="1">
      <w:lvl w:ilvl="1">
        <w:numFmt w:val="bullet"/>
        <w:lvlText w:val=""/>
        <w:lvlJc w:val="left"/>
        <w:pPr>
          <w:tabs>
            <w:tab w:val="num" w:pos="1440"/>
          </w:tabs>
          <w:ind w:left="1440" w:hanging="360"/>
        </w:pPr>
        <w:rPr>
          <w:rFonts w:ascii="Symbol" w:hAnsi="Symbol" w:hint="default"/>
          <w:sz w:val="20"/>
        </w:rPr>
      </w:lvl>
    </w:lvlOverride>
  </w:num>
  <w:num w:numId="41">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3"/>
  </w:num>
  <w:num w:numId="43">
    <w:abstractNumId w:val="23"/>
    <w:lvlOverride w:ilvl="1">
      <w:lvl w:ilvl="1">
        <w:numFmt w:val="bullet"/>
        <w:lvlText w:val=""/>
        <w:lvlJc w:val="left"/>
        <w:pPr>
          <w:tabs>
            <w:tab w:val="num" w:pos="1440"/>
          </w:tabs>
          <w:ind w:left="1440" w:hanging="360"/>
        </w:pPr>
        <w:rPr>
          <w:rFonts w:ascii="Symbol" w:hAnsi="Symbol" w:hint="default"/>
          <w:sz w:val="20"/>
        </w:rPr>
      </w:lvl>
    </w:lvlOverride>
  </w:num>
  <w:num w:numId="44">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5"/>
  </w:num>
  <w:num w:numId="46">
    <w:abstractNumId w:val="15"/>
    <w:lvlOverride w:ilvl="1">
      <w:lvl w:ilvl="1">
        <w:numFmt w:val="bullet"/>
        <w:lvlText w:val=""/>
        <w:lvlJc w:val="left"/>
        <w:pPr>
          <w:tabs>
            <w:tab w:val="num" w:pos="1440"/>
          </w:tabs>
          <w:ind w:left="1440" w:hanging="360"/>
        </w:pPr>
        <w:rPr>
          <w:rFonts w:ascii="Symbol" w:hAnsi="Symbol" w:hint="default"/>
          <w:sz w:val="20"/>
        </w:rPr>
      </w:lvl>
    </w:lvlOverride>
  </w:num>
  <w:num w:numId="47">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9"/>
  </w:num>
  <w:num w:numId="49">
    <w:abstractNumId w:val="9"/>
    <w:lvlOverride w:ilvl="1">
      <w:lvl w:ilvl="1">
        <w:numFmt w:val="bullet"/>
        <w:lvlText w:val=""/>
        <w:lvlJc w:val="left"/>
        <w:pPr>
          <w:tabs>
            <w:tab w:val="num" w:pos="1440"/>
          </w:tabs>
          <w:ind w:left="1440" w:hanging="360"/>
        </w:pPr>
        <w:rPr>
          <w:rFonts w:ascii="Symbol" w:hAnsi="Symbol" w:hint="default"/>
          <w:sz w:val="20"/>
        </w:rPr>
      </w:lvl>
    </w:lvlOverride>
  </w:num>
  <w:num w:numId="50">
    <w:abstractNumId w:val="1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9461A"/>
    <w:rsid w:val="000D06DD"/>
    <w:rsid w:val="00123FD9"/>
    <w:rsid w:val="001D0010"/>
    <w:rsid w:val="001D7E36"/>
    <w:rsid w:val="001E37FF"/>
    <w:rsid w:val="0024025B"/>
    <w:rsid w:val="002B4A3C"/>
    <w:rsid w:val="002C2250"/>
    <w:rsid w:val="0036399B"/>
    <w:rsid w:val="00372EBA"/>
    <w:rsid w:val="00396441"/>
    <w:rsid w:val="003B0C96"/>
    <w:rsid w:val="003E2A13"/>
    <w:rsid w:val="004041A6"/>
    <w:rsid w:val="004A4C44"/>
    <w:rsid w:val="004F1E4F"/>
    <w:rsid w:val="00563E5A"/>
    <w:rsid w:val="005F037A"/>
    <w:rsid w:val="00630443"/>
    <w:rsid w:val="006716BB"/>
    <w:rsid w:val="007031E5"/>
    <w:rsid w:val="00744225"/>
    <w:rsid w:val="007C1675"/>
    <w:rsid w:val="00814F25"/>
    <w:rsid w:val="008351A5"/>
    <w:rsid w:val="008C77CC"/>
    <w:rsid w:val="009B23CC"/>
    <w:rsid w:val="009C52A6"/>
    <w:rsid w:val="009D3862"/>
    <w:rsid w:val="009F649C"/>
    <w:rsid w:val="00A0145D"/>
    <w:rsid w:val="00A43EF5"/>
    <w:rsid w:val="00A5455C"/>
    <w:rsid w:val="00AE3998"/>
    <w:rsid w:val="00BB0B5F"/>
    <w:rsid w:val="00BB1421"/>
    <w:rsid w:val="00BB2168"/>
    <w:rsid w:val="00BE3F9E"/>
    <w:rsid w:val="00C07CEB"/>
    <w:rsid w:val="00D234D6"/>
    <w:rsid w:val="00D63C00"/>
    <w:rsid w:val="00D747F2"/>
    <w:rsid w:val="00D8378A"/>
    <w:rsid w:val="00DE031C"/>
    <w:rsid w:val="00E528FD"/>
    <w:rsid w:val="00E96C7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97140325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1810243809">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microsoft.com/office/2011/relationships/people" Target="people.xml"/><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22</Pages>
  <Words>5105</Words>
  <Characters>29099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47</cp:revision>
  <dcterms:created xsi:type="dcterms:W3CDTF">2022-07-24T11:27:00Z</dcterms:created>
  <dcterms:modified xsi:type="dcterms:W3CDTF">2022-07-25T09:23:00Z</dcterms:modified>
</cp:coreProperties>
</file>