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w:t>
      </w:r>
      <w:proofErr w:type="gramEnd"/>
      <w:r w:rsidR="00BB2168" w:rsidRPr="00D27391">
        <w:t xml:space="preserve">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Lazatech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 xml:space="preserve">RugPull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blackholed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Thank you for learning how to burn $LZT tokens as a member of the Lazatech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4C4D00"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NEVER NEVER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From market fundamentals to blockchain principles, as well as learning to analyze charts, trendlines,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cryptocurrency: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When banks close, the volume of cryptocurrency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4C4D00"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4C4D00"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4C4D00"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4C4D00"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4C4D00"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4C4D00"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4C4D00"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4C4D00"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4C4D00"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4C4D00"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4C4D00"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4C4D00"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4C4D00"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4C4D00"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4C4D00"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C4D00"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C4D00"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C4D00"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4C4D00"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4C4D00"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4C4D00"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4C4D00"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4C4D00"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4C4D00"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4C4D00"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4C4D00"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4C4D00"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4C4D00"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4C4D00"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4C4D00"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4C4D00"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4C4D00"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4C4D00"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4C4D00"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4C4D00"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4C4D00"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4C4D00"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4C4D00"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4C4D00"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4C4D00"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4C4D00"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4C4D00"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4C4D00"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4C4D00"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4C4D00"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4C4D00"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 xml:space="preserve">Position </w:t>
      </w:r>
      <w:proofErr w:type="gramStart"/>
      <w:r w:rsidRPr="006078EC">
        <w:rPr>
          <w:rFonts w:ascii="Calibri" w:eastAsia="Times New Roman" w:hAnsi="Calibri" w:cs="Calibri"/>
          <w:color w:val="000000"/>
        </w:rPr>
        <w:t>traders,</w:t>
      </w:r>
      <w:proofErr w:type="gramEnd"/>
      <w:r w:rsidRPr="006078EC">
        <w:rPr>
          <w:rFonts w:ascii="Calibri" w:eastAsia="Times New Roman" w:hAnsi="Calibri" w:cs="Calibri"/>
          <w:color w:val="000000"/>
        </w:rPr>
        <w:t xml:space="preserve">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 xml:space="preserve">average of the last 10, 50, </w:t>
      </w:r>
      <w:proofErr w:type="gramStart"/>
      <w:r w:rsidRPr="00142B54">
        <w:rPr>
          <w:rFonts w:ascii="Arial" w:hAnsi="Arial" w:cs="Arial"/>
          <w:sz w:val="22"/>
          <w:szCs w:val="22"/>
        </w:rPr>
        <w:t>200</w:t>
      </w:r>
      <w:proofErr w:type="gramEnd"/>
      <w:r w:rsidRPr="00142B54">
        <w:rPr>
          <w:rFonts w:ascii="Arial" w:hAnsi="Arial" w:cs="Arial"/>
          <w:sz w:val="22"/>
          <w:szCs w:val="22"/>
        </w:rPr>
        <w:t xml:space="preserve">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 xml:space="preserve">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w:t>
      </w:r>
      <w:proofErr w:type="gramStart"/>
      <w:r w:rsidRPr="002C055A">
        <w:rPr>
          <w:rFonts w:ascii="Calibri" w:eastAsia="Times New Roman" w:hAnsi="Calibri" w:cs="Calibri"/>
          <w:color w:val="000000"/>
        </w:rPr>
        <w:t>direction.</w:t>
      </w:r>
      <w:proofErr w:type="gramEnd"/>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The most basic type of trade is a market order. It is a buy or </w:t>
      </w:r>
      <w:proofErr w:type="gramStart"/>
      <w:r w:rsidRPr="00F016B6">
        <w:rPr>
          <w:rFonts w:ascii="Calibri" w:eastAsia="Times New Roman" w:hAnsi="Calibri" w:cs="Calibri"/>
          <w:color w:val="000000"/>
        </w:rPr>
        <w:t>sell</w:t>
      </w:r>
      <w:proofErr w:type="gramEnd"/>
      <w:r w:rsidRPr="00F016B6">
        <w:rPr>
          <w:rFonts w:ascii="Calibri" w:eastAsia="Times New Roman" w:hAnsi="Calibri" w:cs="Calibri"/>
          <w:color w:val="000000"/>
        </w:rPr>
        <w:t xml:space="preserve">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 xml:space="preserve">Above you have a coin with a lower spread, so if you market buy an order there won’t be much of a difference versus putting a limit order on the bid price. You will notice it </w:t>
      </w:r>
      <w:proofErr w:type="gramStart"/>
      <w:r w:rsidRPr="0089301D">
        <w:rPr>
          <w:rFonts w:ascii="Calibri" w:eastAsia="Times New Roman" w:hAnsi="Calibri" w:cs="Calibri"/>
          <w:color w:val="000000"/>
        </w:rPr>
        <w:t>more in a larger orders</w:t>
      </w:r>
      <w:proofErr w:type="gramEnd"/>
      <w:r w:rsidRPr="0089301D">
        <w:rPr>
          <w:rFonts w:ascii="Calibri" w:eastAsia="Times New Roman" w:hAnsi="Calibri" w:cs="Calibri"/>
          <w:color w:val="000000"/>
        </w:rPr>
        <w:t xml:space="preserve">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proofErr w:type="gramStart"/>
      <w:r w:rsidRPr="005205AD">
        <w:rPr>
          <w:rFonts w:ascii="Calibri" w:eastAsia="Times New Roman" w:hAnsi="Calibri" w:cs="Calibri"/>
          <w:color w:val="000000"/>
        </w:rPr>
        <w:t>If</w:t>
      </w:r>
      <w:proofErr w:type="gramEnd"/>
      <w:r w:rsidRPr="005205AD">
        <w:rPr>
          <w:rFonts w:ascii="Calibri" w:eastAsia="Times New Roman" w:hAnsi="Calibri" w:cs="Calibri"/>
          <w:color w:val="000000"/>
        </w:rPr>
        <w:t xml:space="preserve">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 xml:space="preserve">DEXs generally offer a very large number of tradable </w:t>
      </w:r>
      <w:proofErr w:type="gramStart"/>
      <w:r w:rsidRPr="005205AD">
        <w:rPr>
          <w:rFonts w:ascii="Calibri" w:eastAsia="Times New Roman" w:hAnsi="Calibri" w:cs="Calibri"/>
          <w:color w:val="000000"/>
        </w:rPr>
        <w:t>cryptocurrencies,</w:t>
      </w:r>
      <w:proofErr w:type="gramEnd"/>
      <w:r w:rsidRPr="005205AD">
        <w:rPr>
          <w:rFonts w:ascii="Calibri" w:eastAsia="Times New Roman" w:hAnsi="Calibri" w:cs="Calibri"/>
          <w:color w:val="000000"/>
        </w:rPr>
        <w:t xml:space="preserve"> this works both works for and against the average investor. It allows investors to access many thousands of different cryptocurrencies that cannot be found elsewhere meaning there is a huge amount of </w:t>
      </w:r>
      <w:proofErr w:type="gramStart"/>
      <w:r w:rsidRPr="005205AD">
        <w:rPr>
          <w:rFonts w:ascii="Calibri" w:eastAsia="Times New Roman" w:hAnsi="Calibri" w:cs="Calibri"/>
          <w:color w:val="000000"/>
        </w:rPr>
        <w:t>potential,</w:t>
      </w:r>
      <w:proofErr w:type="gramEnd"/>
      <w:r w:rsidRPr="005205AD">
        <w:rPr>
          <w:rFonts w:ascii="Calibri" w:eastAsia="Times New Roman" w:hAnsi="Calibri" w:cs="Calibri"/>
          <w:color w:val="000000"/>
        </w:rPr>
        <w:t xml:space="preserve">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Pr="00142B54" w:rsidRDefault="004C4D00" w:rsidP="004C4D00">
      <w:pPr>
        <w:spacing w:line="240" w:lineRule="auto"/>
        <w:rPr>
          <w:rFonts w:ascii="Calibri" w:eastAsia="Times New Roman" w:hAnsi="Calibri" w:cs="Calibri"/>
        </w:rPr>
      </w:pPr>
      <w:r>
        <w:rPr>
          <w:rFonts w:ascii="Calibri" w:hAnsi="Calibri" w:cs="Calibri"/>
          <w:color w:val="000000"/>
        </w:rPr>
        <w:t>Correct</w:t>
      </w:r>
      <w:r>
        <w:rPr>
          <w:rFonts w:ascii="Calibri" w:hAnsi="Calibri" w:cs="Calibri"/>
          <w:b/>
          <w:bCs/>
          <w:color w:val="000000"/>
        </w:rPr>
        <w:t>4/4 $TRSRY</w:t>
      </w:r>
      <w:bookmarkStart w:id="1" w:name="_GoBack"/>
      <w:bookmarkEnd w:id="1"/>
    </w:p>
    <w:sectPr w:rsidR="004C4D00"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8">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lvlOverride w:ilvl="0">
      <w:startOverride w:val="1"/>
    </w:lvlOverride>
  </w:num>
  <w:num w:numId="2">
    <w:abstractNumId w:val="48"/>
    <w:lvlOverride w:ilvl="0">
      <w:startOverride w:val="2"/>
    </w:lvlOverride>
  </w:num>
  <w:num w:numId="3">
    <w:abstractNumId w:val="48"/>
    <w:lvlOverride w:ilvl="0">
      <w:startOverride w:val="3"/>
    </w:lvlOverride>
  </w:num>
  <w:num w:numId="4">
    <w:abstractNumId w:val="49"/>
    <w:lvlOverride w:ilvl="0">
      <w:startOverride w:val="1"/>
    </w:lvlOverride>
  </w:num>
  <w:num w:numId="5">
    <w:abstractNumId w:val="49"/>
    <w:lvlOverride w:ilvl="0">
      <w:startOverride w:val="2"/>
    </w:lvlOverride>
  </w:num>
  <w:num w:numId="6">
    <w:abstractNumId w:val="49"/>
    <w:lvlOverride w:ilvl="0">
      <w:startOverride w:val="3"/>
    </w:lvlOverride>
  </w:num>
  <w:num w:numId="7">
    <w:abstractNumId w:val="25"/>
    <w:lvlOverride w:ilvl="0">
      <w:startOverride w:val="1"/>
    </w:lvlOverride>
  </w:num>
  <w:num w:numId="8">
    <w:abstractNumId w:val="25"/>
    <w:lvlOverride w:ilvl="0">
      <w:startOverride w:val="2"/>
    </w:lvlOverride>
  </w:num>
  <w:num w:numId="9">
    <w:abstractNumId w:val="25"/>
    <w:lvlOverride w:ilvl="0">
      <w:startOverride w:val="3"/>
    </w:lvlOverride>
  </w:num>
  <w:num w:numId="10">
    <w:abstractNumId w:val="68"/>
    <w:lvlOverride w:ilvl="0">
      <w:startOverride w:val="1"/>
    </w:lvlOverride>
  </w:num>
  <w:num w:numId="11">
    <w:abstractNumId w:val="68"/>
    <w:lvlOverride w:ilvl="0">
      <w:startOverride w:val="2"/>
    </w:lvlOverride>
  </w:num>
  <w:num w:numId="12">
    <w:abstractNumId w:val="68"/>
    <w:lvlOverride w:ilvl="0">
      <w:startOverride w:val="3"/>
    </w:lvlOverride>
  </w:num>
  <w:num w:numId="13">
    <w:abstractNumId w:val="23"/>
    <w:lvlOverride w:ilvl="0">
      <w:startOverride w:val="1"/>
    </w:lvlOverride>
  </w:num>
  <w:num w:numId="14">
    <w:abstractNumId w:val="23"/>
    <w:lvlOverride w:ilvl="0">
      <w:startOverride w:val="2"/>
    </w:lvlOverride>
  </w:num>
  <w:num w:numId="15">
    <w:abstractNumId w:val="23"/>
    <w:lvlOverride w:ilvl="0">
      <w:startOverride w:val="3"/>
    </w:lvlOverride>
  </w:num>
  <w:num w:numId="16">
    <w:abstractNumId w:val="28"/>
  </w:num>
  <w:num w:numId="17">
    <w:abstractNumId w:val="28"/>
    <w:lvlOverride w:ilvl="1">
      <w:lvl w:ilvl="1">
        <w:numFmt w:val="bullet"/>
        <w:lvlText w:val=""/>
        <w:lvlJc w:val="left"/>
        <w:pPr>
          <w:tabs>
            <w:tab w:val="num" w:pos="1440"/>
          </w:tabs>
          <w:ind w:left="1440" w:hanging="360"/>
        </w:pPr>
        <w:rPr>
          <w:rFonts w:ascii="Symbol" w:hAnsi="Symbol" w:hint="default"/>
          <w:sz w:val="20"/>
        </w:rPr>
      </w:lvl>
    </w:lvlOverride>
  </w:num>
  <w:num w:numId="18">
    <w:abstractNumId w:val="79"/>
    <w:lvlOverride w:ilvl="0">
      <w:lvl w:ilvl="0">
        <w:numFmt w:val="decimal"/>
        <w:lvlText w:val="%1."/>
        <w:lvlJc w:val="left"/>
      </w:lvl>
    </w:lvlOverride>
  </w:num>
  <w:num w:numId="19">
    <w:abstractNumId w:val="55"/>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5"/>
  </w:num>
  <w:num w:numId="28">
    <w:abstractNumId w:val="35"/>
    <w:lvlOverride w:ilvl="1">
      <w:lvl w:ilvl="1">
        <w:numFmt w:val="bullet"/>
        <w:lvlText w:val=""/>
        <w:lvlJc w:val="left"/>
        <w:pPr>
          <w:tabs>
            <w:tab w:val="num" w:pos="1440"/>
          </w:tabs>
          <w:ind w:left="1440" w:hanging="360"/>
        </w:pPr>
        <w:rPr>
          <w:rFonts w:ascii="Symbol" w:hAnsi="Symbol" w:hint="default"/>
          <w:sz w:val="20"/>
        </w:rPr>
      </w:lvl>
    </w:lvlOverride>
  </w:num>
  <w:num w:numId="2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7"/>
  </w:num>
  <w:num w:numId="31">
    <w:abstractNumId w:val="57"/>
  </w:num>
  <w:num w:numId="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8"/>
  </w:num>
  <w:num w:numId="40">
    <w:abstractNumId w:val="38"/>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6"/>
  </w:num>
  <w:num w:numId="43">
    <w:abstractNumId w:val="56"/>
    <w:lvlOverride w:ilvl="1">
      <w:lvl w:ilvl="1">
        <w:numFmt w:val="bullet"/>
        <w:lvlText w:val=""/>
        <w:lvlJc w:val="left"/>
        <w:pPr>
          <w:tabs>
            <w:tab w:val="num" w:pos="1440"/>
          </w:tabs>
          <w:ind w:left="1440" w:hanging="360"/>
        </w:pPr>
        <w:rPr>
          <w:rFonts w:ascii="Symbol" w:hAnsi="Symbol" w:hint="default"/>
          <w:sz w:val="20"/>
        </w:rPr>
      </w:lvl>
    </w:lvlOverride>
  </w:num>
  <w:num w:numId="44">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6"/>
  </w:num>
  <w:num w:numId="46">
    <w:abstractNumId w:val="36"/>
    <w:lvlOverride w:ilvl="1">
      <w:lvl w:ilvl="1">
        <w:numFmt w:val="bullet"/>
        <w:lvlText w:val=""/>
        <w:lvlJc w:val="left"/>
        <w:pPr>
          <w:tabs>
            <w:tab w:val="num" w:pos="1440"/>
          </w:tabs>
          <w:ind w:left="1440" w:hanging="360"/>
        </w:pPr>
        <w:rPr>
          <w:rFonts w:ascii="Symbol" w:hAnsi="Symbol" w:hint="default"/>
          <w:sz w:val="20"/>
        </w:rPr>
      </w:lvl>
    </w:lvlOverride>
  </w:num>
  <w:num w:numId="4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6"/>
  </w:num>
  <w:num w:numId="49">
    <w:abstractNumId w:val="26"/>
    <w:lvlOverride w:ilvl="1">
      <w:lvl w:ilvl="1">
        <w:numFmt w:val="bullet"/>
        <w:lvlText w:val=""/>
        <w:lvlJc w:val="left"/>
        <w:pPr>
          <w:tabs>
            <w:tab w:val="num" w:pos="1440"/>
          </w:tabs>
          <w:ind w:left="1440" w:hanging="360"/>
        </w:pPr>
        <w:rPr>
          <w:rFonts w:ascii="Symbol" w:hAnsi="Symbol" w:hint="default"/>
          <w:sz w:val="20"/>
        </w:rPr>
      </w:lvl>
    </w:lvlOverride>
  </w:num>
  <w:num w:numId="50">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82"/>
  </w:num>
  <w:num w:numId="52">
    <w:abstractNumId w:val="82"/>
    <w:lvlOverride w:ilvl="1">
      <w:lvl w:ilvl="1">
        <w:numFmt w:val="bullet"/>
        <w:lvlText w:val=""/>
        <w:lvlJc w:val="left"/>
        <w:pPr>
          <w:tabs>
            <w:tab w:val="num" w:pos="1440"/>
          </w:tabs>
          <w:ind w:left="1440" w:hanging="360"/>
        </w:pPr>
        <w:rPr>
          <w:rFonts w:ascii="Symbol" w:hAnsi="Symbol" w:hint="default"/>
          <w:sz w:val="20"/>
        </w:rPr>
      </w:lvl>
    </w:lvlOverride>
  </w:num>
  <w:num w:numId="53">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0"/>
  </w:num>
  <w:num w:numId="55">
    <w:abstractNumId w:val="40"/>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2"/>
  </w:num>
  <w:num w:numId="58">
    <w:abstractNumId w:val="21"/>
  </w:num>
  <w:num w:numId="59">
    <w:abstractNumId w:val="21"/>
    <w:lvlOverride w:ilvl="1">
      <w:lvl w:ilvl="1">
        <w:numFmt w:val="bullet"/>
        <w:lvlText w:val=""/>
        <w:lvlJc w:val="left"/>
        <w:pPr>
          <w:tabs>
            <w:tab w:val="num" w:pos="1440"/>
          </w:tabs>
          <w:ind w:left="1440" w:hanging="360"/>
        </w:pPr>
        <w:rPr>
          <w:rFonts w:ascii="Symbol" w:hAnsi="Symbol" w:hint="default"/>
          <w:sz w:val="20"/>
        </w:rPr>
      </w:lvl>
    </w:lvlOverride>
  </w:num>
  <w:num w:numId="60">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5"/>
  </w:num>
  <w:num w:numId="62">
    <w:abstractNumId w:val="45"/>
    <w:lvlOverride w:ilvl="1">
      <w:lvl w:ilvl="1">
        <w:numFmt w:val="bullet"/>
        <w:lvlText w:val=""/>
        <w:lvlJc w:val="left"/>
        <w:pPr>
          <w:tabs>
            <w:tab w:val="num" w:pos="1440"/>
          </w:tabs>
          <w:ind w:left="1440" w:hanging="360"/>
        </w:pPr>
        <w:rPr>
          <w:rFonts w:ascii="Symbol" w:hAnsi="Symbol" w:hint="default"/>
          <w:sz w:val="20"/>
        </w:rPr>
      </w:lvl>
    </w:lvlOverride>
  </w:num>
  <w:num w:numId="63">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9"/>
  </w:num>
  <w:num w:numId="65">
    <w:abstractNumId w:val="29"/>
    <w:lvlOverride w:ilvl="1">
      <w:lvl w:ilvl="1">
        <w:numFmt w:val="bullet"/>
        <w:lvlText w:val=""/>
        <w:lvlJc w:val="left"/>
        <w:pPr>
          <w:tabs>
            <w:tab w:val="num" w:pos="1440"/>
          </w:tabs>
          <w:ind w:left="1440" w:hanging="360"/>
        </w:pPr>
        <w:rPr>
          <w:rFonts w:ascii="Symbol" w:hAnsi="Symbol" w:hint="default"/>
          <w:sz w:val="20"/>
        </w:rPr>
      </w:lvl>
    </w:lvlOverride>
  </w:num>
  <w:num w:numId="66">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85"/>
  </w:num>
  <w:num w:numId="71">
    <w:abstractNumId w:val="8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9"/>
  </w:num>
  <w:num w:numId="75">
    <w:abstractNumId w:val="39"/>
    <w:lvlOverride w:ilvl="1">
      <w:lvl w:ilvl="1">
        <w:numFmt w:val="bullet"/>
        <w:lvlText w:val=""/>
        <w:lvlJc w:val="left"/>
        <w:pPr>
          <w:tabs>
            <w:tab w:val="num" w:pos="1440"/>
          </w:tabs>
          <w:ind w:left="1440" w:hanging="360"/>
        </w:pPr>
        <w:rPr>
          <w:rFonts w:ascii="Symbol" w:hAnsi="Symbol" w:hint="default"/>
          <w:sz w:val="20"/>
        </w:rPr>
      </w:lvl>
    </w:lvlOverride>
  </w:num>
  <w:num w:numId="76">
    <w:abstractNumId w:val="27"/>
    <w:lvlOverride w:ilvl="0">
      <w:lvl w:ilvl="0">
        <w:numFmt w:val="decimal"/>
        <w:lvlText w:val="%1."/>
        <w:lvlJc w:val="left"/>
      </w:lvl>
    </w:lvlOverride>
  </w:num>
  <w:num w:numId="77">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74"/>
  </w:num>
  <w:num w:numId="79">
    <w:abstractNumId w:val="74"/>
    <w:lvlOverride w:ilvl="1">
      <w:lvl w:ilvl="1">
        <w:numFmt w:val="bullet"/>
        <w:lvlText w:val=""/>
        <w:lvlJc w:val="left"/>
        <w:pPr>
          <w:tabs>
            <w:tab w:val="num" w:pos="1440"/>
          </w:tabs>
          <w:ind w:left="1440" w:hanging="360"/>
        </w:pPr>
        <w:rPr>
          <w:rFonts w:ascii="Symbol" w:hAnsi="Symbol" w:hint="default"/>
          <w:sz w:val="20"/>
        </w:rPr>
      </w:lvl>
    </w:lvlOverride>
  </w:num>
  <w:num w:numId="80">
    <w:abstractNumId w:val="44"/>
    <w:lvlOverride w:ilvl="0">
      <w:lvl w:ilvl="0">
        <w:numFmt w:val="decimal"/>
        <w:lvlText w:val="%1."/>
        <w:lvlJc w:val="left"/>
      </w:lvl>
    </w:lvlOverride>
  </w:num>
  <w:num w:numId="81">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7"/>
  </w:num>
  <w:num w:numId="83">
    <w:abstractNumId w:val="76"/>
  </w:num>
  <w:num w:numId="84">
    <w:abstractNumId w:val="76"/>
    <w:lvlOverride w:ilvl="1">
      <w:lvl w:ilvl="1">
        <w:numFmt w:val="bullet"/>
        <w:lvlText w:val=""/>
        <w:lvlJc w:val="left"/>
        <w:pPr>
          <w:tabs>
            <w:tab w:val="num" w:pos="1440"/>
          </w:tabs>
          <w:ind w:left="1440" w:hanging="360"/>
        </w:pPr>
        <w:rPr>
          <w:rFonts w:ascii="Symbol" w:hAnsi="Symbol" w:hint="default"/>
          <w:sz w:val="20"/>
        </w:rPr>
      </w:lvl>
    </w:lvlOverride>
  </w:num>
  <w:num w:numId="85">
    <w:abstractNumId w:val="51"/>
    <w:lvlOverride w:ilvl="0">
      <w:lvl w:ilvl="0">
        <w:numFmt w:val="decimal"/>
        <w:lvlText w:val="%1."/>
        <w:lvlJc w:val="left"/>
      </w:lvl>
    </w:lvlOverride>
  </w:num>
  <w:num w:numId="86">
    <w:abstractNumId w:val="20"/>
  </w:num>
  <w:num w:numId="87">
    <w:abstractNumId w:val="50"/>
  </w:num>
  <w:num w:numId="88">
    <w:abstractNumId w:val="58"/>
  </w:num>
  <w:num w:numId="89">
    <w:abstractNumId w:val="58"/>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2"/>
  </w:num>
  <w:num w:numId="93">
    <w:abstractNumId w:val="32"/>
    <w:lvlOverride w:ilvl="1">
      <w:lvl w:ilvl="1">
        <w:numFmt w:val="bullet"/>
        <w:lvlText w:val=""/>
        <w:lvlJc w:val="left"/>
        <w:pPr>
          <w:tabs>
            <w:tab w:val="num" w:pos="1440"/>
          </w:tabs>
          <w:ind w:left="1440" w:hanging="360"/>
        </w:pPr>
        <w:rPr>
          <w:rFonts w:ascii="Symbol" w:hAnsi="Symbol" w:hint="default"/>
          <w:sz w:val="20"/>
        </w:rPr>
      </w:lvl>
    </w:lvlOverride>
  </w:num>
  <w:num w:numId="94">
    <w:abstractNumId w:val="22"/>
  </w:num>
  <w:num w:numId="95">
    <w:abstractNumId w:val="22"/>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4"/>
  </w:num>
  <w:num w:numId="99">
    <w:abstractNumId w:val="61"/>
  </w:num>
  <w:num w:numId="100">
    <w:abstractNumId w:val="37"/>
  </w:num>
  <w:num w:numId="101">
    <w:abstractNumId w:val="33"/>
    <w:lvlOverride w:ilvl="0">
      <w:lvl w:ilvl="0">
        <w:numFmt w:val="decimal"/>
        <w:lvlText w:val="%1."/>
        <w:lvlJc w:val="left"/>
      </w:lvl>
    </w:lvlOverride>
  </w:num>
  <w:num w:numId="102">
    <w:abstractNumId w:val="41"/>
  </w:num>
  <w:num w:numId="103">
    <w:abstractNumId w:val="69"/>
    <w:lvlOverride w:ilvl="0">
      <w:lvl w:ilvl="0">
        <w:numFmt w:val="decimal"/>
        <w:lvlText w:val="%1."/>
        <w:lvlJc w:val="left"/>
      </w:lvl>
    </w:lvlOverride>
  </w:num>
  <w:num w:numId="104">
    <w:abstractNumId w:val="71"/>
  </w:num>
  <w:num w:numId="105">
    <w:abstractNumId w:val="53"/>
  </w:num>
  <w:num w:numId="106">
    <w:abstractNumId w:val="47"/>
  </w:num>
  <w:num w:numId="107">
    <w:abstractNumId w:val="8"/>
  </w:num>
  <w:num w:numId="108">
    <w:abstractNumId w:val="14"/>
    <w:lvlOverride w:ilvl="0">
      <w:lvl w:ilvl="0">
        <w:numFmt w:val="decimal"/>
        <w:lvlText w:val="%1."/>
        <w:lvlJc w:val="left"/>
      </w:lvl>
    </w:lvlOverride>
  </w:num>
  <w:num w:numId="109">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3"/>
  </w:num>
  <w:num w:numId="111">
    <w:abstractNumId w:val="13"/>
    <w:lvlOverride w:ilvl="1">
      <w:lvl w:ilvl="1">
        <w:numFmt w:val="bullet"/>
        <w:lvlText w:val=""/>
        <w:lvlJc w:val="left"/>
        <w:pPr>
          <w:tabs>
            <w:tab w:val="num" w:pos="1440"/>
          </w:tabs>
          <w:ind w:left="1440" w:hanging="360"/>
        </w:pPr>
        <w:rPr>
          <w:rFonts w:ascii="Symbol" w:hAnsi="Symbol" w:hint="default"/>
          <w:sz w:val="20"/>
        </w:rPr>
      </w:lvl>
    </w:lvlOverride>
  </w:num>
  <w:num w:numId="112">
    <w:abstractNumId w:val="18"/>
    <w:lvlOverride w:ilvl="0">
      <w:lvl w:ilvl="0">
        <w:numFmt w:val="decimal"/>
        <w:lvlText w:val="%1."/>
        <w:lvlJc w:val="left"/>
      </w:lvl>
    </w:lvlOverride>
  </w:num>
  <w:num w:numId="113">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84"/>
  </w:num>
  <w:num w:numId="115">
    <w:abstractNumId w:val="12"/>
  </w:num>
  <w:num w:numId="1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59"/>
  </w:num>
  <w:num w:numId="120">
    <w:abstractNumId w:val="59"/>
    <w:lvlOverride w:ilvl="1">
      <w:lvl w:ilvl="1">
        <w:numFmt w:val="bullet"/>
        <w:lvlText w:val=""/>
        <w:lvlJc w:val="left"/>
        <w:pPr>
          <w:tabs>
            <w:tab w:val="num" w:pos="1440"/>
          </w:tabs>
          <w:ind w:left="1440" w:hanging="360"/>
        </w:pPr>
        <w:rPr>
          <w:rFonts w:ascii="Symbol" w:hAnsi="Symbol" w:hint="default"/>
          <w:sz w:val="20"/>
        </w:rPr>
      </w:lvl>
    </w:lvlOverride>
  </w:num>
  <w:num w:numId="121">
    <w:abstractNumId w:val="63"/>
    <w:lvlOverride w:ilvl="0">
      <w:lvl w:ilvl="0">
        <w:numFmt w:val="decimal"/>
        <w:lvlText w:val="%1."/>
        <w:lvlJc w:val="left"/>
      </w:lvl>
    </w:lvlOverride>
  </w:num>
  <w:num w:numId="122">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3"/>
  </w:num>
  <w:num w:numId="124">
    <w:abstractNumId w:val="43"/>
    <w:lvlOverride w:ilvl="1">
      <w:lvl w:ilvl="1">
        <w:numFmt w:val="bullet"/>
        <w:lvlText w:val=""/>
        <w:lvlJc w:val="left"/>
        <w:pPr>
          <w:tabs>
            <w:tab w:val="num" w:pos="1440"/>
          </w:tabs>
          <w:ind w:left="1440" w:hanging="360"/>
        </w:pPr>
        <w:rPr>
          <w:rFonts w:ascii="Symbol" w:hAnsi="Symbol" w:hint="default"/>
          <w:sz w:val="20"/>
        </w:rPr>
      </w:lvl>
    </w:lvlOverride>
  </w:num>
  <w:num w:numId="125">
    <w:abstractNumId w:val="78"/>
    <w:lvlOverride w:ilvl="0">
      <w:lvl w:ilvl="0">
        <w:numFmt w:val="decimal"/>
        <w:lvlText w:val="%1."/>
        <w:lvlJc w:val="left"/>
      </w:lvl>
    </w:lvlOverride>
  </w:num>
  <w:num w:numId="126">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67"/>
  </w:num>
  <w:num w:numId="128">
    <w:abstractNumId w:val="67"/>
    <w:lvlOverride w:ilvl="1">
      <w:lvl w:ilvl="1">
        <w:numFmt w:val="bullet"/>
        <w:lvlText w:val=""/>
        <w:lvlJc w:val="left"/>
        <w:pPr>
          <w:tabs>
            <w:tab w:val="num" w:pos="1440"/>
          </w:tabs>
          <w:ind w:left="1440" w:hanging="360"/>
        </w:pPr>
        <w:rPr>
          <w:rFonts w:ascii="Symbol" w:hAnsi="Symbol" w:hint="default"/>
          <w:sz w:val="20"/>
        </w:rPr>
      </w:lvl>
    </w:lvlOverride>
  </w:num>
  <w:num w:numId="129">
    <w:abstractNumId w:val="81"/>
    <w:lvlOverride w:ilvl="0">
      <w:lvl w:ilvl="0">
        <w:numFmt w:val="decimal"/>
        <w:lvlText w:val="%1."/>
        <w:lvlJc w:val="left"/>
      </w:lvl>
    </w:lvlOverride>
  </w:num>
  <w:num w:numId="130">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1"/>
  </w:num>
  <w:num w:numId="132">
    <w:abstractNumId w:val="11"/>
    <w:lvlOverride w:ilvl="1">
      <w:lvl w:ilvl="1">
        <w:numFmt w:val="bullet"/>
        <w:lvlText w:val=""/>
        <w:lvlJc w:val="left"/>
        <w:pPr>
          <w:tabs>
            <w:tab w:val="num" w:pos="1440"/>
          </w:tabs>
          <w:ind w:left="1440" w:hanging="360"/>
        </w:pPr>
        <w:rPr>
          <w:rFonts w:ascii="Symbol" w:hAnsi="Symbol" w:hint="default"/>
          <w:sz w:val="20"/>
        </w:rPr>
      </w:lvl>
    </w:lvlOverride>
  </w:num>
  <w:num w:numId="133">
    <w:abstractNumId w:val="42"/>
    <w:lvlOverride w:ilvl="0">
      <w:lvl w:ilvl="0">
        <w:numFmt w:val="decimal"/>
        <w:lvlText w:val="%1."/>
        <w:lvlJc w:val="left"/>
      </w:lvl>
    </w:lvlOverride>
  </w:num>
  <w:num w:numId="134">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72"/>
  </w:num>
  <w:num w:numId="136">
    <w:abstractNumId w:val="72"/>
    <w:lvlOverride w:ilvl="1">
      <w:lvl w:ilvl="1">
        <w:numFmt w:val="bullet"/>
        <w:lvlText w:val=""/>
        <w:lvlJc w:val="left"/>
        <w:pPr>
          <w:tabs>
            <w:tab w:val="num" w:pos="1440"/>
          </w:tabs>
          <w:ind w:left="1440" w:hanging="360"/>
        </w:pPr>
        <w:rPr>
          <w:rFonts w:ascii="Symbol" w:hAnsi="Symbol" w:hint="default"/>
          <w:sz w:val="20"/>
        </w:rPr>
      </w:lvl>
    </w:lvlOverride>
  </w:num>
  <w:num w:numId="137">
    <w:abstractNumId w:val="64"/>
    <w:lvlOverride w:ilvl="0">
      <w:lvl w:ilvl="0">
        <w:numFmt w:val="decimal"/>
        <w:lvlText w:val="%1."/>
        <w:lvlJc w:val="left"/>
      </w:lvl>
    </w:lvlOverride>
  </w:num>
  <w:num w:numId="138">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3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8182D"/>
    <w:rsid w:val="007A317E"/>
    <w:rsid w:val="007C1675"/>
    <w:rsid w:val="0080134F"/>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microsoft.com/office/2018/08/relationships/commentsExtensible" Target="commentsExtensible.xml"/><Relationship Id="rId170" Type="http://schemas.openxmlformats.org/officeDocument/2006/relationships/image" Target="media/image52.jpeg"/><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microsoft.com/office/2011/relationships/people" Target="peop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177"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ntrol" Target="activeX/activeX2.xml"/><Relationship Id="rId172" Type="http://schemas.openxmlformats.org/officeDocument/2006/relationships/hyperlink" Target="https://www.trsryxrpl.com/lesson/dex_cex_different-types-of-dexs/" TargetMode="Externa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microsoft.com/office/2016/09/relationships/commentsIds" Target="commentsIds.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theme" Target="theme/theme1.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62</Pages>
  <Words>12511</Words>
  <Characters>71313</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113</cp:revision>
  <dcterms:created xsi:type="dcterms:W3CDTF">2022-07-24T11:27:00Z</dcterms:created>
  <dcterms:modified xsi:type="dcterms:W3CDTF">2022-07-26T15:13:00Z</dcterms:modified>
</cp:coreProperties>
</file>