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CC9" w:rsidRDefault="00BF1CC9" w:rsidP="00BF1CC9">
      <w:r>
        <w:t>Présentation</w:t>
      </w:r>
    </w:p>
    <w:p w:rsidR="00BF1CC9" w:rsidRDefault="00BF1CC9" w:rsidP="00BF1CC9">
      <w:r>
        <w:t>Le rapport ne comportera pas plus de 20 pages de texte effectif (sans les annexes mais introduction et conclusion comprises). Réalisé à l’aide d’un logiciel de traitement de textes, imprimé d’un seul côté de la feuille, le rapport sera remis en 4 exemplaires :</w:t>
      </w:r>
    </w:p>
    <w:p w:rsidR="00BF1CC9" w:rsidRDefault="00BF1CC9" w:rsidP="00BF1CC9">
      <w:proofErr w:type="gramStart"/>
      <w:r>
        <w:t>un</w:t>
      </w:r>
      <w:proofErr w:type="gramEnd"/>
      <w:r>
        <w:t xml:space="preserve"> pour l’entreprise;</w:t>
      </w:r>
    </w:p>
    <w:p w:rsidR="00BF1CC9" w:rsidRDefault="00BF1CC9" w:rsidP="00BF1CC9">
      <w:r>
        <w:t xml:space="preserve"> </w:t>
      </w:r>
      <w:proofErr w:type="gramStart"/>
      <w:r>
        <w:t>un</w:t>
      </w:r>
      <w:proofErr w:type="gramEnd"/>
      <w:r>
        <w:t xml:space="preserve"> pour le stagiaire (dont il se munira lors de la soutenance);</w:t>
      </w:r>
    </w:p>
    <w:p w:rsidR="00BF1CC9" w:rsidRDefault="00BF1CC9" w:rsidP="00BF1CC9">
      <w:r>
        <w:t xml:space="preserve"> </w:t>
      </w:r>
      <w:proofErr w:type="gramStart"/>
      <w:r>
        <w:t>deux</w:t>
      </w:r>
      <w:proofErr w:type="gramEnd"/>
      <w:r>
        <w:t xml:space="preserve"> pour le jury.</w:t>
      </w:r>
    </w:p>
    <w:p w:rsidR="00BF1CC9" w:rsidRDefault="00BF1CC9" w:rsidP="00BF1CC9">
      <w:r>
        <w:t>Les rapports seront reliés avec une couverture cartonnée et un système à spirales.</w:t>
      </w:r>
    </w:p>
    <w:p w:rsidR="00BF1CC9" w:rsidRDefault="00BF1CC9" w:rsidP="00BF1CC9">
      <w:r>
        <w:t>La présentation sera lisible et bien structurée : parties, chapitres et paragraphes en constituent les articulations.</w:t>
      </w:r>
    </w:p>
    <w:p w:rsidR="00BF1CC9" w:rsidRDefault="00BF1CC9" w:rsidP="00BF1CC9">
      <w:r>
        <w:t xml:space="preserve">Pour les titres et les sous-titres, vous établirez un style de caractères (taille, graisse, type, </w:t>
      </w:r>
      <w:proofErr w:type="spellStart"/>
      <w:r>
        <w:t>etc</w:t>
      </w:r>
      <w:proofErr w:type="spellEnd"/>
      <w:r>
        <w:t>…) afin de mieux souligner la continuité et le parallélisme de la démarche. Pour améliorer la lisibilité du texte, il convient de tenir compte des recommandations suivantes :</w:t>
      </w:r>
    </w:p>
    <w:p w:rsidR="00BF1CC9" w:rsidRDefault="00BF1CC9" w:rsidP="00BF1CC9">
      <w:proofErr w:type="gramStart"/>
      <w:r>
        <w:t>effectuer</w:t>
      </w:r>
      <w:proofErr w:type="gramEnd"/>
      <w:r>
        <w:t xml:space="preserve"> un saut de page au départ de chaque nouvelle partie ou nouveau chapitre;</w:t>
      </w:r>
    </w:p>
    <w:p w:rsidR="00BF1CC9" w:rsidRDefault="00BF1CC9" w:rsidP="00BF1CC9">
      <w:proofErr w:type="gramStart"/>
      <w:r>
        <w:t>augmenter</w:t>
      </w:r>
      <w:proofErr w:type="gramEnd"/>
      <w:r>
        <w:t xml:space="preserve"> la marge haute pour le titre des chapitres que l’on pourra centrer;</w:t>
      </w:r>
    </w:p>
    <w:p w:rsidR="00BF1CC9" w:rsidRDefault="00BF1CC9" w:rsidP="00BF1CC9">
      <w:proofErr w:type="gramStart"/>
      <w:r>
        <w:t>augmenter</w:t>
      </w:r>
      <w:proofErr w:type="gramEnd"/>
      <w:r>
        <w:t xml:space="preserve"> la marge de gauche pour permettre une lecture aisée;</w:t>
      </w:r>
    </w:p>
    <w:p w:rsidR="00BF1CC9" w:rsidRDefault="00BF1CC9" w:rsidP="00BF1CC9">
      <w:proofErr w:type="gramStart"/>
      <w:r>
        <w:t>faire</w:t>
      </w:r>
      <w:proofErr w:type="gramEnd"/>
      <w:r>
        <w:t xml:space="preserve"> des paragraphes plutôt courts;</w:t>
      </w:r>
    </w:p>
    <w:p w:rsidR="00BF1CC9" w:rsidRDefault="00BF1CC9" w:rsidP="00BF1CC9">
      <w:proofErr w:type="gramStart"/>
      <w:r>
        <w:t>mettre</w:t>
      </w:r>
      <w:proofErr w:type="gramEnd"/>
      <w:r>
        <w:t xml:space="preserve"> les citations entre « guillemets » et le titre des ouvrages cités, en italique gras.</w:t>
      </w:r>
    </w:p>
    <w:p w:rsidR="00BF1CC9" w:rsidRDefault="00BF1CC9" w:rsidP="00BF1CC9">
      <w:r>
        <w:t xml:space="preserve">La pagination : elle apparaît seulement au bas de la page d’introduction (n°4), après une page de </w:t>
      </w:r>
      <w:proofErr w:type="gramStart"/>
      <w:r>
        <w:t>garde(</w:t>
      </w:r>
      <w:proofErr w:type="gramEnd"/>
      <w:r>
        <w:t>blanche, donc page n° 1), une page de remerciements (n°2) et une page contenant la table des matières de votre rapport (n°3) qui ne dépassera pas une page (modifier le style en conséquence).</w:t>
      </w:r>
    </w:p>
    <w:p w:rsidR="00BF1CC9" w:rsidRDefault="00BF1CC9" w:rsidP="00BF1CC9">
      <w:r>
        <w:t>La numérotation part de la page de garde et doit être continue jusqu’à la dernière page des annexes.</w:t>
      </w:r>
    </w:p>
    <w:p w:rsidR="00BF1CC9" w:rsidRDefault="00BF1CC9" w:rsidP="00BF1CC9">
      <w:r>
        <w:t>Le numéro des pages s’inscrit en bas et au milieu de la feuille.</w:t>
      </w:r>
    </w:p>
    <w:p w:rsidR="00BF1CC9" w:rsidRDefault="00BF1CC9" w:rsidP="00BF1CC9">
      <w:r>
        <w:lastRenderedPageBreak/>
        <w:t xml:space="preserve">Si un tableau (placé, soit dans les annexes, soit dans le corps du rapport) doit être vu durant la lecture, il est possible, à titre exceptionnel, d’utiliser un feuillet de format A3 (mode paysage) plié sur une </w:t>
      </w:r>
      <w:proofErr w:type="gramStart"/>
      <w:r>
        <w:t>moitié(</w:t>
      </w:r>
      <w:proofErr w:type="gramEnd"/>
      <w:r>
        <w:t>donc en A4 mode portrait), qui comportera les informations nécessaires afin de faciliter une consultation permanente, après dépliage.</w:t>
      </w:r>
    </w:p>
    <w:p w:rsidR="00BF1CC9" w:rsidRDefault="00BF1CC9" w:rsidP="00BF1CC9">
      <w:r>
        <w:t>Les renseignements et documents confidentiels ne peuvent être reproduits et, notamment, tout ou partie des dossiers qui n’auraient pas été rendus anonymes avec le plus grand soin.</w:t>
      </w:r>
    </w:p>
    <w:p w:rsidR="00BF1CC9" w:rsidRDefault="00BF1CC9" w:rsidP="00BF1CC9">
      <w:r>
        <w:t>Il convient de respecter de manière générale l’obligation de réserve et de toujours demander en cas de doute l’autorisation de reproduction.</w:t>
      </w:r>
    </w:p>
    <w:p w:rsidR="00AE6EF5" w:rsidRDefault="00BF1CC9" w:rsidP="00BF1CC9">
      <w:r>
        <w:t>Le rédacteur est responsable - et lui seul ! - de l’exactitude des chiffres, de la correction de l’expression ainsi que des fautes de frappe, qu’une relecture attentive veillera à éliminer.</w:t>
      </w:r>
    </w:p>
    <w:sectPr w:rsidR="00AE6EF5" w:rsidSect="00F01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328"/>
  <w:defaultTabStop w:val="708"/>
  <w:hyphenationZone w:val="425"/>
  <w:characterSpacingControl w:val="doNotCompress"/>
  <w:savePreviewPicture/>
  <w:compat/>
  <w:rsids>
    <w:rsidRoot w:val="00BF1CC9"/>
    <w:rsid w:val="00184119"/>
    <w:rsid w:val="0023194B"/>
    <w:rsid w:val="003B0E39"/>
    <w:rsid w:val="005F0F2B"/>
    <w:rsid w:val="006F461A"/>
    <w:rsid w:val="00757BCE"/>
    <w:rsid w:val="00766FDE"/>
    <w:rsid w:val="00921080"/>
    <w:rsid w:val="00BB1925"/>
    <w:rsid w:val="00BF1CC9"/>
    <w:rsid w:val="00C06890"/>
    <w:rsid w:val="00C35512"/>
    <w:rsid w:val="00CE21DD"/>
    <w:rsid w:val="00D2498E"/>
    <w:rsid w:val="00D748E5"/>
    <w:rsid w:val="00F015F5"/>
    <w:rsid w:val="00F349BB"/>
    <w:rsid w:val="00FA4EBA"/>
    <w:rsid w:val="00FD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512"/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2145</Characters>
  <Application>Microsoft Office Word</Application>
  <DocSecurity>0</DocSecurity>
  <Lines>17</Lines>
  <Paragraphs>5</Paragraphs>
  <ScaleCrop>false</ScaleCrop>
  <Company>IUT LE MANS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berger</dc:creator>
  <cp:lastModifiedBy>berger</cp:lastModifiedBy>
  <cp:revision>1</cp:revision>
  <dcterms:created xsi:type="dcterms:W3CDTF">2014-09-29T06:35:00Z</dcterms:created>
  <dcterms:modified xsi:type="dcterms:W3CDTF">2014-09-29T06:36:00Z</dcterms:modified>
</cp:coreProperties>
</file>