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отчёт"/>
    <w:p>
      <w:pPr>
        <w:pStyle w:val="Heading1"/>
      </w:pPr>
      <w:r>
        <w:t xml:space="preserve">Отчёт</w:t>
      </w:r>
    </w:p>
    <w:bookmarkStart w:id="10" w:name="X1a5fc0650d8ccde6312d8f38b46eaf624ea7ed7"/>
    <w:p>
      <w:pPr>
        <w:pStyle w:val="Heading2"/>
      </w:pPr>
      <w:r>
        <w:t xml:space="preserve">Концепция монитора и её использование для синхронизации процессов</w:t>
      </w:r>
    </w:p>
    <w:bookmarkStart w:id="9" w:name="X608011c90051afe7df31e4fcc8fea165e8e5817"/>
    <w:p>
      <w:pPr>
        <w:pStyle w:val="Heading3"/>
      </w:pPr>
      <w:r>
        <w:t xml:space="preserve">Архитектура компьютеров и операционные системы</w:t>
      </w:r>
    </w:p>
    <w:p>
      <w:pPr>
        <w:pStyle w:val="FirstParagraph"/>
      </w:pPr>
      <w:r>
        <w:rPr>
          <w:b/>
          <w:bCs/>
        </w:rPr>
        <w:t xml:space="preserve">Выполнил:</w:t>
      </w:r>
      <w:r>
        <w:t xml:space="preserve"> </w:t>
      </w:r>
      <w:r>
        <w:t xml:space="preserve">Козин Иван Евгеньевич</w:t>
      </w:r>
      <w:r>
        <w:br/>
      </w:r>
      <w:r>
        <w:rPr>
          <w:b/>
          <w:bCs/>
        </w:rPr>
        <w:t xml:space="preserve">Группа:</w:t>
      </w:r>
      <w:r>
        <w:t xml:space="preserve"> </w:t>
      </w:r>
      <w:r>
        <w:t xml:space="preserve">НКАбд-03-25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12" w:name="введение"/>
    <w:p>
      <w:pPr>
        <w:pStyle w:val="Heading1"/>
      </w:pPr>
      <w:r>
        <w:t xml:space="preserve">1. Введение</w:t>
      </w:r>
    </w:p>
    <w:p>
      <w:pPr>
        <w:pStyle w:val="FirstParagraph"/>
      </w:pPr>
      <w:r>
        <w:t xml:space="preserve">В современных операционных системах одновременно выполняется множество процессов и потоков. Часто эти процессы обращаются к общим ресурсам: памяти, файлам, устройствам ввода-вывода и другим объектам системы.</w:t>
      </w:r>
    </w:p>
    <w:p>
      <w:pPr>
        <w:pStyle w:val="BodyText"/>
      </w:pPr>
      <w:r>
        <w:t xml:space="preserve">Одновременный доступ нескольких процессов к одному ресурсу может привести к различным проблемам. Например, если два процесса одновременно изменяют одну и ту же переменную, результат вычислений может оказаться некорректным. Такая ситуация называется</w:t>
      </w:r>
      <w:r>
        <w:t xml:space="preserve"> </w:t>
      </w:r>
      <w:r>
        <w:rPr>
          <w:b/>
          <w:bCs/>
        </w:rPr>
        <w:t xml:space="preserve">состоянием гонки (race condition)</w:t>
      </w:r>
      <w:r>
        <w:t xml:space="preserve">.</w:t>
      </w:r>
    </w:p>
    <w:p>
      <w:pPr>
        <w:pStyle w:val="BodyText"/>
      </w:pPr>
      <w:r>
        <w:t xml:space="preserve">Для предотвращения подобных ситуаций используются механизмы</w:t>
      </w:r>
      <w:r>
        <w:t xml:space="preserve"> </w:t>
      </w:r>
      <w:r>
        <w:rPr>
          <w:b/>
          <w:bCs/>
        </w:rPr>
        <w:t xml:space="preserve">синхронизации процессов</w:t>
      </w:r>
      <w:r>
        <w:t xml:space="preserve">. Они позволяют управлять доступом к разделяемым ресурсам и обеспечивать корректность выполнения программ.</w:t>
      </w:r>
    </w:p>
    <w:p>
      <w:pPr>
        <w:pStyle w:val="BodyText"/>
      </w:pPr>
      <w:r>
        <w:t xml:space="preserve">Одним из наиболее удобных и безопасных механизмов синхронизации является</w:t>
      </w:r>
      <w:r>
        <w:t xml:space="preserve"> </w:t>
      </w:r>
      <w:r>
        <w:rPr>
          <w:b/>
          <w:bCs/>
        </w:rPr>
        <w:t xml:space="preserve">концепция монитора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синхронизация-процессов"/>
    <w:p>
      <w:pPr>
        <w:pStyle w:val="Heading1"/>
      </w:pPr>
      <w:r>
        <w:t xml:space="preserve">2. Синхронизация процессов</w:t>
      </w:r>
    </w:p>
    <w:p>
      <w:pPr>
        <w:pStyle w:val="FirstParagraph"/>
      </w:pPr>
      <w:r>
        <w:t xml:space="preserve">Синхронизация процессов — это организация взаимодействия процессов таким образом, чтобы обеспечить правильный порядок их выполнения и безопасный доступ к общим данным.</w:t>
      </w:r>
    </w:p>
    <w:p>
      <w:pPr>
        <w:pStyle w:val="BodyText"/>
      </w:pPr>
      <w:r>
        <w:t xml:space="preserve">Основными задачами синхронизации являются:</w:t>
      </w:r>
    </w:p>
    <w:p>
      <w:pPr>
        <w:pStyle w:val="Compact"/>
        <w:numPr>
          <w:ilvl w:val="0"/>
          <w:numId w:val="1001"/>
        </w:numPr>
      </w:pPr>
      <w:r>
        <w:t xml:space="preserve">предотвращение конфликтов при доступе к разделяемым данным;</w:t>
      </w:r>
    </w:p>
    <w:p>
      <w:pPr>
        <w:pStyle w:val="Compact"/>
        <w:numPr>
          <w:ilvl w:val="0"/>
          <w:numId w:val="1001"/>
        </w:numPr>
      </w:pPr>
      <w:r>
        <w:t xml:space="preserve">обеспечение взаимного исключения;</w:t>
      </w:r>
    </w:p>
    <w:p>
      <w:pPr>
        <w:pStyle w:val="Compact"/>
        <w:numPr>
          <w:ilvl w:val="0"/>
          <w:numId w:val="1001"/>
        </w:numPr>
      </w:pPr>
      <w:r>
        <w:t xml:space="preserve">координация работы процессов;</w:t>
      </w:r>
    </w:p>
    <w:p>
      <w:pPr>
        <w:pStyle w:val="Compact"/>
        <w:numPr>
          <w:ilvl w:val="0"/>
          <w:numId w:val="1001"/>
        </w:numPr>
      </w:pPr>
      <w:r>
        <w:t xml:space="preserve">предотвращение ошибок, связанных с параллельным выполнением.</w:t>
      </w:r>
    </w:p>
    <w:p>
      <w:pPr>
        <w:pStyle w:val="FirstParagraph"/>
      </w:pPr>
      <w:r>
        <w:t xml:space="preserve">В операционных системах и многопоточных программах используются различные средства синхронизации:</w:t>
      </w:r>
    </w:p>
    <w:p>
      <w:pPr>
        <w:pStyle w:val="Compact"/>
        <w:numPr>
          <w:ilvl w:val="0"/>
          <w:numId w:val="1002"/>
        </w:numPr>
      </w:pPr>
      <w:r>
        <w:t xml:space="preserve">семафоры;</w:t>
      </w:r>
    </w:p>
    <w:p>
      <w:pPr>
        <w:pStyle w:val="Compact"/>
        <w:numPr>
          <w:ilvl w:val="0"/>
          <w:numId w:val="1002"/>
        </w:numPr>
      </w:pPr>
      <w:r>
        <w:t xml:space="preserve">мьютексы;</w:t>
      </w:r>
    </w:p>
    <w:p>
      <w:pPr>
        <w:pStyle w:val="Compact"/>
        <w:numPr>
          <w:ilvl w:val="0"/>
          <w:numId w:val="1002"/>
        </w:numPr>
      </w:pPr>
      <w:r>
        <w:t xml:space="preserve">критические секции;</w:t>
      </w:r>
    </w:p>
    <w:p>
      <w:pPr>
        <w:pStyle w:val="Compact"/>
        <w:numPr>
          <w:ilvl w:val="0"/>
          <w:numId w:val="1002"/>
        </w:numPr>
      </w:pPr>
      <w:r>
        <w:t xml:space="preserve">мониторы.</w:t>
      </w:r>
    </w:p>
    <w:p>
      <w:pPr>
        <w:pStyle w:val="FirstParagraph"/>
      </w:pPr>
      <w:r>
        <w:t xml:space="preserve">Каждый из этих механизмов имеет свои особенности и область применения.</w:t>
      </w:r>
    </w:p>
    <w:p>
      <w:r>
        <w:pict>
          <v:rect style="width:0;height:1.5pt" o:hralign="center" o:hrstd="t" o:hr="t"/>
        </w:pict>
      </w:r>
    </w:p>
    <w:bookmarkEnd w:id="13"/>
    <w:bookmarkStart w:id="14" w:name="понятие-монитора"/>
    <w:p>
      <w:pPr>
        <w:pStyle w:val="Heading1"/>
      </w:pPr>
      <w:r>
        <w:t xml:space="preserve">3. Понятие монитора</w:t>
      </w:r>
    </w:p>
    <w:p>
      <w:pPr>
        <w:pStyle w:val="FirstParagraph"/>
      </w:pPr>
      <w:r>
        <w:rPr>
          <w:b/>
          <w:bCs/>
        </w:rPr>
        <w:t xml:space="preserve">Монитор</w:t>
      </w:r>
      <w:r>
        <w:t xml:space="preserve"> </w:t>
      </w:r>
      <w:r>
        <w:t xml:space="preserve">— это высокоуровневый механизм синхронизации, который объединяет данные и процедуры работы с ними в единую структуру.</w:t>
      </w:r>
    </w:p>
    <w:p>
      <w:pPr>
        <w:pStyle w:val="BodyText"/>
      </w:pPr>
      <w:r>
        <w:t xml:space="preserve">Концепция монитора была предложена учёным</w:t>
      </w:r>
      <w:r>
        <w:t xml:space="preserve"> </w:t>
      </w:r>
      <w:r>
        <w:rPr>
          <w:b/>
          <w:bCs/>
        </w:rPr>
        <w:t xml:space="preserve">Чарльзом Хоаром</w:t>
      </w:r>
      <w:r>
        <w:t xml:space="preserve"> </w:t>
      </w:r>
      <w:r>
        <w:t xml:space="preserve">в 1974 году.</w:t>
      </w:r>
    </w:p>
    <w:p>
      <w:pPr>
        <w:pStyle w:val="BodyText"/>
      </w:pPr>
      <w:r>
        <w:t xml:space="preserve">Основная идея монитора заключается в следующем:</w:t>
      </w:r>
    </w:p>
    <w:p>
      <w:pPr>
        <w:pStyle w:val="Compact"/>
        <w:numPr>
          <w:ilvl w:val="0"/>
          <w:numId w:val="1003"/>
        </w:numPr>
      </w:pPr>
      <w:r>
        <w:t xml:space="preserve">доступ к разделяемым данным возможен только через процедуры монитора;</w:t>
      </w:r>
    </w:p>
    <w:p>
      <w:pPr>
        <w:pStyle w:val="Compact"/>
        <w:numPr>
          <w:ilvl w:val="0"/>
          <w:numId w:val="1003"/>
        </w:numPr>
      </w:pPr>
      <w:r>
        <w:t xml:space="preserve">в каждый момент времени внутри монитора может выполняться только один процесс;</w:t>
      </w:r>
    </w:p>
    <w:p>
      <w:pPr>
        <w:pStyle w:val="Compact"/>
        <w:numPr>
          <w:ilvl w:val="0"/>
          <w:numId w:val="1003"/>
        </w:numPr>
      </w:pPr>
      <w:r>
        <w:t xml:space="preserve">остальные процессы ожидают освобождения монитора.</w:t>
      </w:r>
    </w:p>
    <w:p>
      <w:pPr>
        <w:pStyle w:val="FirstParagraph"/>
      </w:pPr>
      <w:r>
        <w:t xml:space="preserve">Таким образом, монитор автоматически обеспечивает</w:t>
      </w:r>
      <w:r>
        <w:t xml:space="preserve"> </w:t>
      </w:r>
      <w:r>
        <w:rPr>
          <w:b/>
          <w:bCs/>
        </w:rPr>
        <w:t xml:space="preserve">взаимное исключение</w:t>
      </w:r>
      <w:r>
        <w:t xml:space="preserve">, что значительно упрощает программирование.</w:t>
      </w:r>
    </w:p>
    <w:p>
      <w:r>
        <w:pict>
          <v:rect style="width:0;height:1.5pt" o:hralign="center" o:hrstd="t" o:hr="t"/>
        </w:pict>
      </w:r>
    </w:p>
    <w:bookmarkEnd w:id="14"/>
    <w:bookmarkStart w:id="15" w:name="структура-монитора"/>
    <w:p>
      <w:pPr>
        <w:pStyle w:val="Heading1"/>
      </w:pPr>
      <w:r>
        <w:t xml:space="preserve">4. Структура монитора</w:t>
      </w:r>
    </w:p>
    <w:p>
      <w:pPr>
        <w:pStyle w:val="FirstParagraph"/>
      </w:pPr>
      <w:r>
        <w:t xml:space="preserve">Монитор обычно включает в себя несколько компонентов: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Разделяемые данные</w:t>
      </w:r>
    </w:p>
    <w:p>
      <w:pPr>
        <w:pStyle w:val="FirstParagraph"/>
      </w:pPr>
      <w:r>
        <w:t xml:space="preserve">Это переменные и структуры данных, доступ к которым должен быть синхронизирован.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Процедуры монитора</w:t>
      </w:r>
    </w:p>
    <w:p>
      <w:pPr>
        <w:pStyle w:val="FirstParagraph"/>
      </w:pPr>
      <w:r>
        <w:t xml:space="preserve">Функции, которые выполняют операции над разделяемыми данными. Все обращения к данным происходят только через эти процедуры.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Механизм взаимного исключения</w:t>
      </w:r>
    </w:p>
    <w:p>
      <w:pPr>
        <w:pStyle w:val="FirstParagraph"/>
      </w:pPr>
      <w:r>
        <w:t xml:space="preserve">Он гарантирует, что одновременно только один процесс выполняет код внутри монитора.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Условные переменные</w:t>
      </w:r>
    </w:p>
    <w:p>
      <w:pPr>
        <w:pStyle w:val="FirstParagraph"/>
      </w:pPr>
      <w:r>
        <w:t xml:space="preserve">Используются для организации ожидания определённых условий.</w:t>
      </w:r>
    </w:p>
    <w:p>
      <w:r>
        <w:pict>
          <v:rect style="width:0;height:1.5pt" o:hralign="center" o:hrstd="t" o:hr="t"/>
        </w:pict>
      </w:r>
    </w:p>
    <w:bookmarkEnd w:id="15"/>
    <w:bookmarkStart w:id="16" w:name="условные-переменные"/>
    <w:p>
      <w:pPr>
        <w:pStyle w:val="Heading1"/>
      </w:pPr>
      <w:r>
        <w:t xml:space="preserve">5. Условные переменные</w:t>
      </w:r>
    </w:p>
    <w:p>
      <w:pPr>
        <w:pStyle w:val="FirstParagraph"/>
      </w:pPr>
      <w:r>
        <w:t xml:space="preserve">Условные переменные позволяют процессам ожидать наступления определённых событий.</w:t>
      </w:r>
    </w:p>
    <w:p>
      <w:pPr>
        <w:pStyle w:val="BodyText"/>
      </w:pPr>
      <w:r>
        <w:t xml:space="preserve">Основные операции с условными переменными:</w:t>
      </w:r>
    </w:p>
    <w:p>
      <w:pPr>
        <w:pStyle w:val="BodyText"/>
      </w:pPr>
      <w:r>
        <w:rPr>
          <w:b/>
          <w:bCs/>
        </w:rPr>
        <w:t xml:space="preserve">wait</w:t>
      </w:r>
    </w:p>
    <w:p>
      <w:pPr>
        <w:pStyle w:val="BodyText"/>
      </w:pPr>
      <w:r>
        <w:t xml:space="preserve">Процесс временно приостанавливает выполнение и освобождает монитор до тех пор, пока условие не станет истинным.</w:t>
      </w:r>
    </w:p>
    <w:p>
      <w:pPr>
        <w:pStyle w:val="BodyText"/>
      </w:pPr>
      <w:r>
        <w:rPr>
          <w:b/>
          <w:bCs/>
        </w:rPr>
        <w:t xml:space="preserve">signal</w:t>
      </w:r>
    </w:p>
    <w:p>
      <w:pPr>
        <w:pStyle w:val="BodyText"/>
      </w:pPr>
      <w:r>
        <w:t xml:space="preserve">Оповещает один из ожидающих процессов о том, что условие изменилось и выполнение может быть продолжено.</w:t>
      </w:r>
    </w:p>
    <w:p>
      <w:pPr>
        <w:pStyle w:val="BodyText"/>
      </w:pPr>
      <w:r>
        <w:t xml:space="preserve">Иногда используется операция</w:t>
      </w:r>
      <w:r>
        <w:t xml:space="preserve"> </w:t>
      </w:r>
      <w:r>
        <w:rPr>
          <w:b/>
          <w:bCs/>
        </w:rPr>
        <w:t xml:space="preserve">broadcast</w:t>
      </w:r>
      <w:r>
        <w:t xml:space="preserve">, которая пробуждает все ожидающие процессы.</w:t>
      </w:r>
    </w:p>
    <w:p>
      <w:pPr>
        <w:pStyle w:val="BodyText"/>
      </w:pPr>
      <w:r>
        <w:t xml:space="preserve">Использование условных переменных позволяет эффективно организовать взаимодействие между процессами.</w:t>
      </w:r>
    </w:p>
    <w:p>
      <w:r>
        <w:pict>
          <v:rect style="width:0;height:1.5pt" o:hralign="center" o:hrstd="t" o:hr="t"/>
        </w:pict>
      </w:r>
    </w:p>
    <w:bookmarkEnd w:id="16"/>
    <w:bookmarkStart w:id="17" w:name="применение-мониторов"/>
    <w:p>
      <w:pPr>
        <w:pStyle w:val="Heading1"/>
      </w:pPr>
      <w:r>
        <w:t xml:space="preserve">6. Применение мониторов</w:t>
      </w:r>
    </w:p>
    <w:p>
      <w:pPr>
        <w:pStyle w:val="FirstParagraph"/>
      </w:pPr>
      <w:r>
        <w:t xml:space="preserve">Мониторы широко используются при разработке многопоточных программ и операционных систем.</w:t>
      </w:r>
    </w:p>
    <w:p>
      <w:pPr>
        <w:pStyle w:val="BodyText"/>
      </w:pPr>
      <w:r>
        <w:t xml:space="preserve">Они применяются для решения таких задач, как:</w:t>
      </w:r>
    </w:p>
    <w:p>
      <w:pPr>
        <w:pStyle w:val="Compact"/>
        <w:numPr>
          <w:ilvl w:val="0"/>
          <w:numId w:val="1008"/>
        </w:numPr>
      </w:pPr>
      <w:r>
        <w:t xml:space="preserve">управление доступом к разделяемой памяти;</w:t>
      </w:r>
    </w:p>
    <w:p>
      <w:pPr>
        <w:pStyle w:val="Compact"/>
        <w:numPr>
          <w:ilvl w:val="0"/>
          <w:numId w:val="1008"/>
        </w:numPr>
      </w:pPr>
      <w:r>
        <w:t xml:space="preserve">синхронизация потоков;</w:t>
      </w:r>
    </w:p>
    <w:p>
      <w:pPr>
        <w:pStyle w:val="Compact"/>
        <w:numPr>
          <w:ilvl w:val="0"/>
          <w:numId w:val="1008"/>
        </w:numPr>
      </w:pPr>
      <w:r>
        <w:t xml:space="preserve">организация очередей задач;</w:t>
      </w:r>
    </w:p>
    <w:p>
      <w:pPr>
        <w:pStyle w:val="Compact"/>
        <w:numPr>
          <w:ilvl w:val="0"/>
          <w:numId w:val="1008"/>
        </w:numPr>
      </w:pPr>
      <w:r>
        <w:t xml:space="preserve">управление буферами данных.</w:t>
      </w:r>
    </w:p>
    <w:p>
      <w:pPr>
        <w:pStyle w:val="FirstParagraph"/>
      </w:pPr>
      <w:r>
        <w:t xml:space="preserve">Многие современные языки программирования поддерживают механизмы, основанные на концепции мониторов.</w:t>
      </w:r>
    </w:p>
    <w:p>
      <w:pPr>
        <w:pStyle w:val="BodyText"/>
      </w:pPr>
      <w:r>
        <w:t xml:space="preserve">Например:</w:t>
      </w:r>
    </w:p>
    <w:p>
      <w:pPr>
        <w:pStyle w:val="Compact"/>
        <w:numPr>
          <w:ilvl w:val="0"/>
          <w:numId w:val="1009"/>
        </w:numPr>
      </w:pPr>
      <w:r>
        <w:t xml:space="preserve">в языке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используется ключевое слово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в</w:t>
      </w:r>
      <w:r>
        <w:t xml:space="preserve"> </w:t>
      </w:r>
      <w:r>
        <w:rPr>
          <w:b/>
          <w:bCs/>
        </w:rPr>
        <w:t xml:space="preserve">C#</w:t>
      </w:r>
      <w:r>
        <w:t xml:space="preserve"> </w:t>
      </w:r>
      <w:r>
        <w:t xml:space="preserve">применяется конструкция</w:t>
      </w:r>
      <w:r>
        <w:t xml:space="preserve"> </w:t>
      </w:r>
      <w:r>
        <w:rPr>
          <w:rStyle w:val="VerbatimChar"/>
        </w:rPr>
        <w:t xml:space="preserve">lock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в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используются объекты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Lock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преимущества-и-недостатки-мониторов"/>
    <w:p>
      <w:pPr>
        <w:pStyle w:val="Heading1"/>
      </w:pPr>
      <w:r>
        <w:t xml:space="preserve">7. Преимущества и недостатки мониторов</w:t>
      </w:r>
    </w:p>
    <w:p>
      <w:pPr>
        <w:pStyle w:val="FirstParagraph"/>
      </w:pPr>
      <w:r>
        <w:t xml:space="preserve">К основным преимуществам мониторов можно отнести:</w:t>
      </w:r>
    </w:p>
    <w:p>
      <w:pPr>
        <w:pStyle w:val="Compact"/>
        <w:numPr>
          <w:ilvl w:val="0"/>
          <w:numId w:val="1010"/>
        </w:numPr>
      </w:pPr>
      <w:r>
        <w:t xml:space="preserve">высокий уровень абстракции;</w:t>
      </w:r>
    </w:p>
    <w:p>
      <w:pPr>
        <w:pStyle w:val="Compact"/>
        <w:numPr>
          <w:ilvl w:val="0"/>
          <w:numId w:val="1010"/>
        </w:numPr>
      </w:pPr>
      <w:r>
        <w:t xml:space="preserve">удобство использования;</w:t>
      </w:r>
    </w:p>
    <w:p>
      <w:pPr>
        <w:pStyle w:val="Compact"/>
        <w:numPr>
          <w:ilvl w:val="0"/>
          <w:numId w:val="1010"/>
        </w:numPr>
      </w:pPr>
      <w:r>
        <w:t xml:space="preserve">снижение количества ошибок синхронизации;</w:t>
      </w:r>
    </w:p>
    <w:p>
      <w:pPr>
        <w:pStyle w:val="Compact"/>
        <w:numPr>
          <w:ilvl w:val="0"/>
          <w:numId w:val="1010"/>
        </w:numPr>
      </w:pPr>
      <w:r>
        <w:t xml:space="preserve">автоматическое управление взаимным исключением.</w:t>
      </w:r>
    </w:p>
    <w:p>
      <w:pPr>
        <w:pStyle w:val="FirstParagraph"/>
      </w:pPr>
      <w:r>
        <w:t xml:space="preserve">Однако существуют и некоторые недостатки:</w:t>
      </w:r>
    </w:p>
    <w:p>
      <w:pPr>
        <w:pStyle w:val="Compact"/>
        <w:numPr>
          <w:ilvl w:val="0"/>
          <w:numId w:val="1011"/>
        </w:numPr>
      </w:pPr>
      <w:r>
        <w:t xml:space="preserve">возможные задержки выполнения из-за ожидания монитора;</w:t>
      </w:r>
    </w:p>
    <w:p>
      <w:pPr>
        <w:pStyle w:val="Compact"/>
        <w:numPr>
          <w:ilvl w:val="0"/>
          <w:numId w:val="1011"/>
        </w:numPr>
      </w:pPr>
      <w:r>
        <w:t xml:space="preserve">сложность реализации на уровне операционной системы.</w:t>
      </w:r>
    </w:p>
    <w:p>
      <w:pPr>
        <w:pStyle w:val="FirstParagraph"/>
      </w:pPr>
      <w:r>
        <w:t xml:space="preserve">Тем не менее мониторы считаются одним из наиболее удобных средств синхронизации.</w:t>
      </w:r>
    </w:p>
    <w:p>
      <w:r>
        <w:pict>
          <v:rect style="width:0;height:1.5pt" o:hralign="center" o:hrstd="t" o:hr="t"/>
        </w:pict>
      </w:r>
    </w:p>
    <w:bookmarkEnd w:id="18"/>
    <w:bookmarkStart w:id="19" w:name="заключение"/>
    <w:p>
      <w:pPr>
        <w:pStyle w:val="Heading1"/>
      </w:pPr>
      <w:r>
        <w:t xml:space="preserve">8. Заключение</w:t>
      </w:r>
    </w:p>
    <w:p>
      <w:pPr>
        <w:pStyle w:val="FirstParagraph"/>
      </w:pPr>
      <w:r>
        <w:t xml:space="preserve">Мониторы представляют собой эффективный механизм синхронизации процессов в многозадачных системах. Они позволяют объединить данные и операции над ними в одну структуру и автоматически обеспечивают взаимное исключение.</w:t>
      </w:r>
    </w:p>
    <w:p>
      <w:pPr>
        <w:pStyle w:val="BodyText"/>
      </w:pPr>
      <w:r>
        <w:t xml:space="preserve">Использование мониторов значительно упрощает разработку многопоточных программ и снижает вероятность ошибок, связанных с параллельным выполнением.</w:t>
      </w:r>
    </w:p>
    <w:p>
      <w:pPr>
        <w:pStyle w:val="BodyText"/>
      </w:pPr>
      <w:r>
        <w:t xml:space="preserve">Благодаря своей надёжности и удобству мониторы широко применяются в современных языках программирования и операционных системах.</w:t>
      </w:r>
    </w:p>
    <w:p>
      <w:r>
        <w:pict>
          <v:rect style="width:0;height:1.5pt" o:hralign="center" o:hrstd="t" o:hr="t"/>
        </w:pict>
      </w:r>
    </w:p>
    <w:bookmarkEnd w:id="19"/>
    <w:bookmarkStart w:id="20" w:name="список-литературы"/>
    <w:p>
      <w:pPr>
        <w:pStyle w:val="Heading1"/>
      </w:pPr>
      <w:r>
        <w:t xml:space="preserve">9. Список литературы</w:t>
      </w:r>
    </w:p>
    <w:p>
      <w:pPr>
        <w:pStyle w:val="Compact"/>
        <w:numPr>
          <w:ilvl w:val="0"/>
          <w:numId w:val="1012"/>
        </w:numPr>
      </w:pPr>
      <w:r>
        <w:t xml:space="preserve">Таненбаум Э. Современные операционные системы.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Силбершатц А., Галвин П., Гань Г. Операционные системы.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Хоар Ч. Мониторы: концепция синхронизации процессов.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Учебные материалы по дисциплине «Операционные системы».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2026-03-06T18:02:32Z</dcterms:created>
  <dcterms:modified xsi:type="dcterms:W3CDTF">2026-03-06T18:02:32Z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