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ECA14CC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5C0F6B">
        <w:rPr>
          <w:rFonts w:ascii="Open Sans Light" w:hAnsi="Open Sans Light" w:cs="Open Sans Light"/>
          <w:color w:val="FFFFFF" w:themeColor="background1"/>
          <w:sz w:val="64"/>
          <w:szCs w:val="64"/>
        </w:rPr>
        <w:t>4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abril de 2025, houve a entrada de 77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29453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50.33% de homens e 49.67%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7337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2677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abril/2025, o (a) JUSTIÇA FEDERAL obteve o maior número de adesões (53) e, desde o início do funcionamento da Funpresp-Jud, a JUSTIÇA TRABALHISTA permanece com o maior número de participantes (13607).</w:t>
      </w:r>
    </w:p>
    <w:p>
      <w:pPr>
        <w:jc w:val="center"/>
      </w:pPr>
      <w:r>
        <w:t>Gráfico 2. Distribuição de participantes por ramo da justiça (abril/2025)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35937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abril/2025, o perfil de tributação demonstra a preferência de 14%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(abril/2025)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22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22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abril/2025, 100.00% dos participantes vinculados optaram pelo percentual de 6,5% e a opção pelo percentual mínimo chega a 93.63%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abril/2025, 87.06% dos participantes optaram pelo percentual máximo. Já no acumulado, desde o início do plano, temos 91.57% dos participantes com o percentual de 8,5%.</w:t>
      </w:r>
    </w:p>
    <w:p>
      <w:pPr>
        <w:jc w:val="center"/>
      </w:pPr>
      <w:r>
        <w:t>Gráfico 6. Distribuição do percentual de contribuição (abril/2025)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abril/2025 atingiu o valor de R$ 71.5 milhões. Foram arrecadados aproximadamente R$ 2.7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1399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R$ 3.824.729,15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60947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5149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abril de 2025 apresentou um aumento de 3.17% em relação a março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R$ 5.617,94</w:t>
      </w:r>
      <w:r>
        <w:t xml:space="preserve">, seguidos pelos Analistas, com </w:t>
      </w:r>
      <w:r>
        <w:rPr>
          <w:b/>
        </w:rPr>
        <w:t>R$ 2.397,07.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374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abril/2025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(abril/2025)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abril/2025, o MPF ficou no topo do ranking na contribuição mensal e o MPF continua com o maior patrimônio por patrocinador.</w:t>
      </w:r>
    </w:p>
    <w:p>
      <w:pPr>
        <w:keepNext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R$ 74.103.450,09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R$ 3.862.979.872,02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R$ 7.768.884,71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R$ 448.869.923,33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R$ 6.045.297,28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R$ 332.986.188,00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R$ 4.033.325,79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R$ 194.868.387,16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R$ 3.841.715,68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R$ 173.757.038,95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R$ 3.454.839,49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R$ 189.848.394,06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R$ 2.601.146,00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R$ 140.589.030,44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R$ 2.425.819,32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R$ 150.832.045,29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R$ 2.145.913,93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R$ 107.592.504,36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R$ 2.036.991,06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R$ 93.112.415,58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R$ 2.028.618,46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R$ 100.201.194,00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R$ 1.991.813,50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R$ 88.660.574,03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R$ 1.677.261,73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R$ 93.551.877,99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R$ 1.646.373,81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R$ 81.347.688,14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R$ 1.271.892,02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R$ 63.709.553,12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R$ 1.262.262,02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R$ 55.575.450,47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R$ 1.200.710,95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R$ 57.453.806,13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R$ 1.088.612,64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R$ 51.427.383,56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R$ 1.060.984,70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R$ 25.556.740,89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R$ 1.029.894,60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R$ 54.801.726,09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R$ 1.010.194,85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R$ 44.587.347,25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R$ 993.283,14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R$ 50.799.706,97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R$ 985.512,32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R$ 55.576.646,91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R$ 949.941,63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R$ 55.200.786,54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R$ 929.593,49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R$ 54.282.803,35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R$ 840.499,12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R$ 48.551.618,14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R$ 758.689,40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R$ 44.156.983,64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R$ 718.981,42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R$ 19.161.503,40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R$ 710.060,51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R$ 26.470.340,08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R$ 665.120,57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R$ 32.271.093,32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R$ 602.583,28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R$ 34.071.848,79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R$ 597.988,37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R$ 33.455.099,89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R$ 585.809,62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R$ 24.236.266,31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R$ 584.854,49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R$ 33.476.838,25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R$ 581.720,03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R$ 32.166.720,51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R$ 561.628,89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R$ 28.903.885,30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R$ 535.600,41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R$ 25.867.063,59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R$ 533.499,11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R$ 28.275.537,94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R$ 513.884,75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R$ 25.004.492,41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R$ 461.875,11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R$ 22.557.940,53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R$ 25.306.930,90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R$ 451.520,97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R$ 25.808.386,47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R$ 414.344,59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R$ 20.366.922,38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R$ 381.152,78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R$ 18.762.276,93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R$ 376.382,73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R$ 22.055.557,08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R$ 372.104,95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R$ 17.663.926,64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R$ 334.346,60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R$ 19.576.019,61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R$ 332.544,19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R$ 22.119.661,72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R$ 330.956,85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R$ 17.372.050,14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R$ 323.455,84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R$ 16.767.632,57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R$ 311.976,94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R$ 18.726.254,84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R$ 311.354,17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R$ 17.017.454,73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R$ 307.997,17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R$ 14.376.684,62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R$ 300.974,69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R$ 18.525.191,80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R$ 282.252,59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R$ 14.602.323,44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R$ 254.906,41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R$ 11.435.346,78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R$ 251.340,68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R$ 6.588.243,24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R$ 243.327,01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R$ 13.405.763,65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R$ 237.809,22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R$ 14.329.284,67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R$ 236.829,94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R$ 12.693.402,07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R$ 236.110,07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R$ 11.653.072,32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R$ 229.608,63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R$ 15.206.086,16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R$ 219.600,83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R$ 11.150.664,67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R$ 202.753,56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R$ 9.675.029,77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R$ 196.425,28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R$ 10.471.981,46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R$ 193.519,53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R$ 11.461.157,21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R$ 182.533,81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R$ 7.407.396,16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R$ 180.373,40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R$ 8.705.227,21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R$ 168.621,77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R$ 20.235.379,52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R$ 164.508,27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R$ 11.390.334,63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R$ 159.352,83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R$ 10.517.333,33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R$ 154.503,80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R$ 8.113.206,05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R$ 153.424,12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R$ 12.945.911,34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R$ 152.964,03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R$ 9.254.552,03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R$ 151.386,68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R$ 10.404.678,99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R$ 148.452,71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R$ 9.823.713,35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R$ 148.132,81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R$ 8.161.249,45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R$ 148.011,69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R$ 5.891.849,92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R$ 142.898,43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R$ 7.982.896,65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R$ 136.604,65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R$ 7.019.996,02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R$ 124.005,71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R$ 7.772.769,47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R$ 123.007,59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R$ 6.243.518,13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R$ 119.177,19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R$ 10.289.430,05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R$ 112.507,06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R$ 8.352.503,09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R$ 107.095,97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R$ 5.169.142,93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R$ 104.685,94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R$ 5.159.706,97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R$ 96.136,08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R$ 4.151.352,48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R$ 90.402,74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R$ 3.905.851,46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R$ 88.303,23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R$ 5.302.324,21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R$ 61.458,02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R$ 3.849.621,05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R$ 57.828,62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R$ 3.723.005,61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R$ 55.096,12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R$ 2.699.973,40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R$ 51.541,56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R$ 2.190.723,79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R$ 38.131,06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R$ 60.907,52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R$ 37.662,54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R$ 2.729.336,18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R$ 34.299,57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R$ 2.222.771,70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R$ 33.039,78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R$ 1.886.110,94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R$ 32.282,51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R$ 2.581.516,39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R$ 18.208,40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R$ 732.172,14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R$ 3.271,42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R$ 109.935,00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R$ 18.736,92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R$ 1.094,26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R$ 17.068,69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R$ 420,95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R$ 22.731,30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R$ 4.636.299,00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CF687" w14:textId="77777777" w:rsidR="00383696" w:rsidRDefault="00383696" w:rsidP="00C73087">
      <w:r>
        <w:separator/>
      </w:r>
    </w:p>
  </w:endnote>
  <w:endnote w:type="continuationSeparator" w:id="0">
    <w:p w14:paraId="3EA1423D" w14:textId="77777777" w:rsidR="00383696" w:rsidRDefault="00383696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F95A" w14:textId="77777777" w:rsidR="00383696" w:rsidRDefault="00383696" w:rsidP="00C73087">
      <w:r>
        <w:separator/>
      </w:r>
    </w:p>
  </w:footnote>
  <w:footnote w:type="continuationSeparator" w:id="0">
    <w:p w14:paraId="62B31C94" w14:textId="77777777" w:rsidR="00383696" w:rsidRDefault="00383696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369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C0F6B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521C7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5C2F599-596A-473C-9CD7-7B3560FBB1D2}"/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