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6556753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BE3254">
        <w:rPr>
          <w:rFonts w:ascii="Open Sans Light" w:hAnsi="Open Sans Light" w:cs="Open Sans Light"/>
          <w:color w:val="FFFFFF" w:themeColor="background1"/>
          <w:sz w:val="64"/>
          <w:szCs w:val="64"/>
        </w:rPr>
        <w:t>8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agosto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2861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6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50,39% de homens e 49,61%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225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2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agosto/2025, o (a) JUSTIÇA ELEITORAL obteve o maior número de adesões (154) e, desde o início do funcionamento da Funpresp-Jud, a JUSTIÇA TRABALHISTA permanece com o maior número de participantes (13.694).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36647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agosto/2025, o perfil de tributação demonstra a preferência de 1%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agosto/2025, 90,91% dos participantes vinculados optaram pelo percentual de 6,5% e a opção pelo percentual mínimo chega a 93,77%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agosto/2025, 91,16% dos participantes optaram pelo percentual máximo. Já no acumulado, desde o início do plano, temos 91,58%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agosto/2025 atingiu o valor de R$ 73.2 milhões. Foram arrecadados aproximadamente R$ 2.4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R$ 47.007,25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agosto de 2025 apresentou uma queda de 3,45% em relação a julho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R$ 648,10</w:t>
      </w:r>
      <w:r>
        <w:t xml:space="preserve">, seguidos pelos Analistas, com </w:t>
      </w:r>
      <w:r>
        <w:rPr>
          <w:b/>
        </w:rPr>
        <w:t>R$ 360,58.</w:t>
      </w:r>
      <w:r>
        <w:t xml:space="preserve">Na sequência, aparecem os Auxiliares, com média de </w:t>
      </w:r>
      <w:r>
        <w:rPr>
          <w:b/>
        </w:rPr>
        <w:t>R$ 223,37.</w:t>
      </w:r>
      <w:r>
        <w:t>, e os Técnicos, com</w:t>
      </w:r>
      <w:r>
        <w:rPr>
          <w:b/>
        </w:rPr>
        <w:t>R$ 139,47.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agosto/2025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agosto/2025, o MPF ficou no topo do ranking na contribuição mensal e o TREAC continua com o maior patrimônio por patrocinador.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R$ 75.605.890,40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R$ 5.111.943.384,08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R$ 7.806.250,13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R$ 597.471.410,48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R$ 6.115.973,88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R$ 439.543.148,19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R$ 4.118.850,93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R$ 257.308.941,66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R$ 3.785.779,03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R$ 225.212.558,95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R$ 3.649.737,47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R$ 259.814.862,72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R$ 2.648.403,05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R$ 188.735.412,73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R$ 2.424.831,79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R$ 202.376.682,21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R$ 2.187.250,99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R$ 142.947.501,22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R$ 2.097.824,19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R$ 124.849.292,53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R$ 2.058.002,11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R$ 132.200.041,16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R$ 1.957.725,27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R$ 115.322.918,66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R$ 1.879.154,11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R$ 119.994.390,14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R$ 1.709.517,89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R$ 106.927.465,04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R$ 1.315.131,67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R$ 81.568.848,37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R$ 1.299.317,28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R$ 77.178.986,65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R$ 1.267.846,54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R$ 72.577.794,91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R$ 1.135.518,57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R$ 66.606.000,43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R$ 1.068.827,14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R$ 72.761.697,37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R$ 1.023.936,74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R$ 73.754.602,51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R$ 1.015.345,22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R$ 58.485.587,17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R$ 992.782,53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R$ 67.203.776,84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R$ 983.207,88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R$ 76.263.983,27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R$ 955.345,83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R$ 72.195.154,94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R$ 866.703,83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R$ 65.943.702,56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R$ 864.259,67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R$ 44.690.471,24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R$ 769.525,99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R$ 57.453.593,92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R$ 686.879,14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R$ 44.507.175,39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R$ 634.763,88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R$ 42.228.495,57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R$ 630.435,96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R$ 33.676.307,69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R$ 623.384,67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R$ 45.210.524,78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R$ 614.722,52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R$ 37.361.428,58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R$ 597.510,47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R$ 31.030.812,89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R$ 587.987,38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R$ 38.555.375,70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R$ 585.019,75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R$ 34.265.443,03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R$ 575.497,20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R$ 43.412.609,45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R$ 538.029,66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R$ 33.279.171,83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R$ 517.316,17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R$ 32.637.449,87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R$ 504.176,48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R$ 29.518.973,69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R$ 463.072,37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R$ 34.162.770,60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R$ 458.242,91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R$ 26.635.659,02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R$ 453.951,97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R$ 33.897.974,55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R$ 426.637,26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R$ 10.597.979,99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R$ 402.984,94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R$ 28.986.644,20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R$ 396.567,93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R$ 24.333.345,87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R$ 372.536,91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R$ 22.992.147,20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R$ 361.780,12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R$ 25.536.881,45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R$ 353.257,97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R$ 25.304.469,10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R$ 351.234,25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R$ 22.694.340,49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R$ 336.756,54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R$ 29.156.829,04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R$ 336.073,30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R$ 28.245.305,64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R$ 325.235,55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R$ 22.014.169,66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R$ 313.283,97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R$ 22.746.392,27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R$ 312.337,89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R$ 25.107.792,73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R$ 310.705,71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R$ 23.641.182,07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R$ 310.338,99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R$ 19.102.016,72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R$ 293.803,40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R$ 19.456.911,95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R$ 285.271,98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R$ 20.783.643,56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R$ 276.844,86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R$ 14.595.790,34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R$ 259.293,02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R$ 8.065.856,41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R$ 250.439,58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R$ 17.474.029,01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R$ 240.402,76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R$ 17.057.145,94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R$ 236.715,04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R$ 15.123.400,21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R$ 232.393,94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R$ 14.808.024,12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R$ 217.615,74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R$ 12.261.676,52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R$ 199.253,11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R$ 13.562.945,78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R$ 198.548,74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R$ 14.433.337,18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R$ 191.315,38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R$ 11.361.092,80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R$ 190.726,85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R$ 12.781.919,85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R$ 183.540,23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R$ 9.645.274,60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R$ 178.228,34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R$ 10.603.579,77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R$ 175.575,88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R$ 15.442.137,69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R$ 168.097,78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R$ 13.882.013,43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R$ 161.314,84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R$ 10.671.494,75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R$ 156.832,81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R$ 7.717.349,45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R$ 155.858,92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R$ 14.055.651,91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R$ 153.610,28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R$ 16.458.095,14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R$ 153.307,21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R$ 12.261.179,38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R$ 148.692,62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R$ 10.347.471,82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R$ 142.989,59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R$ 13.635.442,90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R$ 141.200,23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R$ 9.025.467,86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R$ 120.028,26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R$ 8.177.368,08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R$ 114.569,68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R$ 11.499.570,69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R$ 107.491,91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R$ 6.775.203,10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R$ 107.470,42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R$ 6.868.250,13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R$ 97.538,68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R$ 6.220.218,44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R$ 97.176,31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R$ 5.322.421,08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R$ 91.042,98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R$ 4.804.314,89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R$ 85.053,14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R$ 6.586.404,04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R$ 69.368,94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R$ 4.931.404,60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R$ 62.948,49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R$ 4.973.663,62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R$ 61.258,47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R$ 3.690.045,15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R$ 52.547,45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R$ 2.795.849,99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R$ 35.253,58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R$ 2.578.059,51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R$ 34.965,23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R$ 2.812.219,38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R$ 34.867,59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R$ 3.658.064,88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R$ 33.778,90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R$ 3.732.933,67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R$ 20.392,55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R$ 996.396,00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R$ 73.196,65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R$ 30.081,39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R$ 1.837,59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R$ 140.243,65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R$ 21.726,41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R$ 27.970,58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R$ 767,07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R$ 18.991.765,79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R$ 3.694,94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R$ 38.182,97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R$ 19.477,89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R$ 64.821,44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R$ 133.188,15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R$ 156.255,36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R$ 343,43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R$ 21.606,20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R$ 14.004,89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R$ 45.009,78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06DC3" w14:textId="77777777" w:rsidR="001843C3" w:rsidRDefault="001843C3" w:rsidP="00C73087">
      <w:r>
        <w:separator/>
      </w:r>
    </w:p>
  </w:endnote>
  <w:endnote w:type="continuationSeparator" w:id="0">
    <w:p w14:paraId="438D009C" w14:textId="77777777" w:rsidR="001843C3" w:rsidRDefault="001843C3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C4DEE" w14:textId="77777777" w:rsidR="001843C3" w:rsidRDefault="001843C3" w:rsidP="00C73087">
      <w:r>
        <w:separator/>
      </w:r>
    </w:p>
  </w:footnote>
  <w:footnote w:type="continuationSeparator" w:id="0">
    <w:p w14:paraId="6DEC1FDB" w14:textId="77777777" w:rsidR="001843C3" w:rsidRDefault="001843C3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843C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93E28"/>
    <w:rsid w:val="00BA783D"/>
    <w:rsid w:val="00BB6274"/>
    <w:rsid w:val="00BE325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