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7B6B4C0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AC111A">
        <w:rPr>
          <w:rFonts w:ascii="Open Sans Light" w:hAnsi="Open Sans Light" w:cs="Open Sans Light"/>
          <w:color w:val="FFFFFF" w:themeColor="background1"/>
          <w:sz w:val="64"/>
          <w:szCs w:val="64"/>
        </w:rPr>
        <w:t>1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janeiro de 2025, houve a entrada de 420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2125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50.42% de homens e 49.58%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8856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2677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janeiro/2025, o (a) JUSTIÇA FEDERAL obteve o maior número de adesões (410) e, desde o início do funcionamento da Funpresp-Jud, a JUSTIÇA TRABALHISTA permanece com o maior número de participantes (13549).</w:t>
      </w:r>
    </w:p>
    <w:p>
      <w:pPr>
        <w:jc w:val="center"/>
      </w:pPr>
      <w:r>
        <w:t>Gráfico 2. Distribuição de participantes por ramo da justiça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35675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janeiro/2025, o perfil de tributação demonstra a preferência de 3%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janeiro/2025, 100.00% dos participantes vinculados optaram pelo percentual de 6,5% e a opção pelo percentual mínimo chega a 93.43%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janeiro/2025, 90.32% dos participantes optaram pelo percentual máximo. Já no acumulado, desde o início do plano, temos 91.60% dos participantes com o percentual de 8,5%.</w:t>
      </w:r>
    </w:p>
    <w:p>
      <w:pPr>
        <w:jc w:val="center"/>
      </w:pPr>
      <w:r>
        <w:t>Gráfico 6. Distribuição do percentual de contribuição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janeiro/2025 atingiu o valor de R$ 63.9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1399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R$ 3.193.945,99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8906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90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5149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janeiro de 2025 apresentou uma queda de 35.14% em relação a dezembro de 2024.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R$ 5.145,91</w:t>
      </w:r>
      <w:r>
        <w:t xml:space="preserve">, seguidos pelos Analistas, com </w:t>
      </w:r>
      <w:r>
        <w:rPr>
          <w:b/>
        </w:rPr>
        <w:t>R$ 2.166,35.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374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janeiro/2025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janeiro/2025, o MPF ficou no topo do ranking na contribuição mensal e o MPF continua com o maior patrimônio por patrocinador.</w:t>
      </w:r>
    </w:p>
    <w:p>
      <w:pPr>
        <w:keepNext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R$ 66.219.484,29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R$ 3.643.940.280,03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R$ 6.892.013,96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R$ 425.882.295,16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R$ 5.461.762,30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R$ 314.693.741,17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R$ 3.416.288,31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R$ 179.418.210,01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R$ 3.342.276,36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R$ 162.329.425,38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R$ 3.225.217,13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R$ 183.651.002,90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R$ 2.444.048,08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R$ 132.811.081,10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R$ 2.141.370,08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R$ 143.626.721,64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R$ 1.980.803,16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R$ 101.183.693,65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R$ 1.913.722,36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R$ 94.226.353,08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R$ 1.809.956,37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R$ 86.976.408,85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R$ 1.705.903,66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R$ 82.906.132,10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R$ 1.511.153,34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R$ 88.531.921,57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R$ 1.447.473,77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R$ 76.360.474,55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R$ 1.181.137,89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R$ 59.902.999,28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R$ 1.169.513,22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R$ 51.811.283,03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R$ 1.007.607,20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R$ 53.976.596,24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R$ 982.897,56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R$ 48.152.945,55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R$ 971.421,64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R$ 51.712.413,66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R$ 927.453,42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R$ 47.850.194,18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R$ 893.825,24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R$ 41.582.077,01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R$ 867.838,15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R$ 52.628.759,84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R$ 834.815,84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R$ 52.351.946,52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R$ 832.940,03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R$ 51.508.861,74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R$ 750.336,57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R$ 46.036.928,81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R$ 685.516,00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R$ 41.883.820,98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R$ 615.655,08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R$ 23.973.503,77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R$ 595.534,89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R$ 18.565.635,09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R$ 579.605,29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R$ 30.364.492,71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R$ 569.007,64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R$ 24.285.014,20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R$ 530.735,50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R$ 32.272.756,43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R$ 526.072,62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R$ 31.661.856,21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R$ 525.136,01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R$ 31.737.531,05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R$ 520.686,11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R$ 22.497.471,30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R$ 501.969,71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R$ 30.454.140,47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R$ 499.115,02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R$ 26.675.859,39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R$ 498.651,02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R$ 27.234.987,86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R$ 477.846,51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R$ 23.679.673,21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R$ 462.921,27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R$ 23.476.400,69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R$ 417.953,66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R$ 13.612.786,39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R$ 414.426,28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R$ 24.447.959,38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R$ 412.210,61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R$ 23.958.620,15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R$ 411.842,68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R$ 21.171.935,42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R$ 374.327,00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R$ 19.106.660,29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R$ 346.536,64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R$ 17.588.950,56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R$ 336.133,42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R$ 20.910.768,82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R$ 328.737,69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R$ 16.563.684,87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R$ 315.515,70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R$ 18.085.407,65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R$ 303.107,49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R$ 16.377.057,54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R$ 299.870,16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R$ 21.087.907,17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R$ 291.772,75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R$ 15.789.050,81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R$ 285.504,43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R$ 16.076.442,79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R$ 281.068,86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R$ 13.465.975,30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R$ 275.120,93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R$ 17.599.843,79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R$ 274.673,76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R$ 19.449.918,66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R$ 272.724,13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R$ 17.792.228,40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R$ 247.603,17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R$ 13.753.468,71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R$ 240.604,63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R$ 5.832.760,78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R$ 229.041,64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R$ 10.944.162,66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R$ 219.409,58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R$ 10.653.229,59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R$ 215.288,18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R$ 14.527.008,02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R$ 212.040,93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R$ 12.674.512,42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R$ 211.171,70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R$ 11.985.771,06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R$ 182.113,86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R$ 10.504.270,93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R$ 177.590,48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R$ 10.882.959,62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R$ 177.205,85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R$ 9.061.757,38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R$ 170.396,27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R$ 9.890.258,35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R$ 162.396,92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R$ 10.904.376,12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R$ 161.101,31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R$ 6.862.381,64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R$ 144.578,27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R$ 12.487.211,50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R$ 142.709,49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R$ 8.792.897,62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R$ 141.574,21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R$ 10.043.639,29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R$ 137.675,49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R$ 9.951.594,79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R$ 134.914,46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R$ 7.645.019,50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R$ 132.159,44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R$ 7.712.864,33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R$ 131.102,47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R$ 9.385.037,94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R$ 128.743,20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R$ 5.459.108,07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R$ 7.552.289,69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R$ 116.975,93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R$ 6.613.038,80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R$ 110.258,76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R$ 9.930.500,92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R$ 106.725,91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R$ 5.877.523,18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R$ 105.735,05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R$ 7.418.803,66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R$ 101.984,19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R$ 4.852.329,64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R$ 101.459,74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R$ 8.015.050,59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R$ 94.545,03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R$ 4.840.794,05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R$ 86.724,92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R$ 3.863.444,58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R$ 79.326,29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R$ 3.637.364,77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R$ 78.526,52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R$ 5.036.233,69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R$ 66.253,41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R$ 4.492.377,87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R$ 62.238,86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R$ 3.535.383,87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R$ 61.907,09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R$ 3.567.718,29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R$ 53.842,97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R$ 2.532.893,10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R$ 43.412,47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R$ 2.036.797,56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R$ 42.503,91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R$ 8.004.893,10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R$ 32.621,12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R$ 2.614.124,61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R$ 31.330,22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R$ 2.122.119,07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R$ 2.484.566,14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R$ 26.182,65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R$ 1.787.966,30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R$ 12.982,25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R$ 683.425,62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R$ 2.783,08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R$ 11.132,32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R$ 1.800,62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R$ 104.752,58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R$ 1.240,31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R$ 13.398,95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R$ 21.047,50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R$ 10.322,52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1105E" w14:textId="77777777" w:rsidR="00886E4D" w:rsidRDefault="00886E4D" w:rsidP="00C73087">
      <w:r>
        <w:separator/>
      </w:r>
    </w:p>
  </w:endnote>
  <w:endnote w:type="continuationSeparator" w:id="0">
    <w:p w14:paraId="6ECDF860" w14:textId="77777777" w:rsidR="00886E4D" w:rsidRDefault="00886E4D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CCA81" w14:textId="77777777" w:rsidR="00886E4D" w:rsidRDefault="00886E4D" w:rsidP="00C73087">
      <w:r>
        <w:separator/>
      </w:r>
    </w:p>
  </w:footnote>
  <w:footnote w:type="continuationSeparator" w:id="0">
    <w:p w14:paraId="0CD085DB" w14:textId="77777777" w:rsidR="00886E4D" w:rsidRDefault="00886E4D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86E4D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C111A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