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Тестовый Университет</w:t>
      </w:r>
    </w:p>
    <w:p>
      <w:pPr>
        <w:spacing w:after="400"/>
        <w:jc w:val="center"/>
      </w:pPr>
      <w:r>
        <w:rPr>
          <w:sz w:val="24"/>
          <w:szCs w:val="24"/>
        </w:rPr>
        <w:t xml:space="preserve">Кафедра информационных технологий</w:t>
      </w:r>
    </w:p>
    <w:p>
      <w:pPr>
        <w:spacing w:before="1200" w:after="400"/>
        <w:jc w:val="center"/>
      </w:pPr>
      <w:r>
        <w:rPr>
          <w:i/>
          <w:iCs/>
          <w:sz w:val="20"/>
          <w:szCs w:val="20"/>
        </w:rPr>
        <w:t xml:space="preserve">КУРСОВАЯ РАБОТА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Тестирование генерации документов DOCX</w:t>
      </w:r>
    </w:p>
    <w:p>
      <w:pPr>
        <w:spacing w:after="200"/>
        <w:jc w:val="right"/>
      </w:pPr>
      <w:r>
        <w:rPr>
          <w:sz w:val="22"/>
          <w:szCs w:val="22"/>
        </w:rPr>
        <w:t xml:space="preserve">Руководитель: Петров Петр Петрович, к.т.н., доцент</w:t>
      </w:r>
    </w:p>
    <w:p>
      <w:pPr>
        <w:spacing w:after="800"/>
        <w:jc w:val="right"/>
      </w:pPr>
      <w:r>
        <w:rPr>
          <w:sz w:val="22"/>
          <w:szCs w:val="22"/>
        </w:rPr>
        <w:t xml:space="preserve">Автор: Иванов Иван Иванович</w:t>
      </w:r>
    </w:p>
    <w:p>
      <w:pPr>
        <w:spacing w:after="400"/>
        <w:jc w:val="right"/>
      </w:pPr>
      <w:r>
        <w:rPr>
          <w:sz w:val="22"/>
          <w:szCs w:val="22"/>
        </w:rPr>
        <w:t xml:space="preserve">Москва, 2025</w:t>
      </w:r>
    </w:p>
    <w:p>
      <w:pPr>
        <w:pStyle w:val="Heading1"/>
        <w:spacing w:before="400" w:after="200"/>
      </w:pPr>
      <w:r>
        <w:t xml:space="preserve">1. Введение</w:t>
      </w:r>
    </w:p>
    <w:p>
      <w:pPr>
        <w:spacing w:after="120"/>
      </w:pPr>
      <w:r>
        <w:t xml:space="preserve">Введение</w:t>
      </w:r>
    </w:p>
    <w:p>
      <w:pPr>
        <w:spacing w:after="120"/>
      </w:pPr>
      <w:r>
        <w:t xml:space="preserve">Актуальность темы, цели и задачи исследования, краткий обзор структуры документа</w:t>
      </w:r>
    </w:p>
    <w:p>
      <w:pPr>
        <w:spacing w:after="120"/>
      </w:pPr>
      <w:r>
        <w:t xml:space="preserve">Данный раздел содержит подробный анализ заявленной темы. В рамках исследования были рассмотрены ключевые аспекты и проведён всесторонний анализ существующих подходов.</w:t>
      </w:r>
    </w:p>
    <w:p>
      <w:pPr>
        <w:spacing w:after="120"/>
      </w:pPr>
      <w:r>
        <w:t xml:space="preserve">Основные положения: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Первое ключевое положение, раскрывающее основную идею раздела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Второе положение с детальным описанием методологии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Третье положение о практическом применении результатов</w:t>
      </w:r>
    </w:p>
    <w:p>
      <w:pPr>
        <w:spacing w:after="120"/>
      </w:pPr>
      <w:r>
        <w:t xml:space="preserve">Результаты анализа показывают значимость рассматриваемых аспектов для общего понимания темы.</w:t>
      </w:r>
    </w:p>
    <w:p>
      <w:pPr>
        <w:pStyle w:val="Heading1"/>
        <w:spacing w:before="400" w:after="200"/>
      </w:pPr>
      <w:r>
        <w:t xml:space="preserve">2. Теоретические основы</w:t>
      </w:r>
    </w:p>
    <w:p>
      <w:pPr>
        <w:spacing w:after="120"/>
      </w:pPr>
      <w:r>
        <w:t xml:space="preserve">Теоретические основы</w:t>
      </w:r>
    </w:p>
    <w:p>
      <w:pPr>
        <w:spacing w:after="120"/>
      </w:pPr>
      <w:r>
        <w:t xml:space="preserve">Анализ существующих подходов, основные понятия и определения, обзор литературы</w:t>
      </w:r>
    </w:p>
    <w:p>
      <w:pPr>
        <w:spacing w:after="120"/>
      </w:pPr>
      <w:r>
        <w:t xml:space="preserve">В данном разделе представлен подробный анализ теоретической базы исследования. Рассмотрены ключевые концепции и их практическое применение.</w:t>
      </w:r>
    </w:p>
    <w:p>
      <w:pPr>
        <w:spacing w:after="120"/>
      </w:pPr>
      <w:r>
        <w:t xml:space="preserve">Основные концепции: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Концептуальная основа исследования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Теоретические рамки анализа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Методологические подходы</w:t>
      </w:r>
    </w:p>
    <w:p>
      <w:pPr>
        <w:spacing w:after="120"/>
      </w:pPr>
      <w:r>
        <w:t xml:space="preserve">Проведённый анализ позволил определить оптимальные пути решения поставленных задач.</w:t>
      </w:r>
    </w:p>
    <w:p>
      <w:pPr>
        <w:pStyle w:val="Heading1"/>
        <w:spacing w:before="400" w:after="200"/>
      </w:pPr>
      <w:r>
        <w:t xml:space="preserve">3. Заключение</w:t>
      </w:r>
    </w:p>
    <w:p>
      <w:pPr>
        <w:spacing w:after="120"/>
      </w:pPr>
      <w:r>
        <w:t xml:space="preserve">Заключение</w:t>
      </w:r>
    </w:p>
    <w:p>
      <w:pPr>
        <w:spacing w:after="120"/>
      </w:pPr>
      <w:r>
        <w:t xml:space="preserve">Основные выводы, рекомендации, перспективы дальнейших исследований</w:t>
      </w:r>
    </w:p>
    <w:p>
      <w:pPr>
        <w:spacing w:after="120"/>
      </w:pPr>
      <w:r>
        <w:t xml:space="preserve">На основании проведённого исследования были получены следующие результаты:</w:t>
      </w:r>
    </w:p>
    <w:p>
      <w:pPr>
        <w:spacing w:after="120"/>
      </w:pPr>
      <w:r>
        <w:t xml:space="preserve">Выводы: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Сформулирован основной вывод исследования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Представлены практические рекомендации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Обозначены перспективы развития</w:t>
      </w:r>
    </w:p>
    <w:p>
      <w:pPr>
        <w:spacing w:after="120"/>
      </w:pPr>
      <w:r>
        <w:t xml:space="preserve">Результаты исследования могут быть использованы в практической деятельности.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2025-10-31T19:40:53.024Z</dcterms:created>
  <dcterms:modified xsi:type="dcterms:W3CDTF">2025-10-31T19:40:53.025Z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