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A58" w:rsidRDefault="00014A58" w:rsidP="00C34F82">
      <w:pPr>
        <w:shd w:val="clear" w:color="auto" w:fill="FFFFFF"/>
        <w:spacing w:after="90" w:line="240" w:lineRule="auto"/>
        <w:outlineLvl w:val="2"/>
        <w:rPr>
          <w:rFonts w:ascii="Arial" w:eastAsia="Times New Roman" w:hAnsi="Arial" w:cs="Arial"/>
          <w:b/>
          <w:bCs/>
          <w:color w:val="333333"/>
          <w:sz w:val="21"/>
          <w:szCs w:val="21"/>
        </w:rPr>
      </w:pPr>
      <w:r>
        <w:rPr>
          <w:rFonts w:ascii="Arial" w:eastAsia="Times New Roman" w:hAnsi="Arial" w:cs="Arial"/>
          <w:b/>
          <w:bCs/>
          <w:color w:val="333333"/>
          <w:sz w:val="21"/>
          <w:szCs w:val="21"/>
        </w:rPr>
        <w:t xml:space="preserve">Link: </w:t>
      </w:r>
      <w:hyperlink r:id="rId5" w:history="1">
        <w:r w:rsidRPr="00014A58">
          <w:rPr>
            <w:rStyle w:val="Hyperlink"/>
            <w:rFonts w:ascii="Arial" w:eastAsia="Times New Roman" w:hAnsi="Arial" w:cs="Arial"/>
            <w:b/>
            <w:bCs/>
            <w:sz w:val="21"/>
            <w:szCs w:val="21"/>
          </w:rPr>
          <w:t>https://www.ni.com/getting-started/set-up-hardware/instrument</w:t>
        </w:r>
        <w:r w:rsidRPr="00014A58">
          <w:rPr>
            <w:rStyle w:val="Hyperlink"/>
            <w:rFonts w:ascii="Arial" w:eastAsia="Times New Roman" w:hAnsi="Arial" w:cs="Arial"/>
            <w:b/>
            <w:bCs/>
            <w:sz w:val="21"/>
            <w:szCs w:val="21"/>
          </w:rPr>
          <w:t>-control/gpib-enet</w:t>
        </w:r>
      </w:hyperlink>
    </w:p>
    <w:p w:rsidR="00014A58" w:rsidRDefault="00014A58" w:rsidP="00C34F82">
      <w:pPr>
        <w:shd w:val="clear" w:color="auto" w:fill="FFFFFF"/>
        <w:spacing w:after="90" w:line="240" w:lineRule="auto"/>
        <w:outlineLvl w:val="2"/>
        <w:rPr>
          <w:rFonts w:ascii="Arial" w:eastAsia="Times New Roman" w:hAnsi="Arial" w:cs="Arial"/>
          <w:b/>
          <w:bCs/>
          <w:color w:val="333333"/>
          <w:sz w:val="21"/>
          <w:szCs w:val="21"/>
        </w:rPr>
      </w:pPr>
    </w:p>
    <w:p w:rsidR="00C34F82" w:rsidRPr="00C34F82" w:rsidRDefault="00C34F82" w:rsidP="00C34F82">
      <w:pPr>
        <w:shd w:val="clear" w:color="auto" w:fill="FFFFFF"/>
        <w:spacing w:after="90" w:line="240" w:lineRule="auto"/>
        <w:outlineLvl w:val="2"/>
        <w:rPr>
          <w:rFonts w:ascii="Arial" w:eastAsia="Times New Roman" w:hAnsi="Arial" w:cs="Arial"/>
          <w:b/>
          <w:bCs/>
          <w:color w:val="333333"/>
          <w:sz w:val="21"/>
          <w:szCs w:val="21"/>
        </w:rPr>
      </w:pPr>
      <w:r w:rsidRPr="00C34F82">
        <w:rPr>
          <w:rFonts w:ascii="Arial" w:eastAsia="Times New Roman" w:hAnsi="Arial" w:cs="Arial"/>
          <w:b/>
          <w:bCs/>
          <w:color w:val="333333"/>
          <w:sz w:val="21"/>
          <w:szCs w:val="21"/>
        </w:rPr>
        <w:t>GPIB Configuration</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Use the following video tutorials or the document below to assist you in completing this task:</w:t>
      </w:r>
    </w:p>
    <w:p w:rsidR="00C34F82" w:rsidRPr="00C34F82" w:rsidRDefault="00014A58" w:rsidP="00C34F82">
      <w:pPr>
        <w:shd w:val="clear" w:color="auto" w:fill="FFFFFF"/>
        <w:spacing w:after="90" w:line="240" w:lineRule="auto"/>
        <w:rPr>
          <w:rFonts w:ascii="Arial" w:eastAsia="Times New Roman" w:hAnsi="Arial" w:cs="Arial"/>
          <w:color w:val="333333"/>
          <w:sz w:val="18"/>
          <w:szCs w:val="18"/>
        </w:rPr>
      </w:pPr>
      <w:hyperlink r:id="rId6" w:tgtFrame="_blank" w:history="1">
        <w:r w:rsidR="00C34F82" w:rsidRPr="00C34F82">
          <w:rPr>
            <w:rFonts w:ascii="Arial" w:eastAsia="Times New Roman" w:hAnsi="Arial" w:cs="Arial"/>
            <w:color w:val="065FA3"/>
            <w:sz w:val="18"/>
            <w:szCs w:val="18"/>
          </w:rPr>
          <w:t>Configuration in Windows</w:t>
        </w:r>
      </w:hyperlink>
    </w:p>
    <w:p w:rsidR="00C34F82" w:rsidRPr="00C34F82" w:rsidRDefault="00014A58" w:rsidP="00C34F82">
      <w:pPr>
        <w:shd w:val="clear" w:color="auto" w:fill="FFFFFF"/>
        <w:spacing w:after="90" w:line="240" w:lineRule="auto"/>
        <w:rPr>
          <w:rFonts w:ascii="Arial" w:eastAsia="Times New Roman" w:hAnsi="Arial" w:cs="Arial"/>
          <w:color w:val="333333"/>
          <w:sz w:val="18"/>
          <w:szCs w:val="18"/>
        </w:rPr>
      </w:pPr>
      <w:hyperlink r:id="rId7" w:tgtFrame="_blank" w:history="1">
        <w:r w:rsidR="00C34F82" w:rsidRPr="00C34F82">
          <w:rPr>
            <w:rFonts w:ascii="Arial" w:eastAsia="Times New Roman" w:hAnsi="Arial" w:cs="Arial"/>
            <w:color w:val="065FA3"/>
            <w:sz w:val="18"/>
            <w:szCs w:val="18"/>
          </w:rPr>
          <w:t>Configuration in Linux</w:t>
        </w:r>
      </w:hyperlink>
      <w:bookmarkStart w:id="0" w:name="_GoBack"/>
      <w:bookmarkEnd w:id="0"/>
    </w:p>
    <w:p w:rsidR="00C34F82" w:rsidRPr="00C34F82" w:rsidRDefault="00014A58" w:rsidP="00C34F82">
      <w:pPr>
        <w:shd w:val="clear" w:color="auto" w:fill="FFFFFF"/>
        <w:spacing w:after="90" w:line="240" w:lineRule="auto"/>
        <w:rPr>
          <w:rFonts w:ascii="Arial" w:eastAsia="Times New Roman" w:hAnsi="Arial" w:cs="Arial"/>
          <w:color w:val="333333"/>
          <w:sz w:val="18"/>
          <w:szCs w:val="18"/>
        </w:rPr>
      </w:pPr>
      <w:hyperlink r:id="rId8" w:tgtFrame="_blank" w:history="1">
        <w:r w:rsidR="00C34F82" w:rsidRPr="00C34F82">
          <w:rPr>
            <w:rFonts w:ascii="Arial" w:eastAsia="Times New Roman" w:hAnsi="Arial" w:cs="Arial"/>
            <w:color w:val="065FA3"/>
            <w:sz w:val="18"/>
            <w:szCs w:val="18"/>
          </w:rPr>
          <w:t>Configuration in Mac OS X</w:t>
        </w:r>
      </w:hyperlink>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MAX utility comes with the NI-488 driver for your GPIB controller. It makes GPIB instrument detection and control easy by providing tools that help you search for connecting instruments, and send and receive communication with your device.</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609600" cy="571500"/>
            <wp:effectExtent l="0" t="0" r="0" b="0"/>
            <wp:docPr id="9" name="Picture 9" descr="https://www.ni.com/images/gettingstarted/neutral/max-shortc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ni.com/images/gettingstarted/neutral/max-shortc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571500"/>
                    </a:xfrm>
                    <a:prstGeom prst="rect">
                      <a:avLst/>
                    </a:prstGeom>
                    <a:noFill/>
                    <a:ln>
                      <a:noFill/>
                    </a:ln>
                  </pic:spPr>
                </pic:pic>
              </a:graphicData>
            </a:graphic>
          </wp:inline>
        </w:drawing>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proofErr w:type="gramStart"/>
      <w:r w:rsidRPr="00C34F82">
        <w:rPr>
          <w:rFonts w:ascii="Arial" w:eastAsia="Times New Roman" w:hAnsi="Arial" w:cs="Arial"/>
          <w:color w:val="333333"/>
          <w:sz w:val="18"/>
          <w:szCs w:val="18"/>
        </w:rPr>
        <w:t>Open MAX by going to </w:t>
      </w:r>
      <w:proofErr w:type="spellStart"/>
      <w:r w:rsidRPr="00C34F82">
        <w:rPr>
          <w:rFonts w:ascii="Arial" w:eastAsia="Times New Roman" w:hAnsi="Arial" w:cs="Arial"/>
          <w:b/>
          <w:bCs/>
          <w:color w:val="333333"/>
          <w:sz w:val="18"/>
          <w:szCs w:val="18"/>
        </w:rPr>
        <w:t>Start»Programs»National</w:t>
      </w:r>
      <w:proofErr w:type="spellEnd"/>
      <w:r w:rsidRPr="00C34F82">
        <w:rPr>
          <w:rFonts w:ascii="Arial" w:eastAsia="Times New Roman" w:hAnsi="Arial" w:cs="Arial"/>
          <w:b/>
          <w:bCs/>
          <w:color w:val="333333"/>
          <w:sz w:val="18"/>
          <w:szCs w:val="18"/>
        </w:rPr>
        <w:t xml:space="preserve"> </w:t>
      </w:r>
      <w:proofErr w:type="spellStart"/>
      <w:r w:rsidRPr="00C34F82">
        <w:rPr>
          <w:rFonts w:ascii="Arial" w:eastAsia="Times New Roman" w:hAnsi="Arial" w:cs="Arial"/>
          <w:b/>
          <w:bCs/>
          <w:color w:val="333333"/>
          <w:sz w:val="18"/>
          <w:szCs w:val="18"/>
        </w:rPr>
        <w:t>Instruments»Measurement</w:t>
      </w:r>
      <w:proofErr w:type="spellEnd"/>
      <w:r w:rsidRPr="00C34F82">
        <w:rPr>
          <w:rFonts w:ascii="Arial" w:eastAsia="Times New Roman" w:hAnsi="Arial" w:cs="Arial"/>
          <w:b/>
          <w:bCs/>
          <w:color w:val="333333"/>
          <w:sz w:val="18"/>
          <w:szCs w:val="18"/>
        </w:rPr>
        <w:t xml:space="preserve"> &amp; Automation</w:t>
      </w:r>
      <w:r w:rsidRPr="00C34F82">
        <w:rPr>
          <w:rFonts w:ascii="Arial" w:eastAsia="Times New Roman" w:hAnsi="Arial" w:cs="Arial"/>
          <w:color w:val="333333"/>
          <w:sz w:val="18"/>
          <w:szCs w:val="18"/>
        </w:rPr>
        <w:t>.</w:t>
      </w:r>
      <w:proofErr w:type="gramEnd"/>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048250" cy="3057525"/>
            <wp:effectExtent l="0" t="0" r="0" b="9525"/>
            <wp:docPr id="8" name="Picture 8" descr="https://www.ni.com/images/gettingstarted/neutral/ic-gpib-en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ni.com/images/gettingstarted/neutral/ic-gpib-ene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3057525"/>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5.</w:t>
      </w:r>
      <w:proofErr w:type="gramEnd"/>
      <w:r w:rsidRPr="00C34F82">
        <w:rPr>
          <w:rFonts w:ascii="Arial" w:eastAsia="Times New Roman" w:hAnsi="Arial" w:cs="Arial"/>
          <w:color w:val="333333"/>
          <w:sz w:val="18"/>
          <w:szCs w:val="18"/>
        </w:rPr>
        <w:t> MAX Main Menu</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To confirm that your GPIB device is connected properly, expand the Devices and Interfaces subdirectory below My System. Then select your GPIB controller. This tutorial uses a USB-GPIB-HS controller. If you are using a PCI, serial, or Ethernet controller/converter, the name may be slightly different. </w:t>
      </w:r>
      <w:proofErr w:type="gramStart"/>
      <w:r w:rsidRPr="00C34F82">
        <w:rPr>
          <w:rFonts w:ascii="Arial" w:eastAsia="Times New Roman" w:hAnsi="Arial" w:cs="Arial"/>
          <w:color w:val="333333"/>
          <w:sz w:val="18"/>
          <w:szCs w:val="18"/>
        </w:rPr>
        <w:t>Click on Scan for Instruments.</w:t>
      </w:r>
      <w:proofErr w:type="gramEnd"/>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048250" cy="4114800"/>
            <wp:effectExtent l="0" t="0" r="0" b="0"/>
            <wp:docPr id="7" name="Picture 7" descr="https://www.ni.com/images/gettingstarted/neutral/ic-gpib-ene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i.com/images/gettingstarted/neutral/ic-gpib-enet-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8250" cy="411480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6.</w:t>
      </w:r>
      <w:proofErr w:type="gramEnd"/>
      <w:r w:rsidRPr="00C34F82">
        <w:rPr>
          <w:rFonts w:ascii="Arial" w:eastAsia="Times New Roman" w:hAnsi="Arial" w:cs="Arial"/>
          <w:color w:val="333333"/>
          <w:sz w:val="18"/>
          <w:szCs w:val="18"/>
        </w:rPr>
        <w:t> Scanning for Instruments in MAX</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If your GPIB device is SCPI-compliant, the name and address appear in the lower main window once the instrument scan is complete.</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048250" cy="3905250"/>
            <wp:effectExtent l="0" t="0" r="0" b="0"/>
            <wp:docPr id="6" name="Picture 6" descr="https://www.ni.com/images/gettingstarted/neutral/ic-gpib-ene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ni.com/images/gettingstarted/neutral/ic-gpib-enet-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90525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7.</w:t>
      </w:r>
      <w:proofErr w:type="gramEnd"/>
      <w:r w:rsidRPr="00C34F82">
        <w:rPr>
          <w:rFonts w:ascii="Arial" w:eastAsia="Times New Roman" w:hAnsi="Arial" w:cs="Arial"/>
          <w:color w:val="333333"/>
          <w:sz w:val="18"/>
          <w:szCs w:val="18"/>
        </w:rPr>
        <w:t> GPIB Device Found</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If your device did not appear, refer to </w:t>
      </w:r>
      <w:hyperlink r:id="rId13" w:tgtFrame="_blank" w:history="1">
        <w:r w:rsidRPr="00C34F82">
          <w:rPr>
            <w:rFonts w:ascii="Arial" w:eastAsia="Times New Roman" w:hAnsi="Arial" w:cs="Arial"/>
            <w:color w:val="065FA3"/>
            <w:sz w:val="18"/>
            <w:szCs w:val="18"/>
          </w:rPr>
          <w:t>GPIB Installation/Configuration Troubleshooter</w:t>
        </w:r>
      </w:hyperlink>
      <w:r w:rsidRPr="00C34F82">
        <w:rPr>
          <w:rFonts w:ascii="Arial" w:eastAsia="Times New Roman" w:hAnsi="Arial" w:cs="Arial"/>
          <w:color w:val="333333"/>
          <w:sz w:val="18"/>
          <w:szCs w:val="18"/>
        </w:rPr>
        <w:t>. Also refer to </w:t>
      </w:r>
      <w:proofErr w:type="spellStart"/>
      <w:r w:rsidRPr="00C34F82">
        <w:rPr>
          <w:rFonts w:ascii="Arial" w:eastAsia="Times New Roman" w:hAnsi="Arial" w:cs="Arial"/>
          <w:color w:val="333333"/>
          <w:sz w:val="18"/>
          <w:szCs w:val="18"/>
        </w:rPr>
        <w:fldChar w:fldCharType="begin"/>
      </w:r>
      <w:r w:rsidRPr="00C34F82">
        <w:rPr>
          <w:rFonts w:ascii="Arial" w:eastAsia="Times New Roman" w:hAnsi="Arial" w:cs="Arial"/>
          <w:color w:val="333333"/>
          <w:sz w:val="18"/>
          <w:szCs w:val="18"/>
        </w:rPr>
        <w:instrText xml:space="preserve"> HYPERLINK "http://digital.ni.com/public.nsf/allkb/72FAD7156202DDF9862568900048F006?OpenDocument" \t "_blank" </w:instrText>
      </w:r>
      <w:r w:rsidRPr="00C34F82">
        <w:rPr>
          <w:rFonts w:ascii="Arial" w:eastAsia="Times New Roman" w:hAnsi="Arial" w:cs="Arial"/>
          <w:color w:val="333333"/>
          <w:sz w:val="18"/>
          <w:szCs w:val="18"/>
        </w:rPr>
        <w:fldChar w:fldCharType="separate"/>
      </w:r>
      <w:r w:rsidRPr="00C34F82">
        <w:rPr>
          <w:rFonts w:ascii="Arial" w:eastAsia="Times New Roman" w:hAnsi="Arial" w:cs="Arial"/>
          <w:color w:val="065FA3"/>
          <w:sz w:val="18"/>
          <w:szCs w:val="18"/>
        </w:rPr>
        <w:t>KnowledgeBase</w:t>
      </w:r>
      <w:proofErr w:type="spellEnd"/>
      <w:r w:rsidRPr="00C34F82">
        <w:rPr>
          <w:rFonts w:ascii="Arial" w:eastAsia="Times New Roman" w:hAnsi="Arial" w:cs="Arial"/>
          <w:color w:val="065FA3"/>
          <w:sz w:val="18"/>
          <w:szCs w:val="18"/>
        </w:rPr>
        <w:t xml:space="preserve"> 1UO68A5P: "Scan for Instruments" Fails in Measurement &amp; Automation Explorer</w:t>
      </w:r>
      <w:r w:rsidRPr="00C34F82">
        <w:rPr>
          <w:rFonts w:ascii="Arial" w:eastAsia="Times New Roman" w:hAnsi="Arial" w:cs="Arial"/>
          <w:color w:val="333333"/>
          <w:sz w:val="18"/>
          <w:szCs w:val="18"/>
        </w:rPr>
        <w:fldChar w:fldCharType="end"/>
      </w:r>
      <w:r w:rsidRPr="00C34F82">
        <w:rPr>
          <w:rFonts w:ascii="Arial" w:eastAsia="Times New Roman" w:hAnsi="Arial" w:cs="Arial"/>
          <w:color w:val="333333"/>
          <w:sz w:val="18"/>
          <w:szCs w:val="18"/>
        </w:rPr>
        <w:t>.</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MAX creates the necessary resources for VISA communication with your GPIB instrument. By double-clicking on the identified instrument (in the lower main window of Figure 7), you can access the instrument VISA Properties to change the VISA Resource Name of the device and communicate with it by clicking on Communicate with Instrument (SCPI commands), or Open VISA Test Panel (non-SCPI commands).</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048250" cy="4086225"/>
            <wp:effectExtent l="0" t="0" r="0" b="9525"/>
            <wp:docPr id="5" name="Picture 5" descr="https://www.ni.com/images/gettingstarted/neutral/ic-gpib-ene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i.com/images/gettingstarted/neutral/ic-gpib-enet-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4086225"/>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8.</w:t>
      </w:r>
      <w:proofErr w:type="gramEnd"/>
      <w:r w:rsidRPr="00C34F82">
        <w:rPr>
          <w:rFonts w:ascii="Arial" w:eastAsia="Times New Roman" w:hAnsi="Arial" w:cs="Arial"/>
          <w:color w:val="333333"/>
          <w:sz w:val="18"/>
          <w:szCs w:val="18"/>
        </w:rPr>
        <w:t> Opening VISA Properties Tab</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For this example, you entered TDS2024 as your VISA Alias. It is important to choose an alias that you can immediately identify with the intended instrument. This is especially important for large systems featuring many instruments.</w:t>
      </w:r>
    </w:p>
    <w:p w:rsidR="00C34F82" w:rsidRPr="00C34F82" w:rsidRDefault="00C34F82" w:rsidP="00C34F82">
      <w:pPr>
        <w:shd w:val="clear" w:color="auto" w:fill="FFFFFF"/>
        <w:spacing w:after="90" w:line="240" w:lineRule="auto"/>
        <w:outlineLvl w:val="2"/>
        <w:rPr>
          <w:rFonts w:ascii="Arial" w:eastAsia="Times New Roman" w:hAnsi="Arial" w:cs="Arial"/>
          <w:b/>
          <w:bCs/>
          <w:color w:val="333333"/>
          <w:sz w:val="21"/>
          <w:szCs w:val="21"/>
        </w:rPr>
      </w:pPr>
      <w:r w:rsidRPr="00C34F82">
        <w:rPr>
          <w:rFonts w:ascii="Arial" w:eastAsia="Times New Roman" w:hAnsi="Arial" w:cs="Arial"/>
          <w:b/>
          <w:bCs/>
          <w:color w:val="333333"/>
          <w:sz w:val="21"/>
          <w:szCs w:val="21"/>
        </w:rPr>
        <w:t>Using the VISA Interactive Control to Confirm Communication and More</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The VISA Interactive Control (VISAIC) is a standard software utility included with NI GPIB controller products. Using your computer, you can take advantage of this powerful development and debugging tool to interactively communicate (read, write, serial poll, and so on) with your GPIB instruments. With the VISAIC utility, you can speed up application development by learning how to automate measurements with your instruments, uncover GPIB problems, and avoid headaches by identifying malfunctioning instruments. For Windows platforms, the VISAIC utility comes with online help that describes the applicable NI-488 functions and NI-488.2 routines, syntax, error codes, and status variables offer with the debugging information you need to solve problems.</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For a detailed discussion on how to use the VISAIC utility and the functions in the examples, refer to the VISA help file and NI-488.2 help file, </w:t>
      </w:r>
      <w:proofErr w:type="gramStart"/>
      <w:r w:rsidRPr="00C34F82">
        <w:rPr>
          <w:rFonts w:ascii="Arial" w:eastAsia="Times New Roman" w:hAnsi="Arial" w:cs="Arial"/>
          <w:color w:val="333333"/>
          <w:sz w:val="18"/>
          <w:szCs w:val="18"/>
        </w:rPr>
        <w:t>respectively, that</w:t>
      </w:r>
      <w:proofErr w:type="gramEnd"/>
      <w:r w:rsidRPr="00C34F82">
        <w:rPr>
          <w:rFonts w:ascii="Arial" w:eastAsia="Times New Roman" w:hAnsi="Arial" w:cs="Arial"/>
          <w:color w:val="333333"/>
          <w:sz w:val="18"/>
          <w:szCs w:val="18"/>
        </w:rPr>
        <w:t xml:space="preserve"> came with your GPIB controller. The following sections assume a basic knowledge of the VISAIC utility and GPIB.</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To launch VISAIC, click on </w:t>
      </w:r>
      <w:proofErr w:type="spellStart"/>
      <w:r w:rsidRPr="00C34F82">
        <w:rPr>
          <w:rFonts w:ascii="Arial" w:eastAsia="Times New Roman" w:hAnsi="Arial" w:cs="Arial"/>
          <w:color w:val="333333"/>
          <w:sz w:val="18"/>
          <w:szCs w:val="18"/>
        </w:rPr>
        <w:t>Tools»NI</w:t>
      </w:r>
      <w:proofErr w:type="spellEnd"/>
      <w:r w:rsidRPr="00C34F82">
        <w:rPr>
          <w:rFonts w:ascii="Arial" w:eastAsia="Times New Roman" w:hAnsi="Arial" w:cs="Arial"/>
          <w:color w:val="333333"/>
          <w:sz w:val="18"/>
          <w:szCs w:val="18"/>
        </w:rPr>
        <w:t>-VISA»VISA Interactive Control (see Figure 9).</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048250" cy="3429000"/>
            <wp:effectExtent l="0" t="0" r="0" b="0"/>
            <wp:docPr id="4" name="Picture 4" descr="https://www.ni.com/images/gettingstarted/neutral/visi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ni.com/images/gettingstarted/neutral/visia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342900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9.</w:t>
      </w:r>
      <w:proofErr w:type="gramEnd"/>
      <w:r w:rsidRPr="00C34F82">
        <w:rPr>
          <w:rFonts w:ascii="Arial" w:eastAsia="Times New Roman" w:hAnsi="Arial" w:cs="Arial"/>
          <w:color w:val="333333"/>
          <w:sz w:val="18"/>
          <w:szCs w:val="18"/>
        </w:rPr>
        <w:t> Launch VISAIC</w:t>
      </w:r>
    </w:p>
    <w:p w:rsidR="00C34F82" w:rsidRPr="00C34F82" w:rsidRDefault="00C34F82" w:rsidP="00C34F82">
      <w:pPr>
        <w:shd w:val="clear" w:color="auto" w:fill="FFFFFF"/>
        <w:spacing w:after="90" w:line="240" w:lineRule="auto"/>
        <w:outlineLvl w:val="2"/>
        <w:rPr>
          <w:rFonts w:ascii="Arial" w:eastAsia="Times New Roman" w:hAnsi="Arial" w:cs="Arial"/>
          <w:b/>
          <w:bCs/>
          <w:color w:val="333333"/>
          <w:sz w:val="21"/>
          <w:szCs w:val="21"/>
        </w:rPr>
      </w:pPr>
      <w:r w:rsidRPr="00C34F82">
        <w:rPr>
          <w:rFonts w:ascii="Arial" w:eastAsia="Times New Roman" w:hAnsi="Arial" w:cs="Arial"/>
          <w:b/>
          <w:bCs/>
          <w:color w:val="333333"/>
          <w:sz w:val="21"/>
          <w:szCs w:val="21"/>
        </w:rPr>
        <w:t>Quickly Determining GPIB Addresses</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When VISAIC initially runs, it automatically finds all of the available resources in the system and lists the instrument descriptors for each resource under the appropriate resource type. Figure 10 shows the VISAIC opening window.</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3905250" cy="3924300"/>
            <wp:effectExtent l="0" t="0" r="0" b="0"/>
            <wp:docPr id="3" name="Picture 3" descr="https://www.ni.com/images/gettingstarted/neutral/hw_i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ni.com/images/gettingstarted/neutral/hw_ic_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5250" cy="392430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10.</w:t>
      </w:r>
      <w:proofErr w:type="gramEnd"/>
      <w:r w:rsidRPr="00C34F82">
        <w:rPr>
          <w:rFonts w:ascii="Arial" w:eastAsia="Times New Roman" w:hAnsi="Arial" w:cs="Arial"/>
          <w:color w:val="333333"/>
          <w:sz w:val="18"/>
          <w:szCs w:val="18"/>
        </w:rPr>
        <w:t> VISA Interactive Control</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Instruments must be powered on and connected to the GPIB controller to be recognized. If you have two or more instruments on the bus, you can disconnect all instruments except one to determine its address. By isolating each instrument on the bus and repeatedly refreshing (</w:t>
      </w:r>
      <w:proofErr w:type="spellStart"/>
      <w:r w:rsidRPr="00C34F82">
        <w:rPr>
          <w:rFonts w:ascii="Arial" w:eastAsia="Times New Roman" w:hAnsi="Arial" w:cs="Arial"/>
          <w:color w:val="333333"/>
          <w:sz w:val="18"/>
          <w:szCs w:val="18"/>
        </w:rPr>
        <w:t>View»Refresh</w:t>
      </w:r>
      <w:proofErr w:type="spellEnd"/>
      <w:r w:rsidRPr="00C34F82">
        <w:rPr>
          <w:rFonts w:ascii="Arial" w:eastAsia="Times New Roman" w:hAnsi="Arial" w:cs="Arial"/>
          <w:color w:val="333333"/>
          <w:sz w:val="18"/>
          <w:szCs w:val="18"/>
        </w:rPr>
        <w:t xml:space="preserve">), you can quickly determine the address of each instrument. You also can use the Resource to </w:t>
      </w:r>
      <w:proofErr w:type="gramStart"/>
      <w:r w:rsidRPr="00C34F82">
        <w:rPr>
          <w:rFonts w:ascii="Arial" w:eastAsia="Times New Roman" w:hAnsi="Arial" w:cs="Arial"/>
          <w:color w:val="333333"/>
          <w:sz w:val="18"/>
          <w:szCs w:val="18"/>
        </w:rPr>
        <w:t>Find</w:t>
      </w:r>
      <w:proofErr w:type="gramEnd"/>
      <w:r w:rsidRPr="00C34F82">
        <w:rPr>
          <w:rFonts w:ascii="Arial" w:eastAsia="Times New Roman" w:hAnsi="Arial" w:cs="Arial"/>
          <w:color w:val="333333"/>
          <w:sz w:val="18"/>
          <w:szCs w:val="18"/>
        </w:rPr>
        <w:t xml:space="preserve"> field to query each instrument for an identification (ID) string. ID querying is discussed in the next section.</w:t>
      </w:r>
    </w:p>
    <w:p w:rsidR="00C34F82" w:rsidRPr="00C34F82" w:rsidRDefault="00C34F82" w:rsidP="00C34F82">
      <w:pPr>
        <w:shd w:val="clear" w:color="auto" w:fill="FFFFFF"/>
        <w:spacing w:after="90" w:line="240" w:lineRule="auto"/>
        <w:outlineLvl w:val="2"/>
        <w:rPr>
          <w:rFonts w:ascii="Arial" w:eastAsia="Times New Roman" w:hAnsi="Arial" w:cs="Arial"/>
          <w:b/>
          <w:bCs/>
          <w:color w:val="333333"/>
          <w:sz w:val="21"/>
          <w:szCs w:val="21"/>
        </w:rPr>
      </w:pPr>
      <w:r w:rsidRPr="00C34F82">
        <w:rPr>
          <w:rFonts w:ascii="Arial" w:eastAsia="Times New Roman" w:hAnsi="Arial" w:cs="Arial"/>
          <w:b/>
          <w:bCs/>
          <w:color w:val="333333"/>
          <w:sz w:val="21"/>
          <w:szCs w:val="21"/>
        </w:rPr>
        <w:t xml:space="preserve">Establishing Communication </w:t>
      </w:r>
      <w:proofErr w:type="gramStart"/>
      <w:r w:rsidRPr="00C34F82">
        <w:rPr>
          <w:rFonts w:ascii="Arial" w:eastAsia="Times New Roman" w:hAnsi="Arial" w:cs="Arial"/>
          <w:b/>
          <w:bCs/>
          <w:color w:val="333333"/>
          <w:sz w:val="21"/>
          <w:szCs w:val="21"/>
        </w:rPr>
        <w:t>With</w:t>
      </w:r>
      <w:proofErr w:type="gramEnd"/>
      <w:r w:rsidRPr="00C34F82">
        <w:rPr>
          <w:rFonts w:ascii="Arial" w:eastAsia="Times New Roman" w:hAnsi="Arial" w:cs="Arial"/>
          <w:b/>
          <w:bCs/>
          <w:color w:val="333333"/>
          <w:sz w:val="21"/>
          <w:szCs w:val="21"/>
        </w:rPr>
        <w:t xml:space="preserve"> Your Instruments</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Once you have determined the GPIB address of your instruments, it is easy to establish communications to verify that you can send and receive data to and from the instrument. Because most instruments are compliant with 488.2, you can query the instrument for its identification by sending it the *IDN? </w:t>
      </w:r>
      <w:proofErr w:type="gramStart"/>
      <w:r w:rsidRPr="00C34F82">
        <w:rPr>
          <w:rFonts w:ascii="Arial" w:eastAsia="Times New Roman" w:hAnsi="Arial" w:cs="Arial"/>
          <w:color w:val="333333"/>
          <w:sz w:val="18"/>
          <w:szCs w:val="18"/>
        </w:rPr>
        <w:t>command</w:t>
      </w:r>
      <w:proofErr w:type="gramEnd"/>
      <w:r w:rsidRPr="00C34F82">
        <w:rPr>
          <w:rFonts w:ascii="Arial" w:eastAsia="Times New Roman" w:hAnsi="Arial" w:cs="Arial"/>
          <w:color w:val="333333"/>
          <w:sz w:val="18"/>
          <w:szCs w:val="18"/>
        </w:rPr>
        <w:t>. Instruments typically respond with the manufacturer's name, model name, and various alphanumeric characters that the manufacturer uses to track firmware revisions. To communicate with your instrument at Address 4, follow these instructions:</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First, double-click the instrument in the VISAIC that you want to communicate with—in this case, </w:t>
      </w:r>
      <w:proofErr w:type="gramStart"/>
      <w:r w:rsidRPr="00C34F82">
        <w:rPr>
          <w:rFonts w:ascii="Arial" w:eastAsia="Times New Roman" w:hAnsi="Arial" w:cs="Arial"/>
          <w:color w:val="333333"/>
          <w:sz w:val="18"/>
          <w:szCs w:val="18"/>
        </w:rPr>
        <w:t>GPIB0 ::</w:t>
      </w:r>
      <w:proofErr w:type="gramEnd"/>
      <w:r w:rsidRPr="00C34F82">
        <w:rPr>
          <w:rFonts w:ascii="Arial" w:eastAsia="Times New Roman" w:hAnsi="Arial" w:cs="Arial"/>
          <w:color w:val="333333"/>
          <w:sz w:val="18"/>
          <w:szCs w:val="18"/>
        </w:rPr>
        <w:t>4::INSTR.</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This opens a VISA Test Panel for your instrument. With this test panel, you can set properties for your instrument communication as well as read and write to the instrument.</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5048250" cy="3124200"/>
            <wp:effectExtent l="0" t="0" r="0" b="0"/>
            <wp:docPr id="2" name="Picture 2" descr="https://www.ni.com/images/gettingstarted/neutral/hw_i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ni.com/images/gettingstarted/neutral/hw_ic_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12420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11.</w:t>
      </w:r>
      <w:proofErr w:type="gramEnd"/>
      <w:r w:rsidRPr="00C34F82">
        <w:rPr>
          <w:rFonts w:ascii="Arial" w:eastAsia="Times New Roman" w:hAnsi="Arial" w:cs="Arial"/>
          <w:color w:val="333333"/>
          <w:sz w:val="18"/>
          <w:szCs w:val="18"/>
        </w:rPr>
        <w:t> VISA Test Panel (</w:t>
      </w:r>
      <w:proofErr w:type="spellStart"/>
      <w:r w:rsidRPr="00C34F82">
        <w:rPr>
          <w:rFonts w:ascii="Arial" w:eastAsia="Times New Roman" w:hAnsi="Arial" w:cs="Arial"/>
          <w:color w:val="333333"/>
          <w:sz w:val="18"/>
          <w:szCs w:val="18"/>
        </w:rPr>
        <w:t>viWrite</w:t>
      </w:r>
      <w:proofErr w:type="spellEnd"/>
      <w:r w:rsidRPr="00C34F82">
        <w:rPr>
          <w:rFonts w:ascii="Arial" w:eastAsia="Times New Roman" w:hAnsi="Arial" w:cs="Arial"/>
          <w:color w:val="333333"/>
          <w:sz w:val="18"/>
          <w:szCs w:val="18"/>
        </w:rPr>
        <w:t>)</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This opens a VISA Test Panel for your instrument. With this test panel, you can set properties for your instrument communication as well as read and write to the instrument.</w:t>
      </w:r>
    </w:p>
    <w:p w:rsidR="00C34F82" w:rsidRPr="00C34F82" w:rsidRDefault="00C34F82" w:rsidP="00C34F82">
      <w:pPr>
        <w:shd w:val="clear" w:color="auto" w:fill="FFFFFF"/>
        <w:spacing w:after="9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 xml:space="preserve">Now from the </w:t>
      </w:r>
      <w:proofErr w:type="spellStart"/>
      <w:r w:rsidRPr="00C34F82">
        <w:rPr>
          <w:rFonts w:ascii="Arial" w:eastAsia="Times New Roman" w:hAnsi="Arial" w:cs="Arial"/>
          <w:color w:val="333333"/>
          <w:sz w:val="18"/>
          <w:szCs w:val="18"/>
        </w:rPr>
        <w:t>viRead</w:t>
      </w:r>
      <w:proofErr w:type="spellEnd"/>
      <w:r w:rsidRPr="00C34F82">
        <w:rPr>
          <w:rFonts w:ascii="Arial" w:eastAsia="Times New Roman" w:hAnsi="Arial" w:cs="Arial"/>
          <w:color w:val="333333"/>
          <w:sz w:val="18"/>
          <w:szCs w:val="18"/>
        </w:rPr>
        <w:t xml:space="preserve"> tab, select a count of 100, the length of your expected response, and then click Execute to return an identification string.</w:t>
      </w:r>
    </w:p>
    <w:p w:rsidR="00C34F82" w:rsidRPr="00C34F82" w:rsidRDefault="00C34F82" w:rsidP="00C34F82">
      <w:pPr>
        <w:shd w:val="clear" w:color="auto" w:fill="FFFFFF"/>
        <w:spacing w:after="180" w:line="240" w:lineRule="auto"/>
        <w:rPr>
          <w:rFonts w:ascii="Arial" w:eastAsia="Times New Roman" w:hAnsi="Arial" w:cs="Arial"/>
          <w:color w:val="333333"/>
          <w:sz w:val="18"/>
          <w:szCs w:val="18"/>
        </w:rPr>
      </w:pPr>
      <w:r w:rsidRPr="00C34F82">
        <w:rPr>
          <w:rFonts w:ascii="Arial" w:eastAsia="Times New Roman" w:hAnsi="Arial" w:cs="Arial"/>
          <w:color w:val="333333"/>
          <w:sz w:val="18"/>
          <w:szCs w:val="18"/>
        </w:rPr>
        <w:t>You have just confirmed communication with your instrument. You can repeat this process to confirm communication with all of your connected instruments.</w:t>
      </w:r>
    </w:p>
    <w:p w:rsidR="00C34F82" w:rsidRPr="00C34F82" w:rsidRDefault="00C34F82" w:rsidP="00C34F82">
      <w:pPr>
        <w:shd w:val="clear" w:color="auto" w:fill="FFFFFF"/>
        <w:spacing w:after="0" w:line="240" w:lineRule="auto"/>
        <w:jc w:val="cente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048250" cy="3124200"/>
            <wp:effectExtent l="0" t="0" r="0" b="0"/>
            <wp:docPr id="1" name="Picture 1" descr="https://www.ni.com/images/gettingstarted/neutral/hw_ic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ni.com/images/gettingstarted/neutral/hw_ic_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3124200"/>
                    </a:xfrm>
                    <a:prstGeom prst="rect">
                      <a:avLst/>
                    </a:prstGeom>
                    <a:noFill/>
                    <a:ln>
                      <a:noFill/>
                    </a:ln>
                  </pic:spPr>
                </pic:pic>
              </a:graphicData>
            </a:graphic>
          </wp:inline>
        </w:drawing>
      </w:r>
    </w:p>
    <w:p w:rsidR="00C34F82" w:rsidRPr="00C34F82" w:rsidRDefault="00C34F82" w:rsidP="00C34F82">
      <w:pPr>
        <w:shd w:val="clear" w:color="auto" w:fill="FFFFFF"/>
        <w:spacing w:after="360" w:line="240" w:lineRule="auto"/>
        <w:jc w:val="center"/>
        <w:rPr>
          <w:rFonts w:ascii="Arial" w:eastAsia="Times New Roman" w:hAnsi="Arial" w:cs="Arial"/>
          <w:color w:val="333333"/>
          <w:sz w:val="18"/>
          <w:szCs w:val="18"/>
        </w:rPr>
      </w:pPr>
      <w:proofErr w:type="gramStart"/>
      <w:r w:rsidRPr="00C34F82">
        <w:rPr>
          <w:rFonts w:ascii="Arial" w:eastAsia="Times New Roman" w:hAnsi="Arial" w:cs="Arial"/>
          <w:b/>
          <w:bCs/>
          <w:color w:val="333333"/>
          <w:sz w:val="18"/>
          <w:szCs w:val="18"/>
        </w:rPr>
        <w:t>Figure 12.</w:t>
      </w:r>
      <w:proofErr w:type="gramEnd"/>
      <w:r w:rsidRPr="00C34F82">
        <w:rPr>
          <w:rFonts w:ascii="Arial" w:eastAsia="Times New Roman" w:hAnsi="Arial" w:cs="Arial"/>
          <w:color w:val="333333"/>
          <w:sz w:val="18"/>
          <w:szCs w:val="18"/>
        </w:rPr>
        <w:t> VISA Test Panel (</w:t>
      </w:r>
      <w:proofErr w:type="spellStart"/>
      <w:r w:rsidRPr="00C34F82">
        <w:rPr>
          <w:rFonts w:ascii="Arial" w:eastAsia="Times New Roman" w:hAnsi="Arial" w:cs="Arial"/>
          <w:color w:val="333333"/>
          <w:sz w:val="18"/>
          <w:szCs w:val="18"/>
        </w:rPr>
        <w:t>viRead</w:t>
      </w:r>
      <w:proofErr w:type="spellEnd"/>
      <w:r w:rsidRPr="00C34F82">
        <w:rPr>
          <w:rFonts w:ascii="Arial" w:eastAsia="Times New Roman" w:hAnsi="Arial" w:cs="Arial"/>
          <w:color w:val="333333"/>
          <w:sz w:val="18"/>
          <w:szCs w:val="18"/>
        </w:rPr>
        <w:t>)</w:t>
      </w:r>
    </w:p>
    <w:p w:rsidR="00E43E27" w:rsidRDefault="00E43E27"/>
    <w:sectPr w:rsidR="00E43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13"/>
    <w:rsid w:val="00014A58"/>
    <w:rsid w:val="00690713"/>
    <w:rsid w:val="00C34F82"/>
    <w:rsid w:val="00E4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4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4F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F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4F82"/>
    <w:rPr>
      <w:color w:val="0000FF"/>
      <w:u w:val="single"/>
    </w:rPr>
  </w:style>
  <w:style w:type="paragraph" w:customStyle="1" w:styleId="pnx-block-1x">
    <w:name w:val="pnx-block-1x"/>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F82"/>
  </w:style>
  <w:style w:type="character" w:styleId="Strong">
    <w:name w:val="Strong"/>
    <w:basedOn w:val="DefaultParagraphFont"/>
    <w:uiPriority w:val="22"/>
    <w:qFormat/>
    <w:rsid w:val="00C34F82"/>
    <w:rPr>
      <w:b/>
      <w:bCs/>
    </w:rPr>
  </w:style>
  <w:style w:type="paragraph" w:customStyle="1" w:styleId="figure">
    <w:name w:val="figure"/>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enter">
    <w:name w:val="figurecenter"/>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4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82"/>
    <w:rPr>
      <w:rFonts w:ascii="Tahoma" w:hAnsi="Tahoma" w:cs="Tahoma"/>
      <w:sz w:val="16"/>
      <w:szCs w:val="16"/>
    </w:rPr>
  </w:style>
  <w:style w:type="character" w:styleId="FollowedHyperlink">
    <w:name w:val="FollowedHyperlink"/>
    <w:basedOn w:val="DefaultParagraphFont"/>
    <w:uiPriority w:val="99"/>
    <w:semiHidden/>
    <w:unhideWhenUsed/>
    <w:rsid w:val="00014A5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4F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4F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F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4F82"/>
    <w:rPr>
      <w:color w:val="0000FF"/>
      <w:u w:val="single"/>
    </w:rPr>
  </w:style>
  <w:style w:type="paragraph" w:customStyle="1" w:styleId="pnx-block-1x">
    <w:name w:val="pnx-block-1x"/>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4F82"/>
  </w:style>
  <w:style w:type="character" w:styleId="Strong">
    <w:name w:val="Strong"/>
    <w:basedOn w:val="DefaultParagraphFont"/>
    <w:uiPriority w:val="22"/>
    <w:qFormat/>
    <w:rsid w:val="00C34F82"/>
    <w:rPr>
      <w:b/>
      <w:bCs/>
    </w:rPr>
  </w:style>
  <w:style w:type="paragraph" w:customStyle="1" w:styleId="figure">
    <w:name w:val="figure"/>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enter">
    <w:name w:val="figurecenter"/>
    <w:basedOn w:val="Normal"/>
    <w:rsid w:val="00C34F8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4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F82"/>
    <w:rPr>
      <w:rFonts w:ascii="Tahoma" w:hAnsi="Tahoma" w:cs="Tahoma"/>
      <w:sz w:val="16"/>
      <w:szCs w:val="16"/>
    </w:rPr>
  </w:style>
  <w:style w:type="character" w:styleId="FollowedHyperlink">
    <w:name w:val="FollowedHyperlink"/>
    <w:basedOn w:val="DefaultParagraphFont"/>
    <w:uiPriority w:val="99"/>
    <w:semiHidden/>
    <w:unhideWhenUsed/>
    <w:rsid w:val="00014A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5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one.ni.com/wv/app/doc/p/id/wv-1663/" TargetMode="External"/><Relationship Id="rId13" Type="http://schemas.openxmlformats.org/officeDocument/2006/relationships/hyperlink" Target="https://www.ni.com/support/gpib/max/property.htm" TargetMode="External"/><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zone.ni.com/wv/app/doc/p/id/wv-1658/" TargetMode="External"/><Relationship Id="rId12" Type="http://schemas.openxmlformats.org/officeDocument/2006/relationships/image" Target="media/image4.png"/><Relationship Id="rId17" Type="http://schemas.openxmlformats.org/officeDocument/2006/relationships/image" Target="media/image8.jpeg"/><Relationship Id="rId2" Type="http://schemas.microsoft.com/office/2007/relationships/stylesWithEffects" Target="stylesWithEffect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zone.ni.com/wv/app/doc/p/id/wv-1648/" TargetMode="External"/><Relationship Id="rId11" Type="http://schemas.openxmlformats.org/officeDocument/2006/relationships/image" Target="media/image3.png"/><Relationship Id="rId5" Type="http://schemas.openxmlformats.org/officeDocument/2006/relationships/hyperlink" Target="https://www.ni.com/getting-started/set-up-hardware/instrument-control/gpib-enet" TargetMode="Externa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Priyanka</cp:lastModifiedBy>
  <cp:revision>4</cp:revision>
  <dcterms:created xsi:type="dcterms:W3CDTF">2017-02-27T04:35:00Z</dcterms:created>
  <dcterms:modified xsi:type="dcterms:W3CDTF">2017-02-27T04:39:00Z</dcterms:modified>
</cp:coreProperties>
</file>