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ThorlabsLTS 150M User Manual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Introduction: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Install and </w:t>
      </w: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run ThorlabsLTS150M device on new computer.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rFonts w:ascii="Cambria" w:cs="Cambria" w:eastAsia="Cambria" w:hAnsi="Cambria"/>
          <w:b w:val="1"/>
          <w:color w:val="0000ff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u w:val="single"/>
          <w:rtl w:val="0"/>
        </w:rPr>
        <w:t xml:space="preserve">Steps to install kinesis software: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on the link shown below: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hyperlink r:id="rId5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https://www.thorlabs.com/software_pages/viewsoftwarepage.cfm?code=Motion_Control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There are 3 options available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095875" cy="1876425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First 2 available for 32 and 64 bit operating system. Third option does not support labview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(32 bit)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on download button.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333375</wp:posOffset>
            </wp:positionH>
            <wp:positionV relativeFrom="paragraph">
              <wp:posOffset>209550</wp:posOffset>
            </wp:positionV>
            <wp:extent cx="4329113" cy="3829050"/>
            <wp:effectExtent b="0" l="0" r="0" t="0"/>
            <wp:wrapSquare wrapText="bothSides" distB="114300" distT="114300" distL="114300" distR="114300"/>
            <wp:docPr id="3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Download setup file and install it.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362450" cy="2476500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Setup will extract files.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19650" cy="367665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on Next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29175" cy="3695700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Accept license agreement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19650" cy="3705225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Write information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38700" cy="3705225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Select Complete option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19650" cy="37052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on install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29175" cy="3686175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29175" cy="3705225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Click on Finish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119563" cy="3156972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15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0000ff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  <w:u w:val="single"/>
          <w:rtl w:val="0"/>
        </w:rPr>
        <w:t xml:space="preserve">Create New Device For ThorlabsMDT Devicetype: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Open Master control system. There is “DB Editor” button available. Click on that.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361950</wp:posOffset>
            </wp:positionH>
            <wp:positionV relativeFrom="paragraph">
              <wp:posOffset>247650</wp:posOffset>
            </wp:positionV>
            <wp:extent cx="4700588" cy="4320315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3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Database Editor will open.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go to Device ops &gt; Device &gt; New Devicetype.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361950</wp:posOffset>
            </wp:positionH>
            <wp:positionV relativeFrom="paragraph">
              <wp:posOffset>266700</wp:posOffset>
            </wp:positionV>
            <wp:extent cx="4495800" cy="2066925"/>
            <wp:effectExtent b="0" l="0" r="0" t="0"/>
            <wp:wrapSquare wrapText="bothSides" distB="114300" distT="114300" distL="114300" distR="11430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Enter password window will open. Enter password ”controlsystem”.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2812913" cy="2862263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Enter Name “ThrolabsLTS” and Relative Path “ThorlabsLTS\ThorlabLTS.lvclass” and click on create/Modify Devicetype.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419100</wp:posOffset>
            </wp:positionH>
            <wp:positionV relativeFrom="paragraph">
              <wp:posOffset>466725</wp:posOffset>
            </wp:positionV>
            <wp:extent cx="2565366" cy="3233738"/>
            <wp:effectExtent b="0" l="0" r="0" t="0"/>
            <wp:wrapSquare wrapText="bothSides" distB="57150" distT="57150" distL="57150" distR="5715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366" cy="323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Exit Main Program.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  <w:u w:val="single"/>
          <w:rtl w:val="0"/>
        </w:rPr>
        <w:t xml:space="preserve">Create New ThorlabsLTS150M device: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Go to DB Editor.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Device Ops &gt; Device &gt; Device (add).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524375" cy="17240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Fill all details as shown below.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2752725" cy="74295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  <w:u w:val="single"/>
          <w:rtl w:val="0"/>
        </w:rPr>
        <w:t xml:space="preserve">Launch New ThorlabsLTS150M device: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Go to devices tab in master control.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3638550" cy="3352800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Select ThrolabsLTS150M Device from list.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333375</wp:posOffset>
            </wp:positionH>
            <wp:positionV relativeFrom="paragraph">
              <wp:posOffset>200025</wp:posOffset>
            </wp:positionV>
            <wp:extent cx="4624388" cy="3684124"/>
            <wp:effectExtent b="0" l="0" r="0" t="0"/>
            <wp:wrapSquare wrapText="bothSides" distB="114300" distT="114300" distL="114300" distR="11430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684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red button under Device tab.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160028" cy="3252788"/>
            <wp:effectExtent b="0" l="0" r="0" t="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028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Device driver window of ThorlabsLTS150M will launch.</w:t>
        <w:tab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352425</wp:posOffset>
            </wp:positionH>
            <wp:positionV relativeFrom="paragraph">
              <wp:posOffset>266700</wp:posOffset>
            </wp:positionV>
            <wp:extent cx="5943600" cy="4140200"/>
            <wp:effectExtent b="0" l="0" r="0" t="0"/>
            <wp:wrapSquare wrapText="bothSides" distB="114300" distT="114300" distL="114300" distR="11430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When device launched successfully red button on master control will turn into green color.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click on Stop button under diagnostic tab in device.</w:t>
        <w:tab/>
      </w:r>
      <w:r w:rsidDel="00000000" w:rsidR="00000000" w:rsidRPr="00000000">
        <w:drawing>
          <wp:inline distB="114300" distT="114300" distL="114300" distR="114300">
            <wp:extent cx="5943600" cy="49403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Device will close.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highlight w:val="white"/>
          <w:u w:val="single"/>
          <w:rtl w:val="0"/>
        </w:rPr>
        <w:t xml:space="preserve">Modify Devicetype Variable for ThorlabsMDT693B device: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“DB editor” button again.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Go to Device Ops &gt; DeviceType variable Ops &gt; Devicetype Variable (Add/Edit/Delete).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347663</wp:posOffset>
            </wp:positionH>
            <wp:positionV relativeFrom="paragraph">
              <wp:posOffset>190500</wp:posOffset>
            </wp:positionV>
            <wp:extent cx="5019675" cy="1695450"/>
            <wp:effectExtent b="0" l="0" r="0" t="0"/>
            <wp:wrapSquare wrapText="bothSides" distB="114300" distT="114300" distL="114300" distR="11430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New Windows will open. Select “ThrolabsLTS”Devicetype from that list of Devicetype.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3257550" cy="3562350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Click on variable.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342900</wp:posOffset>
            </wp:positionH>
            <wp:positionV relativeFrom="paragraph">
              <wp:posOffset>180975</wp:posOffset>
            </wp:positionV>
            <wp:extent cx="2705100" cy="1971675"/>
            <wp:effectExtent b="0" l="0" r="0" t="0"/>
            <wp:wrapSquare wrapText="bothSides" distB="114300" distT="114300" distL="114300" distR="11430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Select Simulation Variable from list.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371475</wp:posOffset>
            </wp:positionH>
            <wp:positionV relativeFrom="paragraph">
              <wp:posOffset>200025</wp:posOffset>
            </wp:positionV>
            <wp:extent cx="2562225" cy="2000250"/>
            <wp:effectExtent b="0" l="0" r="0" t="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Default value choices and select off.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428625</wp:posOffset>
            </wp:positionH>
            <wp:positionV relativeFrom="paragraph">
              <wp:posOffset>257175</wp:posOffset>
            </wp:positionV>
            <wp:extent cx="2343150" cy="3695700"/>
            <wp:effectExtent b="0" l="0" r="0" t="0"/>
            <wp:wrapSquare wrapText="bothSides" distB="57150" distT="57150" distL="57150" distR="5715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Set Devicetype Variable Button.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Then Simulation mode for device ThorlabsLTS150M will turn off.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Select Serial Number variable and set its default value 83841487.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2714625" cy="306705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Click on Exit Main Editor.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Again Launch Device as per steps shown under “</w:t>
      </w:r>
      <w:r w:rsidDel="00000000" w:rsidR="00000000" w:rsidRPr="00000000">
        <w:rPr>
          <w:rFonts w:ascii="Cambria" w:cs="Cambria" w:eastAsia="Cambria" w:hAnsi="Cambria"/>
          <w:b w:val="1"/>
          <w:color w:val="242729"/>
          <w:sz w:val="23"/>
          <w:szCs w:val="23"/>
          <w:highlight w:val="white"/>
          <w:u w:val="single"/>
          <w:rtl w:val="0"/>
        </w:rPr>
        <w:t xml:space="preserve">Launch New ThorlabsLTS150M device</w:t>
      </w:r>
      <w:r w:rsidDel="00000000" w:rsidR="00000000" w:rsidRPr="00000000">
        <w:rPr>
          <w:rFonts w:ascii="Cambria" w:cs="Cambria" w:eastAsia="Cambria" w:hAnsi="Cambria"/>
          <w:b w:val="1"/>
          <w:color w:val="242729"/>
          <w:sz w:val="23"/>
          <w:szCs w:val="23"/>
          <w:highlight w:val="white"/>
          <w:rtl w:val="0"/>
        </w:rPr>
        <w:t xml:space="preserve">”.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In Master Control, Select Device ThorlabsLTS150M device in Device selector.</w:t>
      </w:r>
    </w:p>
    <w:p w:rsidR="00000000" w:rsidDel="00000000" w:rsidP="00000000" w:rsidRDefault="00000000" w:rsidRPr="00000000">
      <w:pPr>
        <w:spacing w:after="220" w:lineRule="auto"/>
        <w:contextualSpacing w:val="0"/>
        <w:rPr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410200" cy="290512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Rule="auto"/>
        <w:ind w:left="720" w:hanging="360"/>
        <w:contextualSpacing w:val="1"/>
        <w:rPr>
          <w:rFonts w:ascii="Cambria" w:cs="Cambria" w:eastAsia="Cambria" w:hAnsi="Cambria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 xml:space="preserve">User can change devicetype variable and value.</w:t>
      </w:r>
    </w:p>
    <w:p w:rsidR="00000000" w:rsidDel="00000000" w:rsidP="00000000" w:rsidRDefault="00000000" w:rsidRPr="00000000">
      <w:pPr>
        <w:spacing w:after="220" w:lineRule="auto"/>
        <w:contextualSpacing w:val="0"/>
        <w:rPr/>
      </w:pPr>
      <w:r w:rsidDel="00000000" w:rsidR="00000000" w:rsidRPr="00000000">
        <w:rPr>
          <w:rFonts w:ascii="Cambria" w:cs="Cambria" w:eastAsia="Cambria" w:hAnsi="Cambria"/>
          <w:color w:val="242729"/>
          <w:sz w:val="23"/>
          <w:szCs w:val="23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381625" cy="29622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9.png"/><Relationship Id="rId22" Type="http://schemas.openxmlformats.org/officeDocument/2006/relationships/image" Target="media/image35.png"/><Relationship Id="rId21" Type="http://schemas.openxmlformats.org/officeDocument/2006/relationships/image" Target="media/image17.png"/><Relationship Id="rId24" Type="http://schemas.openxmlformats.org/officeDocument/2006/relationships/image" Target="media/image44.png"/><Relationship Id="rId23" Type="http://schemas.openxmlformats.org/officeDocument/2006/relationships/image" Target="media/image4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4.png"/><Relationship Id="rId26" Type="http://schemas.openxmlformats.org/officeDocument/2006/relationships/image" Target="media/image38.png"/><Relationship Id="rId25" Type="http://schemas.openxmlformats.org/officeDocument/2006/relationships/image" Target="media/image52.png"/><Relationship Id="rId28" Type="http://schemas.openxmlformats.org/officeDocument/2006/relationships/image" Target="media/image43.png"/><Relationship Id="rId27" Type="http://schemas.openxmlformats.org/officeDocument/2006/relationships/image" Target="media/image57.png"/><Relationship Id="rId5" Type="http://schemas.openxmlformats.org/officeDocument/2006/relationships/hyperlink" Target="https://www.thorlabs.com/software_pages/viewsoftwarepage.cfm?code=Motion_Control" TargetMode="External"/><Relationship Id="rId6" Type="http://schemas.openxmlformats.org/officeDocument/2006/relationships/image" Target="media/image53.png"/><Relationship Id="rId29" Type="http://schemas.openxmlformats.org/officeDocument/2006/relationships/image" Target="media/image50.png"/><Relationship Id="rId7" Type="http://schemas.openxmlformats.org/officeDocument/2006/relationships/image" Target="media/image59.png"/><Relationship Id="rId8" Type="http://schemas.openxmlformats.org/officeDocument/2006/relationships/image" Target="media/image45.png"/><Relationship Id="rId31" Type="http://schemas.openxmlformats.org/officeDocument/2006/relationships/image" Target="media/image20.png"/><Relationship Id="rId30" Type="http://schemas.openxmlformats.org/officeDocument/2006/relationships/image" Target="media/image49.png"/><Relationship Id="rId11" Type="http://schemas.openxmlformats.org/officeDocument/2006/relationships/image" Target="media/image04.png"/><Relationship Id="rId33" Type="http://schemas.openxmlformats.org/officeDocument/2006/relationships/image" Target="media/image34.png"/><Relationship Id="rId10" Type="http://schemas.openxmlformats.org/officeDocument/2006/relationships/image" Target="media/image41.png"/><Relationship Id="rId32" Type="http://schemas.openxmlformats.org/officeDocument/2006/relationships/image" Target="media/image37.png"/><Relationship Id="rId13" Type="http://schemas.openxmlformats.org/officeDocument/2006/relationships/image" Target="media/image18.png"/><Relationship Id="rId35" Type="http://schemas.openxmlformats.org/officeDocument/2006/relationships/image" Target="media/image15.png"/><Relationship Id="rId12" Type="http://schemas.openxmlformats.org/officeDocument/2006/relationships/image" Target="media/image58.png"/><Relationship Id="rId34" Type="http://schemas.openxmlformats.org/officeDocument/2006/relationships/image" Target="media/image25.png"/><Relationship Id="rId15" Type="http://schemas.openxmlformats.org/officeDocument/2006/relationships/image" Target="media/image36.png"/><Relationship Id="rId14" Type="http://schemas.openxmlformats.org/officeDocument/2006/relationships/image" Target="media/image42.png"/><Relationship Id="rId17" Type="http://schemas.openxmlformats.org/officeDocument/2006/relationships/image" Target="media/image16.png"/><Relationship Id="rId16" Type="http://schemas.openxmlformats.org/officeDocument/2006/relationships/image" Target="media/image55.png"/><Relationship Id="rId19" Type="http://schemas.openxmlformats.org/officeDocument/2006/relationships/image" Target="media/image01.png"/><Relationship Id="rId18" Type="http://schemas.openxmlformats.org/officeDocument/2006/relationships/image" Target="media/image46.png"/></Relationships>
</file>