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F2421" w:rsidRPr="00EB58DF" w:rsidRDefault="00806CB3">
      <w:pPr>
        <w:jc w:val="center"/>
        <w:rPr>
          <w:rFonts w:ascii="Times New Roman" w:hAnsi="Times New Roman" w:cs="Times New Roman"/>
        </w:rPr>
      </w:pPr>
      <w:r w:rsidRPr="00EB58DF">
        <w:rPr>
          <w:rFonts w:ascii="Times New Roman" w:hAnsi="Times New Roman" w:cs="Times New Roman"/>
          <w:b/>
          <w:sz w:val="24"/>
        </w:rPr>
        <w:t>TRUEQUE ESTUDIANTIL</w:t>
      </w:r>
    </w:p>
    <w:p w:rsidR="00EB58DF" w:rsidRPr="00EB58DF" w:rsidRDefault="00806CB3" w:rsidP="00EB58DF">
      <w:pPr>
        <w:pStyle w:val="Ttulo"/>
        <w:pBdr>
          <w:bottom w:val="single" w:sz="4" w:space="4" w:color="auto"/>
        </w:pBdr>
        <w:jc w:val="center"/>
        <w:rPr>
          <w:rFonts w:ascii="Times New Roman" w:hAnsi="Times New Roman" w:cs="Times New Roman"/>
          <w:color w:val="auto"/>
        </w:rPr>
      </w:pPr>
      <w:r w:rsidRPr="00EB58DF">
        <w:rPr>
          <w:rFonts w:ascii="Times New Roman" w:hAnsi="Times New Roman" w:cs="Times New Roman"/>
          <w:color w:val="auto"/>
        </w:rPr>
        <w:t xml:space="preserve">KPIs, </w:t>
      </w:r>
      <w:proofErr w:type="spellStart"/>
      <w:r w:rsidRPr="00EB58DF">
        <w:rPr>
          <w:rFonts w:ascii="Times New Roman" w:hAnsi="Times New Roman" w:cs="Times New Roman"/>
          <w:color w:val="auto"/>
        </w:rPr>
        <w:t>indicadores</w:t>
      </w:r>
      <w:proofErr w:type="spellEnd"/>
      <w:r w:rsidRPr="00EB58DF">
        <w:rPr>
          <w:rFonts w:ascii="Times New Roman" w:hAnsi="Times New Roman" w:cs="Times New Roman"/>
          <w:color w:val="auto"/>
        </w:rPr>
        <w:t xml:space="preserve"> de </w:t>
      </w:r>
      <w:proofErr w:type="spellStart"/>
      <w:r w:rsidRPr="00EB58DF">
        <w:rPr>
          <w:rFonts w:ascii="Times New Roman" w:hAnsi="Times New Roman" w:cs="Times New Roman"/>
          <w:color w:val="auto"/>
        </w:rPr>
        <w:t>análisis</w:t>
      </w:r>
      <w:proofErr w:type="spellEnd"/>
      <w:r w:rsidRPr="00EB58DF">
        <w:rPr>
          <w:rFonts w:ascii="Times New Roman" w:hAnsi="Times New Roman" w:cs="Times New Roman"/>
          <w:color w:val="auto"/>
        </w:rPr>
        <w:t xml:space="preserve"> y </w:t>
      </w:r>
      <w:proofErr w:type="spellStart"/>
      <w:r w:rsidRPr="00EB58DF">
        <w:rPr>
          <w:rFonts w:ascii="Times New Roman" w:hAnsi="Times New Roman" w:cs="Times New Roman"/>
          <w:color w:val="auto"/>
        </w:rPr>
        <w:t>predicciones</w:t>
      </w:r>
      <w:proofErr w:type="spellEnd"/>
    </w:p>
    <w:p w:rsidR="003F2421" w:rsidRPr="00EB58DF" w:rsidRDefault="00806CB3">
      <w:pPr>
        <w:rPr>
          <w:rFonts w:ascii="Times New Roman" w:hAnsi="Times New Roman" w:cs="Times New Roman"/>
        </w:rPr>
      </w:pPr>
      <w:proofErr w:type="spellStart"/>
      <w:r w:rsidRPr="00EB58DF">
        <w:rPr>
          <w:rFonts w:ascii="Times New Roman" w:hAnsi="Times New Roman" w:cs="Times New Roman"/>
        </w:rPr>
        <w:t>Propósito</w:t>
      </w:r>
      <w:proofErr w:type="spellEnd"/>
      <w:r w:rsidRPr="00EB58DF">
        <w:rPr>
          <w:rFonts w:ascii="Times New Roman" w:hAnsi="Times New Roman" w:cs="Times New Roman"/>
        </w:rPr>
        <w:t xml:space="preserve">. Este documento distingue las capacidades observadas en el código entregado de los indicadores </w:t>
      </w:r>
      <w:r w:rsidRPr="00EB58DF">
        <w:rPr>
          <w:rFonts w:ascii="Times New Roman" w:hAnsi="Times New Roman" w:cs="Times New Roman"/>
        </w:rPr>
        <w:t>propuestos para una siguiente iteración. Los valores de ejemplo de la versión anterior no se presentan como resultados reales, porque el archivo TRUEQUE.sql citado en esa versión no estaba incluido en el ZIP revisado y no se ejecutó la aplicación contra un</w:t>
      </w:r>
      <w:r w:rsidRPr="00EB58DF">
        <w:rPr>
          <w:rFonts w:ascii="Times New Roman" w:hAnsi="Times New Roman" w:cs="Times New Roman"/>
        </w:rPr>
        <w:t>a base de datos para validar cifras.</w:t>
      </w:r>
    </w:p>
    <w:p w:rsidR="003F2421" w:rsidRPr="00EB58DF" w:rsidRDefault="00806CB3">
      <w:pPr>
        <w:pStyle w:val="Ttulo1"/>
        <w:rPr>
          <w:rFonts w:ascii="Times New Roman" w:hAnsi="Times New Roman" w:cs="Times New Roman"/>
          <w:color w:val="auto"/>
        </w:rPr>
      </w:pPr>
      <w:r w:rsidRPr="00EB58DF">
        <w:rPr>
          <w:rFonts w:ascii="Times New Roman" w:hAnsi="Times New Roman" w:cs="Times New Roman"/>
          <w:color w:val="auto"/>
        </w:rPr>
        <w:t>1. Resumen ejecutivo</w:t>
      </w:r>
    </w:p>
    <w:tbl>
      <w:tblPr>
        <w:tblStyle w:val="Tablaconcuadrcula"/>
        <w:tblW w:w="0" w:type="auto"/>
        <w:jc w:val="center"/>
        <w:tblLook w:val="04A0" w:firstRow="1" w:lastRow="0" w:firstColumn="1" w:lastColumn="0" w:noHBand="0" w:noVBand="1"/>
      </w:tblPr>
      <w:tblGrid>
        <w:gridCol w:w="2232"/>
        <w:gridCol w:w="2232"/>
        <w:gridCol w:w="5760"/>
      </w:tblGrid>
      <w:tr w:rsidR="003F2421" w:rsidRPr="00EB58DF">
        <w:trPr>
          <w:jc w:val="center"/>
        </w:trPr>
        <w:tc>
          <w:tcPr>
            <w:tcW w:w="2232" w:type="dxa"/>
            <w:shd w:val="clear" w:color="auto" w:fill="1F4E79"/>
            <w:vAlign w:val="center"/>
          </w:tcPr>
          <w:p w:rsidR="003F2421" w:rsidRPr="00EB58DF" w:rsidRDefault="00806CB3">
            <w:pPr>
              <w:rPr>
                <w:rFonts w:ascii="Times New Roman" w:hAnsi="Times New Roman" w:cs="Times New Roman"/>
              </w:rPr>
            </w:pPr>
            <w:r w:rsidRPr="00EB58DF">
              <w:rPr>
                <w:rFonts w:ascii="Times New Roman" w:hAnsi="Times New Roman" w:cs="Times New Roman"/>
                <w:b/>
                <w:color w:val="FFFFFF"/>
                <w:sz w:val="16"/>
              </w:rPr>
              <w:t>Componente</w:t>
            </w:r>
          </w:p>
        </w:tc>
        <w:tc>
          <w:tcPr>
            <w:tcW w:w="2232" w:type="dxa"/>
            <w:shd w:val="clear" w:color="auto" w:fill="1F4E79"/>
            <w:vAlign w:val="center"/>
          </w:tcPr>
          <w:p w:rsidR="003F2421" w:rsidRPr="00EB58DF" w:rsidRDefault="00806CB3">
            <w:pPr>
              <w:rPr>
                <w:rFonts w:ascii="Times New Roman" w:hAnsi="Times New Roman" w:cs="Times New Roman"/>
              </w:rPr>
            </w:pPr>
            <w:r w:rsidRPr="00EB58DF">
              <w:rPr>
                <w:rFonts w:ascii="Times New Roman" w:hAnsi="Times New Roman" w:cs="Times New Roman"/>
                <w:b/>
                <w:color w:val="FFFFFF"/>
                <w:sz w:val="16"/>
              </w:rPr>
              <w:t>Estado tras revisar el ZIP</w:t>
            </w:r>
          </w:p>
        </w:tc>
        <w:tc>
          <w:tcPr>
            <w:tcW w:w="5760" w:type="dxa"/>
            <w:shd w:val="clear" w:color="auto" w:fill="1F4E79"/>
            <w:vAlign w:val="center"/>
          </w:tcPr>
          <w:p w:rsidR="003F2421" w:rsidRPr="00EB58DF" w:rsidRDefault="00806CB3">
            <w:pPr>
              <w:rPr>
                <w:rFonts w:ascii="Times New Roman" w:hAnsi="Times New Roman" w:cs="Times New Roman"/>
              </w:rPr>
            </w:pPr>
            <w:r w:rsidRPr="00EB58DF">
              <w:rPr>
                <w:rFonts w:ascii="Times New Roman" w:hAnsi="Times New Roman" w:cs="Times New Roman"/>
                <w:b/>
                <w:color w:val="FFFFFF"/>
                <w:sz w:val="16"/>
              </w:rPr>
              <w:t>Qué se puede afirmar</w:t>
            </w:r>
          </w:p>
        </w:tc>
      </w:tr>
      <w:tr w:rsidR="003F2421" w:rsidRPr="00EB58DF">
        <w:trPr>
          <w:jc w:val="center"/>
        </w:trPr>
        <w:tc>
          <w:tcPr>
            <w:tcW w:w="2232" w:type="dxa"/>
            <w:vAlign w:val="center"/>
          </w:tcPr>
          <w:p w:rsidR="003F2421" w:rsidRPr="00EB58DF" w:rsidRDefault="00806CB3">
            <w:pPr>
              <w:rPr>
                <w:rFonts w:ascii="Times New Roman" w:hAnsi="Times New Roman" w:cs="Times New Roman"/>
              </w:rPr>
            </w:pPr>
            <w:r w:rsidRPr="00EB58DF">
              <w:rPr>
                <w:rFonts w:ascii="Times New Roman" w:hAnsi="Times New Roman" w:cs="Times New Roman"/>
                <w:sz w:val="16"/>
              </w:rPr>
              <w:t>Backend principal</w:t>
            </w:r>
          </w:p>
        </w:tc>
        <w:tc>
          <w:tcPr>
            <w:tcW w:w="2232" w:type="dxa"/>
            <w:vAlign w:val="center"/>
          </w:tcPr>
          <w:p w:rsidR="003F2421" w:rsidRPr="00EB58DF" w:rsidRDefault="00806CB3">
            <w:pPr>
              <w:rPr>
                <w:rFonts w:ascii="Times New Roman" w:hAnsi="Times New Roman" w:cs="Times New Roman"/>
              </w:rPr>
            </w:pPr>
            <w:r w:rsidRPr="00EB58DF">
              <w:rPr>
                <w:rFonts w:ascii="Times New Roman" w:hAnsi="Times New Roman" w:cs="Times New Roman"/>
                <w:sz w:val="16"/>
              </w:rPr>
              <w:t>Implementado en el código</w:t>
            </w:r>
          </w:p>
        </w:tc>
        <w:tc>
          <w:tcPr>
            <w:tcW w:w="5760" w:type="dxa"/>
            <w:vAlign w:val="center"/>
          </w:tcPr>
          <w:p w:rsidR="003F2421" w:rsidRPr="00EB58DF" w:rsidRDefault="00806CB3">
            <w:pPr>
              <w:rPr>
                <w:rFonts w:ascii="Times New Roman" w:hAnsi="Times New Roman" w:cs="Times New Roman"/>
              </w:rPr>
            </w:pPr>
            <w:r w:rsidRPr="00EB58DF">
              <w:rPr>
                <w:rFonts w:ascii="Times New Roman" w:hAnsi="Times New Roman" w:cs="Times New Roman"/>
                <w:sz w:val="16"/>
              </w:rPr>
              <w:t>Existe una API FastAPI con persistencia mediante SQLAlchemy y PostgreSQL configurado en Docker</w:t>
            </w:r>
            <w:r w:rsidRPr="00EB58DF">
              <w:rPr>
                <w:rFonts w:ascii="Times New Roman" w:hAnsi="Times New Roman" w:cs="Times New Roman"/>
                <w:sz w:val="16"/>
              </w:rPr>
              <w:t xml:space="preserve"> Compose.</w:t>
            </w:r>
          </w:p>
        </w:tc>
      </w:tr>
      <w:tr w:rsidR="003F2421" w:rsidRPr="00EB58DF">
        <w:trPr>
          <w:jc w:val="center"/>
        </w:trPr>
        <w:tc>
          <w:tcPr>
            <w:tcW w:w="2232" w:type="dxa"/>
            <w:shd w:val="clear" w:color="auto" w:fill="EAF1F8"/>
            <w:vAlign w:val="center"/>
          </w:tcPr>
          <w:p w:rsidR="003F2421" w:rsidRPr="00EB58DF" w:rsidRDefault="00806CB3">
            <w:pPr>
              <w:rPr>
                <w:rFonts w:ascii="Times New Roman" w:hAnsi="Times New Roman" w:cs="Times New Roman"/>
              </w:rPr>
            </w:pPr>
            <w:r w:rsidRPr="00EB58DF">
              <w:rPr>
                <w:rFonts w:ascii="Times New Roman" w:hAnsi="Times New Roman" w:cs="Times New Roman"/>
                <w:sz w:val="16"/>
              </w:rPr>
              <w:t>Chat P2P</w:t>
            </w:r>
          </w:p>
        </w:tc>
        <w:tc>
          <w:tcPr>
            <w:tcW w:w="2232" w:type="dxa"/>
            <w:shd w:val="clear" w:color="auto" w:fill="EAF1F8"/>
            <w:vAlign w:val="center"/>
          </w:tcPr>
          <w:p w:rsidR="003F2421" w:rsidRPr="00EB58DF" w:rsidRDefault="00806CB3">
            <w:pPr>
              <w:rPr>
                <w:rFonts w:ascii="Times New Roman" w:hAnsi="Times New Roman" w:cs="Times New Roman"/>
              </w:rPr>
            </w:pPr>
            <w:r w:rsidRPr="00EB58DF">
              <w:rPr>
                <w:rFonts w:ascii="Times New Roman" w:hAnsi="Times New Roman" w:cs="Times New Roman"/>
                <w:sz w:val="16"/>
              </w:rPr>
              <w:t>Implementado en el código</w:t>
            </w:r>
          </w:p>
        </w:tc>
        <w:tc>
          <w:tcPr>
            <w:tcW w:w="5760" w:type="dxa"/>
            <w:shd w:val="clear" w:color="auto" w:fill="EAF1F8"/>
            <w:vAlign w:val="center"/>
          </w:tcPr>
          <w:p w:rsidR="003F2421" w:rsidRPr="00EB58DF" w:rsidRDefault="00806CB3">
            <w:pPr>
              <w:rPr>
                <w:rFonts w:ascii="Times New Roman" w:hAnsi="Times New Roman" w:cs="Times New Roman"/>
              </w:rPr>
            </w:pPr>
            <w:r w:rsidRPr="00EB58DF">
              <w:rPr>
                <w:rFonts w:ascii="Times New Roman" w:hAnsi="Times New Roman" w:cs="Times New Roman"/>
                <w:sz w:val="16"/>
              </w:rPr>
              <w:t>Existe WebSocket por trueque, validación JWT/participantes, persistencia de mensajes y publicación mediante Redis cuando está configurado.</w:t>
            </w:r>
          </w:p>
        </w:tc>
      </w:tr>
      <w:tr w:rsidR="003F2421" w:rsidRPr="00EB58DF">
        <w:trPr>
          <w:jc w:val="center"/>
        </w:trPr>
        <w:tc>
          <w:tcPr>
            <w:tcW w:w="2232" w:type="dxa"/>
            <w:vAlign w:val="center"/>
          </w:tcPr>
          <w:p w:rsidR="003F2421" w:rsidRPr="00EB58DF" w:rsidRDefault="00806CB3">
            <w:pPr>
              <w:rPr>
                <w:rFonts w:ascii="Times New Roman" w:hAnsi="Times New Roman" w:cs="Times New Roman"/>
              </w:rPr>
            </w:pPr>
            <w:r w:rsidRPr="00EB58DF">
              <w:rPr>
                <w:rFonts w:ascii="Times New Roman" w:hAnsi="Times New Roman" w:cs="Times New Roman"/>
                <w:sz w:val="16"/>
              </w:rPr>
              <w:t>Verificación de libros con IA</w:t>
            </w:r>
          </w:p>
        </w:tc>
        <w:tc>
          <w:tcPr>
            <w:tcW w:w="2232" w:type="dxa"/>
            <w:vAlign w:val="center"/>
          </w:tcPr>
          <w:p w:rsidR="003F2421" w:rsidRPr="00EB58DF" w:rsidRDefault="00806CB3">
            <w:pPr>
              <w:rPr>
                <w:rFonts w:ascii="Times New Roman" w:hAnsi="Times New Roman" w:cs="Times New Roman"/>
              </w:rPr>
            </w:pPr>
            <w:r w:rsidRPr="00EB58DF">
              <w:rPr>
                <w:rFonts w:ascii="Times New Roman" w:hAnsi="Times New Roman" w:cs="Times New Roman"/>
                <w:sz w:val="16"/>
              </w:rPr>
              <w:t>Implementada parcialmente en el código</w:t>
            </w:r>
          </w:p>
        </w:tc>
        <w:tc>
          <w:tcPr>
            <w:tcW w:w="5760" w:type="dxa"/>
            <w:vAlign w:val="center"/>
          </w:tcPr>
          <w:p w:rsidR="003F2421" w:rsidRPr="00EB58DF" w:rsidRDefault="00806CB3">
            <w:pPr>
              <w:rPr>
                <w:rFonts w:ascii="Times New Roman" w:hAnsi="Times New Roman" w:cs="Times New Roman"/>
              </w:rPr>
            </w:pPr>
            <w:r w:rsidRPr="00EB58DF">
              <w:rPr>
                <w:rFonts w:ascii="Times New Roman" w:hAnsi="Times New Roman" w:cs="Times New Roman"/>
                <w:sz w:val="16"/>
              </w:rPr>
              <w:t>Existe flujo con MobileNetV3-Large y EasyOCR. No hay evidencia de una medición formal de precisión del modelo.</w:t>
            </w:r>
          </w:p>
        </w:tc>
      </w:tr>
      <w:tr w:rsidR="003F2421" w:rsidRPr="00EB58DF">
        <w:trPr>
          <w:jc w:val="center"/>
        </w:trPr>
        <w:tc>
          <w:tcPr>
            <w:tcW w:w="2232" w:type="dxa"/>
            <w:shd w:val="clear" w:color="auto" w:fill="EAF1F8"/>
            <w:vAlign w:val="center"/>
          </w:tcPr>
          <w:p w:rsidR="003F2421" w:rsidRPr="00EB58DF" w:rsidRDefault="00806CB3">
            <w:pPr>
              <w:rPr>
                <w:rFonts w:ascii="Times New Roman" w:hAnsi="Times New Roman" w:cs="Times New Roman"/>
              </w:rPr>
            </w:pPr>
            <w:r w:rsidRPr="00EB58DF">
              <w:rPr>
                <w:rFonts w:ascii="Times New Roman" w:hAnsi="Times New Roman" w:cs="Times New Roman"/>
                <w:sz w:val="16"/>
              </w:rPr>
              <w:t>Métricas de auditoría</w:t>
            </w:r>
          </w:p>
        </w:tc>
        <w:tc>
          <w:tcPr>
            <w:tcW w:w="2232" w:type="dxa"/>
            <w:shd w:val="clear" w:color="auto" w:fill="EAF1F8"/>
            <w:vAlign w:val="center"/>
          </w:tcPr>
          <w:p w:rsidR="003F2421" w:rsidRPr="00EB58DF" w:rsidRDefault="00806CB3">
            <w:pPr>
              <w:rPr>
                <w:rFonts w:ascii="Times New Roman" w:hAnsi="Times New Roman" w:cs="Times New Roman"/>
              </w:rPr>
            </w:pPr>
            <w:r w:rsidRPr="00EB58DF">
              <w:rPr>
                <w:rFonts w:ascii="Times New Roman" w:hAnsi="Times New Roman" w:cs="Times New Roman"/>
                <w:sz w:val="16"/>
              </w:rPr>
              <w:t>Implementadas en el código</w:t>
            </w:r>
          </w:p>
        </w:tc>
        <w:tc>
          <w:tcPr>
            <w:tcW w:w="5760" w:type="dxa"/>
            <w:shd w:val="clear" w:color="auto" w:fill="EAF1F8"/>
            <w:vAlign w:val="center"/>
          </w:tcPr>
          <w:p w:rsidR="003F2421" w:rsidRPr="00EB58DF" w:rsidRDefault="00806CB3">
            <w:pPr>
              <w:rPr>
                <w:rFonts w:ascii="Times New Roman" w:hAnsi="Times New Roman" w:cs="Times New Roman"/>
              </w:rPr>
            </w:pPr>
            <w:r w:rsidRPr="00EB58DF">
              <w:rPr>
                <w:rFonts w:ascii="Times New Roman" w:hAnsi="Times New Roman" w:cs="Times New Roman"/>
                <w:sz w:val="16"/>
              </w:rPr>
              <w:t>El endpoint /admin/auditoria/stats calcula eventos totales, exitosos, fallidos, intentos 401/40</w:t>
            </w:r>
            <w:r w:rsidRPr="00EB58DF">
              <w:rPr>
                <w:rFonts w:ascii="Times New Roman" w:hAnsi="Times New Roman" w:cs="Times New Roman"/>
                <w:sz w:val="16"/>
              </w:rPr>
              <w:t>3 y usuarios auditados únicos.</w:t>
            </w:r>
          </w:p>
        </w:tc>
      </w:tr>
      <w:tr w:rsidR="003F2421" w:rsidRPr="00EB58DF">
        <w:trPr>
          <w:jc w:val="center"/>
        </w:trPr>
        <w:tc>
          <w:tcPr>
            <w:tcW w:w="2232" w:type="dxa"/>
            <w:vAlign w:val="center"/>
          </w:tcPr>
          <w:p w:rsidR="003F2421" w:rsidRPr="00EB58DF" w:rsidRDefault="00806CB3">
            <w:pPr>
              <w:rPr>
                <w:rFonts w:ascii="Times New Roman" w:hAnsi="Times New Roman" w:cs="Times New Roman"/>
              </w:rPr>
            </w:pPr>
            <w:r w:rsidRPr="00EB58DF">
              <w:rPr>
                <w:rFonts w:ascii="Times New Roman" w:hAnsi="Times New Roman" w:cs="Times New Roman"/>
                <w:sz w:val="16"/>
              </w:rPr>
              <w:t>Microservicio independiente de KPIs</w:t>
            </w:r>
          </w:p>
        </w:tc>
        <w:tc>
          <w:tcPr>
            <w:tcW w:w="2232" w:type="dxa"/>
            <w:vAlign w:val="center"/>
          </w:tcPr>
          <w:p w:rsidR="003F2421" w:rsidRPr="00EB58DF" w:rsidRDefault="00806CB3">
            <w:pPr>
              <w:rPr>
                <w:rFonts w:ascii="Times New Roman" w:hAnsi="Times New Roman" w:cs="Times New Roman"/>
              </w:rPr>
            </w:pPr>
            <w:r w:rsidRPr="00EB58DF">
              <w:rPr>
                <w:rFonts w:ascii="Times New Roman" w:hAnsi="Times New Roman" w:cs="Times New Roman"/>
                <w:sz w:val="16"/>
              </w:rPr>
              <w:t>No identificado en el ZIP</w:t>
            </w:r>
          </w:p>
        </w:tc>
        <w:tc>
          <w:tcPr>
            <w:tcW w:w="5760" w:type="dxa"/>
            <w:vAlign w:val="center"/>
          </w:tcPr>
          <w:p w:rsidR="003F2421" w:rsidRPr="00EB58DF" w:rsidRDefault="00806CB3">
            <w:pPr>
              <w:rPr>
                <w:rFonts w:ascii="Times New Roman" w:hAnsi="Times New Roman" w:cs="Times New Roman"/>
              </w:rPr>
            </w:pPr>
            <w:r w:rsidRPr="00EB58DF">
              <w:rPr>
                <w:rFonts w:ascii="Times New Roman" w:hAnsi="Times New Roman" w:cs="Times New Roman"/>
                <w:sz w:val="16"/>
              </w:rPr>
              <w:t>No se encontró el servicio independiente descrito en el documento original, ni su API de KPIs en el puerto 8001.</w:t>
            </w:r>
          </w:p>
        </w:tc>
      </w:tr>
      <w:tr w:rsidR="003F2421" w:rsidRPr="00EB58DF">
        <w:trPr>
          <w:jc w:val="center"/>
        </w:trPr>
        <w:tc>
          <w:tcPr>
            <w:tcW w:w="2232" w:type="dxa"/>
            <w:shd w:val="clear" w:color="auto" w:fill="EAF1F8"/>
            <w:vAlign w:val="center"/>
          </w:tcPr>
          <w:p w:rsidR="003F2421" w:rsidRPr="00EB58DF" w:rsidRDefault="00806CB3">
            <w:pPr>
              <w:rPr>
                <w:rFonts w:ascii="Times New Roman" w:hAnsi="Times New Roman" w:cs="Times New Roman"/>
              </w:rPr>
            </w:pPr>
            <w:r w:rsidRPr="00EB58DF">
              <w:rPr>
                <w:rFonts w:ascii="Times New Roman" w:hAnsi="Times New Roman" w:cs="Times New Roman"/>
                <w:sz w:val="16"/>
              </w:rPr>
              <w:t>Catálogo de 17 KPIs de negocio</w:t>
            </w:r>
          </w:p>
        </w:tc>
        <w:tc>
          <w:tcPr>
            <w:tcW w:w="2232" w:type="dxa"/>
            <w:shd w:val="clear" w:color="auto" w:fill="EAF1F8"/>
            <w:vAlign w:val="center"/>
          </w:tcPr>
          <w:p w:rsidR="003F2421" w:rsidRPr="00EB58DF" w:rsidRDefault="00806CB3">
            <w:pPr>
              <w:rPr>
                <w:rFonts w:ascii="Times New Roman" w:hAnsi="Times New Roman" w:cs="Times New Roman"/>
              </w:rPr>
            </w:pPr>
            <w:r w:rsidRPr="00EB58DF">
              <w:rPr>
                <w:rFonts w:ascii="Times New Roman" w:hAnsi="Times New Roman" w:cs="Times New Roman"/>
                <w:sz w:val="16"/>
              </w:rPr>
              <w:t>Propuesto; no val</w:t>
            </w:r>
            <w:r w:rsidRPr="00EB58DF">
              <w:rPr>
                <w:rFonts w:ascii="Times New Roman" w:hAnsi="Times New Roman" w:cs="Times New Roman"/>
                <w:sz w:val="16"/>
              </w:rPr>
              <w:t>idado como operativo</w:t>
            </w:r>
          </w:p>
        </w:tc>
        <w:tc>
          <w:tcPr>
            <w:tcW w:w="5760" w:type="dxa"/>
            <w:shd w:val="clear" w:color="auto" w:fill="EAF1F8"/>
            <w:vAlign w:val="center"/>
          </w:tcPr>
          <w:p w:rsidR="003F2421" w:rsidRPr="00EB58DF" w:rsidRDefault="00806CB3">
            <w:pPr>
              <w:rPr>
                <w:rFonts w:ascii="Times New Roman" w:hAnsi="Times New Roman" w:cs="Times New Roman"/>
              </w:rPr>
            </w:pPr>
            <w:r w:rsidRPr="00EB58DF">
              <w:rPr>
                <w:rFonts w:ascii="Times New Roman" w:hAnsi="Times New Roman" w:cs="Times New Roman"/>
                <w:sz w:val="16"/>
              </w:rPr>
              <w:t>Los indicadores de usuarios, publicaciones, matches, trueques, reputación y reportes requieren confirmar tablas/campos y crear consultas.</w:t>
            </w:r>
          </w:p>
        </w:tc>
      </w:tr>
      <w:tr w:rsidR="003F2421" w:rsidRPr="00EB58DF">
        <w:trPr>
          <w:jc w:val="center"/>
        </w:trPr>
        <w:tc>
          <w:tcPr>
            <w:tcW w:w="2232" w:type="dxa"/>
            <w:vAlign w:val="center"/>
          </w:tcPr>
          <w:p w:rsidR="003F2421" w:rsidRPr="00EB58DF" w:rsidRDefault="00806CB3">
            <w:pPr>
              <w:rPr>
                <w:rFonts w:ascii="Times New Roman" w:hAnsi="Times New Roman" w:cs="Times New Roman"/>
              </w:rPr>
            </w:pPr>
            <w:r w:rsidRPr="00EB58DF">
              <w:rPr>
                <w:rFonts w:ascii="Times New Roman" w:hAnsi="Times New Roman" w:cs="Times New Roman"/>
                <w:sz w:val="16"/>
              </w:rPr>
              <w:t>Modelos predictivos</w:t>
            </w:r>
          </w:p>
        </w:tc>
        <w:tc>
          <w:tcPr>
            <w:tcW w:w="2232" w:type="dxa"/>
            <w:vAlign w:val="center"/>
          </w:tcPr>
          <w:p w:rsidR="003F2421" w:rsidRPr="00EB58DF" w:rsidRDefault="00806CB3">
            <w:pPr>
              <w:rPr>
                <w:rFonts w:ascii="Times New Roman" w:hAnsi="Times New Roman" w:cs="Times New Roman"/>
              </w:rPr>
            </w:pPr>
            <w:r w:rsidRPr="00EB58DF">
              <w:rPr>
                <w:rFonts w:ascii="Times New Roman" w:hAnsi="Times New Roman" w:cs="Times New Roman"/>
                <w:sz w:val="16"/>
              </w:rPr>
              <w:t>No identificados en el ZIP</w:t>
            </w:r>
          </w:p>
        </w:tc>
        <w:tc>
          <w:tcPr>
            <w:tcW w:w="5760" w:type="dxa"/>
            <w:vAlign w:val="center"/>
          </w:tcPr>
          <w:p w:rsidR="003F2421" w:rsidRPr="00EB58DF" w:rsidRDefault="00806CB3">
            <w:pPr>
              <w:rPr>
                <w:rFonts w:ascii="Times New Roman" w:hAnsi="Times New Roman" w:cs="Times New Roman"/>
              </w:rPr>
            </w:pPr>
            <w:r w:rsidRPr="00EB58DF">
              <w:rPr>
                <w:rFonts w:ascii="Times New Roman" w:hAnsi="Times New Roman" w:cs="Times New Roman"/>
                <w:sz w:val="16"/>
              </w:rPr>
              <w:t xml:space="preserve">No se encontró implementación verificable de </w:t>
            </w:r>
            <w:r w:rsidRPr="00EB58DF">
              <w:rPr>
                <w:rFonts w:ascii="Times New Roman" w:hAnsi="Times New Roman" w:cs="Times New Roman"/>
                <w:sz w:val="16"/>
              </w:rPr>
              <w:t>proyección semanal, conversión de matches, promedio bayesiano o intervalo de Wilson como servicio de KPIs.</w:t>
            </w:r>
          </w:p>
        </w:tc>
      </w:tr>
      <w:tr w:rsidR="003F2421" w:rsidRPr="00EB58DF">
        <w:trPr>
          <w:jc w:val="center"/>
        </w:trPr>
        <w:tc>
          <w:tcPr>
            <w:tcW w:w="2232" w:type="dxa"/>
            <w:shd w:val="clear" w:color="auto" w:fill="EAF1F8"/>
            <w:vAlign w:val="center"/>
          </w:tcPr>
          <w:p w:rsidR="003F2421" w:rsidRPr="00EB58DF" w:rsidRDefault="00806CB3">
            <w:pPr>
              <w:rPr>
                <w:rFonts w:ascii="Times New Roman" w:hAnsi="Times New Roman" w:cs="Times New Roman"/>
              </w:rPr>
            </w:pPr>
            <w:r w:rsidRPr="00EB58DF">
              <w:rPr>
                <w:rFonts w:ascii="Times New Roman" w:hAnsi="Times New Roman" w:cs="Times New Roman"/>
                <w:sz w:val="16"/>
              </w:rPr>
              <w:t>Adaptador MongoDB</w:t>
            </w:r>
          </w:p>
        </w:tc>
        <w:tc>
          <w:tcPr>
            <w:tcW w:w="2232" w:type="dxa"/>
            <w:shd w:val="clear" w:color="auto" w:fill="EAF1F8"/>
            <w:vAlign w:val="center"/>
          </w:tcPr>
          <w:p w:rsidR="003F2421" w:rsidRPr="00EB58DF" w:rsidRDefault="00806CB3">
            <w:pPr>
              <w:rPr>
                <w:rFonts w:ascii="Times New Roman" w:hAnsi="Times New Roman" w:cs="Times New Roman"/>
              </w:rPr>
            </w:pPr>
            <w:r w:rsidRPr="00EB58DF">
              <w:rPr>
                <w:rFonts w:ascii="Times New Roman" w:hAnsi="Times New Roman" w:cs="Times New Roman"/>
                <w:sz w:val="16"/>
              </w:rPr>
              <w:t>No identificado como operativo</w:t>
            </w:r>
          </w:p>
        </w:tc>
        <w:tc>
          <w:tcPr>
            <w:tcW w:w="5760" w:type="dxa"/>
            <w:shd w:val="clear" w:color="auto" w:fill="EAF1F8"/>
            <w:vAlign w:val="center"/>
          </w:tcPr>
          <w:p w:rsidR="003F2421" w:rsidRPr="00EB58DF" w:rsidRDefault="00806CB3">
            <w:pPr>
              <w:rPr>
                <w:rFonts w:ascii="Times New Roman" w:hAnsi="Times New Roman" w:cs="Times New Roman"/>
              </w:rPr>
            </w:pPr>
            <w:r w:rsidRPr="00EB58DF">
              <w:rPr>
                <w:rFonts w:ascii="Times New Roman" w:hAnsi="Times New Roman" w:cs="Times New Roman"/>
                <w:sz w:val="16"/>
              </w:rPr>
              <w:t>La entrega revisada utiliza PostgreSQL; la migración a MongoDB debe describirse como trabajo futuro</w:t>
            </w:r>
            <w:r w:rsidRPr="00EB58DF">
              <w:rPr>
                <w:rFonts w:ascii="Times New Roman" w:hAnsi="Times New Roman" w:cs="Times New Roman"/>
                <w:sz w:val="16"/>
              </w:rPr>
              <w:t xml:space="preserve"> si sigue siendo un objetivo.</w:t>
            </w:r>
          </w:p>
        </w:tc>
      </w:tr>
    </w:tbl>
    <w:p w:rsidR="003F2421" w:rsidRPr="00EB58DF" w:rsidRDefault="003F2421">
      <w:pPr>
        <w:spacing w:after="20"/>
        <w:rPr>
          <w:rFonts w:ascii="Times New Roman" w:hAnsi="Times New Roman" w:cs="Times New Roman"/>
        </w:rPr>
      </w:pPr>
    </w:p>
    <w:p w:rsidR="003F2421" w:rsidRPr="00EB58DF" w:rsidRDefault="00806CB3">
      <w:pPr>
        <w:pStyle w:val="Ttulo1"/>
        <w:rPr>
          <w:rFonts w:ascii="Times New Roman" w:hAnsi="Times New Roman" w:cs="Times New Roman"/>
          <w:color w:val="auto"/>
        </w:rPr>
      </w:pPr>
      <w:r w:rsidRPr="00EB58DF">
        <w:rPr>
          <w:rFonts w:ascii="Times New Roman" w:hAnsi="Times New Roman" w:cs="Times New Roman"/>
          <w:color w:val="auto"/>
        </w:rPr>
        <w:t>2. Alcance y fuente de información</w:t>
      </w:r>
    </w:p>
    <w:p w:rsidR="003F2421" w:rsidRPr="00EB58DF" w:rsidRDefault="00806CB3">
      <w:pPr>
        <w:rPr>
          <w:rFonts w:ascii="Times New Roman" w:hAnsi="Times New Roman" w:cs="Times New Roman"/>
        </w:rPr>
      </w:pPr>
      <w:r w:rsidRPr="00EB58DF">
        <w:rPr>
          <w:rFonts w:ascii="Times New Roman" w:hAnsi="Times New Roman" w:cs="Times New Roman"/>
        </w:rPr>
        <w:t>La revisión se realizó sobre el código fuente y la configuración incluidos en el ZIP proporcionado. Se identificaron, entre otros, el punto de entrada de FastAPI, las rutas de chat, el módu</w:t>
      </w:r>
      <w:r w:rsidRPr="00EB58DF">
        <w:rPr>
          <w:rFonts w:ascii="Times New Roman" w:hAnsi="Times New Roman" w:cs="Times New Roman"/>
        </w:rPr>
        <w:t>lo de verificación con IA, los modelos SQLAlchemy, la configuración de Docker Compose y las pruebas automatizadas existentes. Esta revisión estática no equivale a una prueba de ejecución completa: no se afirma que todos los componentes arranquen correctame</w:t>
      </w:r>
      <w:r w:rsidRPr="00EB58DF">
        <w:rPr>
          <w:rFonts w:ascii="Times New Roman" w:hAnsi="Times New Roman" w:cs="Times New Roman"/>
        </w:rPr>
        <w:t>nte en el entorno del evaluador.</w:t>
      </w:r>
    </w:p>
    <w:p w:rsidR="003F2421" w:rsidRPr="00EB58DF" w:rsidRDefault="00806CB3">
      <w:pPr>
        <w:pStyle w:val="Listaconvietas"/>
        <w:spacing w:after="40"/>
        <w:rPr>
          <w:rFonts w:ascii="Times New Roman" w:hAnsi="Times New Roman" w:cs="Times New Roman"/>
        </w:rPr>
      </w:pPr>
      <w:r w:rsidRPr="00EB58DF">
        <w:rPr>
          <w:rFonts w:ascii="Times New Roman" w:hAnsi="Times New Roman" w:cs="Times New Roman"/>
        </w:rPr>
        <w:t>Fuente principal de datos de la aplicación: PostgreSQL, mediante SQLAlchemy.</w:t>
      </w:r>
    </w:p>
    <w:p w:rsidR="003F2421" w:rsidRPr="00EB58DF" w:rsidRDefault="00806CB3">
      <w:pPr>
        <w:pStyle w:val="Listaconvietas"/>
        <w:spacing w:after="40"/>
        <w:rPr>
          <w:rFonts w:ascii="Times New Roman" w:hAnsi="Times New Roman" w:cs="Times New Roman"/>
        </w:rPr>
      </w:pPr>
      <w:r w:rsidRPr="00EB58DF">
        <w:rPr>
          <w:rFonts w:ascii="Times New Roman" w:hAnsi="Times New Roman" w:cs="Times New Roman"/>
        </w:rPr>
        <w:t>Redis se utiliza para mensajería/pub-sub del chat cuando REDIS_URL está configurada; Pub/Sub no debe describirse como almacenamiento durable de me</w:t>
      </w:r>
      <w:r w:rsidRPr="00EB58DF">
        <w:rPr>
          <w:rFonts w:ascii="Times New Roman" w:hAnsi="Times New Roman" w:cs="Times New Roman"/>
        </w:rPr>
        <w:t>nsajes.</w:t>
      </w:r>
    </w:p>
    <w:p w:rsidR="003F2421" w:rsidRPr="00EB58DF" w:rsidRDefault="00806CB3">
      <w:pPr>
        <w:pStyle w:val="Listaconvietas"/>
        <w:spacing w:after="40"/>
        <w:rPr>
          <w:rFonts w:ascii="Times New Roman" w:hAnsi="Times New Roman" w:cs="Times New Roman"/>
        </w:rPr>
      </w:pPr>
      <w:r w:rsidRPr="00EB58DF">
        <w:rPr>
          <w:rFonts w:ascii="Times New Roman" w:hAnsi="Times New Roman" w:cs="Times New Roman"/>
        </w:rPr>
        <w:t>Los mensajes del chat se asocian a un trueque mediante trueque_id; el código revisado no respalda describirlos como relacionados con una tabla chats mediante chat_id.</w:t>
      </w:r>
    </w:p>
    <w:p w:rsidR="003F2421" w:rsidRDefault="00806CB3">
      <w:pPr>
        <w:pStyle w:val="Listaconvietas"/>
        <w:spacing w:after="40"/>
        <w:rPr>
          <w:rFonts w:ascii="Times New Roman" w:hAnsi="Times New Roman" w:cs="Times New Roman"/>
        </w:rPr>
      </w:pPr>
      <w:r w:rsidRPr="00EB58DF">
        <w:rPr>
          <w:rFonts w:ascii="Times New Roman" w:hAnsi="Times New Roman" w:cs="Times New Roman"/>
        </w:rPr>
        <w:t xml:space="preserve">El frontend contiene mecanismos de datos de demostración/locales cuando el </w:t>
      </w:r>
      <w:r w:rsidRPr="00EB58DF">
        <w:rPr>
          <w:rFonts w:ascii="Times New Roman" w:hAnsi="Times New Roman" w:cs="Times New Roman"/>
        </w:rPr>
        <w:t xml:space="preserve">backend no está disponible; por ello, una pantalla visible no demuestra por sí sola que un KPI </w:t>
      </w:r>
      <w:proofErr w:type="spellStart"/>
      <w:r w:rsidRPr="00EB58DF">
        <w:rPr>
          <w:rFonts w:ascii="Times New Roman" w:hAnsi="Times New Roman" w:cs="Times New Roman"/>
        </w:rPr>
        <w:t>provenga</w:t>
      </w:r>
      <w:proofErr w:type="spellEnd"/>
      <w:r w:rsidRPr="00EB58DF">
        <w:rPr>
          <w:rFonts w:ascii="Times New Roman" w:hAnsi="Times New Roman" w:cs="Times New Roman"/>
        </w:rPr>
        <w:t xml:space="preserve"> de </w:t>
      </w:r>
      <w:proofErr w:type="spellStart"/>
      <w:r w:rsidRPr="00EB58DF">
        <w:rPr>
          <w:rFonts w:ascii="Times New Roman" w:hAnsi="Times New Roman" w:cs="Times New Roman"/>
        </w:rPr>
        <w:t>datos</w:t>
      </w:r>
      <w:proofErr w:type="spellEnd"/>
      <w:r w:rsidRPr="00EB58DF">
        <w:rPr>
          <w:rFonts w:ascii="Times New Roman" w:hAnsi="Times New Roman" w:cs="Times New Roman"/>
        </w:rPr>
        <w:t xml:space="preserve"> </w:t>
      </w:r>
      <w:proofErr w:type="spellStart"/>
      <w:r w:rsidRPr="00EB58DF">
        <w:rPr>
          <w:rFonts w:ascii="Times New Roman" w:hAnsi="Times New Roman" w:cs="Times New Roman"/>
        </w:rPr>
        <w:t>reales</w:t>
      </w:r>
      <w:proofErr w:type="spellEnd"/>
      <w:r w:rsidRPr="00EB58DF">
        <w:rPr>
          <w:rFonts w:ascii="Times New Roman" w:hAnsi="Times New Roman" w:cs="Times New Roman"/>
        </w:rPr>
        <w:t>.</w:t>
      </w:r>
    </w:p>
    <w:p w:rsidR="003F2421" w:rsidRPr="00EB58DF" w:rsidRDefault="00806CB3">
      <w:pPr>
        <w:pStyle w:val="Ttulo1"/>
        <w:rPr>
          <w:rFonts w:ascii="Times New Roman" w:hAnsi="Times New Roman" w:cs="Times New Roman"/>
        </w:rPr>
      </w:pPr>
      <w:r w:rsidRPr="00EB58DF">
        <w:rPr>
          <w:rFonts w:ascii="Times New Roman" w:hAnsi="Times New Roman" w:cs="Times New Roman"/>
          <w:color w:val="auto"/>
        </w:rPr>
        <w:t>3. Indicadores que sí están respaldados por el código</w:t>
      </w:r>
    </w:p>
    <w:p w:rsidR="003F2421" w:rsidRPr="00EB58DF" w:rsidRDefault="00806CB3">
      <w:pPr>
        <w:rPr>
          <w:rFonts w:ascii="Times New Roman" w:hAnsi="Times New Roman" w:cs="Times New Roman"/>
        </w:rPr>
      </w:pPr>
      <w:r w:rsidRPr="00EB58DF">
        <w:rPr>
          <w:rFonts w:ascii="Times New Roman" w:hAnsi="Times New Roman" w:cs="Times New Roman"/>
        </w:rPr>
        <w:t>El endpoint de auditoría de administración calcula las siguientes métricas. Deben</w:t>
      </w:r>
      <w:r w:rsidRPr="00EB58DF">
        <w:rPr>
          <w:rFonts w:ascii="Times New Roman" w:hAnsi="Times New Roman" w:cs="Times New Roman"/>
        </w:rPr>
        <w:t xml:space="preserve"> presentarse como métricas de auditoría/operación, no como los 17 KPIs de negocio del documento original.</w:t>
      </w:r>
    </w:p>
    <w:tbl>
      <w:tblPr>
        <w:tblStyle w:val="Tablaconcuadrcula"/>
        <w:tblW w:w="0" w:type="auto"/>
        <w:jc w:val="center"/>
        <w:tblLook w:val="04A0" w:firstRow="1" w:lastRow="0" w:firstColumn="1" w:lastColumn="0" w:noHBand="0" w:noVBand="1"/>
      </w:tblPr>
      <w:tblGrid>
        <w:gridCol w:w="2376"/>
        <w:gridCol w:w="5616"/>
        <w:gridCol w:w="2232"/>
      </w:tblGrid>
      <w:tr w:rsidR="003F2421" w:rsidRPr="00EB58DF">
        <w:trPr>
          <w:jc w:val="center"/>
        </w:trPr>
        <w:tc>
          <w:tcPr>
            <w:tcW w:w="2376" w:type="dxa"/>
            <w:shd w:val="clear" w:color="auto" w:fill="1F4E79"/>
            <w:vAlign w:val="center"/>
          </w:tcPr>
          <w:p w:rsidR="003F2421" w:rsidRPr="00EB58DF" w:rsidRDefault="00806CB3">
            <w:pPr>
              <w:rPr>
                <w:rFonts w:ascii="Times New Roman" w:hAnsi="Times New Roman" w:cs="Times New Roman"/>
              </w:rPr>
            </w:pPr>
            <w:r w:rsidRPr="00EB58DF">
              <w:rPr>
                <w:rFonts w:ascii="Times New Roman" w:hAnsi="Times New Roman" w:cs="Times New Roman"/>
                <w:b/>
                <w:color w:val="FFFFFF"/>
                <w:sz w:val="16"/>
              </w:rPr>
              <w:t>Indicador observado</w:t>
            </w:r>
          </w:p>
        </w:tc>
        <w:tc>
          <w:tcPr>
            <w:tcW w:w="5616" w:type="dxa"/>
            <w:shd w:val="clear" w:color="auto" w:fill="1F4E79"/>
            <w:vAlign w:val="center"/>
          </w:tcPr>
          <w:p w:rsidR="003F2421" w:rsidRPr="00EB58DF" w:rsidRDefault="00806CB3">
            <w:pPr>
              <w:rPr>
                <w:rFonts w:ascii="Times New Roman" w:hAnsi="Times New Roman" w:cs="Times New Roman"/>
              </w:rPr>
            </w:pPr>
            <w:r w:rsidRPr="00EB58DF">
              <w:rPr>
                <w:rFonts w:ascii="Times New Roman" w:hAnsi="Times New Roman" w:cs="Times New Roman"/>
                <w:b/>
                <w:color w:val="FFFFFF"/>
                <w:sz w:val="16"/>
              </w:rPr>
              <w:t>Descripción</w:t>
            </w:r>
          </w:p>
        </w:tc>
        <w:tc>
          <w:tcPr>
            <w:tcW w:w="2232" w:type="dxa"/>
            <w:shd w:val="clear" w:color="auto" w:fill="1F4E79"/>
            <w:vAlign w:val="center"/>
          </w:tcPr>
          <w:p w:rsidR="003F2421" w:rsidRPr="00EB58DF" w:rsidRDefault="00806CB3">
            <w:pPr>
              <w:rPr>
                <w:rFonts w:ascii="Times New Roman" w:hAnsi="Times New Roman" w:cs="Times New Roman"/>
              </w:rPr>
            </w:pPr>
            <w:r w:rsidRPr="00EB58DF">
              <w:rPr>
                <w:rFonts w:ascii="Times New Roman" w:hAnsi="Times New Roman" w:cs="Times New Roman"/>
                <w:b/>
                <w:color w:val="FFFFFF"/>
                <w:sz w:val="16"/>
              </w:rPr>
              <w:t>Estado</w:t>
            </w:r>
          </w:p>
        </w:tc>
      </w:tr>
      <w:tr w:rsidR="003F2421" w:rsidRPr="00EB58DF">
        <w:trPr>
          <w:jc w:val="center"/>
        </w:trPr>
        <w:tc>
          <w:tcPr>
            <w:tcW w:w="2376" w:type="dxa"/>
            <w:vAlign w:val="center"/>
          </w:tcPr>
          <w:p w:rsidR="003F2421" w:rsidRPr="00EB58DF" w:rsidRDefault="00806CB3">
            <w:pPr>
              <w:rPr>
                <w:rFonts w:ascii="Times New Roman" w:hAnsi="Times New Roman" w:cs="Times New Roman"/>
              </w:rPr>
            </w:pPr>
            <w:r w:rsidRPr="00EB58DF">
              <w:rPr>
                <w:rFonts w:ascii="Times New Roman" w:hAnsi="Times New Roman" w:cs="Times New Roman"/>
                <w:sz w:val="16"/>
              </w:rPr>
              <w:t>Eventos auditados</w:t>
            </w:r>
          </w:p>
        </w:tc>
        <w:tc>
          <w:tcPr>
            <w:tcW w:w="5616" w:type="dxa"/>
            <w:vAlign w:val="center"/>
          </w:tcPr>
          <w:p w:rsidR="003F2421" w:rsidRPr="00EB58DF" w:rsidRDefault="00806CB3">
            <w:pPr>
              <w:rPr>
                <w:rFonts w:ascii="Times New Roman" w:hAnsi="Times New Roman" w:cs="Times New Roman"/>
              </w:rPr>
            </w:pPr>
            <w:r w:rsidRPr="00EB58DF">
              <w:rPr>
                <w:rFonts w:ascii="Times New Roman" w:hAnsi="Times New Roman" w:cs="Times New Roman"/>
                <w:sz w:val="16"/>
              </w:rPr>
              <w:t>Conteo total de eventos de auditoría registrados.</w:t>
            </w:r>
          </w:p>
        </w:tc>
        <w:tc>
          <w:tcPr>
            <w:tcW w:w="2232" w:type="dxa"/>
            <w:vAlign w:val="center"/>
          </w:tcPr>
          <w:p w:rsidR="003F2421" w:rsidRPr="00EB58DF" w:rsidRDefault="00806CB3">
            <w:pPr>
              <w:rPr>
                <w:rFonts w:ascii="Times New Roman" w:hAnsi="Times New Roman" w:cs="Times New Roman"/>
              </w:rPr>
            </w:pPr>
            <w:r w:rsidRPr="00EB58DF">
              <w:rPr>
                <w:rFonts w:ascii="Times New Roman" w:hAnsi="Times New Roman" w:cs="Times New Roman"/>
                <w:sz w:val="16"/>
              </w:rPr>
              <w:t xml:space="preserve">Consulta implementada en el endpoint de </w:t>
            </w:r>
            <w:r w:rsidRPr="00EB58DF">
              <w:rPr>
                <w:rFonts w:ascii="Times New Roman" w:hAnsi="Times New Roman" w:cs="Times New Roman"/>
                <w:sz w:val="16"/>
              </w:rPr>
              <w:t>estadísticas de auditoría.</w:t>
            </w:r>
          </w:p>
        </w:tc>
      </w:tr>
      <w:tr w:rsidR="003F2421" w:rsidRPr="00EB58DF">
        <w:trPr>
          <w:jc w:val="center"/>
        </w:trPr>
        <w:tc>
          <w:tcPr>
            <w:tcW w:w="2376" w:type="dxa"/>
            <w:shd w:val="clear" w:color="auto" w:fill="EAF1F8"/>
            <w:vAlign w:val="center"/>
          </w:tcPr>
          <w:p w:rsidR="003F2421" w:rsidRPr="00EB58DF" w:rsidRDefault="00806CB3">
            <w:pPr>
              <w:rPr>
                <w:rFonts w:ascii="Times New Roman" w:hAnsi="Times New Roman" w:cs="Times New Roman"/>
              </w:rPr>
            </w:pPr>
            <w:r w:rsidRPr="00EB58DF">
              <w:rPr>
                <w:rFonts w:ascii="Times New Roman" w:hAnsi="Times New Roman" w:cs="Times New Roman"/>
                <w:sz w:val="16"/>
              </w:rPr>
              <w:t>Eventos exitosos</w:t>
            </w:r>
          </w:p>
        </w:tc>
        <w:tc>
          <w:tcPr>
            <w:tcW w:w="5616" w:type="dxa"/>
            <w:shd w:val="clear" w:color="auto" w:fill="EAF1F8"/>
            <w:vAlign w:val="center"/>
          </w:tcPr>
          <w:p w:rsidR="003F2421" w:rsidRPr="00EB58DF" w:rsidRDefault="00806CB3">
            <w:pPr>
              <w:rPr>
                <w:rFonts w:ascii="Times New Roman" w:hAnsi="Times New Roman" w:cs="Times New Roman"/>
              </w:rPr>
            </w:pPr>
            <w:r w:rsidRPr="00EB58DF">
              <w:rPr>
                <w:rFonts w:ascii="Times New Roman" w:hAnsi="Times New Roman" w:cs="Times New Roman"/>
                <w:sz w:val="16"/>
              </w:rPr>
              <w:t>Conteo de eventos marcados como exitosos.</w:t>
            </w:r>
          </w:p>
        </w:tc>
        <w:tc>
          <w:tcPr>
            <w:tcW w:w="2232" w:type="dxa"/>
            <w:shd w:val="clear" w:color="auto" w:fill="EAF1F8"/>
            <w:vAlign w:val="center"/>
          </w:tcPr>
          <w:p w:rsidR="003F2421" w:rsidRPr="00EB58DF" w:rsidRDefault="00806CB3">
            <w:pPr>
              <w:rPr>
                <w:rFonts w:ascii="Times New Roman" w:hAnsi="Times New Roman" w:cs="Times New Roman"/>
              </w:rPr>
            </w:pPr>
            <w:r w:rsidRPr="00EB58DF">
              <w:rPr>
                <w:rFonts w:ascii="Times New Roman" w:hAnsi="Times New Roman" w:cs="Times New Roman"/>
                <w:sz w:val="16"/>
              </w:rPr>
              <w:t>Consulta implementada.</w:t>
            </w:r>
          </w:p>
        </w:tc>
      </w:tr>
      <w:tr w:rsidR="003F2421" w:rsidRPr="00EB58DF">
        <w:trPr>
          <w:jc w:val="center"/>
        </w:trPr>
        <w:tc>
          <w:tcPr>
            <w:tcW w:w="2376" w:type="dxa"/>
            <w:vAlign w:val="center"/>
          </w:tcPr>
          <w:p w:rsidR="003F2421" w:rsidRPr="00EB58DF" w:rsidRDefault="00806CB3">
            <w:pPr>
              <w:rPr>
                <w:rFonts w:ascii="Times New Roman" w:hAnsi="Times New Roman" w:cs="Times New Roman"/>
              </w:rPr>
            </w:pPr>
            <w:r w:rsidRPr="00EB58DF">
              <w:rPr>
                <w:rFonts w:ascii="Times New Roman" w:hAnsi="Times New Roman" w:cs="Times New Roman"/>
                <w:sz w:val="16"/>
              </w:rPr>
              <w:t>Eventos fallidos</w:t>
            </w:r>
          </w:p>
        </w:tc>
        <w:tc>
          <w:tcPr>
            <w:tcW w:w="5616" w:type="dxa"/>
            <w:vAlign w:val="center"/>
          </w:tcPr>
          <w:p w:rsidR="003F2421" w:rsidRPr="00EB58DF" w:rsidRDefault="00806CB3">
            <w:pPr>
              <w:rPr>
                <w:rFonts w:ascii="Times New Roman" w:hAnsi="Times New Roman" w:cs="Times New Roman"/>
              </w:rPr>
            </w:pPr>
            <w:r w:rsidRPr="00EB58DF">
              <w:rPr>
                <w:rFonts w:ascii="Times New Roman" w:hAnsi="Times New Roman" w:cs="Times New Roman"/>
                <w:sz w:val="16"/>
              </w:rPr>
              <w:t>Conteo de eventos marcados como fallidos.</w:t>
            </w:r>
          </w:p>
        </w:tc>
        <w:tc>
          <w:tcPr>
            <w:tcW w:w="2232" w:type="dxa"/>
            <w:vAlign w:val="center"/>
          </w:tcPr>
          <w:p w:rsidR="003F2421" w:rsidRPr="00EB58DF" w:rsidRDefault="00806CB3">
            <w:pPr>
              <w:rPr>
                <w:rFonts w:ascii="Times New Roman" w:hAnsi="Times New Roman" w:cs="Times New Roman"/>
              </w:rPr>
            </w:pPr>
            <w:r w:rsidRPr="00EB58DF">
              <w:rPr>
                <w:rFonts w:ascii="Times New Roman" w:hAnsi="Times New Roman" w:cs="Times New Roman"/>
                <w:sz w:val="16"/>
              </w:rPr>
              <w:t>Consulta implementada.</w:t>
            </w:r>
          </w:p>
        </w:tc>
      </w:tr>
      <w:tr w:rsidR="003F2421" w:rsidRPr="00EB58DF">
        <w:trPr>
          <w:jc w:val="center"/>
        </w:trPr>
        <w:tc>
          <w:tcPr>
            <w:tcW w:w="2376" w:type="dxa"/>
            <w:shd w:val="clear" w:color="auto" w:fill="EAF1F8"/>
            <w:vAlign w:val="center"/>
          </w:tcPr>
          <w:p w:rsidR="003F2421" w:rsidRPr="00EB58DF" w:rsidRDefault="00806CB3">
            <w:pPr>
              <w:rPr>
                <w:rFonts w:ascii="Times New Roman" w:hAnsi="Times New Roman" w:cs="Times New Roman"/>
              </w:rPr>
            </w:pPr>
            <w:r w:rsidRPr="00EB58DF">
              <w:rPr>
                <w:rFonts w:ascii="Times New Roman" w:hAnsi="Times New Roman" w:cs="Times New Roman"/>
                <w:sz w:val="16"/>
              </w:rPr>
              <w:t>Intentos bloqueados 401/403</w:t>
            </w:r>
          </w:p>
        </w:tc>
        <w:tc>
          <w:tcPr>
            <w:tcW w:w="5616" w:type="dxa"/>
            <w:shd w:val="clear" w:color="auto" w:fill="EAF1F8"/>
            <w:vAlign w:val="center"/>
          </w:tcPr>
          <w:p w:rsidR="003F2421" w:rsidRPr="00EB58DF" w:rsidRDefault="00806CB3">
            <w:pPr>
              <w:rPr>
                <w:rFonts w:ascii="Times New Roman" w:hAnsi="Times New Roman" w:cs="Times New Roman"/>
              </w:rPr>
            </w:pPr>
            <w:r w:rsidRPr="00EB58DF">
              <w:rPr>
                <w:rFonts w:ascii="Times New Roman" w:hAnsi="Times New Roman" w:cs="Times New Roman"/>
                <w:sz w:val="16"/>
              </w:rPr>
              <w:t xml:space="preserve">Conteo de eventos asociados a </w:t>
            </w:r>
            <w:r w:rsidRPr="00EB58DF">
              <w:rPr>
                <w:rFonts w:ascii="Times New Roman" w:hAnsi="Times New Roman" w:cs="Times New Roman"/>
                <w:sz w:val="16"/>
              </w:rPr>
              <w:t>respuestas de autenticación/autorización denegada.</w:t>
            </w:r>
          </w:p>
        </w:tc>
        <w:tc>
          <w:tcPr>
            <w:tcW w:w="2232" w:type="dxa"/>
            <w:shd w:val="clear" w:color="auto" w:fill="EAF1F8"/>
            <w:vAlign w:val="center"/>
          </w:tcPr>
          <w:p w:rsidR="003F2421" w:rsidRPr="00EB58DF" w:rsidRDefault="00806CB3">
            <w:pPr>
              <w:rPr>
                <w:rFonts w:ascii="Times New Roman" w:hAnsi="Times New Roman" w:cs="Times New Roman"/>
              </w:rPr>
            </w:pPr>
            <w:r w:rsidRPr="00EB58DF">
              <w:rPr>
                <w:rFonts w:ascii="Times New Roman" w:hAnsi="Times New Roman" w:cs="Times New Roman"/>
                <w:sz w:val="16"/>
              </w:rPr>
              <w:t>Consulta implementada.</w:t>
            </w:r>
          </w:p>
        </w:tc>
      </w:tr>
      <w:tr w:rsidR="003F2421" w:rsidRPr="00EB58DF">
        <w:trPr>
          <w:jc w:val="center"/>
        </w:trPr>
        <w:tc>
          <w:tcPr>
            <w:tcW w:w="2376" w:type="dxa"/>
            <w:vAlign w:val="center"/>
          </w:tcPr>
          <w:p w:rsidR="003F2421" w:rsidRPr="00EB58DF" w:rsidRDefault="00806CB3">
            <w:pPr>
              <w:rPr>
                <w:rFonts w:ascii="Times New Roman" w:hAnsi="Times New Roman" w:cs="Times New Roman"/>
              </w:rPr>
            </w:pPr>
            <w:r w:rsidRPr="00EB58DF">
              <w:rPr>
                <w:rFonts w:ascii="Times New Roman" w:hAnsi="Times New Roman" w:cs="Times New Roman"/>
                <w:sz w:val="16"/>
              </w:rPr>
              <w:t>Usuarios auditados únicos</w:t>
            </w:r>
          </w:p>
        </w:tc>
        <w:tc>
          <w:tcPr>
            <w:tcW w:w="5616" w:type="dxa"/>
            <w:vAlign w:val="center"/>
          </w:tcPr>
          <w:p w:rsidR="003F2421" w:rsidRPr="00EB58DF" w:rsidRDefault="00806CB3">
            <w:pPr>
              <w:rPr>
                <w:rFonts w:ascii="Times New Roman" w:hAnsi="Times New Roman" w:cs="Times New Roman"/>
              </w:rPr>
            </w:pPr>
            <w:r w:rsidRPr="00EB58DF">
              <w:rPr>
                <w:rFonts w:ascii="Times New Roman" w:hAnsi="Times New Roman" w:cs="Times New Roman"/>
                <w:sz w:val="16"/>
              </w:rPr>
              <w:t>Número de usuarios distintos presentes en los eventos auditados.</w:t>
            </w:r>
          </w:p>
        </w:tc>
        <w:tc>
          <w:tcPr>
            <w:tcW w:w="2232" w:type="dxa"/>
            <w:vAlign w:val="center"/>
          </w:tcPr>
          <w:p w:rsidR="003F2421" w:rsidRPr="00EB58DF" w:rsidRDefault="00806CB3">
            <w:pPr>
              <w:rPr>
                <w:rFonts w:ascii="Times New Roman" w:hAnsi="Times New Roman" w:cs="Times New Roman"/>
              </w:rPr>
            </w:pPr>
            <w:r w:rsidRPr="00EB58DF">
              <w:rPr>
                <w:rFonts w:ascii="Times New Roman" w:hAnsi="Times New Roman" w:cs="Times New Roman"/>
                <w:sz w:val="16"/>
              </w:rPr>
              <w:t>Consulta implementada.</w:t>
            </w:r>
          </w:p>
        </w:tc>
      </w:tr>
    </w:tbl>
    <w:p w:rsidR="003F2421" w:rsidRPr="00EB58DF" w:rsidRDefault="003F2421">
      <w:pPr>
        <w:spacing w:after="20"/>
        <w:rPr>
          <w:rFonts w:ascii="Times New Roman" w:hAnsi="Times New Roman" w:cs="Times New Roman"/>
        </w:rPr>
      </w:pPr>
    </w:p>
    <w:p w:rsidR="003F2421" w:rsidRPr="00EB58DF" w:rsidRDefault="00806CB3">
      <w:pPr>
        <w:rPr>
          <w:rFonts w:ascii="Times New Roman" w:hAnsi="Times New Roman" w:cs="Times New Roman"/>
        </w:rPr>
      </w:pPr>
      <w:r w:rsidRPr="00EB58DF">
        <w:rPr>
          <w:rFonts w:ascii="Times New Roman" w:hAnsi="Times New Roman" w:cs="Times New Roman"/>
        </w:rPr>
        <w:t>Antes de reportar cifras, ejecutar el endpoint en un entorno acti</w:t>
      </w:r>
      <w:r w:rsidRPr="00EB58DF">
        <w:rPr>
          <w:rFonts w:ascii="Times New Roman" w:hAnsi="Times New Roman" w:cs="Times New Roman"/>
        </w:rPr>
        <w:t>vo y documentar fecha, base de datos, filtros aplicados y respuesta obtenida. Este documento no asigna valores numéricos porque no se ejecutó la consulta.</w:t>
      </w:r>
    </w:p>
    <w:p w:rsidR="003F2421" w:rsidRPr="00EB58DF" w:rsidRDefault="00806CB3">
      <w:pPr>
        <w:pStyle w:val="Ttulo1"/>
        <w:rPr>
          <w:rFonts w:ascii="Times New Roman" w:hAnsi="Times New Roman" w:cs="Times New Roman"/>
          <w:color w:val="auto"/>
        </w:rPr>
      </w:pPr>
      <w:r w:rsidRPr="00EB58DF">
        <w:rPr>
          <w:rFonts w:ascii="Times New Roman" w:hAnsi="Times New Roman" w:cs="Times New Roman"/>
          <w:color w:val="auto"/>
        </w:rPr>
        <w:t>4. Catálogo propuesto de KPIs de negocio</w:t>
      </w:r>
    </w:p>
    <w:p w:rsidR="003F2421" w:rsidRPr="00EB58DF" w:rsidRDefault="00806CB3">
      <w:pPr>
        <w:rPr>
          <w:rFonts w:ascii="Times New Roman" w:hAnsi="Times New Roman" w:cs="Times New Roman"/>
        </w:rPr>
      </w:pPr>
      <w:r w:rsidRPr="00EB58DF">
        <w:rPr>
          <w:rFonts w:ascii="Times New Roman" w:hAnsi="Times New Roman" w:cs="Times New Roman"/>
        </w:rPr>
        <w:t xml:space="preserve">Los siguientes indicadores conservan la intención del </w:t>
      </w:r>
      <w:r w:rsidRPr="00EB58DF">
        <w:rPr>
          <w:rFonts w:ascii="Times New Roman" w:hAnsi="Times New Roman" w:cs="Times New Roman"/>
        </w:rPr>
        <w:t>catálogo de 17 KPIs de la versión previa, pero su estado es PROPUESTO/PENDIENTE DE VALIDACIÓN. No deben presentarse como funcionalidades implementadas hasta comprobar la existencia de las entidades y campos requeridos, escribir las consultas y probarlas co</w:t>
      </w:r>
      <w:r w:rsidRPr="00EB58DF">
        <w:rPr>
          <w:rFonts w:ascii="Times New Roman" w:hAnsi="Times New Roman" w:cs="Times New Roman"/>
        </w:rPr>
        <w:t>n datos reales.</w:t>
      </w:r>
    </w:p>
    <w:tbl>
      <w:tblPr>
        <w:tblStyle w:val="Tablaconcuadrcula"/>
        <w:tblW w:w="0" w:type="auto"/>
        <w:jc w:val="center"/>
        <w:tblLook w:val="04A0" w:firstRow="1" w:lastRow="0" w:firstColumn="1" w:lastColumn="0" w:noHBand="0" w:noVBand="1"/>
      </w:tblPr>
      <w:tblGrid>
        <w:gridCol w:w="547"/>
        <w:gridCol w:w="1656"/>
        <w:gridCol w:w="2952"/>
        <w:gridCol w:w="3240"/>
        <w:gridCol w:w="1656"/>
      </w:tblGrid>
      <w:tr w:rsidR="003F2421" w:rsidRPr="00EB58DF">
        <w:trPr>
          <w:jc w:val="center"/>
        </w:trPr>
        <w:tc>
          <w:tcPr>
            <w:tcW w:w="547" w:type="dxa"/>
            <w:shd w:val="clear" w:color="auto" w:fill="1F4E79"/>
            <w:vAlign w:val="center"/>
          </w:tcPr>
          <w:p w:rsidR="003F2421" w:rsidRPr="00EB58DF" w:rsidRDefault="00806CB3">
            <w:pPr>
              <w:rPr>
                <w:rFonts w:ascii="Times New Roman" w:hAnsi="Times New Roman" w:cs="Times New Roman"/>
              </w:rPr>
            </w:pPr>
            <w:r w:rsidRPr="00EB58DF">
              <w:rPr>
                <w:rFonts w:ascii="Times New Roman" w:hAnsi="Times New Roman" w:cs="Times New Roman"/>
                <w:b/>
                <w:color w:val="FFFFFF"/>
                <w:sz w:val="14"/>
              </w:rPr>
              <w:t>ID</w:t>
            </w:r>
          </w:p>
        </w:tc>
        <w:tc>
          <w:tcPr>
            <w:tcW w:w="1656" w:type="dxa"/>
            <w:shd w:val="clear" w:color="auto" w:fill="1F4E79"/>
            <w:vAlign w:val="center"/>
          </w:tcPr>
          <w:p w:rsidR="003F2421" w:rsidRPr="00EB58DF" w:rsidRDefault="00806CB3">
            <w:pPr>
              <w:rPr>
                <w:rFonts w:ascii="Times New Roman" w:hAnsi="Times New Roman" w:cs="Times New Roman"/>
              </w:rPr>
            </w:pPr>
            <w:r w:rsidRPr="00EB58DF">
              <w:rPr>
                <w:rFonts w:ascii="Times New Roman" w:hAnsi="Times New Roman" w:cs="Times New Roman"/>
                <w:b/>
                <w:color w:val="FFFFFF"/>
                <w:sz w:val="14"/>
              </w:rPr>
              <w:t>KPI propuesto</w:t>
            </w:r>
          </w:p>
        </w:tc>
        <w:tc>
          <w:tcPr>
            <w:tcW w:w="2952" w:type="dxa"/>
            <w:shd w:val="clear" w:color="auto" w:fill="1F4E79"/>
            <w:vAlign w:val="center"/>
          </w:tcPr>
          <w:p w:rsidR="003F2421" w:rsidRPr="00EB58DF" w:rsidRDefault="00806CB3">
            <w:pPr>
              <w:rPr>
                <w:rFonts w:ascii="Times New Roman" w:hAnsi="Times New Roman" w:cs="Times New Roman"/>
              </w:rPr>
            </w:pPr>
            <w:r w:rsidRPr="00EB58DF">
              <w:rPr>
                <w:rFonts w:ascii="Times New Roman" w:hAnsi="Times New Roman" w:cs="Times New Roman"/>
                <w:b/>
                <w:color w:val="FFFFFF"/>
                <w:sz w:val="14"/>
              </w:rPr>
              <w:t>Definición</w:t>
            </w:r>
          </w:p>
        </w:tc>
        <w:tc>
          <w:tcPr>
            <w:tcW w:w="3240" w:type="dxa"/>
            <w:shd w:val="clear" w:color="auto" w:fill="1F4E79"/>
            <w:vAlign w:val="center"/>
          </w:tcPr>
          <w:p w:rsidR="003F2421" w:rsidRPr="00EB58DF" w:rsidRDefault="00806CB3">
            <w:pPr>
              <w:rPr>
                <w:rFonts w:ascii="Times New Roman" w:hAnsi="Times New Roman" w:cs="Times New Roman"/>
              </w:rPr>
            </w:pPr>
            <w:r w:rsidRPr="00EB58DF">
              <w:rPr>
                <w:rFonts w:ascii="Times New Roman" w:hAnsi="Times New Roman" w:cs="Times New Roman"/>
                <w:b/>
                <w:color w:val="FFFFFF"/>
                <w:sz w:val="14"/>
              </w:rPr>
              <w:t>Datos requeridos</w:t>
            </w:r>
          </w:p>
        </w:tc>
        <w:tc>
          <w:tcPr>
            <w:tcW w:w="1656" w:type="dxa"/>
            <w:shd w:val="clear" w:color="auto" w:fill="1F4E79"/>
            <w:vAlign w:val="center"/>
          </w:tcPr>
          <w:p w:rsidR="003F2421" w:rsidRPr="00EB58DF" w:rsidRDefault="00806CB3">
            <w:pPr>
              <w:rPr>
                <w:rFonts w:ascii="Times New Roman" w:hAnsi="Times New Roman" w:cs="Times New Roman"/>
              </w:rPr>
            </w:pPr>
            <w:r w:rsidRPr="00EB58DF">
              <w:rPr>
                <w:rFonts w:ascii="Times New Roman" w:hAnsi="Times New Roman" w:cs="Times New Roman"/>
                <w:b/>
                <w:color w:val="FFFFFF"/>
                <w:sz w:val="14"/>
              </w:rPr>
              <w:t>Estado correcto</w:t>
            </w:r>
          </w:p>
        </w:tc>
      </w:tr>
      <w:tr w:rsidR="003F2421" w:rsidRPr="00EB58DF">
        <w:trPr>
          <w:jc w:val="center"/>
        </w:trPr>
        <w:tc>
          <w:tcPr>
            <w:tcW w:w="547" w:type="dxa"/>
            <w:vAlign w:val="center"/>
          </w:tcPr>
          <w:p w:rsidR="003F2421" w:rsidRPr="00EB58DF" w:rsidRDefault="00806CB3">
            <w:pPr>
              <w:rPr>
                <w:rFonts w:ascii="Times New Roman" w:hAnsi="Times New Roman" w:cs="Times New Roman"/>
              </w:rPr>
            </w:pPr>
            <w:r w:rsidRPr="00EB58DF">
              <w:rPr>
                <w:rFonts w:ascii="Times New Roman" w:hAnsi="Times New Roman" w:cs="Times New Roman"/>
                <w:sz w:val="14"/>
              </w:rPr>
              <w:t>K01</w:t>
            </w:r>
          </w:p>
        </w:tc>
        <w:tc>
          <w:tcPr>
            <w:tcW w:w="1656" w:type="dxa"/>
            <w:vAlign w:val="center"/>
          </w:tcPr>
          <w:p w:rsidR="003F2421" w:rsidRPr="00EB58DF" w:rsidRDefault="00806CB3">
            <w:pPr>
              <w:rPr>
                <w:rFonts w:ascii="Times New Roman" w:hAnsi="Times New Roman" w:cs="Times New Roman"/>
              </w:rPr>
            </w:pPr>
            <w:r w:rsidRPr="00EB58DF">
              <w:rPr>
                <w:rFonts w:ascii="Times New Roman" w:hAnsi="Times New Roman" w:cs="Times New Roman"/>
                <w:sz w:val="14"/>
              </w:rPr>
              <w:t>Usuarios registrados</w:t>
            </w:r>
          </w:p>
        </w:tc>
        <w:tc>
          <w:tcPr>
            <w:tcW w:w="2952" w:type="dxa"/>
            <w:vAlign w:val="center"/>
          </w:tcPr>
          <w:p w:rsidR="003F2421" w:rsidRPr="00EB58DF" w:rsidRDefault="00806CB3">
            <w:pPr>
              <w:rPr>
                <w:rFonts w:ascii="Times New Roman" w:hAnsi="Times New Roman" w:cs="Times New Roman"/>
              </w:rPr>
            </w:pPr>
            <w:r w:rsidRPr="00EB58DF">
              <w:rPr>
                <w:rFonts w:ascii="Times New Roman" w:hAnsi="Times New Roman" w:cs="Times New Roman"/>
                <w:sz w:val="14"/>
              </w:rPr>
              <w:t>Conteo de usuarios registrados.</w:t>
            </w:r>
          </w:p>
        </w:tc>
        <w:tc>
          <w:tcPr>
            <w:tcW w:w="3240" w:type="dxa"/>
            <w:vAlign w:val="center"/>
          </w:tcPr>
          <w:p w:rsidR="003F2421" w:rsidRPr="00EB58DF" w:rsidRDefault="00806CB3">
            <w:pPr>
              <w:rPr>
                <w:rFonts w:ascii="Times New Roman" w:hAnsi="Times New Roman" w:cs="Times New Roman"/>
              </w:rPr>
            </w:pPr>
            <w:r w:rsidRPr="00EB58DF">
              <w:rPr>
                <w:rFonts w:ascii="Times New Roman" w:hAnsi="Times New Roman" w:cs="Times New Roman"/>
                <w:sz w:val="14"/>
              </w:rPr>
              <w:t>Usuarios; confirmar tabla/modelo y regla de inclusión.</w:t>
            </w:r>
          </w:p>
        </w:tc>
        <w:tc>
          <w:tcPr>
            <w:tcW w:w="1656" w:type="dxa"/>
            <w:vAlign w:val="center"/>
          </w:tcPr>
          <w:p w:rsidR="003F2421" w:rsidRPr="00EB58DF" w:rsidRDefault="00806CB3">
            <w:pPr>
              <w:rPr>
                <w:rFonts w:ascii="Times New Roman" w:hAnsi="Times New Roman" w:cs="Times New Roman"/>
              </w:rPr>
            </w:pPr>
            <w:r w:rsidRPr="00EB58DF">
              <w:rPr>
                <w:rFonts w:ascii="Times New Roman" w:hAnsi="Times New Roman" w:cs="Times New Roman"/>
                <w:sz w:val="14"/>
              </w:rPr>
              <w:t>Pendiente de consulta y prueba.</w:t>
            </w:r>
          </w:p>
        </w:tc>
      </w:tr>
      <w:tr w:rsidR="003F2421" w:rsidRPr="00EB58DF">
        <w:trPr>
          <w:jc w:val="center"/>
        </w:trPr>
        <w:tc>
          <w:tcPr>
            <w:tcW w:w="547" w:type="dxa"/>
            <w:shd w:val="clear" w:color="auto" w:fill="EAF1F8"/>
            <w:vAlign w:val="center"/>
          </w:tcPr>
          <w:p w:rsidR="003F2421" w:rsidRPr="00EB58DF" w:rsidRDefault="00806CB3">
            <w:pPr>
              <w:rPr>
                <w:rFonts w:ascii="Times New Roman" w:hAnsi="Times New Roman" w:cs="Times New Roman"/>
              </w:rPr>
            </w:pPr>
            <w:r w:rsidRPr="00EB58DF">
              <w:rPr>
                <w:rFonts w:ascii="Times New Roman" w:hAnsi="Times New Roman" w:cs="Times New Roman"/>
                <w:sz w:val="14"/>
              </w:rPr>
              <w:t>K02</w:t>
            </w:r>
          </w:p>
        </w:tc>
        <w:tc>
          <w:tcPr>
            <w:tcW w:w="1656" w:type="dxa"/>
            <w:shd w:val="clear" w:color="auto" w:fill="EAF1F8"/>
            <w:vAlign w:val="center"/>
          </w:tcPr>
          <w:p w:rsidR="003F2421" w:rsidRPr="00EB58DF" w:rsidRDefault="00806CB3">
            <w:pPr>
              <w:rPr>
                <w:rFonts w:ascii="Times New Roman" w:hAnsi="Times New Roman" w:cs="Times New Roman"/>
              </w:rPr>
            </w:pPr>
            <w:r w:rsidRPr="00EB58DF">
              <w:rPr>
                <w:rFonts w:ascii="Times New Roman" w:hAnsi="Times New Roman" w:cs="Times New Roman"/>
                <w:sz w:val="14"/>
              </w:rPr>
              <w:t>Usuarios activos</w:t>
            </w:r>
          </w:p>
        </w:tc>
        <w:tc>
          <w:tcPr>
            <w:tcW w:w="2952" w:type="dxa"/>
            <w:shd w:val="clear" w:color="auto" w:fill="EAF1F8"/>
            <w:vAlign w:val="center"/>
          </w:tcPr>
          <w:p w:rsidR="003F2421" w:rsidRPr="00EB58DF" w:rsidRDefault="00806CB3">
            <w:pPr>
              <w:rPr>
                <w:rFonts w:ascii="Times New Roman" w:hAnsi="Times New Roman" w:cs="Times New Roman"/>
              </w:rPr>
            </w:pPr>
            <w:r w:rsidRPr="00EB58DF">
              <w:rPr>
                <w:rFonts w:ascii="Times New Roman" w:hAnsi="Times New Roman" w:cs="Times New Roman"/>
                <w:sz w:val="14"/>
              </w:rPr>
              <w:t xml:space="preserve">Conteo de </w:t>
            </w:r>
            <w:r w:rsidRPr="00EB58DF">
              <w:rPr>
                <w:rFonts w:ascii="Times New Roman" w:hAnsi="Times New Roman" w:cs="Times New Roman"/>
                <w:sz w:val="14"/>
              </w:rPr>
              <w:t>usuarios con estado de cuenta activo.</w:t>
            </w:r>
          </w:p>
        </w:tc>
        <w:tc>
          <w:tcPr>
            <w:tcW w:w="3240" w:type="dxa"/>
            <w:shd w:val="clear" w:color="auto" w:fill="EAF1F8"/>
            <w:vAlign w:val="center"/>
          </w:tcPr>
          <w:p w:rsidR="003F2421" w:rsidRPr="00EB58DF" w:rsidRDefault="00806CB3">
            <w:pPr>
              <w:rPr>
                <w:rFonts w:ascii="Times New Roman" w:hAnsi="Times New Roman" w:cs="Times New Roman"/>
              </w:rPr>
            </w:pPr>
            <w:r w:rsidRPr="00EB58DF">
              <w:rPr>
                <w:rFonts w:ascii="Times New Roman" w:hAnsi="Times New Roman" w:cs="Times New Roman"/>
                <w:sz w:val="14"/>
              </w:rPr>
              <w:t>Usuarios; confirmar valores permitidos de estado_cuenta.</w:t>
            </w:r>
          </w:p>
        </w:tc>
        <w:tc>
          <w:tcPr>
            <w:tcW w:w="1656" w:type="dxa"/>
            <w:shd w:val="clear" w:color="auto" w:fill="EAF1F8"/>
            <w:vAlign w:val="center"/>
          </w:tcPr>
          <w:p w:rsidR="003F2421" w:rsidRPr="00EB58DF" w:rsidRDefault="00806CB3">
            <w:pPr>
              <w:rPr>
                <w:rFonts w:ascii="Times New Roman" w:hAnsi="Times New Roman" w:cs="Times New Roman"/>
              </w:rPr>
            </w:pPr>
            <w:r w:rsidRPr="00EB58DF">
              <w:rPr>
                <w:rFonts w:ascii="Times New Roman" w:hAnsi="Times New Roman" w:cs="Times New Roman"/>
                <w:sz w:val="14"/>
              </w:rPr>
              <w:t>Pendiente de consulta y prueba.</w:t>
            </w:r>
          </w:p>
        </w:tc>
      </w:tr>
      <w:tr w:rsidR="003F2421" w:rsidRPr="00EB58DF">
        <w:trPr>
          <w:jc w:val="center"/>
        </w:trPr>
        <w:tc>
          <w:tcPr>
            <w:tcW w:w="547" w:type="dxa"/>
            <w:vAlign w:val="center"/>
          </w:tcPr>
          <w:p w:rsidR="003F2421" w:rsidRPr="00EB58DF" w:rsidRDefault="00806CB3">
            <w:pPr>
              <w:rPr>
                <w:rFonts w:ascii="Times New Roman" w:hAnsi="Times New Roman" w:cs="Times New Roman"/>
              </w:rPr>
            </w:pPr>
            <w:r w:rsidRPr="00EB58DF">
              <w:rPr>
                <w:rFonts w:ascii="Times New Roman" w:hAnsi="Times New Roman" w:cs="Times New Roman"/>
                <w:sz w:val="14"/>
              </w:rPr>
              <w:t>K03</w:t>
            </w:r>
          </w:p>
        </w:tc>
        <w:tc>
          <w:tcPr>
            <w:tcW w:w="1656" w:type="dxa"/>
            <w:vAlign w:val="center"/>
          </w:tcPr>
          <w:p w:rsidR="003F2421" w:rsidRPr="00EB58DF" w:rsidRDefault="00806CB3">
            <w:pPr>
              <w:rPr>
                <w:rFonts w:ascii="Times New Roman" w:hAnsi="Times New Roman" w:cs="Times New Roman"/>
              </w:rPr>
            </w:pPr>
            <w:r w:rsidRPr="00EB58DF">
              <w:rPr>
                <w:rFonts w:ascii="Times New Roman" w:hAnsi="Times New Roman" w:cs="Times New Roman"/>
                <w:sz w:val="14"/>
              </w:rPr>
              <w:t>Usuarios verificados</w:t>
            </w:r>
          </w:p>
        </w:tc>
        <w:tc>
          <w:tcPr>
            <w:tcW w:w="2952" w:type="dxa"/>
            <w:vAlign w:val="center"/>
          </w:tcPr>
          <w:p w:rsidR="003F2421" w:rsidRPr="00EB58DF" w:rsidRDefault="00806CB3">
            <w:pPr>
              <w:rPr>
                <w:rFonts w:ascii="Times New Roman" w:hAnsi="Times New Roman" w:cs="Times New Roman"/>
              </w:rPr>
            </w:pPr>
            <w:r w:rsidRPr="00EB58DF">
              <w:rPr>
                <w:rFonts w:ascii="Times New Roman" w:hAnsi="Times New Roman" w:cs="Times New Roman"/>
                <w:sz w:val="14"/>
              </w:rPr>
              <w:t>Usuarios con verificado_comunidad = verdadero; reportar conteo y porcentaje.</w:t>
            </w:r>
          </w:p>
        </w:tc>
        <w:tc>
          <w:tcPr>
            <w:tcW w:w="3240" w:type="dxa"/>
            <w:vAlign w:val="center"/>
          </w:tcPr>
          <w:p w:rsidR="003F2421" w:rsidRPr="00EB58DF" w:rsidRDefault="00806CB3">
            <w:pPr>
              <w:rPr>
                <w:rFonts w:ascii="Times New Roman" w:hAnsi="Times New Roman" w:cs="Times New Roman"/>
              </w:rPr>
            </w:pPr>
            <w:r w:rsidRPr="00EB58DF">
              <w:rPr>
                <w:rFonts w:ascii="Times New Roman" w:hAnsi="Times New Roman" w:cs="Times New Roman"/>
                <w:sz w:val="14"/>
              </w:rPr>
              <w:t>Usuarios; campo verificado</w:t>
            </w:r>
            <w:r w:rsidRPr="00EB58DF">
              <w:rPr>
                <w:rFonts w:ascii="Times New Roman" w:hAnsi="Times New Roman" w:cs="Times New Roman"/>
                <w:sz w:val="14"/>
              </w:rPr>
              <w:t>_comunidad sí aparece en el modelo revisado.</w:t>
            </w:r>
          </w:p>
        </w:tc>
        <w:tc>
          <w:tcPr>
            <w:tcW w:w="1656" w:type="dxa"/>
            <w:vAlign w:val="center"/>
          </w:tcPr>
          <w:p w:rsidR="003F2421" w:rsidRPr="00EB58DF" w:rsidRDefault="00806CB3">
            <w:pPr>
              <w:rPr>
                <w:rFonts w:ascii="Times New Roman" w:hAnsi="Times New Roman" w:cs="Times New Roman"/>
              </w:rPr>
            </w:pPr>
            <w:r w:rsidRPr="00EB58DF">
              <w:rPr>
                <w:rFonts w:ascii="Times New Roman" w:hAnsi="Times New Roman" w:cs="Times New Roman"/>
                <w:sz w:val="14"/>
              </w:rPr>
              <w:t>Requiere consulta y validación.</w:t>
            </w:r>
          </w:p>
        </w:tc>
      </w:tr>
      <w:tr w:rsidR="003F2421" w:rsidRPr="00EB58DF">
        <w:trPr>
          <w:jc w:val="center"/>
        </w:trPr>
        <w:tc>
          <w:tcPr>
            <w:tcW w:w="547" w:type="dxa"/>
            <w:shd w:val="clear" w:color="auto" w:fill="EAF1F8"/>
            <w:vAlign w:val="center"/>
          </w:tcPr>
          <w:p w:rsidR="003F2421" w:rsidRPr="00EB58DF" w:rsidRDefault="00806CB3">
            <w:pPr>
              <w:rPr>
                <w:rFonts w:ascii="Times New Roman" w:hAnsi="Times New Roman" w:cs="Times New Roman"/>
              </w:rPr>
            </w:pPr>
            <w:r w:rsidRPr="00EB58DF">
              <w:rPr>
                <w:rFonts w:ascii="Times New Roman" w:hAnsi="Times New Roman" w:cs="Times New Roman"/>
                <w:sz w:val="14"/>
              </w:rPr>
              <w:t>K04</w:t>
            </w:r>
          </w:p>
        </w:tc>
        <w:tc>
          <w:tcPr>
            <w:tcW w:w="1656" w:type="dxa"/>
            <w:shd w:val="clear" w:color="auto" w:fill="EAF1F8"/>
            <w:vAlign w:val="center"/>
          </w:tcPr>
          <w:p w:rsidR="003F2421" w:rsidRPr="00EB58DF" w:rsidRDefault="00806CB3">
            <w:pPr>
              <w:rPr>
                <w:rFonts w:ascii="Times New Roman" w:hAnsi="Times New Roman" w:cs="Times New Roman"/>
              </w:rPr>
            </w:pPr>
            <w:r w:rsidRPr="00EB58DF">
              <w:rPr>
                <w:rFonts w:ascii="Times New Roman" w:hAnsi="Times New Roman" w:cs="Times New Roman"/>
                <w:sz w:val="14"/>
              </w:rPr>
              <w:t>Publicaciones activas</w:t>
            </w:r>
          </w:p>
        </w:tc>
        <w:tc>
          <w:tcPr>
            <w:tcW w:w="2952" w:type="dxa"/>
            <w:shd w:val="clear" w:color="auto" w:fill="EAF1F8"/>
            <w:vAlign w:val="center"/>
          </w:tcPr>
          <w:p w:rsidR="003F2421" w:rsidRPr="00EB58DF" w:rsidRDefault="00806CB3">
            <w:pPr>
              <w:rPr>
                <w:rFonts w:ascii="Times New Roman" w:hAnsi="Times New Roman" w:cs="Times New Roman"/>
              </w:rPr>
            </w:pPr>
            <w:r w:rsidRPr="00EB58DF">
              <w:rPr>
                <w:rFonts w:ascii="Times New Roman" w:hAnsi="Times New Roman" w:cs="Times New Roman"/>
                <w:sz w:val="14"/>
              </w:rPr>
              <w:t>Conteo de publicaciones activas.</w:t>
            </w:r>
          </w:p>
        </w:tc>
        <w:tc>
          <w:tcPr>
            <w:tcW w:w="3240" w:type="dxa"/>
            <w:shd w:val="clear" w:color="auto" w:fill="EAF1F8"/>
            <w:vAlign w:val="center"/>
          </w:tcPr>
          <w:p w:rsidR="003F2421" w:rsidRPr="00EB58DF" w:rsidRDefault="00806CB3">
            <w:pPr>
              <w:rPr>
                <w:rFonts w:ascii="Times New Roman" w:hAnsi="Times New Roman" w:cs="Times New Roman"/>
              </w:rPr>
            </w:pPr>
            <w:r w:rsidRPr="00EB58DF">
              <w:rPr>
                <w:rFonts w:ascii="Times New Roman" w:hAnsi="Times New Roman" w:cs="Times New Roman"/>
                <w:sz w:val="14"/>
              </w:rPr>
              <w:t>Publicaciones; confirmar campo y valores del estado.</w:t>
            </w:r>
          </w:p>
        </w:tc>
        <w:tc>
          <w:tcPr>
            <w:tcW w:w="1656" w:type="dxa"/>
            <w:shd w:val="clear" w:color="auto" w:fill="EAF1F8"/>
            <w:vAlign w:val="center"/>
          </w:tcPr>
          <w:p w:rsidR="003F2421" w:rsidRPr="00EB58DF" w:rsidRDefault="00806CB3">
            <w:pPr>
              <w:rPr>
                <w:rFonts w:ascii="Times New Roman" w:hAnsi="Times New Roman" w:cs="Times New Roman"/>
              </w:rPr>
            </w:pPr>
            <w:r w:rsidRPr="00EB58DF">
              <w:rPr>
                <w:rFonts w:ascii="Times New Roman" w:hAnsi="Times New Roman" w:cs="Times New Roman"/>
                <w:sz w:val="14"/>
              </w:rPr>
              <w:t>Pendiente de consulta y prueba.</w:t>
            </w:r>
          </w:p>
        </w:tc>
      </w:tr>
      <w:tr w:rsidR="003F2421" w:rsidRPr="00EB58DF">
        <w:trPr>
          <w:jc w:val="center"/>
        </w:trPr>
        <w:tc>
          <w:tcPr>
            <w:tcW w:w="547" w:type="dxa"/>
            <w:vAlign w:val="center"/>
          </w:tcPr>
          <w:p w:rsidR="003F2421" w:rsidRPr="00EB58DF" w:rsidRDefault="00806CB3">
            <w:pPr>
              <w:rPr>
                <w:rFonts w:ascii="Times New Roman" w:hAnsi="Times New Roman" w:cs="Times New Roman"/>
              </w:rPr>
            </w:pPr>
            <w:r w:rsidRPr="00EB58DF">
              <w:rPr>
                <w:rFonts w:ascii="Times New Roman" w:hAnsi="Times New Roman" w:cs="Times New Roman"/>
                <w:sz w:val="14"/>
              </w:rPr>
              <w:t>K05</w:t>
            </w:r>
          </w:p>
        </w:tc>
        <w:tc>
          <w:tcPr>
            <w:tcW w:w="1656" w:type="dxa"/>
            <w:vAlign w:val="center"/>
          </w:tcPr>
          <w:p w:rsidR="003F2421" w:rsidRPr="00EB58DF" w:rsidRDefault="00806CB3">
            <w:pPr>
              <w:rPr>
                <w:rFonts w:ascii="Times New Roman" w:hAnsi="Times New Roman" w:cs="Times New Roman"/>
              </w:rPr>
            </w:pPr>
            <w:r w:rsidRPr="00EB58DF">
              <w:rPr>
                <w:rFonts w:ascii="Times New Roman" w:hAnsi="Times New Roman" w:cs="Times New Roman"/>
                <w:sz w:val="14"/>
              </w:rPr>
              <w:t>Matches generados</w:t>
            </w:r>
          </w:p>
        </w:tc>
        <w:tc>
          <w:tcPr>
            <w:tcW w:w="2952" w:type="dxa"/>
            <w:vAlign w:val="center"/>
          </w:tcPr>
          <w:p w:rsidR="003F2421" w:rsidRPr="00EB58DF" w:rsidRDefault="00806CB3">
            <w:pPr>
              <w:rPr>
                <w:rFonts w:ascii="Times New Roman" w:hAnsi="Times New Roman" w:cs="Times New Roman"/>
              </w:rPr>
            </w:pPr>
            <w:r w:rsidRPr="00EB58DF">
              <w:rPr>
                <w:rFonts w:ascii="Times New Roman" w:hAnsi="Times New Roman" w:cs="Times New Roman"/>
                <w:sz w:val="14"/>
              </w:rPr>
              <w:t xml:space="preserve">Conteo de </w:t>
            </w:r>
            <w:r w:rsidRPr="00EB58DF">
              <w:rPr>
                <w:rFonts w:ascii="Times New Roman" w:hAnsi="Times New Roman" w:cs="Times New Roman"/>
                <w:sz w:val="14"/>
              </w:rPr>
              <w:t>matches y proporción clasificada como exacta, si existe esa clasificación.</w:t>
            </w:r>
          </w:p>
        </w:tc>
        <w:tc>
          <w:tcPr>
            <w:tcW w:w="3240" w:type="dxa"/>
            <w:vAlign w:val="center"/>
          </w:tcPr>
          <w:p w:rsidR="003F2421" w:rsidRPr="00EB58DF" w:rsidRDefault="00806CB3">
            <w:pPr>
              <w:rPr>
                <w:rFonts w:ascii="Times New Roman" w:hAnsi="Times New Roman" w:cs="Times New Roman"/>
              </w:rPr>
            </w:pPr>
            <w:r w:rsidRPr="00EB58DF">
              <w:rPr>
                <w:rFonts w:ascii="Times New Roman" w:hAnsi="Times New Roman" w:cs="Times New Roman"/>
                <w:sz w:val="14"/>
              </w:rPr>
              <w:t>Entidad/campos de matches por confirmar en el esquema actual.</w:t>
            </w:r>
          </w:p>
        </w:tc>
        <w:tc>
          <w:tcPr>
            <w:tcW w:w="1656" w:type="dxa"/>
            <w:vAlign w:val="center"/>
          </w:tcPr>
          <w:p w:rsidR="003F2421" w:rsidRPr="00EB58DF" w:rsidRDefault="00806CB3">
            <w:pPr>
              <w:rPr>
                <w:rFonts w:ascii="Times New Roman" w:hAnsi="Times New Roman" w:cs="Times New Roman"/>
              </w:rPr>
            </w:pPr>
            <w:r w:rsidRPr="00EB58DF">
              <w:rPr>
                <w:rFonts w:ascii="Times New Roman" w:hAnsi="Times New Roman" w:cs="Times New Roman"/>
                <w:sz w:val="14"/>
              </w:rPr>
              <w:t>Pendiente de validación del esquema.</w:t>
            </w:r>
          </w:p>
        </w:tc>
      </w:tr>
      <w:tr w:rsidR="003F2421" w:rsidRPr="00EB58DF">
        <w:trPr>
          <w:jc w:val="center"/>
        </w:trPr>
        <w:tc>
          <w:tcPr>
            <w:tcW w:w="547" w:type="dxa"/>
            <w:shd w:val="clear" w:color="auto" w:fill="EAF1F8"/>
            <w:vAlign w:val="center"/>
          </w:tcPr>
          <w:p w:rsidR="003F2421" w:rsidRPr="00EB58DF" w:rsidRDefault="00806CB3">
            <w:pPr>
              <w:rPr>
                <w:rFonts w:ascii="Times New Roman" w:hAnsi="Times New Roman" w:cs="Times New Roman"/>
              </w:rPr>
            </w:pPr>
            <w:r w:rsidRPr="00EB58DF">
              <w:rPr>
                <w:rFonts w:ascii="Times New Roman" w:hAnsi="Times New Roman" w:cs="Times New Roman"/>
                <w:sz w:val="14"/>
              </w:rPr>
              <w:t>K06</w:t>
            </w:r>
          </w:p>
        </w:tc>
        <w:tc>
          <w:tcPr>
            <w:tcW w:w="1656" w:type="dxa"/>
            <w:shd w:val="clear" w:color="auto" w:fill="EAF1F8"/>
            <w:vAlign w:val="center"/>
          </w:tcPr>
          <w:p w:rsidR="003F2421" w:rsidRPr="00EB58DF" w:rsidRDefault="00806CB3">
            <w:pPr>
              <w:rPr>
                <w:rFonts w:ascii="Times New Roman" w:hAnsi="Times New Roman" w:cs="Times New Roman"/>
              </w:rPr>
            </w:pPr>
            <w:r w:rsidRPr="00EB58DF">
              <w:rPr>
                <w:rFonts w:ascii="Times New Roman" w:hAnsi="Times New Roman" w:cs="Times New Roman"/>
                <w:sz w:val="14"/>
              </w:rPr>
              <w:t>Puntuación media de matches</w:t>
            </w:r>
          </w:p>
        </w:tc>
        <w:tc>
          <w:tcPr>
            <w:tcW w:w="2952" w:type="dxa"/>
            <w:shd w:val="clear" w:color="auto" w:fill="EAF1F8"/>
            <w:vAlign w:val="center"/>
          </w:tcPr>
          <w:p w:rsidR="003F2421" w:rsidRPr="00EB58DF" w:rsidRDefault="00806CB3">
            <w:pPr>
              <w:rPr>
                <w:rFonts w:ascii="Times New Roman" w:hAnsi="Times New Roman" w:cs="Times New Roman"/>
              </w:rPr>
            </w:pPr>
            <w:r w:rsidRPr="00EB58DF">
              <w:rPr>
                <w:rFonts w:ascii="Times New Roman" w:hAnsi="Times New Roman" w:cs="Times New Roman"/>
                <w:sz w:val="14"/>
              </w:rPr>
              <w:t xml:space="preserve">Promedio de puntuación, global y por tipo, solo </w:t>
            </w:r>
            <w:r w:rsidRPr="00EB58DF">
              <w:rPr>
                <w:rFonts w:ascii="Times New Roman" w:hAnsi="Times New Roman" w:cs="Times New Roman"/>
                <w:sz w:val="14"/>
              </w:rPr>
              <w:t>si el modelo almacena esa puntuación.</w:t>
            </w:r>
          </w:p>
        </w:tc>
        <w:tc>
          <w:tcPr>
            <w:tcW w:w="3240" w:type="dxa"/>
            <w:shd w:val="clear" w:color="auto" w:fill="EAF1F8"/>
            <w:vAlign w:val="center"/>
          </w:tcPr>
          <w:p w:rsidR="003F2421" w:rsidRPr="00EB58DF" w:rsidRDefault="00806CB3">
            <w:pPr>
              <w:rPr>
                <w:rFonts w:ascii="Times New Roman" w:hAnsi="Times New Roman" w:cs="Times New Roman"/>
              </w:rPr>
            </w:pPr>
            <w:r w:rsidRPr="00EB58DF">
              <w:rPr>
                <w:rFonts w:ascii="Times New Roman" w:hAnsi="Times New Roman" w:cs="Times New Roman"/>
                <w:sz w:val="14"/>
              </w:rPr>
              <w:t>Entidad/campo de puntuación de matches por confirmar.</w:t>
            </w:r>
          </w:p>
        </w:tc>
        <w:tc>
          <w:tcPr>
            <w:tcW w:w="1656" w:type="dxa"/>
            <w:shd w:val="clear" w:color="auto" w:fill="EAF1F8"/>
            <w:vAlign w:val="center"/>
          </w:tcPr>
          <w:p w:rsidR="003F2421" w:rsidRPr="00EB58DF" w:rsidRDefault="00806CB3">
            <w:pPr>
              <w:rPr>
                <w:rFonts w:ascii="Times New Roman" w:hAnsi="Times New Roman" w:cs="Times New Roman"/>
              </w:rPr>
            </w:pPr>
            <w:r w:rsidRPr="00EB58DF">
              <w:rPr>
                <w:rFonts w:ascii="Times New Roman" w:hAnsi="Times New Roman" w:cs="Times New Roman"/>
                <w:sz w:val="14"/>
              </w:rPr>
              <w:t>Pendiente de validación del esquema.</w:t>
            </w:r>
          </w:p>
        </w:tc>
      </w:tr>
      <w:tr w:rsidR="003F2421" w:rsidRPr="00EB58DF">
        <w:trPr>
          <w:jc w:val="center"/>
        </w:trPr>
        <w:tc>
          <w:tcPr>
            <w:tcW w:w="547" w:type="dxa"/>
            <w:vAlign w:val="center"/>
          </w:tcPr>
          <w:p w:rsidR="003F2421" w:rsidRPr="00EB58DF" w:rsidRDefault="00806CB3">
            <w:pPr>
              <w:rPr>
                <w:rFonts w:ascii="Times New Roman" w:hAnsi="Times New Roman" w:cs="Times New Roman"/>
              </w:rPr>
            </w:pPr>
            <w:r w:rsidRPr="00EB58DF">
              <w:rPr>
                <w:rFonts w:ascii="Times New Roman" w:hAnsi="Times New Roman" w:cs="Times New Roman"/>
                <w:sz w:val="14"/>
              </w:rPr>
              <w:t>K07</w:t>
            </w:r>
          </w:p>
        </w:tc>
        <w:tc>
          <w:tcPr>
            <w:tcW w:w="1656" w:type="dxa"/>
            <w:vAlign w:val="center"/>
          </w:tcPr>
          <w:p w:rsidR="003F2421" w:rsidRPr="00EB58DF" w:rsidRDefault="00806CB3">
            <w:pPr>
              <w:rPr>
                <w:rFonts w:ascii="Times New Roman" w:hAnsi="Times New Roman" w:cs="Times New Roman"/>
              </w:rPr>
            </w:pPr>
            <w:r w:rsidRPr="00EB58DF">
              <w:rPr>
                <w:rFonts w:ascii="Times New Roman" w:hAnsi="Times New Roman" w:cs="Times New Roman"/>
                <w:sz w:val="14"/>
              </w:rPr>
              <w:t>Trueques por estado</w:t>
            </w:r>
          </w:p>
        </w:tc>
        <w:tc>
          <w:tcPr>
            <w:tcW w:w="2952" w:type="dxa"/>
            <w:vAlign w:val="center"/>
          </w:tcPr>
          <w:p w:rsidR="003F2421" w:rsidRPr="00EB58DF" w:rsidRDefault="00806CB3">
            <w:pPr>
              <w:rPr>
                <w:rFonts w:ascii="Times New Roman" w:hAnsi="Times New Roman" w:cs="Times New Roman"/>
              </w:rPr>
            </w:pPr>
            <w:r w:rsidRPr="00EB58DF">
              <w:rPr>
                <w:rFonts w:ascii="Times New Roman" w:hAnsi="Times New Roman" w:cs="Times New Roman"/>
                <w:sz w:val="14"/>
              </w:rPr>
              <w:t>Conteo de trueques por estado (propuesto, confirmado, rechazado, completado).</w:t>
            </w:r>
          </w:p>
        </w:tc>
        <w:tc>
          <w:tcPr>
            <w:tcW w:w="3240" w:type="dxa"/>
            <w:vAlign w:val="center"/>
          </w:tcPr>
          <w:p w:rsidR="003F2421" w:rsidRPr="00EB58DF" w:rsidRDefault="00806CB3">
            <w:pPr>
              <w:rPr>
                <w:rFonts w:ascii="Times New Roman" w:hAnsi="Times New Roman" w:cs="Times New Roman"/>
              </w:rPr>
            </w:pPr>
            <w:r w:rsidRPr="00EB58DF">
              <w:rPr>
                <w:rFonts w:ascii="Times New Roman" w:hAnsi="Times New Roman" w:cs="Times New Roman"/>
                <w:sz w:val="14"/>
              </w:rPr>
              <w:t>Modelo de trueque; los e</w:t>
            </w:r>
            <w:r w:rsidRPr="00EB58DF">
              <w:rPr>
                <w:rFonts w:ascii="Times New Roman" w:hAnsi="Times New Roman" w:cs="Times New Roman"/>
                <w:sz w:val="14"/>
              </w:rPr>
              <w:t>stados aparecen en el código revisado, validar tabla y consulta.</w:t>
            </w:r>
          </w:p>
        </w:tc>
        <w:tc>
          <w:tcPr>
            <w:tcW w:w="1656" w:type="dxa"/>
            <w:vAlign w:val="center"/>
          </w:tcPr>
          <w:p w:rsidR="003F2421" w:rsidRPr="00EB58DF" w:rsidRDefault="00806CB3">
            <w:pPr>
              <w:rPr>
                <w:rFonts w:ascii="Times New Roman" w:hAnsi="Times New Roman" w:cs="Times New Roman"/>
              </w:rPr>
            </w:pPr>
            <w:r w:rsidRPr="00EB58DF">
              <w:rPr>
                <w:rFonts w:ascii="Times New Roman" w:hAnsi="Times New Roman" w:cs="Times New Roman"/>
                <w:sz w:val="14"/>
              </w:rPr>
              <w:t>Requiere consulta y prueba.</w:t>
            </w:r>
          </w:p>
        </w:tc>
      </w:tr>
      <w:tr w:rsidR="003F2421" w:rsidRPr="00EB58DF">
        <w:trPr>
          <w:jc w:val="center"/>
        </w:trPr>
        <w:tc>
          <w:tcPr>
            <w:tcW w:w="547" w:type="dxa"/>
            <w:shd w:val="clear" w:color="auto" w:fill="EAF1F8"/>
            <w:vAlign w:val="center"/>
          </w:tcPr>
          <w:p w:rsidR="003F2421" w:rsidRPr="00EB58DF" w:rsidRDefault="00806CB3">
            <w:pPr>
              <w:rPr>
                <w:rFonts w:ascii="Times New Roman" w:hAnsi="Times New Roman" w:cs="Times New Roman"/>
              </w:rPr>
            </w:pPr>
            <w:r w:rsidRPr="00EB58DF">
              <w:rPr>
                <w:rFonts w:ascii="Times New Roman" w:hAnsi="Times New Roman" w:cs="Times New Roman"/>
                <w:sz w:val="14"/>
              </w:rPr>
              <w:t>K08</w:t>
            </w:r>
          </w:p>
        </w:tc>
        <w:tc>
          <w:tcPr>
            <w:tcW w:w="1656" w:type="dxa"/>
            <w:shd w:val="clear" w:color="auto" w:fill="EAF1F8"/>
            <w:vAlign w:val="center"/>
          </w:tcPr>
          <w:p w:rsidR="003F2421" w:rsidRPr="00EB58DF" w:rsidRDefault="00806CB3">
            <w:pPr>
              <w:rPr>
                <w:rFonts w:ascii="Times New Roman" w:hAnsi="Times New Roman" w:cs="Times New Roman"/>
              </w:rPr>
            </w:pPr>
            <w:r w:rsidRPr="00EB58DF">
              <w:rPr>
                <w:rFonts w:ascii="Times New Roman" w:hAnsi="Times New Roman" w:cs="Times New Roman"/>
                <w:sz w:val="14"/>
              </w:rPr>
              <w:t>Conversión match → propuesta</w:t>
            </w:r>
          </w:p>
        </w:tc>
        <w:tc>
          <w:tcPr>
            <w:tcW w:w="2952" w:type="dxa"/>
            <w:shd w:val="clear" w:color="auto" w:fill="EAF1F8"/>
            <w:vAlign w:val="center"/>
          </w:tcPr>
          <w:p w:rsidR="003F2421" w:rsidRPr="00EB58DF" w:rsidRDefault="00806CB3">
            <w:pPr>
              <w:rPr>
                <w:rFonts w:ascii="Times New Roman" w:hAnsi="Times New Roman" w:cs="Times New Roman"/>
              </w:rPr>
            </w:pPr>
            <w:r w:rsidRPr="00EB58DF">
              <w:rPr>
                <w:rFonts w:ascii="Times New Roman" w:hAnsi="Times New Roman" w:cs="Times New Roman"/>
                <w:sz w:val="14"/>
              </w:rPr>
              <w:t>Matches que originan al menos un trueque ÷ total de matches × 100.</w:t>
            </w:r>
          </w:p>
        </w:tc>
        <w:tc>
          <w:tcPr>
            <w:tcW w:w="3240" w:type="dxa"/>
            <w:shd w:val="clear" w:color="auto" w:fill="EAF1F8"/>
            <w:vAlign w:val="center"/>
          </w:tcPr>
          <w:p w:rsidR="003F2421" w:rsidRPr="00EB58DF" w:rsidRDefault="00806CB3">
            <w:pPr>
              <w:rPr>
                <w:rFonts w:ascii="Times New Roman" w:hAnsi="Times New Roman" w:cs="Times New Roman"/>
              </w:rPr>
            </w:pPr>
            <w:r w:rsidRPr="00EB58DF">
              <w:rPr>
                <w:rFonts w:ascii="Times New Roman" w:hAnsi="Times New Roman" w:cs="Times New Roman"/>
                <w:sz w:val="14"/>
              </w:rPr>
              <w:t>Matches y trueques; confirmar relación y claves.</w:t>
            </w:r>
          </w:p>
        </w:tc>
        <w:tc>
          <w:tcPr>
            <w:tcW w:w="1656" w:type="dxa"/>
            <w:shd w:val="clear" w:color="auto" w:fill="EAF1F8"/>
            <w:vAlign w:val="center"/>
          </w:tcPr>
          <w:p w:rsidR="003F2421" w:rsidRPr="00EB58DF" w:rsidRDefault="00806CB3">
            <w:pPr>
              <w:rPr>
                <w:rFonts w:ascii="Times New Roman" w:hAnsi="Times New Roman" w:cs="Times New Roman"/>
              </w:rPr>
            </w:pPr>
            <w:r w:rsidRPr="00EB58DF">
              <w:rPr>
                <w:rFonts w:ascii="Times New Roman" w:hAnsi="Times New Roman" w:cs="Times New Roman"/>
                <w:sz w:val="14"/>
              </w:rPr>
              <w:t xml:space="preserve">Pendiente de </w:t>
            </w:r>
            <w:r w:rsidRPr="00EB58DF">
              <w:rPr>
                <w:rFonts w:ascii="Times New Roman" w:hAnsi="Times New Roman" w:cs="Times New Roman"/>
                <w:sz w:val="14"/>
              </w:rPr>
              <w:t>validación del esquema.</w:t>
            </w:r>
          </w:p>
        </w:tc>
      </w:tr>
      <w:tr w:rsidR="003F2421" w:rsidRPr="00EB58DF">
        <w:trPr>
          <w:jc w:val="center"/>
        </w:trPr>
        <w:tc>
          <w:tcPr>
            <w:tcW w:w="547" w:type="dxa"/>
            <w:vAlign w:val="center"/>
          </w:tcPr>
          <w:p w:rsidR="003F2421" w:rsidRPr="00EB58DF" w:rsidRDefault="00806CB3">
            <w:pPr>
              <w:rPr>
                <w:rFonts w:ascii="Times New Roman" w:hAnsi="Times New Roman" w:cs="Times New Roman"/>
              </w:rPr>
            </w:pPr>
            <w:r w:rsidRPr="00EB58DF">
              <w:rPr>
                <w:rFonts w:ascii="Times New Roman" w:hAnsi="Times New Roman" w:cs="Times New Roman"/>
                <w:sz w:val="14"/>
              </w:rPr>
              <w:t>K09</w:t>
            </w:r>
          </w:p>
        </w:tc>
        <w:tc>
          <w:tcPr>
            <w:tcW w:w="1656" w:type="dxa"/>
            <w:vAlign w:val="center"/>
          </w:tcPr>
          <w:p w:rsidR="003F2421" w:rsidRPr="00EB58DF" w:rsidRDefault="00806CB3">
            <w:pPr>
              <w:rPr>
                <w:rFonts w:ascii="Times New Roman" w:hAnsi="Times New Roman" w:cs="Times New Roman"/>
              </w:rPr>
            </w:pPr>
            <w:r w:rsidRPr="00EB58DF">
              <w:rPr>
                <w:rFonts w:ascii="Times New Roman" w:hAnsi="Times New Roman" w:cs="Times New Roman"/>
                <w:sz w:val="14"/>
              </w:rPr>
              <w:t>Tasa de confirmación</w:t>
            </w:r>
          </w:p>
        </w:tc>
        <w:tc>
          <w:tcPr>
            <w:tcW w:w="2952" w:type="dxa"/>
            <w:vAlign w:val="center"/>
          </w:tcPr>
          <w:p w:rsidR="003F2421" w:rsidRPr="00EB58DF" w:rsidRDefault="00806CB3">
            <w:pPr>
              <w:rPr>
                <w:rFonts w:ascii="Times New Roman" w:hAnsi="Times New Roman" w:cs="Times New Roman"/>
              </w:rPr>
            </w:pPr>
            <w:r w:rsidRPr="00EB58DF">
              <w:rPr>
                <w:rFonts w:ascii="Times New Roman" w:hAnsi="Times New Roman" w:cs="Times New Roman"/>
                <w:sz w:val="14"/>
              </w:rPr>
              <w:t>Trueques confirmados o completados ÷ trueques propuestos × 100, con estados mutuamente bien definidos.</w:t>
            </w:r>
          </w:p>
        </w:tc>
        <w:tc>
          <w:tcPr>
            <w:tcW w:w="3240" w:type="dxa"/>
            <w:vAlign w:val="center"/>
          </w:tcPr>
          <w:p w:rsidR="003F2421" w:rsidRPr="00EB58DF" w:rsidRDefault="00806CB3">
            <w:pPr>
              <w:rPr>
                <w:rFonts w:ascii="Times New Roman" w:hAnsi="Times New Roman" w:cs="Times New Roman"/>
              </w:rPr>
            </w:pPr>
            <w:r w:rsidRPr="00EB58DF">
              <w:rPr>
                <w:rFonts w:ascii="Times New Roman" w:hAnsi="Times New Roman" w:cs="Times New Roman"/>
                <w:sz w:val="14"/>
              </w:rPr>
              <w:t>Trueques y fechas/estados; acordar tratamiento de estados finales.</w:t>
            </w:r>
          </w:p>
        </w:tc>
        <w:tc>
          <w:tcPr>
            <w:tcW w:w="1656" w:type="dxa"/>
            <w:vAlign w:val="center"/>
          </w:tcPr>
          <w:p w:rsidR="003F2421" w:rsidRPr="00EB58DF" w:rsidRDefault="00806CB3">
            <w:pPr>
              <w:rPr>
                <w:rFonts w:ascii="Times New Roman" w:hAnsi="Times New Roman" w:cs="Times New Roman"/>
              </w:rPr>
            </w:pPr>
            <w:r w:rsidRPr="00EB58DF">
              <w:rPr>
                <w:rFonts w:ascii="Times New Roman" w:hAnsi="Times New Roman" w:cs="Times New Roman"/>
                <w:sz w:val="14"/>
              </w:rPr>
              <w:t>Requiere definir fórmula y probar.</w:t>
            </w:r>
          </w:p>
        </w:tc>
      </w:tr>
      <w:tr w:rsidR="003F2421" w:rsidRPr="00EB58DF">
        <w:trPr>
          <w:jc w:val="center"/>
        </w:trPr>
        <w:tc>
          <w:tcPr>
            <w:tcW w:w="547" w:type="dxa"/>
            <w:shd w:val="clear" w:color="auto" w:fill="EAF1F8"/>
            <w:vAlign w:val="center"/>
          </w:tcPr>
          <w:p w:rsidR="003F2421" w:rsidRPr="00EB58DF" w:rsidRDefault="00806CB3">
            <w:pPr>
              <w:rPr>
                <w:rFonts w:ascii="Times New Roman" w:hAnsi="Times New Roman" w:cs="Times New Roman"/>
              </w:rPr>
            </w:pPr>
            <w:r w:rsidRPr="00EB58DF">
              <w:rPr>
                <w:rFonts w:ascii="Times New Roman" w:hAnsi="Times New Roman" w:cs="Times New Roman"/>
                <w:sz w:val="14"/>
              </w:rPr>
              <w:t>K10</w:t>
            </w:r>
          </w:p>
        </w:tc>
        <w:tc>
          <w:tcPr>
            <w:tcW w:w="1656" w:type="dxa"/>
            <w:shd w:val="clear" w:color="auto" w:fill="EAF1F8"/>
            <w:vAlign w:val="center"/>
          </w:tcPr>
          <w:p w:rsidR="003F2421" w:rsidRPr="00EB58DF" w:rsidRDefault="00806CB3">
            <w:pPr>
              <w:rPr>
                <w:rFonts w:ascii="Times New Roman" w:hAnsi="Times New Roman" w:cs="Times New Roman"/>
              </w:rPr>
            </w:pPr>
            <w:r w:rsidRPr="00EB58DF">
              <w:rPr>
                <w:rFonts w:ascii="Times New Roman" w:hAnsi="Times New Roman" w:cs="Times New Roman"/>
                <w:sz w:val="14"/>
              </w:rPr>
              <w:t>Tasa de completado</w:t>
            </w:r>
          </w:p>
        </w:tc>
        <w:tc>
          <w:tcPr>
            <w:tcW w:w="2952" w:type="dxa"/>
            <w:shd w:val="clear" w:color="auto" w:fill="EAF1F8"/>
            <w:vAlign w:val="center"/>
          </w:tcPr>
          <w:p w:rsidR="003F2421" w:rsidRPr="00EB58DF" w:rsidRDefault="00806CB3">
            <w:pPr>
              <w:rPr>
                <w:rFonts w:ascii="Times New Roman" w:hAnsi="Times New Roman" w:cs="Times New Roman"/>
              </w:rPr>
            </w:pPr>
            <w:r w:rsidRPr="00EB58DF">
              <w:rPr>
                <w:rFonts w:ascii="Times New Roman" w:hAnsi="Times New Roman" w:cs="Times New Roman"/>
                <w:sz w:val="14"/>
              </w:rPr>
              <w:t>Trueques completados ÷ trueques confirmados o completados × 100.</w:t>
            </w:r>
          </w:p>
        </w:tc>
        <w:tc>
          <w:tcPr>
            <w:tcW w:w="3240" w:type="dxa"/>
            <w:shd w:val="clear" w:color="auto" w:fill="EAF1F8"/>
            <w:vAlign w:val="center"/>
          </w:tcPr>
          <w:p w:rsidR="003F2421" w:rsidRPr="00EB58DF" w:rsidRDefault="00806CB3">
            <w:pPr>
              <w:rPr>
                <w:rFonts w:ascii="Times New Roman" w:hAnsi="Times New Roman" w:cs="Times New Roman"/>
              </w:rPr>
            </w:pPr>
            <w:r w:rsidRPr="00EB58DF">
              <w:rPr>
                <w:rFonts w:ascii="Times New Roman" w:hAnsi="Times New Roman" w:cs="Times New Roman"/>
                <w:sz w:val="14"/>
              </w:rPr>
              <w:t>Trueques; validar la regla de transición de estados para evitar doble conteo.</w:t>
            </w:r>
          </w:p>
        </w:tc>
        <w:tc>
          <w:tcPr>
            <w:tcW w:w="1656" w:type="dxa"/>
            <w:shd w:val="clear" w:color="auto" w:fill="EAF1F8"/>
            <w:vAlign w:val="center"/>
          </w:tcPr>
          <w:p w:rsidR="003F2421" w:rsidRPr="00EB58DF" w:rsidRDefault="00806CB3">
            <w:pPr>
              <w:rPr>
                <w:rFonts w:ascii="Times New Roman" w:hAnsi="Times New Roman" w:cs="Times New Roman"/>
              </w:rPr>
            </w:pPr>
            <w:r w:rsidRPr="00EB58DF">
              <w:rPr>
                <w:rFonts w:ascii="Times New Roman" w:hAnsi="Times New Roman" w:cs="Times New Roman"/>
                <w:sz w:val="14"/>
              </w:rPr>
              <w:t>Requiere definir fórmula y probar.</w:t>
            </w:r>
          </w:p>
        </w:tc>
      </w:tr>
      <w:tr w:rsidR="003F2421" w:rsidRPr="00EB58DF">
        <w:trPr>
          <w:jc w:val="center"/>
        </w:trPr>
        <w:tc>
          <w:tcPr>
            <w:tcW w:w="547" w:type="dxa"/>
            <w:vAlign w:val="center"/>
          </w:tcPr>
          <w:p w:rsidR="003F2421" w:rsidRPr="00EB58DF" w:rsidRDefault="00806CB3">
            <w:pPr>
              <w:rPr>
                <w:rFonts w:ascii="Times New Roman" w:hAnsi="Times New Roman" w:cs="Times New Roman"/>
              </w:rPr>
            </w:pPr>
            <w:r w:rsidRPr="00EB58DF">
              <w:rPr>
                <w:rFonts w:ascii="Times New Roman" w:hAnsi="Times New Roman" w:cs="Times New Roman"/>
                <w:sz w:val="14"/>
              </w:rPr>
              <w:t>K11</w:t>
            </w:r>
          </w:p>
        </w:tc>
        <w:tc>
          <w:tcPr>
            <w:tcW w:w="1656" w:type="dxa"/>
            <w:vAlign w:val="center"/>
          </w:tcPr>
          <w:p w:rsidR="003F2421" w:rsidRPr="00EB58DF" w:rsidRDefault="00806CB3">
            <w:pPr>
              <w:rPr>
                <w:rFonts w:ascii="Times New Roman" w:hAnsi="Times New Roman" w:cs="Times New Roman"/>
              </w:rPr>
            </w:pPr>
            <w:r w:rsidRPr="00EB58DF">
              <w:rPr>
                <w:rFonts w:ascii="Times New Roman" w:hAnsi="Times New Roman" w:cs="Times New Roman"/>
                <w:sz w:val="14"/>
              </w:rPr>
              <w:t>Tasa de rechazo</w:t>
            </w:r>
          </w:p>
        </w:tc>
        <w:tc>
          <w:tcPr>
            <w:tcW w:w="2952" w:type="dxa"/>
            <w:vAlign w:val="center"/>
          </w:tcPr>
          <w:p w:rsidR="003F2421" w:rsidRPr="00EB58DF" w:rsidRDefault="00806CB3">
            <w:pPr>
              <w:rPr>
                <w:rFonts w:ascii="Times New Roman" w:hAnsi="Times New Roman" w:cs="Times New Roman"/>
              </w:rPr>
            </w:pPr>
            <w:r w:rsidRPr="00EB58DF">
              <w:rPr>
                <w:rFonts w:ascii="Times New Roman" w:hAnsi="Times New Roman" w:cs="Times New Roman"/>
                <w:sz w:val="14"/>
              </w:rPr>
              <w:t xml:space="preserve">Trueques rechazados ÷ trueques </w:t>
            </w:r>
            <w:r w:rsidRPr="00EB58DF">
              <w:rPr>
                <w:rFonts w:ascii="Times New Roman" w:hAnsi="Times New Roman" w:cs="Times New Roman"/>
                <w:sz w:val="14"/>
              </w:rPr>
              <w:t>propuestos × 100.</w:t>
            </w:r>
          </w:p>
        </w:tc>
        <w:tc>
          <w:tcPr>
            <w:tcW w:w="3240" w:type="dxa"/>
            <w:vAlign w:val="center"/>
          </w:tcPr>
          <w:p w:rsidR="003F2421" w:rsidRPr="00EB58DF" w:rsidRDefault="00806CB3">
            <w:pPr>
              <w:rPr>
                <w:rFonts w:ascii="Times New Roman" w:hAnsi="Times New Roman" w:cs="Times New Roman"/>
              </w:rPr>
            </w:pPr>
            <w:r w:rsidRPr="00EB58DF">
              <w:rPr>
                <w:rFonts w:ascii="Times New Roman" w:hAnsi="Times New Roman" w:cs="Times New Roman"/>
                <w:sz w:val="14"/>
              </w:rPr>
              <w:t>Trueques; confirmar cómo se registran rechazos y propuestas.</w:t>
            </w:r>
          </w:p>
        </w:tc>
        <w:tc>
          <w:tcPr>
            <w:tcW w:w="1656" w:type="dxa"/>
            <w:vAlign w:val="center"/>
          </w:tcPr>
          <w:p w:rsidR="003F2421" w:rsidRPr="00EB58DF" w:rsidRDefault="00806CB3">
            <w:pPr>
              <w:rPr>
                <w:rFonts w:ascii="Times New Roman" w:hAnsi="Times New Roman" w:cs="Times New Roman"/>
              </w:rPr>
            </w:pPr>
            <w:r w:rsidRPr="00EB58DF">
              <w:rPr>
                <w:rFonts w:ascii="Times New Roman" w:hAnsi="Times New Roman" w:cs="Times New Roman"/>
                <w:sz w:val="14"/>
              </w:rPr>
              <w:t>Pendiente de consulta y prueba.</w:t>
            </w:r>
          </w:p>
        </w:tc>
      </w:tr>
      <w:tr w:rsidR="003F2421" w:rsidRPr="00EB58DF">
        <w:trPr>
          <w:jc w:val="center"/>
        </w:trPr>
        <w:tc>
          <w:tcPr>
            <w:tcW w:w="547" w:type="dxa"/>
            <w:shd w:val="clear" w:color="auto" w:fill="EAF1F8"/>
            <w:vAlign w:val="center"/>
          </w:tcPr>
          <w:p w:rsidR="003F2421" w:rsidRPr="00EB58DF" w:rsidRDefault="00806CB3">
            <w:pPr>
              <w:rPr>
                <w:rFonts w:ascii="Times New Roman" w:hAnsi="Times New Roman" w:cs="Times New Roman"/>
              </w:rPr>
            </w:pPr>
            <w:r w:rsidRPr="00EB58DF">
              <w:rPr>
                <w:rFonts w:ascii="Times New Roman" w:hAnsi="Times New Roman" w:cs="Times New Roman"/>
                <w:sz w:val="14"/>
              </w:rPr>
              <w:t>K12</w:t>
            </w:r>
          </w:p>
        </w:tc>
        <w:tc>
          <w:tcPr>
            <w:tcW w:w="1656" w:type="dxa"/>
            <w:shd w:val="clear" w:color="auto" w:fill="EAF1F8"/>
            <w:vAlign w:val="center"/>
          </w:tcPr>
          <w:p w:rsidR="003F2421" w:rsidRPr="00EB58DF" w:rsidRDefault="00806CB3">
            <w:pPr>
              <w:rPr>
                <w:rFonts w:ascii="Times New Roman" w:hAnsi="Times New Roman" w:cs="Times New Roman"/>
              </w:rPr>
            </w:pPr>
            <w:r w:rsidRPr="00EB58DF">
              <w:rPr>
                <w:rFonts w:ascii="Times New Roman" w:hAnsi="Times New Roman" w:cs="Times New Roman"/>
                <w:sz w:val="14"/>
              </w:rPr>
              <w:t>Conversión global</w:t>
            </w:r>
          </w:p>
        </w:tc>
        <w:tc>
          <w:tcPr>
            <w:tcW w:w="2952" w:type="dxa"/>
            <w:shd w:val="clear" w:color="auto" w:fill="EAF1F8"/>
            <w:vAlign w:val="center"/>
          </w:tcPr>
          <w:p w:rsidR="003F2421" w:rsidRPr="00EB58DF" w:rsidRDefault="00806CB3">
            <w:pPr>
              <w:rPr>
                <w:rFonts w:ascii="Times New Roman" w:hAnsi="Times New Roman" w:cs="Times New Roman"/>
              </w:rPr>
            </w:pPr>
            <w:r w:rsidRPr="00EB58DF">
              <w:rPr>
                <w:rFonts w:ascii="Times New Roman" w:hAnsi="Times New Roman" w:cs="Times New Roman"/>
                <w:sz w:val="14"/>
              </w:rPr>
              <w:t>Trueques completados ÷ matches generados × 100.</w:t>
            </w:r>
          </w:p>
        </w:tc>
        <w:tc>
          <w:tcPr>
            <w:tcW w:w="3240" w:type="dxa"/>
            <w:shd w:val="clear" w:color="auto" w:fill="EAF1F8"/>
            <w:vAlign w:val="center"/>
          </w:tcPr>
          <w:p w:rsidR="003F2421" w:rsidRPr="00EB58DF" w:rsidRDefault="00806CB3">
            <w:pPr>
              <w:rPr>
                <w:rFonts w:ascii="Times New Roman" w:hAnsi="Times New Roman" w:cs="Times New Roman"/>
              </w:rPr>
            </w:pPr>
            <w:r w:rsidRPr="00EB58DF">
              <w:rPr>
                <w:rFonts w:ascii="Times New Roman" w:hAnsi="Times New Roman" w:cs="Times New Roman"/>
                <w:sz w:val="14"/>
              </w:rPr>
              <w:t>Matches y trueques con relación trazable.</w:t>
            </w:r>
          </w:p>
        </w:tc>
        <w:tc>
          <w:tcPr>
            <w:tcW w:w="1656" w:type="dxa"/>
            <w:shd w:val="clear" w:color="auto" w:fill="EAF1F8"/>
            <w:vAlign w:val="center"/>
          </w:tcPr>
          <w:p w:rsidR="003F2421" w:rsidRPr="00EB58DF" w:rsidRDefault="00806CB3">
            <w:pPr>
              <w:rPr>
                <w:rFonts w:ascii="Times New Roman" w:hAnsi="Times New Roman" w:cs="Times New Roman"/>
              </w:rPr>
            </w:pPr>
            <w:r w:rsidRPr="00EB58DF">
              <w:rPr>
                <w:rFonts w:ascii="Times New Roman" w:hAnsi="Times New Roman" w:cs="Times New Roman"/>
                <w:sz w:val="14"/>
              </w:rPr>
              <w:t xml:space="preserve">Pendiente de validación del </w:t>
            </w:r>
            <w:r w:rsidRPr="00EB58DF">
              <w:rPr>
                <w:rFonts w:ascii="Times New Roman" w:hAnsi="Times New Roman" w:cs="Times New Roman"/>
                <w:sz w:val="14"/>
              </w:rPr>
              <w:t>esquema.</w:t>
            </w:r>
          </w:p>
        </w:tc>
      </w:tr>
      <w:tr w:rsidR="003F2421" w:rsidRPr="00EB58DF">
        <w:trPr>
          <w:jc w:val="center"/>
        </w:trPr>
        <w:tc>
          <w:tcPr>
            <w:tcW w:w="547" w:type="dxa"/>
            <w:vAlign w:val="center"/>
          </w:tcPr>
          <w:p w:rsidR="003F2421" w:rsidRPr="00EB58DF" w:rsidRDefault="00806CB3">
            <w:pPr>
              <w:rPr>
                <w:rFonts w:ascii="Times New Roman" w:hAnsi="Times New Roman" w:cs="Times New Roman"/>
              </w:rPr>
            </w:pPr>
            <w:r w:rsidRPr="00EB58DF">
              <w:rPr>
                <w:rFonts w:ascii="Times New Roman" w:hAnsi="Times New Roman" w:cs="Times New Roman"/>
                <w:sz w:val="14"/>
              </w:rPr>
              <w:t>K13</w:t>
            </w:r>
          </w:p>
        </w:tc>
        <w:tc>
          <w:tcPr>
            <w:tcW w:w="1656" w:type="dxa"/>
            <w:vAlign w:val="center"/>
          </w:tcPr>
          <w:p w:rsidR="003F2421" w:rsidRPr="00EB58DF" w:rsidRDefault="00806CB3">
            <w:pPr>
              <w:rPr>
                <w:rFonts w:ascii="Times New Roman" w:hAnsi="Times New Roman" w:cs="Times New Roman"/>
              </w:rPr>
            </w:pPr>
            <w:r w:rsidRPr="00EB58DF">
              <w:rPr>
                <w:rFonts w:ascii="Times New Roman" w:hAnsi="Times New Roman" w:cs="Times New Roman"/>
                <w:sz w:val="14"/>
              </w:rPr>
              <w:t>Reputación global</w:t>
            </w:r>
          </w:p>
        </w:tc>
        <w:tc>
          <w:tcPr>
            <w:tcW w:w="2952" w:type="dxa"/>
            <w:vAlign w:val="center"/>
          </w:tcPr>
          <w:p w:rsidR="003F2421" w:rsidRPr="00EB58DF" w:rsidRDefault="00806CB3">
            <w:pPr>
              <w:rPr>
                <w:rFonts w:ascii="Times New Roman" w:hAnsi="Times New Roman" w:cs="Times New Roman"/>
              </w:rPr>
            </w:pPr>
            <w:r w:rsidRPr="00EB58DF">
              <w:rPr>
                <w:rFonts w:ascii="Times New Roman" w:hAnsi="Times New Roman" w:cs="Times New Roman"/>
                <w:sz w:val="14"/>
              </w:rPr>
              <w:t>Promedio de calificaciones registradas, indicando número de evaluaciones.</w:t>
            </w:r>
          </w:p>
        </w:tc>
        <w:tc>
          <w:tcPr>
            <w:tcW w:w="3240" w:type="dxa"/>
            <w:vAlign w:val="center"/>
          </w:tcPr>
          <w:p w:rsidR="003F2421" w:rsidRPr="00EB58DF" w:rsidRDefault="00806CB3">
            <w:pPr>
              <w:rPr>
                <w:rFonts w:ascii="Times New Roman" w:hAnsi="Times New Roman" w:cs="Times New Roman"/>
              </w:rPr>
            </w:pPr>
            <w:r w:rsidRPr="00EB58DF">
              <w:rPr>
                <w:rFonts w:ascii="Times New Roman" w:hAnsi="Times New Roman" w:cs="Times New Roman"/>
                <w:sz w:val="14"/>
              </w:rPr>
              <w:t>Entidad de calificaciones y rango de estrellas por confirmar.</w:t>
            </w:r>
          </w:p>
        </w:tc>
        <w:tc>
          <w:tcPr>
            <w:tcW w:w="1656" w:type="dxa"/>
            <w:vAlign w:val="center"/>
          </w:tcPr>
          <w:p w:rsidR="003F2421" w:rsidRPr="00EB58DF" w:rsidRDefault="00806CB3">
            <w:pPr>
              <w:rPr>
                <w:rFonts w:ascii="Times New Roman" w:hAnsi="Times New Roman" w:cs="Times New Roman"/>
              </w:rPr>
            </w:pPr>
            <w:r w:rsidRPr="00EB58DF">
              <w:rPr>
                <w:rFonts w:ascii="Times New Roman" w:hAnsi="Times New Roman" w:cs="Times New Roman"/>
                <w:sz w:val="14"/>
              </w:rPr>
              <w:t>Pendiente de validación del esquema.</w:t>
            </w:r>
          </w:p>
        </w:tc>
      </w:tr>
      <w:tr w:rsidR="003F2421" w:rsidRPr="00EB58DF">
        <w:trPr>
          <w:jc w:val="center"/>
        </w:trPr>
        <w:tc>
          <w:tcPr>
            <w:tcW w:w="547" w:type="dxa"/>
            <w:shd w:val="clear" w:color="auto" w:fill="EAF1F8"/>
            <w:vAlign w:val="center"/>
          </w:tcPr>
          <w:p w:rsidR="003F2421" w:rsidRPr="00EB58DF" w:rsidRDefault="00806CB3">
            <w:pPr>
              <w:rPr>
                <w:rFonts w:ascii="Times New Roman" w:hAnsi="Times New Roman" w:cs="Times New Roman"/>
              </w:rPr>
            </w:pPr>
            <w:r w:rsidRPr="00EB58DF">
              <w:rPr>
                <w:rFonts w:ascii="Times New Roman" w:hAnsi="Times New Roman" w:cs="Times New Roman"/>
                <w:sz w:val="14"/>
              </w:rPr>
              <w:t>K14</w:t>
            </w:r>
          </w:p>
        </w:tc>
        <w:tc>
          <w:tcPr>
            <w:tcW w:w="1656" w:type="dxa"/>
            <w:shd w:val="clear" w:color="auto" w:fill="EAF1F8"/>
            <w:vAlign w:val="center"/>
          </w:tcPr>
          <w:p w:rsidR="003F2421" w:rsidRPr="00EB58DF" w:rsidRDefault="00806CB3">
            <w:pPr>
              <w:rPr>
                <w:rFonts w:ascii="Times New Roman" w:hAnsi="Times New Roman" w:cs="Times New Roman"/>
              </w:rPr>
            </w:pPr>
            <w:r w:rsidRPr="00EB58DF">
              <w:rPr>
                <w:rFonts w:ascii="Times New Roman" w:hAnsi="Times New Roman" w:cs="Times New Roman"/>
                <w:sz w:val="14"/>
              </w:rPr>
              <w:t>Mensajes por trueque</w:t>
            </w:r>
          </w:p>
        </w:tc>
        <w:tc>
          <w:tcPr>
            <w:tcW w:w="2952" w:type="dxa"/>
            <w:shd w:val="clear" w:color="auto" w:fill="EAF1F8"/>
            <w:vAlign w:val="center"/>
          </w:tcPr>
          <w:p w:rsidR="003F2421" w:rsidRPr="00EB58DF" w:rsidRDefault="00806CB3">
            <w:pPr>
              <w:rPr>
                <w:rFonts w:ascii="Times New Roman" w:hAnsi="Times New Roman" w:cs="Times New Roman"/>
              </w:rPr>
            </w:pPr>
            <w:r w:rsidRPr="00EB58DF">
              <w:rPr>
                <w:rFonts w:ascii="Times New Roman" w:hAnsi="Times New Roman" w:cs="Times New Roman"/>
                <w:sz w:val="14"/>
              </w:rPr>
              <w:t xml:space="preserve">Total de mensajes ÷ </w:t>
            </w:r>
            <w:r w:rsidRPr="00EB58DF">
              <w:rPr>
                <w:rFonts w:ascii="Times New Roman" w:hAnsi="Times New Roman" w:cs="Times New Roman"/>
                <w:sz w:val="14"/>
              </w:rPr>
              <w:t>número de trueques con al menos un mensaje.</w:t>
            </w:r>
          </w:p>
        </w:tc>
        <w:tc>
          <w:tcPr>
            <w:tcW w:w="3240" w:type="dxa"/>
            <w:shd w:val="clear" w:color="auto" w:fill="EAF1F8"/>
            <w:vAlign w:val="center"/>
          </w:tcPr>
          <w:p w:rsidR="003F2421" w:rsidRPr="00EB58DF" w:rsidRDefault="00806CB3">
            <w:pPr>
              <w:rPr>
                <w:rFonts w:ascii="Times New Roman" w:hAnsi="Times New Roman" w:cs="Times New Roman"/>
              </w:rPr>
            </w:pPr>
            <w:r w:rsidRPr="00EB58DF">
              <w:rPr>
                <w:rFonts w:ascii="Times New Roman" w:hAnsi="Times New Roman" w:cs="Times New Roman"/>
                <w:sz w:val="14"/>
              </w:rPr>
              <w:t>Mensajes asociados por trueque_id; no asumir una tabla chats/chat_id.</w:t>
            </w:r>
          </w:p>
        </w:tc>
        <w:tc>
          <w:tcPr>
            <w:tcW w:w="1656" w:type="dxa"/>
            <w:shd w:val="clear" w:color="auto" w:fill="EAF1F8"/>
            <w:vAlign w:val="center"/>
          </w:tcPr>
          <w:p w:rsidR="003F2421" w:rsidRPr="00EB58DF" w:rsidRDefault="00806CB3">
            <w:pPr>
              <w:rPr>
                <w:rFonts w:ascii="Times New Roman" w:hAnsi="Times New Roman" w:cs="Times New Roman"/>
              </w:rPr>
            </w:pPr>
            <w:r w:rsidRPr="00EB58DF">
              <w:rPr>
                <w:rFonts w:ascii="Times New Roman" w:hAnsi="Times New Roman" w:cs="Times New Roman"/>
                <w:sz w:val="14"/>
              </w:rPr>
              <w:t>Requiere consulta y prueba.</w:t>
            </w:r>
          </w:p>
        </w:tc>
      </w:tr>
      <w:tr w:rsidR="003F2421" w:rsidRPr="00EB58DF">
        <w:trPr>
          <w:jc w:val="center"/>
        </w:trPr>
        <w:tc>
          <w:tcPr>
            <w:tcW w:w="547" w:type="dxa"/>
            <w:vAlign w:val="center"/>
          </w:tcPr>
          <w:p w:rsidR="003F2421" w:rsidRPr="00EB58DF" w:rsidRDefault="00806CB3">
            <w:pPr>
              <w:rPr>
                <w:rFonts w:ascii="Times New Roman" w:hAnsi="Times New Roman" w:cs="Times New Roman"/>
              </w:rPr>
            </w:pPr>
            <w:r w:rsidRPr="00EB58DF">
              <w:rPr>
                <w:rFonts w:ascii="Times New Roman" w:hAnsi="Times New Roman" w:cs="Times New Roman"/>
                <w:sz w:val="14"/>
              </w:rPr>
              <w:t>K15</w:t>
            </w:r>
          </w:p>
        </w:tc>
        <w:tc>
          <w:tcPr>
            <w:tcW w:w="1656" w:type="dxa"/>
            <w:vAlign w:val="center"/>
          </w:tcPr>
          <w:p w:rsidR="003F2421" w:rsidRPr="00EB58DF" w:rsidRDefault="00806CB3">
            <w:pPr>
              <w:rPr>
                <w:rFonts w:ascii="Times New Roman" w:hAnsi="Times New Roman" w:cs="Times New Roman"/>
              </w:rPr>
            </w:pPr>
            <w:r w:rsidRPr="00EB58DF">
              <w:rPr>
                <w:rFonts w:ascii="Times New Roman" w:hAnsi="Times New Roman" w:cs="Times New Roman"/>
                <w:sz w:val="14"/>
              </w:rPr>
              <w:t>Reportes pendientes</w:t>
            </w:r>
          </w:p>
        </w:tc>
        <w:tc>
          <w:tcPr>
            <w:tcW w:w="2952" w:type="dxa"/>
            <w:vAlign w:val="center"/>
          </w:tcPr>
          <w:p w:rsidR="003F2421" w:rsidRPr="00EB58DF" w:rsidRDefault="00806CB3">
            <w:pPr>
              <w:rPr>
                <w:rFonts w:ascii="Times New Roman" w:hAnsi="Times New Roman" w:cs="Times New Roman"/>
              </w:rPr>
            </w:pPr>
            <w:r w:rsidRPr="00EB58DF">
              <w:rPr>
                <w:rFonts w:ascii="Times New Roman" w:hAnsi="Times New Roman" w:cs="Times New Roman"/>
                <w:sz w:val="14"/>
              </w:rPr>
              <w:t>Conteo y proporción de reportes en estado pendiente.</w:t>
            </w:r>
          </w:p>
        </w:tc>
        <w:tc>
          <w:tcPr>
            <w:tcW w:w="3240" w:type="dxa"/>
            <w:vAlign w:val="center"/>
          </w:tcPr>
          <w:p w:rsidR="003F2421" w:rsidRPr="00EB58DF" w:rsidRDefault="00806CB3">
            <w:pPr>
              <w:rPr>
                <w:rFonts w:ascii="Times New Roman" w:hAnsi="Times New Roman" w:cs="Times New Roman"/>
              </w:rPr>
            </w:pPr>
            <w:r w:rsidRPr="00EB58DF">
              <w:rPr>
                <w:rFonts w:ascii="Times New Roman" w:hAnsi="Times New Roman" w:cs="Times New Roman"/>
                <w:sz w:val="14"/>
              </w:rPr>
              <w:t xml:space="preserve">Entidad de reportes y campo de </w:t>
            </w:r>
            <w:r w:rsidRPr="00EB58DF">
              <w:rPr>
                <w:rFonts w:ascii="Times New Roman" w:hAnsi="Times New Roman" w:cs="Times New Roman"/>
                <w:sz w:val="14"/>
              </w:rPr>
              <w:t>estado no verificados en el ZIP revisado.</w:t>
            </w:r>
          </w:p>
        </w:tc>
        <w:tc>
          <w:tcPr>
            <w:tcW w:w="1656" w:type="dxa"/>
            <w:vAlign w:val="center"/>
          </w:tcPr>
          <w:p w:rsidR="003F2421" w:rsidRPr="00EB58DF" w:rsidRDefault="00806CB3">
            <w:pPr>
              <w:rPr>
                <w:rFonts w:ascii="Times New Roman" w:hAnsi="Times New Roman" w:cs="Times New Roman"/>
              </w:rPr>
            </w:pPr>
            <w:r w:rsidRPr="00EB58DF">
              <w:rPr>
                <w:rFonts w:ascii="Times New Roman" w:hAnsi="Times New Roman" w:cs="Times New Roman"/>
                <w:sz w:val="14"/>
              </w:rPr>
              <w:t>No afirmar disponible sin implementar/verificar entidad.</w:t>
            </w:r>
          </w:p>
        </w:tc>
      </w:tr>
      <w:tr w:rsidR="003F2421" w:rsidRPr="00EB58DF">
        <w:trPr>
          <w:jc w:val="center"/>
        </w:trPr>
        <w:tc>
          <w:tcPr>
            <w:tcW w:w="547" w:type="dxa"/>
            <w:shd w:val="clear" w:color="auto" w:fill="EAF1F8"/>
            <w:vAlign w:val="center"/>
          </w:tcPr>
          <w:p w:rsidR="003F2421" w:rsidRPr="00EB58DF" w:rsidRDefault="00806CB3">
            <w:pPr>
              <w:rPr>
                <w:rFonts w:ascii="Times New Roman" w:hAnsi="Times New Roman" w:cs="Times New Roman"/>
              </w:rPr>
            </w:pPr>
            <w:r w:rsidRPr="00EB58DF">
              <w:rPr>
                <w:rFonts w:ascii="Times New Roman" w:hAnsi="Times New Roman" w:cs="Times New Roman"/>
                <w:sz w:val="14"/>
              </w:rPr>
              <w:t>K16</w:t>
            </w:r>
          </w:p>
        </w:tc>
        <w:tc>
          <w:tcPr>
            <w:tcW w:w="1656" w:type="dxa"/>
            <w:shd w:val="clear" w:color="auto" w:fill="EAF1F8"/>
            <w:vAlign w:val="center"/>
          </w:tcPr>
          <w:p w:rsidR="003F2421" w:rsidRPr="00EB58DF" w:rsidRDefault="00806CB3">
            <w:pPr>
              <w:rPr>
                <w:rFonts w:ascii="Times New Roman" w:hAnsi="Times New Roman" w:cs="Times New Roman"/>
              </w:rPr>
            </w:pPr>
            <w:r w:rsidRPr="00EB58DF">
              <w:rPr>
                <w:rFonts w:ascii="Times New Roman" w:hAnsi="Times New Roman" w:cs="Times New Roman"/>
                <w:sz w:val="14"/>
              </w:rPr>
              <w:t>Tiempo mediano propuesta → completado</w:t>
            </w:r>
          </w:p>
        </w:tc>
        <w:tc>
          <w:tcPr>
            <w:tcW w:w="2952" w:type="dxa"/>
            <w:shd w:val="clear" w:color="auto" w:fill="EAF1F8"/>
            <w:vAlign w:val="center"/>
          </w:tcPr>
          <w:p w:rsidR="003F2421" w:rsidRPr="00EB58DF" w:rsidRDefault="00806CB3">
            <w:pPr>
              <w:rPr>
                <w:rFonts w:ascii="Times New Roman" w:hAnsi="Times New Roman" w:cs="Times New Roman"/>
              </w:rPr>
            </w:pPr>
            <w:r w:rsidRPr="00EB58DF">
              <w:rPr>
                <w:rFonts w:ascii="Times New Roman" w:hAnsi="Times New Roman" w:cs="Times New Roman"/>
                <w:sz w:val="14"/>
              </w:rPr>
              <w:t>Mediana de días entre propuesta y finalización; excluir o reportar fechas inválidas.</w:t>
            </w:r>
          </w:p>
        </w:tc>
        <w:tc>
          <w:tcPr>
            <w:tcW w:w="3240" w:type="dxa"/>
            <w:shd w:val="clear" w:color="auto" w:fill="EAF1F8"/>
            <w:vAlign w:val="center"/>
          </w:tcPr>
          <w:p w:rsidR="003F2421" w:rsidRPr="00EB58DF" w:rsidRDefault="00806CB3">
            <w:pPr>
              <w:rPr>
                <w:rFonts w:ascii="Times New Roman" w:hAnsi="Times New Roman" w:cs="Times New Roman"/>
              </w:rPr>
            </w:pPr>
            <w:r w:rsidRPr="00EB58DF">
              <w:rPr>
                <w:rFonts w:ascii="Times New Roman" w:hAnsi="Times New Roman" w:cs="Times New Roman"/>
                <w:sz w:val="14"/>
              </w:rPr>
              <w:t>Fechas de transición de trueq</w:t>
            </w:r>
            <w:r w:rsidRPr="00EB58DF">
              <w:rPr>
                <w:rFonts w:ascii="Times New Roman" w:hAnsi="Times New Roman" w:cs="Times New Roman"/>
                <w:sz w:val="14"/>
              </w:rPr>
              <w:t>ues; verificar que ambas se persistan y sean coherentes.</w:t>
            </w:r>
          </w:p>
        </w:tc>
        <w:tc>
          <w:tcPr>
            <w:tcW w:w="1656" w:type="dxa"/>
            <w:shd w:val="clear" w:color="auto" w:fill="EAF1F8"/>
            <w:vAlign w:val="center"/>
          </w:tcPr>
          <w:p w:rsidR="003F2421" w:rsidRPr="00EB58DF" w:rsidRDefault="00806CB3">
            <w:pPr>
              <w:rPr>
                <w:rFonts w:ascii="Times New Roman" w:hAnsi="Times New Roman" w:cs="Times New Roman"/>
              </w:rPr>
            </w:pPr>
            <w:r w:rsidRPr="00EB58DF">
              <w:rPr>
                <w:rFonts w:ascii="Times New Roman" w:hAnsi="Times New Roman" w:cs="Times New Roman"/>
                <w:sz w:val="14"/>
              </w:rPr>
              <w:t>Pendiente de datos y prueba.</w:t>
            </w:r>
          </w:p>
        </w:tc>
      </w:tr>
      <w:tr w:rsidR="003F2421" w:rsidRPr="00EB58DF">
        <w:trPr>
          <w:jc w:val="center"/>
        </w:trPr>
        <w:tc>
          <w:tcPr>
            <w:tcW w:w="547" w:type="dxa"/>
            <w:vAlign w:val="center"/>
          </w:tcPr>
          <w:p w:rsidR="003F2421" w:rsidRPr="00EB58DF" w:rsidRDefault="00806CB3">
            <w:pPr>
              <w:rPr>
                <w:rFonts w:ascii="Times New Roman" w:hAnsi="Times New Roman" w:cs="Times New Roman"/>
              </w:rPr>
            </w:pPr>
            <w:r w:rsidRPr="00EB58DF">
              <w:rPr>
                <w:rFonts w:ascii="Times New Roman" w:hAnsi="Times New Roman" w:cs="Times New Roman"/>
                <w:sz w:val="14"/>
              </w:rPr>
              <w:t>K17</w:t>
            </w:r>
          </w:p>
        </w:tc>
        <w:tc>
          <w:tcPr>
            <w:tcW w:w="1656" w:type="dxa"/>
            <w:vAlign w:val="center"/>
          </w:tcPr>
          <w:p w:rsidR="003F2421" w:rsidRPr="00EB58DF" w:rsidRDefault="00806CB3">
            <w:pPr>
              <w:rPr>
                <w:rFonts w:ascii="Times New Roman" w:hAnsi="Times New Roman" w:cs="Times New Roman"/>
              </w:rPr>
            </w:pPr>
            <w:r w:rsidRPr="00EB58DF">
              <w:rPr>
                <w:rFonts w:ascii="Times New Roman" w:hAnsi="Times New Roman" w:cs="Times New Roman"/>
                <w:sz w:val="14"/>
              </w:rPr>
              <w:t>Categorías con más publicaciones</w:t>
            </w:r>
          </w:p>
        </w:tc>
        <w:tc>
          <w:tcPr>
            <w:tcW w:w="2952" w:type="dxa"/>
            <w:vAlign w:val="center"/>
          </w:tcPr>
          <w:p w:rsidR="003F2421" w:rsidRPr="00EB58DF" w:rsidRDefault="00806CB3">
            <w:pPr>
              <w:rPr>
                <w:rFonts w:ascii="Times New Roman" w:hAnsi="Times New Roman" w:cs="Times New Roman"/>
              </w:rPr>
            </w:pPr>
            <w:r w:rsidRPr="00EB58DF">
              <w:rPr>
                <w:rFonts w:ascii="Times New Roman" w:hAnsi="Times New Roman" w:cs="Times New Roman"/>
                <w:sz w:val="14"/>
              </w:rPr>
              <w:t>Conteo de publicaciones activas por categoría y orden descendente.</w:t>
            </w:r>
          </w:p>
        </w:tc>
        <w:tc>
          <w:tcPr>
            <w:tcW w:w="3240" w:type="dxa"/>
            <w:vAlign w:val="center"/>
          </w:tcPr>
          <w:p w:rsidR="003F2421" w:rsidRPr="00EB58DF" w:rsidRDefault="00806CB3">
            <w:pPr>
              <w:rPr>
                <w:rFonts w:ascii="Times New Roman" w:hAnsi="Times New Roman" w:cs="Times New Roman"/>
              </w:rPr>
            </w:pPr>
            <w:r w:rsidRPr="00EB58DF">
              <w:rPr>
                <w:rFonts w:ascii="Times New Roman" w:hAnsi="Times New Roman" w:cs="Times New Roman"/>
                <w:sz w:val="14"/>
              </w:rPr>
              <w:t>Publicaciones y categorías; confirmar relación y estado activo.</w:t>
            </w:r>
          </w:p>
        </w:tc>
        <w:tc>
          <w:tcPr>
            <w:tcW w:w="1656" w:type="dxa"/>
            <w:vAlign w:val="center"/>
          </w:tcPr>
          <w:p w:rsidR="003F2421" w:rsidRPr="00EB58DF" w:rsidRDefault="00806CB3">
            <w:pPr>
              <w:rPr>
                <w:rFonts w:ascii="Times New Roman" w:hAnsi="Times New Roman" w:cs="Times New Roman"/>
              </w:rPr>
            </w:pPr>
            <w:r w:rsidRPr="00EB58DF">
              <w:rPr>
                <w:rFonts w:ascii="Times New Roman" w:hAnsi="Times New Roman" w:cs="Times New Roman"/>
                <w:sz w:val="14"/>
              </w:rPr>
              <w:t>Requiere consulta y prueba.</w:t>
            </w:r>
          </w:p>
        </w:tc>
      </w:tr>
    </w:tbl>
    <w:p w:rsidR="003F2421" w:rsidRPr="00EB58DF" w:rsidRDefault="003F2421">
      <w:pPr>
        <w:spacing w:after="20"/>
        <w:rPr>
          <w:rFonts w:ascii="Times New Roman" w:hAnsi="Times New Roman" w:cs="Times New Roman"/>
        </w:rPr>
      </w:pPr>
    </w:p>
    <w:p w:rsidR="003F2421" w:rsidRDefault="00806CB3">
      <w:pPr>
        <w:rPr>
          <w:rFonts w:ascii="Times New Roman" w:hAnsi="Times New Roman" w:cs="Times New Roman"/>
        </w:rPr>
      </w:pPr>
      <w:r w:rsidRPr="00EB58DF">
        <w:rPr>
          <w:rFonts w:ascii="Times New Roman" w:hAnsi="Times New Roman" w:cs="Times New Roman"/>
        </w:rPr>
        <w:t>Nota de interpretación: las fórmulas anteriores son propuestas funcionales, no resultados calculados. Antes de usarlas, definir denominadores, tratamiento de duplicados, periodo temporal, valores nulos y estados históricos. Cu</w:t>
      </w:r>
      <w:r w:rsidRPr="00EB58DF">
        <w:rPr>
          <w:rFonts w:ascii="Times New Roman" w:hAnsi="Times New Roman" w:cs="Times New Roman"/>
        </w:rPr>
        <w:t xml:space="preserve">ando el denominador sea cero, devolver “sin datos”/null en vez de dividir por cero o </w:t>
      </w:r>
      <w:proofErr w:type="spellStart"/>
      <w:r w:rsidRPr="00EB58DF">
        <w:rPr>
          <w:rFonts w:ascii="Times New Roman" w:hAnsi="Times New Roman" w:cs="Times New Roman"/>
        </w:rPr>
        <w:t>inventar</w:t>
      </w:r>
      <w:proofErr w:type="spellEnd"/>
      <w:r w:rsidRPr="00EB58DF">
        <w:rPr>
          <w:rFonts w:ascii="Times New Roman" w:hAnsi="Times New Roman" w:cs="Times New Roman"/>
        </w:rPr>
        <w:t xml:space="preserve"> un </w:t>
      </w:r>
      <w:proofErr w:type="spellStart"/>
      <w:r w:rsidRPr="00EB58DF">
        <w:rPr>
          <w:rFonts w:ascii="Times New Roman" w:hAnsi="Times New Roman" w:cs="Times New Roman"/>
        </w:rPr>
        <w:t>porcentaje</w:t>
      </w:r>
      <w:proofErr w:type="spellEnd"/>
      <w:r w:rsidRPr="00EB58DF">
        <w:rPr>
          <w:rFonts w:ascii="Times New Roman" w:hAnsi="Times New Roman" w:cs="Times New Roman"/>
        </w:rPr>
        <w:t>.</w:t>
      </w:r>
    </w:p>
    <w:p w:rsidR="00EB58DF" w:rsidRPr="00EB58DF" w:rsidRDefault="00EB58DF">
      <w:pPr>
        <w:rPr>
          <w:rFonts w:ascii="Times New Roman" w:hAnsi="Times New Roman" w:cs="Times New Roman"/>
        </w:rPr>
      </w:pPr>
    </w:p>
    <w:p w:rsidR="003F2421" w:rsidRPr="00EB58DF" w:rsidRDefault="00806CB3">
      <w:pPr>
        <w:pStyle w:val="Ttulo1"/>
        <w:rPr>
          <w:rFonts w:ascii="Times New Roman" w:hAnsi="Times New Roman" w:cs="Times New Roman"/>
        </w:rPr>
      </w:pPr>
      <w:r w:rsidRPr="00EB58DF">
        <w:rPr>
          <w:rFonts w:ascii="Times New Roman" w:hAnsi="Times New Roman" w:cs="Times New Roman"/>
          <w:color w:val="auto"/>
        </w:rPr>
        <w:t>5. Indicadores de análisis y predicciones: trabajo futuro</w:t>
      </w:r>
    </w:p>
    <w:tbl>
      <w:tblPr>
        <w:tblStyle w:val="Tablaconcuadrcula"/>
        <w:tblW w:w="0" w:type="auto"/>
        <w:jc w:val="center"/>
        <w:tblLook w:val="04A0" w:firstRow="1" w:lastRow="0" w:firstColumn="1" w:lastColumn="0" w:noHBand="0" w:noVBand="1"/>
      </w:tblPr>
      <w:tblGrid>
        <w:gridCol w:w="2232"/>
        <w:gridCol w:w="3528"/>
        <w:gridCol w:w="4536"/>
      </w:tblGrid>
      <w:tr w:rsidR="003F2421" w:rsidRPr="00EB58DF">
        <w:trPr>
          <w:jc w:val="center"/>
        </w:trPr>
        <w:tc>
          <w:tcPr>
            <w:tcW w:w="2232" w:type="dxa"/>
            <w:shd w:val="clear" w:color="auto" w:fill="1F4E79"/>
            <w:vAlign w:val="center"/>
          </w:tcPr>
          <w:p w:rsidR="003F2421" w:rsidRPr="00EB58DF" w:rsidRDefault="00806CB3">
            <w:pPr>
              <w:rPr>
                <w:rFonts w:ascii="Times New Roman" w:hAnsi="Times New Roman" w:cs="Times New Roman"/>
              </w:rPr>
            </w:pPr>
            <w:r w:rsidRPr="00EB58DF">
              <w:rPr>
                <w:rFonts w:ascii="Times New Roman" w:hAnsi="Times New Roman" w:cs="Times New Roman"/>
                <w:b/>
                <w:color w:val="FFFFFF"/>
                <w:sz w:val="15"/>
              </w:rPr>
              <w:t>Método propuesto</w:t>
            </w:r>
          </w:p>
        </w:tc>
        <w:tc>
          <w:tcPr>
            <w:tcW w:w="3528" w:type="dxa"/>
            <w:shd w:val="clear" w:color="auto" w:fill="1F4E79"/>
            <w:vAlign w:val="center"/>
          </w:tcPr>
          <w:p w:rsidR="003F2421" w:rsidRPr="00EB58DF" w:rsidRDefault="00806CB3">
            <w:pPr>
              <w:rPr>
                <w:rFonts w:ascii="Times New Roman" w:hAnsi="Times New Roman" w:cs="Times New Roman"/>
              </w:rPr>
            </w:pPr>
            <w:r w:rsidRPr="00EB58DF">
              <w:rPr>
                <w:rFonts w:ascii="Times New Roman" w:hAnsi="Times New Roman" w:cs="Times New Roman"/>
                <w:b/>
                <w:color w:val="FFFFFF"/>
                <w:sz w:val="15"/>
              </w:rPr>
              <w:t>Uso esperado</w:t>
            </w:r>
          </w:p>
        </w:tc>
        <w:tc>
          <w:tcPr>
            <w:tcW w:w="4536" w:type="dxa"/>
            <w:shd w:val="clear" w:color="auto" w:fill="1F4E79"/>
            <w:vAlign w:val="center"/>
          </w:tcPr>
          <w:p w:rsidR="003F2421" w:rsidRPr="00EB58DF" w:rsidRDefault="00806CB3">
            <w:pPr>
              <w:rPr>
                <w:rFonts w:ascii="Times New Roman" w:hAnsi="Times New Roman" w:cs="Times New Roman"/>
              </w:rPr>
            </w:pPr>
            <w:r w:rsidRPr="00EB58DF">
              <w:rPr>
                <w:rFonts w:ascii="Times New Roman" w:hAnsi="Times New Roman" w:cs="Times New Roman"/>
                <w:b/>
                <w:color w:val="FFFFFF"/>
                <w:sz w:val="15"/>
              </w:rPr>
              <w:t>Qué falta para declararlo implementado</w:t>
            </w:r>
          </w:p>
        </w:tc>
      </w:tr>
      <w:tr w:rsidR="003F2421" w:rsidRPr="00EB58DF">
        <w:trPr>
          <w:jc w:val="center"/>
        </w:trPr>
        <w:tc>
          <w:tcPr>
            <w:tcW w:w="2232" w:type="dxa"/>
            <w:vAlign w:val="center"/>
          </w:tcPr>
          <w:p w:rsidR="003F2421" w:rsidRPr="00EB58DF" w:rsidRDefault="00806CB3">
            <w:pPr>
              <w:rPr>
                <w:rFonts w:ascii="Times New Roman" w:hAnsi="Times New Roman" w:cs="Times New Roman"/>
              </w:rPr>
            </w:pPr>
            <w:r w:rsidRPr="00EB58DF">
              <w:rPr>
                <w:rFonts w:ascii="Times New Roman" w:hAnsi="Times New Roman" w:cs="Times New Roman"/>
                <w:sz w:val="15"/>
              </w:rPr>
              <w:t xml:space="preserve">Promedio bayesiano </w:t>
            </w:r>
            <w:r w:rsidRPr="00EB58DF">
              <w:rPr>
                <w:rFonts w:ascii="Times New Roman" w:hAnsi="Times New Roman" w:cs="Times New Roman"/>
                <w:sz w:val="15"/>
              </w:rPr>
              <w:t>de reputación</w:t>
            </w:r>
          </w:p>
        </w:tc>
        <w:tc>
          <w:tcPr>
            <w:tcW w:w="3528" w:type="dxa"/>
            <w:vAlign w:val="center"/>
          </w:tcPr>
          <w:p w:rsidR="003F2421" w:rsidRPr="00EB58DF" w:rsidRDefault="00806CB3">
            <w:pPr>
              <w:rPr>
                <w:rFonts w:ascii="Times New Roman" w:hAnsi="Times New Roman" w:cs="Times New Roman"/>
              </w:rPr>
            </w:pPr>
            <w:r w:rsidRPr="00EB58DF">
              <w:rPr>
                <w:rFonts w:ascii="Times New Roman" w:hAnsi="Times New Roman" w:cs="Times New Roman"/>
                <w:sz w:val="15"/>
              </w:rPr>
              <w:t>Reducir la inestabilidad de promedios cuando hay pocas calificaciones.</w:t>
            </w:r>
          </w:p>
        </w:tc>
        <w:tc>
          <w:tcPr>
            <w:tcW w:w="4536" w:type="dxa"/>
            <w:vAlign w:val="center"/>
          </w:tcPr>
          <w:p w:rsidR="003F2421" w:rsidRPr="00EB58DF" w:rsidRDefault="00806CB3">
            <w:pPr>
              <w:rPr>
                <w:rFonts w:ascii="Times New Roman" w:hAnsi="Times New Roman" w:cs="Times New Roman"/>
              </w:rPr>
            </w:pPr>
            <w:r w:rsidRPr="00EB58DF">
              <w:rPr>
                <w:rFonts w:ascii="Times New Roman" w:hAnsi="Times New Roman" w:cs="Times New Roman"/>
                <w:sz w:val="15"/>
              </w:rPr>
              <w:t>Implementar la función, documentar parámetros (incluido C), probar casos límite y exponer el resultado por API.</w:t>
            </w:r>
          </w:p>
        </w:tc>
      </w:tr>
      <w:tr w:rsidR="003F2421" w:rsidRPr="00EB58DF">
        <w:trPr>
          <w:jc w:val="center"/>
        </w:trPr>
        <w:tc>
          <w:tcPr>
            <w:tcW w:w="2232" w:type="dxa"/>
            <w:shd w:val="clear" w:color="auto" w:fill="EAF1F8"/>
            <w:vAlign w:val="center"/>
          </w:tcPr>
          <w:p w:rsidR="003F2421" w:rsidRPr="00EB58DF" w:rsidRDefault="00806CB3">
            <w:pPr>
              <w:rPr>
                <w:rFonts w:ascii="Times New Roman" w:hAnsi="Times New Roman" w:cs="Times New Roman"/>
              </w:rPr>
            </w:pPr>
            <w:r w:rsidRPr="00EB58DF">
              <w:rPr>
                <w:rFonts w:ascii="Times New Roman" w:hAnsi="Times New Roman" w:cs="Times New Roman"/>
                <w:sz w:val="15"/>
              </w:rPr>
              <w:t>Intervalo de Wilson</w:t>
            </w:r>
          </w:p>
        </w:tc>
        <w:tc>
          <w:tcPr>
            <w:tcW w:w="3528" w:type="dxa"/>
            <w:shd w:val="clear" w:color="auto" w:fill="EAF1F8"/>
            <w:vAlign w:val="center"/>
          </w:tcPr>
          <w:p w:rsidR="003F2421" w:rsidRPr="00EB58DF" w:rsidRDefault="00806CB3">
            <w:pPr>
              <w:rPr>
                <w:rFonts w:ascii="Times New Roman" w:hAnsi="Times New Roman" w:cs="Times New Roman"/>
              </w:rPr>
            </w:pPr>
            <w:r w:rsidRPr="00EB58DF">
              <w:rPr>
                <w:rFonts w:ascii="Times New Roman" w:hAnsi="Times New Roman" w:cs="Times New Roman"/>
                <w:sz w:val="15"/>
              </w:rPr>
              <w:t xml:space="preserve">Mostrar incertidumbre de una </w:t>
            </w:r>
            <w:r w:rsidRPr="00EB58DF">
              <w:rPr>
                <w:rFonts w:ascii="Times New Roman" w:hAnsi="Times New Roman" w:cs="Times New Roman"/>
                <w:sz w:val="15"/>
              </w:rPr>
              <w:t>proporción, por ejemplo, una tasa de conversión.</w:t>
            </w:r>
          </w:p>
        </w:tc>
        <w:tc>
          <w:tcPr>
            <w:tcW w:w="4536" w:type="dxa"/>
            <w:shd w:val="clear" w:color="auto" w:fill="EAF1F8"/>
            <w:vAlign w:val="center"/>
          </w:tcPr>
          <w:p w:rsidR="003F2421" w:rsidRPr="00EB58DF" w:rsidRDefault="00806CB3">
            <w:pPr>
              <w:rPr>
                <w:rFonts w:ascii="Times New Roman" w:hAnsi="Times New Roman" w:cs="Times New Roman"/>
              </w:rPr>
            </w:pPr>
            <w:r w:rsidRPr="00EB58DF">
              <w:rPr>
                <w:rFonts w:ascii="Times New Roman" w:hAnsi="Times New Roman" w:cs="Times New Roman"/>
                <w:sz w:val="15"/>
              </w:rPr>
              <w:t>Definir evento de éxito, denominador y nivel de confianza; implementar y probar.</w:t>
            </w:r>
          </w:p>
        </w:tc>
      </w:tr>
      <w:tr w:rsidR="003F2421" w:rsidRPr="00EB58DF">
        <w:trPr>
          <w:jc w:val="center"/>
        </w:trPr>
        <w:tc>
          <w:tcPr>
            <w:tcW w:w="2232" w:type="dxa"/>
            <w:vAlign w:val="center"/>
          </w:tcPr>
          <w:p w:rsidR="003F2421" w:rsidRPr="00EB58DF" w:rsidRDefault="00806CB3">
            <w:pPr>
              <w:rPr>
                <w:rFonts w:ascii="Times New Roman" w:hAnsi="Times New Roman" w:cs="Times New Roman"/>
              </w:rPr>
            </w:pPr>
            <w:r w:rsidRPr="00EB58DF">
              <w:rPr>
                <w:rFonts w:ascii="Times New Roman" w:hAnsi="Times New Roman" w:cs="Times New Roman"/>
                <w:sz w:val="15"/>
              </w:rPr>
              <w:t>Mediana de tiempo</w:t>
            </w:r>
          </w:p>
        </w:tc>
        <w:tc>
          <w:tcPr>
            <w:tcW w:w="3528" w:type="dxa"/>
            <w:vAlign w:val="center"/>
          </w:tcPr>
          <w:p w:rsidR="003F2421" w:rsidRPr="00EB58DF" w:rsidRDefault="00806CB3">
            <w:pPr>
              <w:rPr>
                <w:rFonts w:ascii="Times New Roman" w:hAnsi="Times New Roman" w:cs="Times New Roman"/>
              </w:rPr>
            </w:pPr>
            <w:r w:rsidRPr="00EB58DF">
              <w:rPr>
                <w:rFonts w:ascii="Times New Roman" w:hAnsi="Times New Roman" w:cs="Times New Roman"/>
                <w:sz w:val="15"/>
              </w:rPr>
              <w:t>Resumir el tiempo entre propuesta y finalización sin depender tanto de valores extremos.</w:t>
            </w:r>
          </w:p>
        </w:tc>
        <w:tc>
          <w:tcPr>
            <w:tcW w:w="4536" w:type="dxa"/>
            <w:vAlign w:val="center"/>
          </w:tcPr>
          <w:p w:rsidR="003F2421" w:rsidRPr="00EB58DF" w:rsidRDefault="00806CB3">
            <w:pPr>
              <w:rPr>
                <w:rFonts w:ascii="Times New Roman" w:hAnsi="Times New Roman" w:cs="Times New Roman"/>
              </w:rPr>
            </w:pPr>
            <w:r w:rsidRPr="00EB58DF">
              <w:rPr>
                <w:rFonts w:ascii="Times New Roman" w:hAnsi="Times New Roman" w:cs="Times New Roman"/>
                <w:sz w:val="15"/>
              </w:rPr>
              <w:t>Persistir fechas v</w:t>
            </w:r>
            <w:r w:rsidRPr="00EB58DF">
              <w:rPr>
                <w:rFonts w:ascii="Times New Roman" w:hAnsi="Times New Roman" w:cs="Times New Roman"/>
                <w:sz w:val="15"/>
              </w:rPr>
              <w:t>álidas, filtrar incoherencias y probar con registros conocidos.</w:t>
            </w:r>
          </w:p>
        </w:tc>
      </w:tr>
      <w:tr w:rsidR="003F2421" w:rsidRPr="00EB58DF">
        <w:trPr>
          <w:jc w:val="center"/>
        </w:trPr>
        <w:tc>
          <w:tcPr>
            <w:tcW w:w="2232" w:type="dxa"/>
            <w:shd w:val="clear" w:color="auto" w:fill="EAF1F8"/>
            <w:vAlign w:val="center"/>
          </w:tcPr>
          <w:p w:rsidR="003F2421" w:rsidRPr="00EB58DF" w:rsidRDefault="00806CB3">
            <w:pPr>
              <w:rPr>
                <w:rFonts w:ascii="Times New Roman" w:hAnsi="Times New Roman" w:cs="Times New Roman"/>
              </w:rPr>
            </w:pPr>
            <w:r w:rsidRPr="00EB58DF">
              <w:rPr>
                <w:rFonts w:ascii="Times New Roman" w:hAnsi="Times New Roman" w:cs="Times New Roman"/>
                <w:sz w:val="15"/>
              </w:rPr>
              <w:t>Tendencia por categoría</w:t>
            </w:r>
          </w:p>
        </w:tc>
        <w:tc>
          <w:tcPr>
            <w:tcW w:w="3528" w:type="dxa"/>
            <w:shd w:val="clear" w:color="auto" w:fill="EAF1F8"/>
            <w:vAlign w:val="center"/>
          </w:tcPr>
          <w:p w:rsidR="003F2421" w:rsidRPr="00EB58DF" w:rsidRDefault="00806CB3">
            <w:pPr>
              <w:rPr>
                <w:rFonts w:ascii="Times New Roman" w:hAnsi="Times New Roman" w:cs="Times New Roman"/>
              </w:rPr>
            </w:pPr>
            <w:r w:rsidRPr="00EB58DF">
              <w:rPr>
                <w:rFonts w:ascii="Times New Roman" w:hAnsi="Times New Roman" w:cs="Times New Roman"/>
                <w:sz w:val="15"/>
              </w:rPr>
              <w:t>Comparar publicaciones por categoría y periodo.</w:t>
            </w:r>
          </w:p>
        </w:tc>
        <w:tc>
          <w:tcPr>
            <w:tcW w:w="4536" w:type="dxa"/>
            <w:shd w:val="clear" w:color="auto" w:fill="EAF1F8"/>
            <w:vAlign w:val="center"/>
          </w:tcPr>
          <w:p w:rsidR="003F2421" w:rsidRPr="00EB58DF" w:rsidRDefault="00806CB3">
            <w:pPr>
              <w:rPr>
                <w:rFonts w:ascii="Times New Roman" w:hAnsi="Times New Roman" w:cs="Times New Roman"/>
              </w:rPr>
            </w:pPr>
            <w:r w:rsidRPr="00EB58DF">
              <w:rPr>
                <w:rFonts w:ascii="Times New Roman" w:hAnsi="Times New Roman" w:cs="Times New Roman"/>
                <w:sz w:val="15"/>
              </w:rPr>
              <w:t>Definir ventana temporal, implementar agregación y validar con datos reales.</w:t>
            </w:r>
          </w:p>
        </w:tc>
      </w:tr>
      <w:tr w:rsidR="003F2421" w:rsidRPr="00EB58DF">
        <w:trPr>
          <w:jc w:val="center"/>
        </w:trPr>
        <w:tc>
          <w:tcPr>
            <w:tcW w:w="2232" w:type="dxa"/>
            <w:vAlign w:val="center"/>
          </w:tcPr>
          <w:p w:rsidR="003F2421" w:rsidRPr="00EB58DF" w:rsidRDefault="00806CB3">
            <w:pPr>
              <w:rPr>
                <w:rFonts w:ascii="Times New Roman" w:hAnsi="Times New Roman" w:cs="Times New Roman"/>
              </w:rPr>
            </w:pPr>
            <w:r w:rsidRPr="00EB58DF">
              <w:rPr>
                <w:rFonts w:ascii="Times New Roman" w:hAnsi="Times New Roman" w:cs="Times New Roman"/>
                <w:sz w:val="15"/>
              </w:rPr>
              <w:t>Proyección semanal de trueques</w:t>
            </w:r>
          </w:p>
        </w:tc>
        <w:tc>
          <w:tcPr>
            <w:tcW w:w="3528" w:type="dxa"/>
            <w:vAlign w:val="center"/>
          </w:tcPr>
          <w:p w:rsidR="003F2421" w:rsidRPr="00EB58DF" w:rsidRDefault="00806CB3">
            <w:pPr>
              <w:rPr>
                <w:rFonts w:ascii="Times New Roman" w:hAnsi="Times New Roman" w:cs="Times New Roman"/>
              </w:rPr>
            </w:pPr>
            <w:r w:rsidRPr="00EB58DF">
              <w:rPr>
                <w:rFonts w:ascii="Times New Roman" w:hAnsi="Times New Roman" w:cs="Times New Roman"/>
                <w:sz w:val="15"/>
              </w:rPr>
              <w:t xml:space="preserve">Estimar </w:t>
            </w:r>
            <w:r w:rsidRPr="00EB58DF">
              <w:rPr>
                <w:rFonts w:ascii="Times New Roman" w:hAnsi="Times New Roman" w:cs="Times New Roman"/>
                <w:sz w:val="15"/>
              </w:rPr>
              <w:t>volumen futuro a partir de un historial temporal.</w:t>
            </w:r>
          </w:p>
        </w:tc>
        <w:tc>
          <w:tcPr>
            <w:tcW w:w="4536" w:type="dxa"/>
            <w:vAlign w:val="center"/>
          </w:tcPr>
          <w:p w:rsidR="003F2421" w:rsidRPr="00EB58DF" w:rsidRDefault="00806CB3">
            <w:pPr>
              <w:rPr>
                <w:rFonts w:ascii="Times New Roman" w:hAnsi="Times New Roman" w:cs="Times New Roman"/>
              </w:rPr>
            </w:pPr>
            <w:r w:rsidRPr="00EB58DF">
              <w:rPr>
                <w:rFonts w:ascii="Times New Roman" w:hAnsi="Times New Roman" w:cs="Times New Roman"/>
                <w:sz w:val="15"/>
              </w:rPr>
              <w:t>Construir serie histórica suficiente, implementar método y evaluar error con backtesting. No presentar una proyección sin datos suficientes.</w:t>
            </w:r>
          </w:p>
        </w:tc>
      </w:tr>
      <w:tr w:rsidR="003F2421" w:rsidRPr="00EB58DF">
        <w:trPr>
          <w:jc w:val="center"/>
        </w:trPr>
        <w:tc>
          <w:tcPr>
            <w:tcW w:w="2232" w:type="dxa"/>
            <w:shd w:val="clear" w:color="auto" w:fill="EAF1F8"/>
            <w:vAlign w:val="center"/>
          </w:tcPr>
          <w:p w:rsidR="003F2421" w:rsidRPr="00EB58DF" w:rsidRDefault="00806CB3">
            <w:pPr>
              <w:rPr>
                <w:rFonts w:ascii="Times New Roman" w:hAnsi="Times New Roman" w:cs="Times New Roman"/>
              </w:rPr>
            </w:pPr>
            <w:r w:rsidRPr="00EB58DF">
              <w:rPr>
                <w:rFonts w:ascii="Times New Roman" w:hAnsi="Times New Roman" w:cs="Times New Roman"/>
                <w:sz w:val="15"/>
              </w:rPr>
              <w:t>Probabilidad de conversión de un match</w:t>
            </w:r>
          </w:p>
        </w:tc>
        <w:tc>
          <w:tcPr>
            <w:tcW w:w="3528" w:type="dxa"/>
            <w:shd w:val="clear" w:color="auto" w:fill="EAF1F8"/>
            <w:vAlign w:val="center"/>
          </w:tcPr>
          <w:p w:rsidR="003F2421" w:rsidRPr="00EB58DF" w:rsidRDefault="00806CB3">
            <w:pPr>
              <w:rPr>
                <w:rFonts w:ascii="Times New Roman" w:hAnsi="Times New Roman" w:cs="Times New Roman"/>
              </w:rPr>
            </w:pPr>
            <w:r w:rsidRPr="00EB58DF">
              <w:rPr>
                <w:rFonts w:ascii="Times New Roman" w:hAnsi="Times New Roman" w:cs="Times New Roman"/>
                <w:sz w:val="15"/>
              </w:rPr>
              <w:t>Estimar la probabilidad d</w:t>
            </w:r>
            <w:r w:rsidRPr="00EB58DF">
              <w:rPr>
                <w:rFonts w:ascii="Times New Roman" w:hAnsi="Times New Roman" w:cs="Times New Roman"/>
                <w:sz w:val="15"/>
              </w:rPr>
              <w:t>e que un match termine en trueque o trueque completado.</w:t>
            </w:r>
          </w:p>
        </w:tc>
        <w:tc>
          <w:tcPr>
            <w:tcW w:w="4536" w:type="dxa"/>
            <w:shd w:val="clear" w:color="auto" w:fill="EAF1F8"/>
            <w:vAlign w:val="center"/>
          </w:tcPr>
          <w:p w:rsidR="003F2421" w:rsidRPr="00EB58DF" w:rsidRDefault="00806CB3">
            <w:pPr>
              <w:rPr>
                <w:rFonts w:ascii="Times New Roman" w:hAnsi="Times New Roman" w:cs="Times New Roman"/>
              </w:rPr>
            </w:pPr>
            <w:r w:rsidRPr="00EB58DF">
              <w:rPr>
                <w:rFonts w:ascii="Times New Roman" w:hAnsi="Times New Roman" w:cs="Times New Roman"/>
                <w:sz w:val="15"/>
              </w:rPr>
              <w:t>Definir etiqueta objetivo, variables y ventana de observación; implementar, validar y documentar límites.</w:t>
            </w:r>
          </w:p>
        </w:tc>
      </w:tr>
    </w:tbl>
    <w:p w:rsidR="003F2421" w:rsidRPr="00EB58DF" w:rsidRDefault="003F2421">
      <w:pPr>
        <w:spacing w:after="20"/>
        <w:rPr>
          <w:rFonts w:ascii="Times New Roman" w:hAnsi="Times New Roman" w:cs="Times New Roman"/>
        </w:rPr>
      </w:pPr>
    </w:p>
    <w:p w:rsidR="003F2421" w:rsidRPr="00EB58DF" w:rsidRDefault="00806CB3">
      <w:pPr>
        <w:rPr>
          <w:rFonts w:ascii="Times New Roman" w:hAnsi="Times New Roman" w:cs="Times New Roman"/>
        </w:rPr>
      </w:pPr>
      <w:r w:rsidRPr="00EB58DF">
        <w:rPr>
          <w:rFonts w:ascii="Times New Roman" w:hAnsi="Times New Roman" w:cs="Times New Roman"/>
        </w:rPr>
        <w:lastRenderedPageBreak/>
        <w:t xml:space="preserve">No se reportan cifras de precisión, MAE, intervalos, probabilidades ni resultados </w:t>
      </w:r>
      <w:r w:rsidRPr="00EB58DF">
        <w:rPr>
          <w:rFonts w:ascii="Times New Roman" w:hAnsi="Times New Roman" w:cs="Times New Roman"/>
        </w:rPr>
        <w:t>predictivos porque no se encontró en el ZIP una implementación verificable de estos modelos. Deben añadirse únicamente después de ejecutar pruebas reproducibles con datos documentados.</w:t>
      </w:r>
    </w:p>
    <w:p w:rsidR="003F2421" w:rsidRDefault="00806CB3">
      <w:pPr>
        <w:pStyle w:val="Ttulo1"/>
        <w:rPr>
          <w:rFonts w:ascii="Times New Roman" w:hAnsi="Times New Roman" w:cs="Times New Roman"/>
          <w:color w:val="auto"/>
        </w:rPr>
      </w:pPr>
      <w:r w:rsidRPr="00EB58DF">
        <w:rPr>
          <w:rFonts w:ascii="Times New Roman" w:hAnsi="Times New Roman" w:cs="Times New Roman"/>
          <w:color w:val="auto"/>
        </w:rPr>
        <w:t xml:space="preserve">6. </w:t>
      </w:r>
      <w:r w:rsidR="00EB58DF" w:rsidRPr="00EB58DF">
        <w:rPr>
          <w:rFonts w:ascii="Times New Roman" w:hAnsi="Times New Roman" w:cs="Times New Roman" w:hint="eastAsia"/>
          <w:color w:val="auto"/>
        </w:rPr>
        <w:t xml:space="preserve">Estado actual y </w:t>
      </w:r>
      <w:proofErr w:type="spellStart"/>
      <w:r w:rsidR="00EB58DF" w:rsidRPr="00EB58DF">
        <w:rPr>
          <w:rFonts w:ascii="Times New Roman" w:hAnsi="Times New Roman" w:cs="Times New Roman" w:hint="eastAsia"/>
          <w:color w:val="auto"/>
        </w:rPr>
        <w:t>propuesta</w:t>
      </w:r>
      <w:proofErr w:type="spellEnd"/>
      <w:r w:rsidR="00EB58DF" w:rsidRPr="00EB58DF">
        <w:rPr>
          <w:rFonts w:ascii="Times New Roman" w:hAnsi="Times New Roman" w:cs="Times New Roman" w:hint="eastAsia"/>
          <w:color w:val="auto"/>
        </w:rPr>
        <w:t xml:space="preserve"> del </w:t>
      </w:r>
      <w:proofErr w:type="spellStart"/>
      <w:r w:rsidR="00EB58DF" w:rsidRPr="00EB58DF">
        <w:rPr>
          <w:rFonts w:ascii="Times New Roman" w:hAnsi="Times New Roman" w:cs="Times New Roman" w:hint="eastAsia"/>
          <w:color w:val="auto"/>
        </w:rPr>
        <w:t>microservicio</w:t>
      </w:r>
      <w:proofErr w:type="spellEnd"/>
      <w:r w:rsidR="00EB58DF" w:rsidRPr="00EB58DF">
        <w:rPr>
          <w:rFonts w:ascii="Times New Roman" w:hAnsi="Times New Roman" w:cs="Times New Roman" w:hint="eastAsia"/>
          <w:color w:val="auto"/>
        </w:rPr>
        <w:t xml:space="preserve"> de KPIs</w:t>
      </w:r>
    </w:p>
    <w:p w:rsidR="00EB58DF" w:rsidRPr="00EB58DF" w:rsidRDefault="00EB58DF" w:rsidP="00EB58DF">
      <w:pPr>
        <w:pStyle w:val="NormalWeb"/>
        <w:rPr>
          <w:sz w:val="19"/>
          <w:szCs w:val="19"/>
        </w:rPr>
      </w:pPr>
      <w:bookmarkStart w:id="0" w:name="_GoBack"/>
      <w:bookmarkEnd w:id="0"/>
      <w:r w:rsidRPr="00EB58DF">
        <w:rPr>
          <w:sz w:val="19"/>
          <w:szCs w:val="19"/>
        </w:rPr>
        <w:t xml:space="preserve">En nuestro proyecto </w:t>
      </w:r>
      <w:proofErr w:type="spellStart"/>
      <w:r w:rsidRPr="00EB58DF">
        <w:rPr>
          <w:sz w:val="19"/>
          <w:szCs w:val="19"/>
        </w:rPr>
        <w:t>SwapU</w:t>
      </w:r>
      <w:proofErr w:type="spellEnd"/>
      <w:r w:rsidRPr="00EB58DF">
        <w:rPr>
          <w:sz w:val="19"/>
          <w:szCs w:val="19"/>
        </w:rPr>
        <w:t xml:space="preserve"> contamos con un </w:t>
      </w:r>
      <w:proofErr w:type="spellStart"/>
      <w:r w:rsidRPr="00EB58DF">
        <w:rPr>
          <w:sz w:val="19"/>
          <w:szCs w:val="19"/>
        </w:rPr>
        <w:t>backend</w:t>
      </w:r>
      <w:proofErr w:type="spellEnd"/>
      <w:r w:rsidRPr="00EB58DF">
        <w:rPr>
          <w:sz w:val="19"/>
          <w:szCs w:val="19"/>
        </w:rPr>
        <w:t xml:space="preserve"> principal desarrollado con </w:t>
      </w:r>
      <w:proofErr w:type="spellStart"/>
      <w:r w:rsidRPr="00EB58DF">
        <w:rPr>
          <w:sz w:val="19"/>
          <w:szCs w:val="19"/>
        </w:rPr>
        <w:t>FastAPI</w:t>
      </w:r>
      <w:proofErr w:type="spellEnd"/>
      <w:r w:rsidRPr="00EB58DF">
        <w:rPr>
          <w:sz w:val="19"/>
          <w:szCs w:val="19"/>
        </w:rPr>
        <w:t xml:space="preserve">, que sirve como base para la integración de los diferentes módulos de la plataforma. Para esta etapa, planteamos desarrollar un microservicio independiente de </w:t>
      </w:r>
      <w:proofErr w:type="spellStart"/>
      <w:r w:rsidRPr="00EB58DF">
        <w:rPr>
          <w:sz w:val="19"/>
          <w:szCs w:val="19"/>
        </w:rPr>
        <w:t>KPIs</w:t>
      </w:r>
      <w:proofErr w:type="spellEnd"/>
      <w:r w:rsidRPr="00EB58DF">
        <w:rPr>
          <w:sz w:val="19"/>
          <w:szCs w:val="19"/>
        </w:rPr>
        <w:t xml:space="preserve"> que permita consultar y analizar información relacionada con los usuarios, las publicaciones, los emparejamientos y los trueques.</w:t>
      </w:r>
    </w:p>
    <w:p w:rsidR="00EB58DF" w:rsidRPr="00EB58DF" w:rsidRDefault="00EB58DF" w:rsidP="00EB58DF">
      <w:pPr>
        <w:pStyle w:val="NormalWeb"/>
        <w:rPr>
          <w:sz w:val="19"/>
          <w:szCs w:val="19"/>
        </w:rPr>
      </w:pPr>
      <w:r w:rsidRPr="00EB58DF">
        <w:rPr>
          <w:sz w:val="19"/>
          <w:szCs w:val="19"/>
        </w:rPr>
        <w:t xml:space="preserve">Como parte de esta propuesta, definiremos </w:t>
      </w:r>
      <w:proofErr w:type="spellStart"/>
      <w:r w:rsidRPr="00EB58DF">
        <w:rPr>
          <w:sz w:val="19"/>
          <w:szCs w:val="19"/>
        </w:rPr>
        <w:t>endpoints</w:t>
      </w:r>
      <w:proofErr w:type="spellEnd"/>
      <w:r w:rsidRPr="00EB58DF">
        <w:rPr>
          <w:sz w:val="19"/>
          <w:szCs w:val="19"/>
        </w:rPr>
        <w:t xml:space="preserve"> como </w:t>
      </w:r>
      <w:r w:rsidRPr="00EB58DF">
        <w:rPr>
          <w:rStyle w:val="CdigoHTML"/>
          <w:rFonts w:ascii="Times New Roman" w:hAnsi="Times New Roman" w:cs="Times New Roman"/>
          <w:sz w:val="19"/>
          <w:szCs w:val="19"/>
        </w:rPr>
        <w:t>/</w:t>
      </w:r>
      <w:proofErr w:type="spellStart"/>
      <w:r w:rsidRPr="00EB58DF">
        <w:rPr>
          <w:rStyle w:val="CdigoHTML"/>
          <w:rFonts w:ascii="Times New Roman" w:hAnsi="Times New Roman" w:cs="Times New Roman"/>
          <w:sz w:val="19"/>
          <w:szCs w:val="19"/>
        </w:rPr>
        <w:t>kpis</w:t>
      </w:r>
      <w:proofErr w:type="spellEnd"/>
      <w:r w:rsidRPr="00EB58DF">
        <w:rPr>
          <w:rStyle w:val="CdigoHTML"/>
          <w:rFonts w:ascii="Times New Roman" w:hAnsi="Times New Roman" w:cs="Times New Roman"/>
          <w:sz w:val="19"/>
          <w:szCs w:val="19"/>
        </w:rPr>
        <w:t>/resumen</w:t>
      </w:r>
      <w:r w:rsidRPr="00EB58DF">
        <w:rPr>
          <w:sz w:val="19"/>
          <w:szCs w:val="19"/>
        </w:rPr>
        <w:t xml:space="preserve"> y </w:t>
      </w:r>
      <w:r w:rsidRPr="00EB58DF">
        <w:rPr>
          <w:rStyle w:val="CdigoHTML"/>
          <w:rFonts w:ascii="Times New Roman" w:hAnsi="Times New Roman" w:cs="Times New Roman"/>
          <w:sz w:val="19"/>
          <w:szCs w:val="19"/>
        </w:rPr>
        <w:t>/predicciones/trueques</w:t>
      </w:r>
      <w:r w:rsidRPr="00EB58DF">
        <w:rPr>
          <w:sz w:val="19"/>
          <w:szCs w:val="19"/>
        </w:rPr>
        <w:t>, destinados a presentar indicadores generales y estimaciones sobre el comportamiento de la plataforma. Estas rutas hacen parte del diseño que proponemos y todavía deben implementarse e integrarse, por lo que no las consideramos funcionalidades disponibles del sistema actual.</w:t>
      </w:r>
    </w:p>
    <w:p w:rsidR="00EB58DF" w:rsidRPr="00EB58DF" w:rsidRDefault="00EB58DF" w:rsidP="00EB58DF">
      <w:pPr>
        <w:pStyle w:val="NormalWeb"/>
        <w:rPr>
          <w:sz w:val="19"/>
          <w:szCs w:val="19"/>
        </w:rPr>
      </w:pPr>
      <w:r w:rsidRPr="00EB58DF">
        <w:rPr>
          <w:sz w:val="19"/>
          <w:szCs w:val="19"/>
        </w:rPr>
        <w:t>Para garantizar la seguridad y la integridad de la información, planteamos utilizar un usuario de base de datos con permisos de solo lectura, gestionar las credenciales mediante variables de entorno y establecer mecanismos de autenticación y autorización para restringir el acceso a los usuarios administradores. También contemplamos respuestas claras cuando no existan datos suficientes para calcular un indicador y pruebas de integración que permitan verificar el funcionamiento del servicio. El microservicio se limitará a consultar y analizar información, sin modificar los datos de negocio de la plataforma.</w:t>
      </w:r>
    </w:p>
    <w:p w:rsidR="00EB58DF" w:rsidRPr="00EB58DF" w:rsidRDefault="00EB58DF" w:rsidP="00EB58DF">
      <w:pPr>
        <w:pStyle w:val="NormalWeb"/>
      </w:pPr>
      <w:r w:rsidRPr="00EB58DF">
        <w:rPr>
          <w:sz w:val="19"/>
          <w:szCs w:val="19"/>
        </w:rPr>
        <w:t xml:space="preserve">Actualmente, la configuración revisada del </w:t>
      </w:r>
      <w:proofErr w:type="spellStart"/>
      <w:r w:rsidRPr="00EB58DF">
        <w:rPr>
          <w:sz w:val="19"/>
          <w:szCs w:val="19"/>
        </w:rPr>
        <w:t>backend</w:t>
      </w:r>
      <w:proofErr w:type="spellEnd"/>
      <w:r w:rsidRPr="00EB58DF">
        <w:rPr>
          <w:sz w:val="19"/>
          <w:szCs w:val="19"/>
        </w:rPr>
        <w:t xml:space="preserve"> principal utiliza PostgreSQL. Por esta razón, proponemos mantener esta tecnología como fuente de información para el microservicio de </w:t>
      </w:r>
      <w:proofErr w:type="spellStart"/>
      <w:r w:rsidRPr="00EB58DF">
        <w:rPr>
          <w:sz w:val="19"/>
          <w:szCs w:val="19"/>
        </w:rPr>
        <w:t>KPIs</w:t>
      </w:r>
      <w:proofErr w:type="spellEnd"/>
      <w:r w:rsidRPr="00EB58DF">
        <w:rPr>
          <w:sz w:val="19"/>
          <w:szCs w:val="19"/>
        </w:rPr>
        <w:t>. MongoDB se considerará únicamente como una alternativa de migración futura, si el equipo decide incorporarla al alcance del proyecto y cuenta con el desarrollo y las pruebas necesarias para respaldarla</w:t>
      </w:r>
      <w:r w:rsidRPr="00EB58DF">
        <w:t>.</w:t>
      </w:r>
    </w:p>
    <w:p w:rsidR="00EB58DF" w:rsidRPr="00EB58DF" w:rsidRDefault="00EB58DF" w:rsidP="00EB58DF"/>
    <w:p w:rsidR="003F2421" w:rsidRPr="00EB58DF" w:rsidRDefault="00806CB3">
      <w:pPr>
        <w:pStyle w:val="Ttulo1"/>
        <w:rPr>
          <w:rFonts w:ascii="Times New Roman" w:hAnsi="Times New Roman" w:cs="Times New Roman"/>
          <w:color w:val="auto"/>
        </w:rPr>
      </w:pPr>
      <w:r w:rsidRPr="00EB58DF">
        <w:rPr>
          <w:rFonts w:ascii="Times New Roman" w:hAnsi="Times New Roman" w:cs="Times New Roman"/>
          <w:color w:val="auto"/>
        </w:rPr>
        <w:t>7. Plan de trabajo corregido</w:t>
      </w:r>
    </w:p>
    <w:tbl>
      <w:tblPr>
        <w:tblStyle w:val="Tablaconcuadrcula"/>
        <w:tblW w:w="0" w:type="auto"/>
        <w:jc w:val="center"/>
        <w:tblLook w:val="04A0" w:firstRow="1" w:lastRow="0" w:firstColumn="1" w:lastColumn="0" w:noHBand="0" w:noVBand="1"/>
      </w:tblPr>
      <w:tblGrid>
        <w:gridCol w:w="936"/>
        <w:gridCol w:w="4320"/>
        <w:gridCol w:w="5040"/>
      </w:tblGrid>
      <w:tr w:rsidR="003F2421" w:rsidRPr="00EB58DF">
        <w:trPr>
          <w:jc w:val="center"/>
        </w:trPr>
        <w:tc>
          <w:tcPr>
            <w:tcW w:w="936" w:type="dxa"/>
            <w:shd w:val="clear" w:color="auto" w:fill="1F4E79"/>
            <w:vAlign w:val="center"/>
          </w:tcPr>
          <w:p w:rsidR="003F2421" w:rsidRPr="00EB58DF" w:rsidRDefault="00806CB3">
            <w:pPr>
              <w:rPr>
                <w:rFonts w:ascii="Times New Roman" w:hAnsi="Times New Roman" w:cs="Times New Roman"/>
              </w:rPr>
            </w:pPr>
            <w:proofErr w:type="spellStart"/>
            <w:r w:rsidRPr="00EB58DF">
              <w:rPr>
                <w:rFonts w:ascii="Times New Roman" w:hAnsi="Times New Roman" w:cs="Times New Roman"/>
                <w:b/>
                <w:color w:val="FFFFFF"/>
                <w:sz w:val="16"/>
              </w:rPr>
              <w:t>Prioridad</w:t>
            </w:r>
            <w:proofErr w:type="spellEnd"/>
          </w:p>
        </w:tc>
        <w:tc>
          <w:tcPr>
            <w:tcW w:w="4320" w:type="dxa"/>
            <w:shd w:val="clear" w:color="auto" w:fill="1F4E79"/>
            <w:vAlign w:val="center"/>
          </w:tcPr>
          <w:p w:rsidR="003F2421" w:rsidRPr="00EB58DF" w:rsidRDefault="00806CB3">
            <w:pPr>
              <w:rPr>
                <w:rFonts w:ascii="Times New Roman" w:hAnsi="Times New Roman" w:cs="Times New Roman"/>
              </w:rPr>
            </w:pPr>
            <w:r w:rsidRPr="00EB58DF">
              <w:rPr>
                <w:rFonts w:ascii="Times New Roman" w:hAnsi="Times New Roman" w:cs="Times New Roman"/>
                <w:b/>
                <w:color w:val="FFFFFF"/>
                <w:sz w:val="16"/>
              </w:rPr>
              <w:t>Tarea</w:t>
            </w:r>
          </w:p>
        </w:tc>
        <w:tc>
          <w:tcPr>
            <w:tcW w:w="5040" w:type="dxa"/>
            <w:shd w:val="clear" w:color="auto" w:fill="1F4E79"/>
            <w:vAlign w:val="center"/>
          </w:tcPr>
          <w:p w:rsidR="003F2421" w:rsidRPr="00EB58DF" w:rsidRDefault="00806CB3">
            <w:pPr>
              <w:rPr>
                <w:rFonts w:ascii="Times New Roman" w:hAnsi="Times New Roman" w:cs="Times New Roman"/>
              </w:rPr>
            </w:pPr>
            <w:r w:rsidRPr="00EB58DF">
              <w:rPr>
                <w:rFonts w:ascii="Times New Roman" w:hAnsi="Times New Roman" w:cs="Times New Roman"/>
                <w:b/>
                <w:color w:val="FFFFFF"/>
                <w:sz w:val="16"/>
              </w:rPr>
              <w:t>Criterio de cierre</w:t>
            </w:r>
          </w:p>
        </w:tc>
      </w:tr>
      <w:tr w:rsidR="003F2421" w:rsidRPr="00EB58DF">
        <w:trPr>
          <w:jc w:val="center"/>
        </w:trPr>
        <w:tc>
          <w:tcPr>
            <w:tcW w:w="936" w:type="dxa"/>
            <w:vAlign w:val="center"/>
          </w:tcPr>
          <w:p w:rsidR="003F2421" w:rsidRPr="00EB58DF" w:rsidRDefault="00806CB3">
            <w:pPr>
              <w:rPr>
                <w:rFonts w:ascii="Times New Roman" w:hAnsi="Times New Roman" w:cs="Times New Roman"/>
              </w:rPr>
            </w:pPr>
            <w:r w:rsidRPr="00EB58DF">
              <w:rPr>
                <w:rFonts w:ascii="Times New Roman" w:hAnsi="Times New Roman" w:cs="Times New Roman"/>
                <w:sz w:val="16"/>
              </w:rPr>
              <w:t>1</w:t>
            </w:r>
          </w:p>
        </w:tc>
        <w:tc>
          <w:tcPr>
            <w:tcW w:w="4320" w:type="dxa"/>
            <w:vAlign w:val="center"/>
          </w:tcPr>
          <w:p w:rsidR="003F2421" w:rsidRPr="00EB58DF" w:rsidRDefault="00806CB3">
            <w:pPr>
              <w:rPr>
                <w:rFonts w:ascii="Times New Roman" w:hAnsi="Times New Roman" w:cs="Times New Roman"/>
              </w:rPr>
            </w:pPr>
            <w:r w:rsidRPr="00EB58DF">
              <w:rPr>
                <w:rFonts w:ascii="Times New Roman" w:hAnsi="Times New Roman" w:cs="Times New Roman"/>
                <w:sz w:val="16"/>
              </w:rPr>
              <w:t xml:space="preserve">Confirmar el esquema real de PostgreSQL y documentar tablas, </w:t>
            </w:r>
            <w:r w:rsidRPr="00EB58DF">
              <w:rPr>
                <w:rFonts w:ascii="Times New Roman" w:hAnsi="Times New Roman" w:cs="Times New Roman"/>
                <w:sz w:val="16"/>
              </w:rPr>
              <w:t>relaciones, estados y fechas disponibles.</w:t>
            </w:r>
          </w:p>
        </w:tc>
        <w:tc>
          <w:tcPr>
            <w:tcW w:w="5040" w:type="dxa"/>
            <w:vAlign w:val="center"/>
          </w:tcPr>
          <w:p w:rsidR="003F2421" w:rsidRPr="00EB58DF" w:rsidRDefault="00806CB3">
            <w:pPr>
              <w:rPr>
                <w:rFonts w:ascii="Times New Roman" w:hAnsi="Times New Roman" w:cs="Times New Roman"/>
              </w:rPr>
            </w:pPr>
            <w:r w:rsidRPr="00EB58DF">
              <w:rPr>
                <w:rFonts w:ascii="Times New Roman" w:hAnsi="Times New Roman" w:cs="Times New Roman"/>
                <w:sz w:val="16"/>
              </w:rPr>
              <w:t>Diagrama/esquema actualizado; cada KPI apunta a campos existentes.</w:t>
            </w:r>
          </w:p>
        </w:tc>
      </w:tr>
      <w:tr w:rsidR="003F2421" w:rsidRPr="00EB58DF">
        <w:trPr>
          <w:jc w:val="center"/>
        </w:trPr>
        <w:tc>
          <w:tcPr>
            <w:tcW w:w="936" w:type="dxa"/>
            <w:shd w:val="clear" w:color="auto" w:fill="EAF1F8"/>
            <w:vAlign w:val="center"/>
          </w:tcPr>
          <w:p w:rsidR="003F2421" w:rsidRPr="00EB58DF" w:rsidRDefault="00806CB3">
            <w:pPr>
              <w:rPr>
                <w:rFonts w:ascii="Times New Roman" w:hAnsi="Times New Roman" w:cs="Times New Roman"/>
              </w:rPr>
            </w:pPr>
            <w:r w:rsidRPr="00EB58DF">
              <w:rPr>
                <w:rFonts w:ascii="Times New Roman" w:hAnsi="Times New Roman" w:cs="Times New Roman"/>
                <w:sz w:val="16"/>
              </w:rPr>
              <w:t>2</w:t>
            </w:r>
          </w:p>
        </w:tc>
        <w:tc>
          <w:tcPr>
            <w:tcW w:w="4320" w:type="dxa"/>
            <w:shd w:val="clear" w:color="auto" w:fill="EAF1F8"/>
            <w:vAlign w:val="center"/>
          </w:tcPr>
          <w:p w:rsidR="003F2421" w:rsidRPr="00EB58DF" w:rsidRDefault="00806CB3">
            <w:pPr>
              <w:rPr>
                <w:rFonts w:ascii="Times New Roman" w:hAnsi="Times New Roman" w:cs="Times New Roman"/>
              </w:rPr>
            </w:pPr>
            <w:r w:rsidRPr="00EB58DF">
              <w:rPr>
                <w:rFonts w:ascii="Times New Roman" w:hAnsi="Times New Roman" w:cs="Times New Roman"/>
                <w:sz w:val="16"/>
              </w:rPr>
              <w:t>Implementar consultas para los KPIs cuyo soporte de datos esté confirmado.</w:t>
            </w:r>
          </w:p>
        </w:tc>
        <w:tc>
          <w:tcPr>
            <w:tcW w:w="5040" w:type="dxa"/>
            <w:shd w:val="clear" w:color="auto" w:fill="EAF1F8"/>
            <w:vAlign w:val="center"/>
          </w:tcPr>
          <w:p w:rsidR="003F2421" w:rsidRPr="00EB58DF" w:rsidRDefault="00806CB3">
            <w:pPr>
              <w:rPr>
                <w:rFonts w:ascii="Times New Roman" w:hAnsi="Times New Roman" w:cs="Times New Roman"/>
              </w:rPr>
            </w:pPr>
            <w:r w:rsidRPr="00EB58DF">
              <w:rPr>
                <w:rFonts w:ascii="Times New Roman" w:hAnsi="Times New Roman" w:cs="Times New Roman"/>
                <w:sz w:val="16"/>
              </w:rPr>
              <w:t>Pruebas unitarias e integración con valores calculados manualmente.</w:t>
            </w:r>
          </w:p>
        </w:tc>
      </w:tr>
      <w:tr w:rsidR="003F2421" w:rsidRPr="00EB58DF">
        <w:trPr>
          <w:jc w:val="center"/>
        </w:trPr>
        <w:tc>
          <w:tcPr>
            <w:tcW w:w="936" w:type="dxa"/>
            <w:vAlign w:val="center"/>
          </w:tcPr>
          <w:p w:rsidR="003F2421" w:rsidRPr="00EB58DF" w:rsidRDefault="00806CB3">
            <w:pPr>
              <w:rPr>
                <w:rFonts w:ascii="Times New Roman" w:hAnsi="Times New Roman" w:cs="Times New Roman"/>
              </w:rPr>
            </w:pPr>
            <w:r w:rsidRPr="00EB58DF">
              <w:rPr>
                <w:rFonts w:ascii="Times New Roman" w:hAnsi="Times New Roman" w:cs="Times New Roman"/>
                <w:sz w:val="16"/>
              </w:rPr>
              <w:t>3</w:t>
            </w:r>
          </w:p>
        </w:tc>
        <w:tc>
          <w:tcPr>
            <w:tcW w:w="4320" w:type="dxa"/>
            <w:vAlign w:val="center"/>
          </w:tcPr>
          <w:p w:rsidR="003F2421" w:rsidRPr="00EB58DF" w:rsidRDefault="00806CB3">
            <w:pPr>
              <w:rPr>
                <w:rFonts w:ascii="Times New Roman" w:hAnsi="Times New Roman" w:cs="Times New Roman"/>
              </w:rPr>
            </w:pPr>
            <w:r w:rsidRPr="00EB58DF">
              <w:rPr>
                <w:rFonts w:ascii="Times New Roman" w:hAnsi="Times New Roman" w:cs="Times New Roman"/>
                <w:sz w:val="16"/>
              </w:rPr>
              <w:t>Crear el microservicio de KPIs solo si es requisito de la entrega.</w:t>
            </w:r>
          </w:p>
        </w:tc>
        <w:tc>
          <w:tcPr>
            <w:tcW w:w="5040" w:type="dxa"/>
            <w:vAlign w:val="center"/>
          </w:tcPr>
          <w:p w:rsidR="003F2421" w:rsidRPr="00EB58DF" w:rsidRDefault="00806CB3">
            <w:pPr>
              <w:rPr>
                <w:rFonts w:ascii="Times New Roman" w:hAnsi="Times New Roman" w:cs="Times New Roman"/>
              </w:rPr>
            </w:pPr>
            <w:r w:rsidRPr="00EB58DF">
              <w:rPr>
                <w:rFonts w:ascii="Times New Roman" w:hAnsi="Times New Roman" w:cs="Times New Roman"/>
                <w:sz w:val="16"/>
              </w:rPr>
              <w:t>Servicio arranca, health check responde y endpoints están documentados.</w:t>
            </w:r>
          </w:p>
        </w:tc>
      </w:tr>
      <w:tr w:rsidR="003F2421" w:rsidRPr="00EB58DF">
        <w:trPr>
          <w:jc w:val="center"/>
        </w:trPr>
        <w:tc>
          <w:tcPr>
            <w:tcW w:w="936" w:type="dxa"/>
            <w:shd w:val="clear" w:color="auto" w:fill="EAF1F8"/>
            <w:vAlign w:val="center"/>
          </w:tcPr>
          <w:p w:rsidR="003F2421" w:rsidRPr="00EB58DF" w:rsidRDefault="00806CB3">
            <w:pPr>
              <w:rPr>
                <w:rFonts w:ascii="Times New Roman" w:hAnsi="Times New Roman" w:cs="Times New Roman"/>
              </w:rPr>
            </w:pPr>
            <w:r w:rsidRPr="00EB58DF">
              <w:rPr>
                <w:rFonts w:ascii="Times New Roman" w:hAnsi="Times New Roman" w:cs="Times New Roman"/>
                <w:sz w:val="16"/>
              </w:rPr>
              <w:t>4</w:t>
            </w:r>
          </w:p>
        </w:tc>
        <w:tc>
          <w:tcPr>
            <w:tcW w:w="4320" w:type="dxa"/>
            <w:shd w:val="clear" w:color="auto" w:fill="EAF1F8"/>
            <w:vAlign w:val="center"/>
          </w:tcPr>
          <w:p w:rsidR="003F2421" w:rsidRPr="00EB58DF" w:rsidRDefault="00806CB3">
            <w:pPr>
              <w:rPr>
                <w:rFonts w:ascii="Times New Roman" w:hAnsi="Times New Roman" w:cs="Times New Roman"/>
              </w:rPr>
            </w:pPr>
            <w:r w:rsidRPr="00EB58DF">
              <w:rPr>
                <w:rFonts w:ascii="Times New Roman" w:hAnsi="Times New Roman" w:cs="Times New Roman"/>
                <w:sz w:val="16"/>
              </w:rPr>
              <w:t>Proteger endpoints y configurar credenciales por variables de entorno.</w:t>
            </w:r>
          </w:p>
        </w:tc>
        <w:tc>
          <w:tcPr>
            <w:tcW w:w="5040" w:type="dxa"/>
            <w:shd w:val="clear" w:color="auto" w:fill="EAF1F8"/>
            <w:vAlign w:val="center"/>
          </w:tcPr>
          <w:p w:rsidR="003F2421" w:rsidRPr="00EB58DF" w:rsidRDefault="00806CB3">
            <w:pPr>
              <w:rPr>
                <w:rFonts w:ascii="Times New Roman" w:hAnsi="Times New Roman" w:cs="Times New Roman"/>
              </w:rPr>
            </w:pPr>
            <w:r w:rsidRPr="00EB58DF">
              <w:rPr>
                <w:rFonts w:ascii="Times New Roman" w:hAnsi="Times New Roman" w:cs="Times New Roman"/>
                <w:sz w:val="16"/>
              </w:rPr>
              <w:t>Pruebas de acceso permitido/denegado; nin</w:t>
            </w:r>
            <w:r w:rsidRPr="00EB58DF">
              <w:rPr>
                <w:rFonts w:ascii="Times New Roman" w:hAnsi="Times New Roman" w:cs="Times New Roman"/>
                <w:sz w:val="16"/>
              </w:rPr>
              <w:t>gún secreto versionado.</w:t>
            </w:r>
          </w:p>
        </w:tc>
      </w:tr>
      <w:tr w:rsidR="003F2421" w:rsidRPr="00EB58DF">
        <w:trPr>
          <w:jc w:val="center"/>
        </w:trPr>
        <w:tc>
          <w:tcPr>
            <w:tcW w:w="936" w:type="dxa"/>
            <w:vAlign w:val="center"/>
          </w:tcPr>
          <w:p w:rsidR="003F2421" w:rsidRPr="00EB58DF" w:rsidRDefault="00806CB3">
            <w:pPr>
              <w:rPr>
                <w:rFonts w:ascii="Times New Roman" w:hAnsi="Times New Roman" w:cs="Times New Roman"/>
              </w:rPr>
            </w:pPr>
            <w:r w:rsidRPr="00EB58DF">
              <w:rPr>
                <w:rFonts w:ascii="Times New Roman" w:hAnsi="Times New Roman" w:cs="Times New Roman"/>
                <w:sz w:val="16"/>
              </w:rPr>
              <w:t>5</w:t>
            </w:r>
          </w:p>
        </w:tc>
        <w:tc>
          <w:tcPr>
            <w:tcW w:w="4320" w:type="dxa"/>
            <w:vAlign w:val="center"/>
          </w:tcPr>
          <w:p w:rsidR="003F2421" w:rsidRPr="00EB58DF" w:rsidRDefault="00806CB3">
            <w:pPr>
              <w:rPr>
                <w:rFonts w:ascii="Times New Roman" w:hAnsi="Times New Roman" w:cs="Times New Roman"/>
              </w:rPr>
            </w:pPr>
            <w:r w:rsidRPr="00EB58DF">
              <w:rPr>
                <w:rFonts w:ascii="Times New Roman" w:hAnsi="Times New Roman" w:cs="Times New Roman"/>
                <w:sz w:val="16"/>
              </w:rPr>
              <w:t>Conectar el panel a la API real y eliminar/identificar claramente los datos de demostración.</w:t>
            </w:r>
          </w:p>
        </w:tc>
        <w:tc>
          <w:tcPr>
            <w:tcW w:w="5040" w:type="dxa"/>
            <w:vAlign w:val="center"/>
          </w:tcPr>
          <w:p w:rsidR="003F2421" w:rsidRPr="00EB58DF" w:rsidRDefault="00806CB3">
            <w:pPr>
              <w:rPr>
                <w:rFonts w:ascii="Times New Roman" w:hAnsi="Times New Roman" w:cs="Times New Roman"/>
              </w:rPr>
            </w:pPr>
            <w:r w:rsidRPr="00EB58DF">
              <w:rPr>
                <w:rFonts w:ascii="Times New Roman" w:hAnsi="Times New Roman" w:cs="Times New Roman"/>
                <w:sz w:val="16"/>
              </w:rPr>
              <w:t>El panel muestra fuente, fecha de consulta y estados de error.</w:t>
            </w:r>
          </w:p>
        </w:tc>
      </w:tr>
      <w:tr w:rsidR="003F2421" w:rsidRPr="00EB58DF">
        <w:trPr>
          <w:jc w:val="center"/>
        </w:trPr>
        <w:tc>
          <w:tcPr>
            <w:tcW w:w="936" w:type="dxa"/>
            <w:shd w:val="clear" w:color="auto" w:fill="EAF1F8"/>
            <w:vAlign w:val="center"/>
          </w:tcPr>
          <w:p w:rsidR="003F2421" w:rsidRPr="00EB58DF" w:rsidRDefault="00806CB3">
            <w:pPr>
              <w:rPr>
                <w:rFonts w:ascii="Times New Roman" w:hAnsi="Times New Roman" w:cs="Times New Roman"/>
              </w:rPr>
            </w:pPr>
            <w:r w:rsidRPr="00EB58DF">
              <w:rPr>
                <w:rFonts w:ascii="Times New Roman" w:hAnsi="Times New Roman" w:cs="Times New Roman"/>
                <w:sz w:val="16"/>
              </w:rPr>
              <w:t>6</w:t>
            </w:r>
          </w:p>
        </w:tc>
        <w:tc>
          <w:tcPr>
            <w:tcW w:w="4320" w:type="dxa"/>
            <w:shd w:val="clear" w:color="auto" w:fill="EAF1F8"/>
            <w:vAlign w:val="center"/>
          </w:tcPr>
          <w:p w:rsidR="003F2421" w:rsidRPr="00EB58DF" w:rsidRDefault="00806CB3">
            <w:pPr>
              <w:rPr>
                <w:rFonts w:ascii="Times New Roman" w:hAnsi="Times New Roman" w:cs="Times New Roman"/>
              </w:rPr>
            </w:pPr>
            <w:r w:rsidRPr="00EB58DF">
              <w:rPr>
                <w:rFonts w:ascii="Times New Roman" w:hAnsi="Times New Roman" w:cs="Times New Roman"/>
                <w:sz w:val="16"/>
              </w:rPr>
              <w:t>Implementar estimadores y predicciones después de validar los datos hi</w:t>
            </w:r>
            <w:r w:rsidRPr="00EB58DF">
              <w:rPr>
                <w:rFonts w:ascii="Times New Roman" w:hAnsi="Times New Roman" w:cs="Times New Roman"/>
                <w:sz w:val="16"/>
              </w:rPr>
              <w:t>stóricos.</w:t>
            </w:r>
          </w:p>
        </w:tc>
        <w:tc>
          <w:tcPr>
            <w:tcW w:w="5040" w:type="dxa"/>
            <w:shd w:val="clear" w:color="auto" w:fill="EAF1F8"/>
            <w:vAlign w:val="center"/>
          </w:tcPr>
          <w:p w:rsidR="003F2421" w:rsidRPr="00EB58DF" w:rsidRDefault="00806CB3">
            <w:pPr>
              <w:rPr>
                <w:rFonts w:ascii="Times New Roman" w:hAnsi="Times New Roman" w:cs="Times New Roman"/>
              </w:rPr>
            </w:pPr>
            <w:r w:rsidRPr="00EB58DF">
              <w:rPr>
                <w:rFonts w:ascii="Times New Roman" w:hAnsi="Times New Roman" w:cs="Times New Roman"/>
                <w:sz w:val="16"/>
              </w:rPr>
              <w:t>Pruebas reproducibles, métricas de error y limitaciones documentadas.</w:t>
            </w:r>
          </w:p>
        </w:tc>
      </w:tr>
      <w:tr w:rsidR="003F2421" w:rsidRPr="00EB58DF">
        <w:trPr>
          <w:jc w:val="center"/>
        </w:trPr>
        <w:tc>
          <w:tcPr>
            <w:tcW w:w="936" w:type="dxa"/>
            <w:vAlign w:val="center"/>
          </w:tcPr>
          <w:p w:rsidR="003F2421" w:rsidRPr="00EB58DF" w:rsidRDefault="00806CB3">
            <w:pPr>
              <w:rPr>
                <w:rFonts w:ascii="Times New Roman" w:hAnsi="Times New Roman" w:cs="Times New Roman"/>
              </w:rPr>
            </w:pPr>
            <w:r w:rsidRPr="00EB58DF">
              <w:rPr>
                <w:rFonts w:ascii="Times New Roman" w:hAnsi="Times New Roman" w:cs="Times New Roman"/>
                <w:sz w:val="16"/>
              </w:rPr>
              <w:t>7</w:t>
            </w:r>
          </w:p>
        </w:tc>
        <w:tc>
          <w:tcPr>
            <w:tcW w:w="4320" w:type="dxa"/>
            <w:vAlign w:val="center"/>
          </w:tcPr>
          <w:p w:rsidR="003F2421" w:rsidRPr="00EB58DF" w:rsidRDefault="00806CB3">
            <w:pPr>
              <w:rPr>
                <w:rFonts w:ascii="Times New Roman" w:hAnsi="Times New Roman" w:cs="Times New Roman"/>
              </w:rPr>
            </w:pPr>
            <w:r w:rsidRPr="00EB58DF">
              <w:rPr>
                <w:rFonts w:ascii="Times New Roman" w:hAnsi="Times New Roman" w:cs="Times New Roman"/>
                <w:sz w:val="16"/>
              </w:rPr>
              <w:t>Ejecutar la suite de pruebas y anexar evidencia real.</w:t>
            </w:r>
          </w:p>
        </w:tc>
        <w:tc>
          <w:tcPr>
            <w:tcW w:w="5040" w:type="dxa"/>
            <w:vAlign w:val="center"/>
          </w:tcPr>
          <w:p w:rsidR="003F2421" w:rsidRPr="00EB58DF" w:rsidRDefault="00806CB3">
            <w:pPr>
              <w:rPr>
                <w:rFonts w:ascii="Times New Roman" w:hAnsi="Times New Roman" w:cs="Times New Roman"/>
              </w:rPr>
            </w:pPr>
            <w:r w:rsidRPr="00EB58DF">
              <w:rPr>
                <w:rFonts w:ascii="Times New Roman" w:hAnsi="Times New Roman" w:cs="Times New Roman"/>
                <w:sz w:val="16"/>
              </w:rPr>
              <w:t>Salida de pytest y resultados de aceptación guardados con fecha y entorno.</w:t>
            </w:r>
          </w:p>
        </w:tc>
      </w:tr>
    </w:tbl>
    <w:p w:rsidR="003F2421" w:rsidRPr="00EB58DF" w:rsidRDefault="003F2421">
      <w:pPr>
        <w:spacing w:after="20"/>
        <w:rPr>
          <w:rFonts w:ascii="Times New Roman" w:hAnsi="Times New Roman" w:cs="Times New Roman"/>
        </w:rPr>
      </w:pPr>
    </w:p>
    <w:p w:rsidR="003F2421" w:rsidRPr="00EB58DF" w:rsidRDefault="00806CB3">
      <w:pPr>
        <w:pStyle w:val="Ttulo1"/>
        <w:rPr>
          <w:rFonts w:ascii="Times New Roman" w:hAnsi="Times New Roman" w:cs="Times New Roman"/>
          <w:color w:val="auto"/>
        </w:rPr>
      </w:pPr>
      <w:r w:rsidRPr="00EB58DF">
        <w:rPr>
          <w:rFonts w:ascii="Times New Roman" w:hAnsi="Times New Roman" w:cs="Times New Roman"/>
          <w:color w:val="auto"/>
        </w:rPr>
        <w:t>8. Pruebas y evidencia</w:t>
      </w:r>
    </w:p>
    <w:p w:rsidR="003F2421" w:rsidRPr="00EB58DF" w:rsidRDefault="00806CB3">
      <w:pPr>
        <w:rPr>
          <w:rFonts w:ascii="Times New Roman" w:hAnsi="Times New Roman" w:cs="Times New Roman"/>
        </w:rPr>
      </w:pPr>
      <w:r w:rsidRPr="00EB58DF">
        <w:rPr>
          <w:rFonts w:ascii="Times New Roman" w:hAnsi="Times New Roman" w:cs="Times New Roman"/>
        </w:rPr>
        <w:t xml:space="preserve">El repositorio </w:t>
      </w:r>
      <w:r w:rsidRPr="00EB58DF">
        <w:rPr>
          <w:rFonts w:ascii="Times New Roman" w:hAnsi="Times New Roman" w:cs="Times New Roman"/>
        </w:rPr>
        <w:t>incluye pruebas relacionadas con el flujo P2P y la verificación con IA. Durante esta revisión no se ejecutó la suite completa, por lo que no se debe afirmar que todas las pruebas pasan. La documentación final debe incluir el comando ejecutado, entorno, fec</w:t>
      </w:r>
      <w:r w:rsidRPr="00EB58DF">
        <w:rPr>
          <w:rFonts w:ascii="Times New Roman" w:hAnsi="Times New Roman" w:cs="Times New Roman"/>
        </w:rPr>
        <w:t>ha, cantidad de pruebas aprobadas/fallidas y salida relevante.</w:t>
      </w:r>
    </w:p>
    <w:p w:rsidR="003F2421" w:rsidRPr="00EB58DF" w:rsidRDefault="00806CB3">
      <w:pPr>
        <w:pStyle w:val="Listaconvietas"/>
        <w:spacing w:after="40"/>
        <w:rPr>
          <w:rFonts w:ascii="Times New Roman" w:hAnsi="Times New Roman" w:cs="Times New Roman"/>
        </w:rPr>
      </w:pPr>
      <w:r w:rsidRPr="00EB58DF">
        <w:rPr>
          <w:rFonts w:ascii="Times New Roman" w:hAnsi="Times New Roman" w:cs="Times New Roman"/>
        </w:rPr>
        <w:t>Agregar pruebas de KPIs con datos de prueba controlados y resultados esperados calculados manualmente.</w:t>
      </w:r>
    </w:p>
    <w:p w:rsidR="003F2421" w:rsidRPr="00EB58DF" w:rsidRDefault="00806CB3">
      <w:pPr>
        <w:pStyle w:val="Listaconvietas"/>
        <w:spacing w:after="40"/>
        <w:rPr>
          <w:rFonts w:ascii="Times New Roman" w:hAnsi="Times New Roman" w:cs="Times New Roman"/>
        </w:rPr>
      </w:pPr>
      <w:r w:rsidRPr="00EB58DF">
        <w:rPr>
          <w:rFonts w:ascii="Times New Roman" w:hAnsi="Times New Roman" w:cs="Times New Roman"/>
        </w:rPr>
        <w:t>Agregar pruebas para la API del microservicio si este se desarrolla: sin token, sin rol ad</w:t>
      </w:r>
      <w:r w:rsidRPr="00EB58DF">
        <w:rPr>
          <w:rFonts w:ascii="Times New Roman" w:hAnsi="Times New Roman" w:cs="Times New Roman"/>
        </w:rPr>
        <w:t>ministrador, con rol válido y base de datos no disponible.</w:t>
      </w:r>
    </w:p>
    <w:p w:rsidR="003F2421" w:rsidRPr="00EB58DF" w:rsidRDefault="00806CB3">
      <w:pPr>
        <w:pStyle w:val="Listaconvietas"/>
        <w:spacing w:after="40"/>
        <w:rPr>
          <w:rFonts w:ascii="Times New Roman" w:hAnsi="Times New Roman" w:cs="Times New Roman"/>
        </w:rPr>
      </w:pPr>
      <w:r w:rsidRPr="00EB58DF">
        <w:rPr>
          <w:rFonts w:ascii="Times New Roman" w:hAnsi="Times New Roman" w:cs="Times New Roman"/>
        </w:rPr>
        <w:t>Agregar pruebas del chat con Redis habilitado y ante fallos de Redis, diferenciando persistencia del mensaje y entrega en tiempo real.</w:t>
      </w:r>
    </w:p>
    <w:p w:rsidR="003F2421" w:rsidRPr="00EB58DF" w:rsidRDefault="00806CB3">
      <w:pPr>
        <w:pStyle w:val="Listaconvietas"/>
        <w:spacing w:after="40"/>
        <w:rPr>
          <w:rFonts w:ascii="Times New Roman" w:hAnsi="Times New Roman" w:cs="Times New Roman"/>
        </w:rPr>
      </w:pPr>
      <w:r w:rsidRPr="00EB58DF">
        <w:rPr>
          <w:rFonts w:ascii="Times New Roman" w:hAnsi="Times New Roman" w:cs="Times New Roman"/>
        </w:rPr>
        <w:lastRenderedPageBreak/>
        <w:t>Para IA, reportar precisión/recall u otra métrica solo tras de</w:t>
      </w:r>
      <w:r w:rsidRPr="00EB58DF">
        <w:rPr>
          <w:rFonts w:ascii="Times New Roman" w:hAnsi="Times New Roman" w:cs="Times New Roman"/>
        </w:rPr>
        <w:t>finir un conjunto de prueba etiquetado por personas competentes; el umbral de clasificación por sí solo no es una medida de exactitud.</w:t>
      </w:r>
    </w:p>
    <w:p w:rsidR="003F2421" w:rsidRPr="00EB58DF" w:rsidRDefault="00806CB3">
      <w:pPr>
        <w:pStyle w:val="Ttulo1"/>
        <w:rPr>
          <w:rFonts w:ascii="Times New Roman" w:hAnsi="Times New Roman" w:cs="Times New Roman"/>
          <w:color w:val="auto"/>
        </w:rPr>
      </w:pPr>
      <w:r w:rsidRPr="00EB58DF">
        <w:rPr>
          <w:rFonts w:ascii="Times New Roman" w:hAnsi="Times New Roman" w:cs="Times New Roman"/>
          <w:color w:val="auto"/>
        </w:rPr>
        <w:t xml:space="preserve">9. </w:t>
      </w:r>
      <w:proofErr w:type="spellStart"/>
      <w:r w:rsidRPr="00EB58DF">
        <w:rPr>
          <w:rFonts w:ascii="Times New Roman" w:hAnsi="Times New Roman" w:cs="Times New Roman"/>
          <w:color w:val="auto"/>
        </w:rPr>
        <w:t>Seguridad</w:t>
      </w:r>
      <w:proofErr w:type="spellEnd"/>
      <w:r w:rsidRPr="00EB58DF">
        <w:rPr>
          <w:rFonts w:ascii="Times New Roman" w:hAnsi="Times New Roman" w:cs="Times New Roman"/>
          <w:color w:val="auto"/>
        </w:rPr>
        <w:t xml:space="preserve"> </w:t>
      </w:r>
    </w:p>
    <w:p w:rsidR="00EB58DF" w:rsidRPr="00EB58DF" w:rsidRDefault="00EB58DF" w:rsidP="00EB58DF">
      <w:pPr>
        <w:rPr>
          <w:lang w:val="es-CO"/>
        </w:rPr>
      </w:pPr>
      <w:r w:rsidRPr="00EB58DF">
        <w:rPr>
          <w:lang w:val="es-CO"/>
        </w:rPr>
        <w:t>Para proteger la información y controlar el acceso a los indicadores de la plataforma Trueque Estudiantil, definiremos e implementaremos las siguientes medidas de seguridad:</w:t>
      </w:r>
    </w:p>
    <w:p w:rsidR="00EB58DF" w:rsidRPr="00EB58DF" w:rsidRDefault="00EB58DF" w:rsidP="00EB58DF">
      <w:pPr>
        <w:numPr>
          <w:ilvl w:val="0"/>
          <w:numId w:val="10"/>
        </w:numPr>
        <w:rPr>
          <w:lang w:val="es-CO"/>
        </w:rPr>
      </w:pPr>
      <w:r w:rsidRPr="00EB58DF">
        <w:rPr>
          <w:b/>
          <w:bCs/>
          <w:lang w:val="es-CO"/>
        </w:rPr>
        <w:t>Protección de datos:</w:t>
      </w:r>
      <w:r w:rsidRPr="00EB58DF">
        <w:rPr>
          <w:lang w:val="es-CO"/>
        </w:rPr>
        <w:t xml:space="preserve"> la API devolverá únicamente la información necesaria para el análisis estadístico, evitando exponer correos electrónicos, contraseñas, hashes u otros datos sensibles. El ranking de reputación estará disponible exclusivamente para usuarios con rol de administrador y mostrará los identificadores y nombres necesarios para interpretar los resultados.</w:t>
      </w:r>
    </w:p>
    <w:p w:rsidR="00EB58DF" w:rsidRPr="00EB58DF" w:rsidRDefault="00EB58DF" w:rsidP="00EB58DF">
      <w:pPr>
        <w:numPr>
          <w:ilvl w:val="0"/>
          <w:numId w:val="10"/>
        </w:numPr>
        <w:rPr>
          <w:lang w:val="es-CO"/>
        </w:rPr>
      </w:pPr>
      <w:r w:rsidRPr="00EB58DF">
        <w:rPr>
          <w:b/>
          <w:bCs/>
          <w:lang w:val="es-CO"/>
        </w:rPr>
        <w:t>Autorización:</w:t>
      </w:r>
      <w:r w:rsidRPr="00EB58DF">
        <w:rPr>
          <w:lang w:val="es-CO"/>
        </w:rPr>
        <w:t xml:space="preserve"> validaremos los tokens JWT emitidos por el </w:t>
      </w:r>
      <w:proofErr w:type="spellStart"/>
      <w:r w:rsidRPr="00EB58DF">
        <w:rPr>
          <w:lang w:val="es-CO"/>
        </w:rPr>
        <w:t>backend</w:t>
      </w:r>
      <w:proofErr w:type="spellEnd"/>
      <w:r w:rsidRPr="00EB58DF">
        <w:rPr>
          <w:lang w:val="es-CO"/>
        </w:rPr>
        <w:t xml:space="preserve"> principal y exigiremos el rol de administrador para acceder a los </w:t>
      </w:r>
      <w:proofErr w:type="spellStart"/>
      <w:r w:rsidRPr="00EB58DF">
        <w:rPr>
          <w:lang w:val="es-CO"/>
        </w:rPr>
        <w:t>endpoints</w:t>
      </w:r>
      <w:proofErr w:type="spellEnd"/>
      <w:r w:rsidRPr="00EB58DF">
        <w:rPr>
          <w:lang w:val="es-CO"/>
        </w:rPr>
        <w:t xml:space="preserve"> de </w:t>
      </w:r>
      <w:proofErr w:type="spellStart"/>
      <w:r w:rsidRPr="00EB58DF">
        <w:rPr>
          <w:lang w:val="es-CO"/>
        </w:rPr>
        <w:t>KPIs</w:t>
      </w:r>
      <w:proofErr w:type="spellEnd"/>
      <w:r w:rsidRPr="00EB58DF">
        <w:rPr>
          <w:lang w:val="es-CO"/>
        </w:rPr>
        <w:t xml:space="preserve"> y predicciones. La autorización se realizará mediante el </w:t>
      </w:r>
      <w:proofErr w:type="spellStart"/>
      <w:r w:rsidRPr="00EB58DF">
        <w:rPr>
          <w:lang w:val="es-CO"/>
        </w:rPr>
        <w:t>claim</w:t>
      </w:r>
      <w:proofErr w:type="spellEnd"/>
      <w:r w:rsidRPr="00EB58DF">
        <w:rPr>
          <w:lang w:val="es-CO"/>
        </w:rPr>
        <w:t xml:space="preserve"> de rol definido en el token, verificando su firma y vigencia de acuerdo con la configuración de autenticación del sistema.</w:t>
      </w:r>
    </w:p>
    <w:p w:rsidR="00EB58DF" w:rsidRPr="00EB58DF" w:rsidRDefault="00EB58DF" w:rsidP="00EB58DF">
      <w:pPr>
        <w:numPr>
          <w:ilvl w:val="0"/>
          <w:numId w:val="10"/>
        </w:numPr>
        <w:rPr>
          <w:lang w:val="es-CO"/>
        </w:rPr>
      </w:pPr>
      <w:r w:rsidRPr="00EB58DF">
        <w:rPr>
          <w:b/>
          <w:bCs/>
          <w:lang w:val="es-CO"/>
        </w:rPr>
        <w:t>Gestión de credenciales:</w:t>
      </w:r>
      <w:r w:rsidRPr="00EB58DF">
        <w:rPr>
          <w:lang w:val="es-CO"/>
        </w:rPr>
        <w:t xml:space="preserve"> configuraremos un usuario de base de datos de solo lectura, denominado </w:t>
      </w:r>
      <w:proofErr w:type="spellStart"/>
      <w:r w:rsidRPr="00EB58DF">
        <w:rPr>
          <w:lang w:val="es-CO"/>
        </w:rPr>
        <w:t>kpi_reader</w:t>
      </w:r>
      <w:proofErr w:type="spellEnd"/>
      <w:r w:rsidRPr="00EB58DF">
        <w:rPr>
          <w:lang w:val="es-CO"/>
        </w:rPr>
        <w:t>, con permisos limitados a las consultas requeridas por los indicadores. Las credenciales y demás secretos se gestionarán mediante variables de entorno y se excluirán del repositorio de código.</w:t>
      </w:r>
    </w:p>
    <w:p w:rsidR="00EB58DF" w:rsidRPr="00EB58DF" w:rsidRDefault="00EB58DF" w:rsidP="00EB58DF">
      <w:pPr>
        <w:numPr>
          <w:ilvl w:val="0"/>
          <w:numId w:val="10"/>
        </w:numPr>
        <w:rPr>
          <w:lang w:val="es-CO"/>
        </w:rPr>
      </w:pPr>
      <w:r w:rsidRPr="00EB58DF">
        <w:rPr>
          <w:b/>
          <w:bCs/>
          <w:lang w:val="es-CO"/>
        </w:rPr>
        <w:t>Limitación de peticiones y caché:</w:t>
      </w:r>
      <w:r w:rsidRPr="00EB58DF">
        <w:rPr>
          <w:lang w:val="es-CO"/>
        </w:rPr>
        <w:t xml:space="preserve"> incorporaremos </w:t>
      </w:r>
      <w:proofErr w:type="spellStart"/>
      <w:r w:rsidRPr="00EB58DF">
        <w:rPr>
          <w:lang w:val="es-CO"/>
        </w:rPr>
        <w:t>slowapi</w:t>
      </w:r>
      <w:proofErr w:type="spellEnd"/>
      <w:r w:rsidRPr="00EB58DF">
        <w:rPr>
          <w:lang w:val="es-CO"/>
        </w:rPr>
        <w:t xml:space="preserve"> para limitar la frecuencia de las solicitudes y estableceremos una caché de 60 segundos para los resultados de las consultas. Estas medidas buscarán reducir la repetición de agregaciones y mejorar el rendimiento del panel administrativo.</w:t>
      </w:r>
    </w:p>
    <w:p w:rsidR="00EB58DF" w:rsidRPr="00EB58DF" w:rsidRDefault="00EB58DF" w:rsidP="00EB58DF">
      <w:pPr>
        <w:numPr>
          <w:ilvl w:val="0"/>
          <w:numId w:val="10"/>
        </w:numPr>
        <w:rPr>
          <w:lang w:val="es-CO"/>
        </w:rPr>
      </w:pPr>
      <w:r w:rsidRPr="00EB58DF">
        <w:rPr>
          <w:b/>
          <w:bCs/>
          <w:lang w:val="es-CO"/>
        </w:rPr>
        <w:t>Configuración de CORS:</w:t>
      </w:r>
      <w:r w:rsidRPr="00EB58DF">
        <w:rPr>
          <w:lang w:val="es-CO"/>
        </w:rPr>
        <w:t xml:space="preserve"> restringiremos las solicitudes realizadas desde navegadores a los orígenes autorizados del </w:t>
      </w:r>
      <w:proofErr w:type="spellStart"/>
      <w:r w:rsidRPr="00EB58DF">
        <w:rPr>
          <w:lang w:val="es-CO"/>
        </w:rPr>
        <w:t>frontend</w:t>
      </w:r>
      <w:proofErr w:type="spellEnd"/>
      <w:r w:rsidRPr="00EB58DF">
        <w:rPr>
          <w:lang w:val="es-CO"/>
        </w:rPr>
        <w:t>, definidos en la configuración del microservicio. Esta medida complementará, pero no sustituirá, los mecanismos de autenticación y autorización.</w:t>
      </w:r>
    </w:p>
    <w:p w:rsidR="00EB58DF" w:rsidRPr="00EB58DF" w:rsidRDefault="00EB58DF" w:rsidP="00EB58DF">
      <w:pPr>
        <w:rPr>
          <w:lang w:val="es-CO"/>
        </w:rPr>
      </w:pPr>
      <w:r w:rsidRPr="00EB58DF">
        <w:rPr>
          <w:lang w:val="es-CO"/>
        </w:rPr>
        <w:t>Estas medidas se validarán mediante pruebas de autorización, permisos de acceso a la base de datos, limitación de solicitudes y configuración de orígenes permitidos. Consideraremos su implementación completa una vez integradas y verificadas en el entorno de ejecución del microservicio.</w:t>
      </w:r>
    </w:p>
    <w:p w:rsidR="003F2421" w:rsidRPr="00EB58DF" w:rsidRDefault="00806CB3">
      <w:pPr>
        <w:pStyle w:val="Ttulo1"/>
        <w:rPr>
          <w:rFonts w:ascii="Times New Roman" w:hAnsi="Times New Roman" w:cs="Times New Roman"/>
          <w:color w:val="auto"/>
        </w:rPr>
      </w:pPr>
      <w:r w:rsidRPr="00EB58DF">
        <w:rPr>
          <w:rFonts w:ascii="Times New Roman" w:hAnsi="Times New Roman" w:cs="Times New Roman"/>
          <w:color w:val="auto"/>
        </w:rPr>
        <w:t>10. Conclusión</w:t>
      </w:r>
    </w:p>
    <w:p w:rsidR="003F2421" w:rsidRPr="00EB58DF" w:rsidRDefault="00806CB3" w:rsidP="00EB58DF">
      <w:pPr>
        <w:rPr>
          <w:rFonts w:ascii="Times New Roman" w:hAnsi="Times New Roman" w:cs="Times New Roman" w:hint="eastAsia"/>
        </w:rPr>
      </w:pPr>
      <w:r w:rsidRPr="00EB58DF">
        <w:rPr>
          <w:rFonts w:ascii="Times New Roman" w:hAnsi="Times New Roman" w:cs="Times New Roman"/>
        </w:rPr>
        <w:t xml:space="preserve">El código entregado respalda la existencia del backend principal, el flujo de chat P2P con persistencia y soporte de Redis, la verificación de libros con IA y métricas de auditoría. No respalda afirmar que el </w:t>
      </w:r>
      <w:r w:rsidRPr="00EB58DF">
        <w:rPr>
          <w:rFonts w:ascii="Times New Roman" w:hAnsi="Times New Roman" w:cs="Times New Roman"/>
        </w:rPr>
        <w:t>microservicio independiente de KPIs, el catálogo de 17 indicadores, los modelos predictivos o la migración a MongoDB estén implementados y validados. En consecuencia, los 17 KPIs se conservan como propuesta funcional, con estado pendiente de validación del</w:t>
      </w:r>
      <w:r w:rsidRPr="00EB58DF">
        <w:rPr>
          <w:rFonts w:ascii="Times New Roman" w:hAnsi="Times New Roman" w:cs="Times New Roman"/>
        </w:rPr>
        <w:t xml:space="preserve"> esquema y desarrollo. Los valores de ejemplo del documento anterior deben retirarse o etiquetarse expresamente como datos sintéticos hasta que puedan reproducirse desde una base de datos disponible.</w:t>
      </w:r>
    </w:p>
    <w:sectPr w:rsidR="003F2421" w:rsidRPr="00EB58DF" w:rsidSect="00034616">
      <w:headerReference w:type="default" r:id="rId8"/>
      <w:footerReference w:type="default" r:id="rId9"/>
      <w:pgSz w:w="12240" w:h="15840"/>
      <w:pgMar w:top="1008" w:right="1080" w:bottom="1008"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06CB3" w:rsidRDefault="00806CB3">
      <w:pPr>
        <w:spacing w:after="0" w:line="240" w:lineRule="auto"/>
        <w:rPr>
          <w:rFonts w:hint="eastAsia"/>
        </w:rPr>
      </w:pPr>
      <w:r>
        <w:separator/>
      </w:r>
    </w:p>
  </w:endnote>
  <w:endnote w:type="continuationSeparator" w:id="0">
    <w:p w:rsidR="00806CB3" w:rsidRDefault="00806CB3">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F2421" w:rsidRDefault="003F2421">
    <w:pPr>
      <w:pStyle w:val="Piedepgina"/>
      <w:jc w:val="center"/>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806CB3" w:rsidRDefault="00806CB3">
      <w:pPr>
        <w:spacing w:after="0" w:line="240" w:lineRule="auto"/>
        <w:rPr>
          <w:rFonts w:hint="eastAsia"/>
        </w:rPr>
      </w:pPr>
      <w:r>
        <w:separator/>
      </w:r>
    </w:p>
  </w:footnote>
  <w:footnote w:type="continuationSeparator" w:id="0">
    <w:p w:rsidR="00806CB3" w:rsidRDefault="00806CB3">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F2421" w:rsidRDefault="003F2421">
    <w:pPr>
      <w:pStyle w:val="Encabezado"/>
      <w:jc w:val="right"/>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472A68B9"/>
    <w:multiLevelType w:val="multilevel"/>
    <w:tmpl w:val="9656E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F2421"/>
    <w:rsid w:val="00806CB3"/>
    <w:rsid w:val="00AA1D8D"/>
    <w:rsid w:val="00B47730"/>
    <w:rsid w:val="00CB0664"/>
    <w:rsid w:val="00EB58D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6A35A8"/>
  <w14:defaultImageDpi w14:val="300"/>
  <w15:docId w15:val="{BF571AD3-7977-431E-B11D-AA2418A2FF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rPr>
      <w:rFonts w:ascii="Aptos" w:hAnsi="Aptos"/>
      <w:sz w:val="19"/>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1F4E79"/>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2F5496"/>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6"/>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EB58DF"/>
    <w:pPr>
      <w:spacing w:before="100" w:beforeAutospacing="1" w:after="100" w:afterAutospacing="1" w:line="240" w:lineRule="auto"/>
    </w:pPr>
    <w:rPr>
      <w:rFonts w:ascii="Times New Roman" w:eastAsia="Times New Roman" w:hAnsi="Times New Roman" w:cs="Times New Roman"/>
      <w:sz w:val="24"/>
      <w:szCs w:val="24"/>
      <w:lang w:val="es-CO" w:eastAsia="es-CO"/>
    </w:rPr>
  </w:style>
  <w:style w:type="character" w:styleId="CdigoHTML">
    <w:name w:val="HTML Code"/>
    <w:basedOn w:val="Fuentedeprrafopredeter"/>
    <w:uiPriority w:val="99"/>
    <w:semiHidden/>
    <w:unhideWhenUsed/>
    <w:rsid w:val="00EB58D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78881377">
      <w:bodyDiv w:val="1"/>
      <w:marLeft w:val="0"/>
      <w:marRight w:val="0"/>
      <w:marTop w:val="0"/>
      <w:marBottom w:val="0"/>
      <w:divBdr>
        <w:top w:val="none" w:sz="0" w:space="0" w:color="auto"/>
        <w:left w:val="none" w:sz="0" w:space="0" w:color="auto"/>
        <w:bottom w:val="none" w:sz="0" w:space="0" w:color="auto"/>
        <w:right w:val="none" w:sz="0" w:space="0" w:color="auto"/>
      </w:divBdr>
    </w:div>
    <w:div w:id="169272991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9AA9675-A59C-4FAE-A08D-54348B3C10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4</Pages>
  <Words>2515</Words>
  <Characters>13835</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16318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LUJ�N BORRAEZ JUAN PABLO</cp:lastModifiedBy>
  <cp:revision>2</cp:revision>
  <dcterms:created xsi:type="dcterms:W3CDTF">2013-12-23T23:15:00Z</dcterms:created>
  <dcterms:modified xsi:type="dcterms:W3CDTF">2026-10-25T00:40:00Z</dcterms:modified>
  <cp:category/>
</cp:coreProperties>
</file>