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B4C8" w14:textId="6A9F4C74" w:rsidR="00D1010D" w:rsidRDefault="00702943" w:rsidP="00F26706">
      <w:pPr>
        <w:pStyle w:val="Title"/>
        <w:spacing w:after="120"/>
        <w:contextualSpacing w:val="0"/>
      </w:pPr>
      <w:r>
        <w:t xml:space="preserve">GE ASKE </w:t>
      </w:r>
      <w:r w:rsidR="00CD0202">
        <w:t xml:space="preserve">TA1 </w:t>
      </w:r>
      <w:r>
        <w:t>ANSWER M9 Report</w:t>
      </w:r>
    </w:p>
    <w:p w14:paraId="3ABD1100" w14:textId="54EA4243" w:rsidR="00702943" w:rsidRPr="00702943" w:rsidRDefault="00702943" w:rsidP="00F26706">
      <w:pPr>
        <w:pStyle w:val="Subtitle"/>
        <w:spacing w:after="0"/>
        <w:rPr>
          <w:rFonts w:eastAsia="Times New Roman"/>
        </w:rPr>
      </w:pPr>
      <w:r w:rsidRPr="00702943">
        <w:rPr>
          <w:rFonts w:eastAsia="Times New Roman"/>
        </w:rPr>
        <w:t>Andrew Crapo, Varish Mulwad, Nurali Virani</w:t>
      </w:r>
      <w:r>
        <w:rPr>
          <w:rFonts w:eastAsia="Times New Roman"/>
        </w:rPr>
        <w:t>, Narendra Joshi</w:t>
      </w:r>
    </w:p>
    <w:p w14:paraId="0241F349" w14:textId="77777777" w:rsidR="00702943" w:rsidRPr="00702943" w:rsidRDefault="00702943" w:rsidP="00F26706">
      <w:pPr>
        <w:pStyle w:val="Subtitle"/>
        <w:spacing w:after="0"/>
        <w:rPr>
          <w:rFonts w:eastAsia="Times New Roman"/>
        </w:rPr>
      </w:pPr>
      <w:r w:rsidRPr="00702943">
        <w:rPr>
          <w:rFonts w:eastAsia="Times New Roman"/>
        </w:rPr>
        <w:t>GE Research</w:t>
      </w:r>
    </w:p>
    <w:p w14:paraId="371EF988" w14:textId="33801CB5" w:rsidR="00702943" w:rsidRPr="00702943" w:rsidRDefault="00702943" w:rsidP="00F26706">
      <w:pPr>
        <w:pStyle w:val="Subtitle"/>
        <w:spacing w:after="0"/>
        <w:rPr>
          <w:rFonts w:eastAsia="Times New Roman"/>
        </w:rPr>
      </w:pPr>
      <w:r>
        <w:rPr>
          <w:rFonts w:eastAsia="Times New Roman"/>
        </w:rPr>
        <w:t>July</w:t>
      </w:r>
      <w:r w:rsidRPr="00702943">
        <w:rPr>
          <w:rFonts w:eastAsia="Times New Roman"/>
        </w:rPr>
        <w:t xml:space="preserve"> 3</w:t>
      </w:r>
      <w:r>
        <w:rPr>
          <w:rFonts w:eastAsia="Times New Roman"/>
        </w:rPr>
        <w:t>1</w:t>
      </w:r>
      <w:r w:rsidRPr="00702943">
        <w:rPr>
          <w:rFonts w:eastAsia="Times New Roman"/>
        </w:rPr>
        <w:t>, 2019</w:t>
      </w:r>
    </w:p>
    <w:p w14:paraId="0B5B4354" w14:textId="77777777" w:rsidR="00702943" w:rsidRPr="00702943" w:rsidRDefault="00702943" w:rsidP="00F26706">
      <w:pPr>
        <w:spacing w:after="120"/>
      </w:pPr>
    </w:p>
    <w:p w14:paraId="0D5DA070" w14:textId="7BBA79D7" w:rsidR="00702943" w:rsidRPr="00702943" w:rsidRDefault="00702943" w:rsidP="00F26706">
      <w:pPr>
        <w:shd w:val="clear" w:color="auto" w:fill="FFFFFF"/>
        <w:spacing w:after="120"/>
        <w:rPr>
          <w:rFonts w:ascii="Arial" w:eastAsia="Times New Roman" w:hAnsi="Arial" w:cs="Arial"/>
          <w:sz w:val="23"/>
          <w:szCs w:val="23"/>
        </w:rPr>
      </w:pPr>
      <w:r w:rsidRPr="00702943">
        <w:rPr>
          <w:rFonts w:ascii="Arial" w:eastAsia="Times New Roman" w:hAnsi="Arial" w:cs="Arial"/>
          <w:sz w:val="23"/>
          <w:szCs w:val="23"/>
        </w:rPr>
        <w:t>This work is supported by the Defense Advanced Research Projects Agency (DARPA) under Agreement No. HR00111990006.</w:t>
      </w:r>
      <w:r w:rsidR="00CD0202">
        <w:rPr>
          <w:rFonts w:ascii="Arial" w:eastAsia="Times New Roman" w:hAnsi="Arial" w:cs="Arial"/>
          <w:sz w:val="23"/>
          <w:szCs w:val="23"/>
        </w:rPr>
        <w:t xml:space="preserve"> The latest version of this report is available at</w:t>
      </w:r>
      <w:r w:rsidR="007E4134">
        <w:rPr>
          <w:rFonts w:ascii="Arial" w:eastAsia="Times New Roman" w:hAnsi="Arial" w:cs="Arial"/>
          <w:sz w:val="23"/>
          <w:szCs w:val="23"/>
        </w:rPr>
        <w:t xml:space="preserve"> (</w:t>
      </w:r>
      <w:r w:rsidR="007E4134" w:rsidRPr="007E4134">
        <w:rPr>
          <w:rFonts w:ascii="Arial" w:eastAsia="Times New Roman" w:hAnsi="Arial" w:cs="Arial"/>
          <w:color w:val="FF0000"/>
          <w:sz w:val="23"/>
          <w:szCs w:val="23"/>
        </w:rPr>
        <w:t>URL</w:t>
      </w:r>
      <w:r w:rsidR="007E4134">
        <w:rPr>
          <w:rFonts w:ascii="Arial" w:eastAsia="Times New Roman" w:hAnsi="Arial" w:cs="Arial"/>
          <w:sz w:val="23"/>
          <w:szCs w:val="23"/>
        </w:rPr>
        <w:t>)</w:t>
      </w:r>
      <w:r w:rsidR="00CD0202">
        <w:rPr>
          <w:rFonts w:ascii="Arial" w:eastAsia="Times New Roman" w:hAnsi="Arial" w:cs="Arial"/>
          <w:sz w:val="23"/>
          <w:szCs w:val="23"/>
        </w:rPr>
        <w:t xml:space="preserve"> </w:t>
      </w:r>
    </w:p>
    <w:p w14:paraId="1E8750C2" w14:textId="4056FBE7" w:rsidR="00702943" w:rsidRDefault="00702943" w:rsidP="00F26706">
      <w:pPr>
        <w:spacing w:after="120"/>
      </w:pPr>
    </w:p>
    <w:p w14:paraId="640AA448" w14:textId="077CC7DE" w:rsidR="00702943" w:rsidRDefault="00702943" w:rsidP="00F26706">
      <w:pPr>
        <w:spacing w:after="120"/>
      </w:pPr>
    </w:p>
    <w:p w14:paraId="590C522F" w14:textId="744A70AD" w:rsidR="00702943" w:rsidRPr="00702943" w:rsidRDefault="00702943" w:rsidP="00F26706">
      <w:pPr>
        <w:spacing w:after="120"/>
        <w:rPr>
          <w:color w:val="FF0000"/>
        </w:rPr>
      </w:pPr>
      <w:r w:rsidRPr="00702943">
        <w:rPr>
          <w:color w:val="FF0000"/>
        </w:rPr>
        <w:t>Suggested approach: talk about</w:t>
      </w:r>
    </w:p>
    <w:p w14:paraId="66D19F85" w14:textId="3693E97C" w:rsidR="00702943" w:rsidRPr="00702943" w:rsidRDefault="00702943" w:rsidP="00F26706">
      <w:pPr>
        <w:pStyle w:val="ListParagraph"/>
        <w:numPr>
          <w:ilvl w:val="0"/>
          <w:numId w:val="1"/>
        </w:numPr>
        <w:spacing w:after="120"/>
        <w:contextualSpacing w:val="0"/>
        <w:rPr>
          <w:color w:val="FF0000"/>
        </w:rPr>
      </w:pPr>
      <w:r w:rsidRPr="00702943">
        <w:rPr>
          <w:color w:val="FF0000"/>
        </w:rPr>
        <w:t>What we have done in Phase 2</w:t>
      </w:r>
    </w:p>
    <w:p w14:paraId="63711023" w14:textId="77AFFAD1" w:rsidR="00702943" w:rsidRPr="00702943" w:rsidRDefault="00702943" w:rsidP="00F26706">
      <w:pPr>
        <w:pStyle w:val="ListParagraph"/>
        <w:numPr>
          <w:ilvl w:val="0"/>
          <w:numId w:val="1"/>
        </w:numPr>
        <w:spacing w:after="120"/>
        <w:contextualSpacing w:val="0"/>
        <w:rPr>
          <w:color w:val="FF0000"/>
        </w:rPr>
      </w:pPr>
      <w:r w:rsidRPr="00702943">
        <w:rPr>
          <w:color w:val="FF0000"/>
        </w:rPr>
        <w:t>Why it matters</w:t>
      </w:r>
    </w:p>
    <w:p w14:paraId="35360B8D" w14:textId="6C93AEC3" w:rsidR="00702943" w:rsidRPr="00702943" w:rsidRDefault="00702943" w:rsidP="00F26706">
      <w:pPr>
        <w:pStyle w:val="ListParagraph"/>
        <w:numPr>
          <w:ilvl w:val="0"/>
          <w:numId w:val="1"/>
        </w:numPr>
        <w:spacing w:after="120"/>
        <w:contextualSpacing w:val="0"/>
        <w:rPr>
          <w:color w:val="FF0000"/>
        </w:rPr>
      </w:pPr>
      <w:r w:rsidRPr="00702943">
        <w:rPr>
          <w:color w:val="FF0000"/>
        </w:rPr>
        <w:t>What’s hard about it</w:t>
      </w:r>
    </w:p>
    <w:p w14:paraId="78A45749" w14:textId="7E255A77" w:rsidR="00702943" w:rsidRPr="00702943" w:rsidRDefault="00702943" w:rsidP="00F26706">
      <w:pPr>
        <w:pStyle w:val="ListParagraph"/>
        <w:numPr>
          <w:ilvl w:val="0"/>
          <w:numId w:val="1"/>
        </w:numPr>
        <w:spacing w:after="120"/>
        <w:contextualSpacing w:val="0"/>
        <w:rPr>
          <w:color w:val="FF0000"/>
        </w:rPr>
      </w:pPr>
      <w:r w:rsidRPr="00702943">
        <w:rPr>
          <w:color w:val="FF0000"/>
        </w:rPr>
        <w:t>What’s unique and valuable about our approach</w:t>
      </w:r>
    </w:p>
    <w:p w14:paraId="7A0C7CCA" w14:textId="5960CAAC" w:rsidR="00702943" w:rsidRDefault="00702943" w:rsidP="00F26706">
      <w:pPr>
        <w:pStyle w:val="ListParagraph"/>
        <w:numPr>
          <w:ilvl w:val="0"/>
          <w:numId w:val="1"/>
        </w:numPr>
        <w:spacing w:after="120"/>
        <w:contextualSpacing w:val="0"/>
      </w:pPr>
      <w:r w:rsidRPr="00702943">
        <w:rPr>
          <w:color w:val="FF0000"/>
        </w:rPr>
        <w:t>Next steps</w:t>
      </w:r>
    </w:p>
    <w:p w14:paraId="3CF90ECE" w14:textId="3F133879" w:rsidR="00702943" w:rsidRDefault="00702943" w:rsidP="00F26706">
      <w:pPr>
        <w:pStyle w:val="Heading1"/>
        <w:spacing w:after="120"/>
      </w:pPr>
      <w:r>
        <w:t>Introduction</w:t>
      </w:r>
    </w:p>
    <w:p w14:paraId="5F6A5033" w14:textId="2D800FC0" w:rsidR="00702943" w:rsidRDefault="00702943" w:rsidP="00F26706">
      <w:pPr>
        <w:pStyle w:val="Heading1"/>
        <w:spacing w:after="120"/>
        <w:rPr>
          <w:color w:val="FF0000"/>
        </w:rPr>
      </w:pPr>
      <w:r>
        <w:t xml:space="preserve">Extraction of Scientific Concepts from Code </w:t>
      </w:r>
      <w:r w:rsidRPr="00702943">
        <w:rPr>
          <w:color w:val="FF0000"/>
        </w:rPr>
        <w:t>(Andy)</w:t>
      </w:r>
    </w:p>
    <w:p w14:paraId="24E8FFA2" w14:textId="261C061D" w:rsidR="0011668E" w:rsidRPr="0011668E" w:rsidRDefault="0011668E" w:rsidP="0011668E">
      <w:pPr>
        <w:pStyle w:val="Heading2"/>
      </w:pPr>
      <w:r>
        <w:t>Code Extraction Meta-model and Process</w:t>
      </w:r>
    </w:p>
    <w:p w14:paraId="7B256303" w14:textId="52C997A2" w:rsidR="00971365" w:rsidRDefault="00971365" w:rsidP="00F26706">
      <w:pPr>
        <w:spacing w:after="120"/>
      </w:pPr>
      <w:r>
        <w:t>The GE TA1 approach to extraction from code is to use an existing parser for the code to generate an abstract syntax tree (AST). This AST then becomes an artifact from which to extract structural information about the code. During the beginning of Phase 2, we have refined our meta-model of code structure. This evolved metamodel is shown in Appendix A. Noteworthy improvements include:</w:t>
      </w:r>
    </w:p>
    <w:p w14:paraId="1ACB006A" w14:textId="084E5AAF" w:rsidR="00971365" w:rsidRDefault="00AD20F5" w:rsidP="00F26706">
      <w:pPr>
        <w:pStyle w:val="ListParagraph"/>
        <w:numPr>
          <w:ilvl w:val="0"/>
          <w:numId w:val="3"/>
        </w:numPr>
        <w:spacing w:after="120"/>
        <w:contextualSpacing w:val="0"/>
      </w:pPr>
      <w:r>
        <w:t xml:space="preserve">Added </w:t>
      </w:r>
      <w:r w:rsidR="00B86174">
        <w:t>structuring of method calls in the code, adding several additional concepts</w:t>
      </w:r>
    </w:p>
    <w:p w14:paraId="40F99AC8" w14:textId="290A073F" w:rsidR="00B86174" w:rsidRDefault="00B86174" w:rsidP="00F26706">
      <w:pPr>
        <w:pStyle w:val="ListParagraph"/>
        <w:numPr>
          <w:ilvl w:val="1"/>
          <w:numId w:val="3"/>
        </w:numPr>
        <w:spacing w:after="120"/>
        <w:contextualSpacing w:val="0"/>
      </w:pPr>
      <w:proofErr w:type="spellStart"/>
      <w:r>
        <w:t>MethodCall</w:t>
      </w:r>
      <w:proofErr w:type="spellEnd"/>
      <w:r>
        <w:t xml:space="preserve"> class, a subclass of </w:t>
      </w:r>
      <w:proofErr w:type="spellStart"/>
      <w:r>
        <w:t>CodeElement</w:t>
      </w:r>
      <w:proofErr w:type="spellEnd"/>
    </w:p>
    <w:p w14:paraId="75AB4159" w14:textId="3FBB5C5C" w:rsidR="00B86174" w:rsidRDefault="00B86174" w:rsidP="00F26706">
      <w:pPr>
        <w:pStyle w:val="ListParagraph"/>
        <w:numPr>
          <w:ilvl w:val="1"/>
          <w:numId w:val="3"/>
        </w:numPr>
        <w:spacing w:after="120"/>
        <w:contextualSpacing w:val="0"/>
      </w:pPr>
      <w:proofErr w:type="spellStart"/>
      <w:r>
        <w:t>MethodCallMapping</w:t>
      </w:r>
      <w:proofErr w:type="spellEnd"/>
      <w:r>
        <w:t xml:space="preserve"> class with subclasses </w:t>
      </w:r>
      <w:proofErr w:type="spellStart"/>
      <w:r>
        <w:t>InputMapping</w:t>
      </w:r>
      <w:proofErr w:type="spellEnd"/>
      <w:r>
        <w:t xml:space="preserve"> and </w:t>
      </w:r>
      <w:proofErr w:type="spellStart"/>
      <w:r>
        <w:t>OutputMapping</w:t>
      </w:r>
      <w:proofErr w:type="spellEnd"/>
    </w:p>
    <w:p w14:paraId="33B6FAD9" w14:textId="3F8C8471" w:rsidR="00B86174" w:rsidRDefault="00B86174" w:rsidP="00F26706">
      <w:pPr>
        <w:pStyle w:val="ListParagraph"/>
        <w:numPr>
          <w:ilvl w:val="0"/>
          <w:numId w:val="3"/>
        </w:numPr>
        <w:spacing w:after="120"/>
        <w:contextualSpacing w:val="0"/>
      </w:pPr>
      <w:r>
        <w:t xml:space="preserve">Added </w:t>
      </w:r>
      <w:proofErr w:type="spellStart"/>
      <w:r>
        <w:t>ExternalMethod</w:t>
      </w:r>
      <w:proofErr w:type="spellEnd"/>
      <w:r>
        <w:t xml:space="preserve"> as a subclass of Method to identify </w:t>
      </w:r>
      <w:r w:rsidR="0011668E">
        <w:t xml:space="preserve">the </w:t>
      </w:r>
      <w:r>
        <w:t>target of a call to a method not in the current code file</w:t>
      </w:r>
    </w:p>
    <w:p w14:paraId="7F605832" w14:textId="7BA0ED60" w:rsidR="00B86174" w:rsidRDefault="00B86174" w:rsidP="00F26706">
      <w:pPr>
        <w:pStyle w:val="ListParagraph"/>
        <w:numPr>
          <w:ilvl w:val="0"/>
          <w:numId w:val="3"/>
        </w:numPr>
        <w:spacing w:after="120"/>
        <w:contextualSpacing w:val="0"/>
      </w:pPr>
      <w:r>
        <w:t>Clarified the meaning of “</w:t>
      </w:r>
      <w:proofErr w:type="spellStart"/>
      <w:r>
        <w:t>firstRef”in</w:t>
      </w:r>
      <w:proofErr w:type="spellEnd"/>
      <w:r>
        <w:t xml:space="preserve"> the Reference class (speaking in a frame-based way) to be the first reference in this </w:t>
      </w:r>
      <w:proofErr w:type="spellStart"/>
      <w:r>
        <w:t>CodeBlock</w:t>
      </w:r>
      <w:proofErr w:type="spellEnd"/>
    </w:p>
    <w:p w14:paraId="67BF801F" w14:textId="4BF36AFE" w:rsidR="00835ACF" w:rsidRDefault="00835ACF" w:rsidP="00F26706">
      <w:pPr>
        <w:pStyle w:val="ListParagraph"/>
        <w:numPr>
          <w:ilvl w:val="0"/>
          <w:numId w:val="3"/>
        </w:numPr>
        <w:spacing w:after="120"/>
        <w:contextualSpacing w:val="0"/>
      </w:pPr>
      <w:r>
        <w:t xml:space="preserve">Refactored rules to infer when a reference to a code variable is an implicit input and when a reference to a code variable is an implicit output. Our chose Java code </w:t>
      </w:r>
      <w:r>
        <w:lastRenderedPageBreak/>
        <w:t xml:space="preserve">repository has lots of top-level class variables that are used in or computed by methods without passing </w:t>
      </w:r>
      <w:r w:rsidR="0011668E">
        <w:t xml:space="preserve">the variable </w:t>
      </w:r>
      <w:r>
        <w:t>in or explicitly returning values. Identification of implicit inputs and outputs is necessary to be able to extract an interesting code block for conversion to a model for use in the computational graph</w:t>
      </w:r>
    </w:p>
    <w:p w14:paraId="50759DF2" w14:textId="35A9C420" w:rsidR="00B86174" w:rsidRDefault="00B86174" w:rsidP="00F26706">
      <w:pPr>
        <w:pStyle w:val="ListParagraph"/>
        <w:numPr>
          <w:ilvl w:val="0"/>
          <w:numId w:val="3"/>
        </w:numPr>
        <w:spacing w:after="120"/>
        <w:contextualSpacing w:val="0"/>
      </w:pPr>
      <w:r>
        <w:t>Added “</w:t>
      </w:r>
      <w:proofErr w:type="spellStart"/>
      <w:r>
        <w:t>doesComputation</w:t>
      </w:r>
      <w:proofErr w:type="spellEnd"/>
      <w:r>
        <w:t xml:space="preserve">” property with domain Method to record </w:t>
      </w:r>
      <w:r w:rsidR="0011668E">
        <w:t>observation</w:t>
      </w:r>
      <w:r>
        <w:t xml:space="preserve"> that a method </w:t>
      </w:r>
      <w:r w:rsidR="00835ACF">
        <w:t>has computational code in it. Methods that do computation are hypothesized to be of greater potential interest than those that do not.</w:t>
      </w:r>
    </w:p>
    <w:p w14:paraId="429A56AA" w14:textId="42F2167C" w:rsidR="00835ACF" w:rsidRDefault="00C50CF9" w:rsidP="00F26706">
      <w:pPr>
        <w:spacing w:after="120"/>
      </w:pPr>
      <w:r>
        <w:t>Note that while we use the AST to characterize the code and identify segments of interest, we do no</w:t>
      </w:r>
      <w:r w:rsidR="0046490B">
        <w:t xml:space="preserve">t extract the actual code proposed for a computational graph model by rewriting the AST. Rather, we use the beginning and ending location of code segments of interest stored in the AST to extract </w:t>
      </w:r>
      <w:r w:rsidR="0011668E">
        <w:t xml:space="preserve">the </w:t>
      </w:r>
      <w:r w:rsidR="0046490B">
        <w:t>code directly from the source code file.</w:t>
      </w:r>
      <w:r w:rsidR="00455034">
        <w:t xml:space="preserve"> In the case of implicit input</w:t>
      </w:r>
      <w:r w:rsidR="0011668E">
        <w:t>s</w:t>
      </w:r>
      <w:r w:rsidR="00455034">
        <w:t xml:space="preserve"> or outputs, we will wrap or rewrap the extracted code with method declaration and/or return statement to make inputs and outputs explicit in the extracted code.</w:t>
      </w:r>
      <w:r w:rsidR="0011668E">
        <w:t xml:space="preserve"> Note that this wrapping may need to happen at the Python rather than the Java level as a code block might have multiple implicit outputs, but Java only supports a single returned value.</w:t>
      </w:r>
    </w:p>
    <w:p w14:paraId="125A9B81" w14:textId="27F49748" w:rsidR="0011668E" w:rsidRDefault="0011668E" w:rsidP="0011668E">
      <w:pPr>
        <w:pStyle w:val="Heading2"/>
      </w:pPr>
      <w:r>
        <w:t>Capturing Assumptions and Constraints</w:t>
      </w:r>
    </w:p>
    <w:p w14:paraId="712C075C" w14:textId="089C1E2E" w:rsidR="00992E83" w:rsidRDefault="00992E83" w:rsidP="00F26706">
      <w:pPr>
        <w:spacing w:after="120"/>
      </w:pPr>
      <w:r>
        <w:t xml:space="preserve">During Phase 1 it became clear to the GE TA1 team that extraction of scientific concepts from code would both be informed by and would need to capture knowledge about the assumptions </w:t>
      </w:r>
      <w:r w:rsidR="0011668E">
        <w:t xml:space="preserve">and constraints </w:t>
      </w:r>
      <w:r>
        <w:t xml:space="preserve">that are not explicitly present in the code but that must be </w:t>
      </w:r>
      <w:r w:rsidR="0011668E">
        <w:t>satisfied</w:t>
      </w:r>
      <w:r>
        <w:t xml:space="preserve"> for the knowledge embedded in the code to be correctly applied. </w:t>
      </w:r>
      <w:r w:rsidR="005D1FE2">
        <w:t>In the case of computational algorithms reduced to code, t</w:t>
      </w:r>
      <w:r>
        <w:t>hese assumptions fall into several broad categories. Examples will subsequently be given of each type of assumption.</w:t>
      </w:r>
    </w:p>
    <w:p w14:paraId="5DEE66CF" w14:textId="4E9897AA" w:rsidR="00992E83" w:rsidRDefault="00992E83" w:rsidP="00F26706">
      <w:pPr>
        <w:pStyle w:val="ListParagraph"/>
        <w:numPr>
          <w:ilvl w:val="0"/>
          <w:numId w:val="2"/>
        </w:numPr>
        <w:spacing w:after="120"/>
        <w:contextualSpacing w:val="0"/>
      </w:pPr>
      <w:r>
        <w:t xml:space="preserve">Inputs to a computation </w:t>
      </w:r>
      <w:r w:rsidR="005D1FE2">
        <w:t>embodied</w:t>
      </w:r>
      <w:r>
        <w:t xml:space="preserve"> in code have a context within the</w:t>
      </w:r>
      <w:r w:rsidR="005D1FE2">
        <w:t xml:space="preserve"> modeling</w:t>
      </w:r>
      <w:r>
        <w:t xml:space="preserve"> domain and these inputs may have </w:t>
      </w:r>
      <w:r w:rsidR="0011668E">
        <w:t>assumed or required</w:t>
      </w:r>
      <w:r>
        <w:t xml:space="preserve"> relationships to each other and</w:t>
      </w:r>
      <w:r w:rsidR="0011668E">
        <w:t>/or</w:t>
      </w:r>
      <w:r>
        <w:t xml:space="preserve"> to the outputs of the computation. We refer to these as semantic constraints.</w:t>
      </w:r>
      <w:r w:rsidR="005D1FE2">
        <w:t xml:space="preserve"> Often semantic constraints of this type are not only not explicitly present in code but may be absent from documentation as well.</w:t>
      </w:r>
      <w:r w:rsidR="0011668E">
        <w:t xml:space="preserve"> They are assumed to be known by the user.</w:t>
      </w:r>
    </w:p>
    <w:p w14:paraId="470A55C1" w14:textId="4BAC5C99" w:rsidR="00992E83" w:rsidRDefault="00992E83" w:rsidP="00F26706">
      <w:pPr>
        <w:pStyle w:val="ListParagraph"/>
        <w:numPr>
          <w:ilvl w:val="0"/>
          <w:numId w:val="2"/>
        </w:numPr>
        <w:spacing w:after="120"/>
        <w:contextualSpacing w:val="0"/>
      </w:pPr>
      <w:r>
        <w:t>An algorithm embodied in code may be valid over a limited range.</w:t>
      </w:r>
      <w:r w:rsidR="00A40FDD">
        <w:t xml:space="preserve"> The range of inputs for which an output is valid is also </w:t>
      </w:r>
      <w:r w:rsidR="005D1FE2">
        <w:t xml:space="preserve">referred to as </w:t>
      </w:r>
      <w:r w:rsidR="00A40FDD">
        <w:t xml:space="preserve">a semantic </w:t>
      </w:r>
      <w:r w:rsidR="005D1FE2">
        <w:t>constraint</w:t>
      </w:r>
      <w:r w:rsidR="00A40FDD">
        <w:t>.</w:t>
      </w:r>
      <w:r w:rsidR="00F75BFA">
        <w:t xml:space="preserve"> These constraints may be absent from the code but are more likely to be present in the documentation or comments as it is less likely that the user will already know them.</w:t>
      </w:r>
    </w:p>
    <w:p w14:paraId="2E387D88" w14:textId="4DAAEAB8" w:rsidR="00992E83" w:rsidRDefault="00992E83" w:rsidP="00F26706">
      <w:pPr>
        <w:pStyle w:val="ListParagraph"/>
        <w:numPr>
          <w:ilvl w:val="0"/>
          <w:numId w:val="2"/>
        </w:numPr>
        <w:spacing w:after="120"/>
        <w:contextualSpacing w:val="0"/>
      </w:pPr>
      <w:r>
        <w:t xml:space="preserve">Numeric inputs to a computation specified in code may </w:t>
      </w:r>
      <w:r w:rsidR="00A40FDD">
        <w:t xml:space="preserve">be required </w:t>
      </w:r>
      <w:r>
        <w:t xml:space="preserve">to be </w:t>
      </w:r>
      <w:r w:rsidR="005D1FE2">
        <w:t xml:space="preserve">in </w:t>
      </w:r>
      <w:r w:rsidR="00A40FDD">
        <w:t xml:space="preserve">a </w:t>
      </w:r>
      <w:proofErr w:type="gramStart"/>
      <w:r w:rsidR="00A40FDD">
        <w:t>particular unit</w:t>
      </w:r>
      <w:proofErr w:type="gramEnd"/>
      <w:r w:rsidR="005D1FE2">
        <w:t xml:space="preserve"> of measure. Similarly, outputs may also be numerical quantities in a </w:t>
      </w:r>
      <w:proofErr w:type="gramStart"/>
      <w:r w:rsidR="005D1FE2">
        <w:t>particular unit</w:t>
      </w:r>
      <w:proofErr w:type="gramEnd"/>
      <w:r w:rsidR="005D1FE2">
        <w:t xml:space="preserve"> of measure. Providing inputs that are not in the assumed units</w:t>
      </w:r>
      <w:r w:rsidR="00F75BFA">
        <w:t xml:space="preserve"> or incorrectly assigning units to an output</w:t>
      </w:r>
      <w:r w:rsidR="005D1FE2">
        <w:t xml:space="preserve"> is a common source of error.</w:t>
      </w:r>
    </w:p>
    <w:p w14:paraId="03065F41" w14:textId="30A20A44" w:rsidR="005D1FE2" w:rsidRDefault="005D1FE2" w:rsidP="00F26706">
      <w:pPr>
        <w:spacing w:after="120"/>
      </w:pPr>
      <w:r>
        <w:t xml:space="preserve">Understanding and conforming to these kinds of assumptions or constraints is often a task left to the human user of a </w:t>
      </w:r>
      <w:proofErr w:type="gramStart"/>
      <w:r>
        <w:t>particular computer</w:t>
      </w:r>
      <w:proofErr w:type="gramEnd"/>
      <w:r>
        <w:t xml:space="preserve"> code. For scientific models to be extracted and represented in such a way that an artificial intelligence could make sure that inputs satisfy these assumptions and therefore property utilize a model </w:t>
      </w:r>
      <w:r w:rsidR="00E92F60">
        <w:t xml:space="preserve">and understand the meaning of the outputs </w:t>
      </w:r>
      <w:r>
        <w:t xml:space="preserve">requires that these assumptions be explicitly captured in a format that facilitates </w:t>
      </w:r>
      <w:r w:rsidR="00E92F60">
        <w:t>querying, exploration, and inference.</w:t>
      </w:r>
    </w:p>
    <w:p w14:paraId="7C003A99" w14:textId="4E220E3B" w:rsidR="00E92F60" w:rsidRDefault="00E92F60" w:rsidP="00F26706">
      <w:pPr>
        <w:spacing w:after="120"/>
      </w:pPr>
      <w:r>
        <w:lastRenderedPageBreak/>
        <w:t xml:space="preserve">This </w:t>
      </w:r>
      <w:r w:rsidR="00971365">
        <w:t>necessity to capture the assumptions accompanying a piece of code becomes a goal of the extraction process itself.</w:t>
      </w:r>
      <w:r w:rsidR="004C0BA3">
        <w:t xml:space="preserve"> Since code seems to rarely contain this contextual information, we will depend upon code comments and documentation text to supply relevant information. Observing that at least in our grounding Java code examples</w:t>
      </w:r>
      <w:r w:rsidR="009921C4">
        <w:t xml:space="preserve"> from the NASA </w:t>
      </w:r>
      <w:proofErr w:type="spellStart"/>
      <w:r w:rsidR="009921C4">
        <w:t>hypersonics</w:t>
      </w:r>
      <w:proofErr w:type="spellEnd"/>
      <w:r w:rsidR="009921C4">
        <w:t xml:space="preserve"> Web site</w:t>
      </w:r>
      <w:r w:rsidR="004C0BA3">
        <w:t>, the accompanying documentation, although excellent, is mostly silent on contextual assumptions, we will rely on the human to help capture assumptions explicitly.</w:t>
      </w:r>
    </w:p>
    <w:p w14:paraId="00E3723C" w14:textId="5A1D14D9" w:rsidR="004C0BA3" w:rsidRDefault="004C0BA3" w:rsidP="00F26706">
      <w:pPr>
        <w:spacing w:after="120"/>
      </w:pPr>
      <w:r>
        <w:t xml:space="preserve">To make assumptions understandable to humans, thereby making their guidance during extraction feasible, we need a relatively transparent </w:t>
      </w:r>
      <w:r w:rsidR="00A25D8C">
        <w:t xml:space="preserve">representation. All three of the types of assumptions identified above have to do with the inputs and/or the outputs of a </w:t>
      </w:r>
      <w:r w:rsidR="009921C4">
        <w:t xml:space="preserve">computation implemented in a </w:t>
      </w:r>
      <w:r w:rsidR="00A25D8C">
        <w:t xml:space="preserve">code segment. </w:t>
      </w:r>
      <w:r w:rsidR="00F75BFA">
        <w:t>C</w:t>
      </w:r>
      <w:r w:rsidR="00A25D8C">
        <w:t>ode segments in many languages</w:t>
      </w:r>
      <w:r w:rsidR="00F75BFA">
        <w:t xml:space="preserve">, including </w:t>
      </w:r>
      <w:r w:rsidR="00A25D8C">
        <w:t>our target Java</w:t>
      </w:r>
      <w:r w:rsidR="00F75BFA">
        <w:t>,</w:t>
      </w:r>
      <w:r w:rsidR="00A25D8C">
        <w:t xml:space="preserve"> are </w:t>
      </w:r>
      <w:r w:rsidR="00F75BFA">
        <w:t xml:space="preserve">often </w:t>
      </w:r>
      <w:r w:rsidR="00A25D8C">
        <w:t xml:space="preserve">wrapped </w:t>
      </w:r>
      <w:r w:rsidR="009921C4">
        <w:t>as</w:t>
      </w:r>
      <w:r w:rsidR="00A25D8C">
        <w:t xml:space="preserve"> a method, </w:t>
      </w:r>
      <w:r w:rsidR="00F75BFA">
        <w:t xml:space="preserve">in which case </w:t>
      </w:r>
      <w:r w:rsidR="00A25D8C">
        <w:t xml:space="preserve">the inputs to the computation correspond to the inputs to the method, and the outputs of the computation correspond to the returned values of the method. In many programming languages, method declarations, also known as method signatures, specify the input arguments and their types as well as the type of the returned value or values. For example, </w:t>
      </w:r>
      <w:r w:rsidR="00850E6F">
        <w:t>the following appears in</w:t>
      </w:r>
      <w:r w:rsidR="00A25D8C">
        <w:t xml:space="preserve"> </w:t>
      </w:r>
      <w:r w:rsidR="00F75BFA">
        <w:t>a</w:t>
      </w:r>
      <w:r w:rsidR="00850E6F">
        <w:t xml:space="preserve"> NASA </w:t>
      </w:r>
      <w:proofErr w:type="spellStart"/>
      <w:r w:rsidR="009921C4">
        <w:t>hypersonics</w:t>
      </w:r>
      <w:proofErr w:type="spellEnd"/>
      <w:r w:rsidR="009921C4">
        <w:t xml:space="preserve"> </w:t>
      </w:r>
      <w:r w:rsidR="00850E6F">
        <w:t>Java code example</w:t>
      </w:r>
      <w:r w:rsidR="009921C4">
        <w:rPr>
          <w:rStyle w:val="FootnoteReference"/>
        </w:rPr>
        <w:footnoteReference w:id="1"/>
      </w:r>
      <w:r w:rsidR="00850E6F">
        <w:t>.</w:t>
      </w:r>
    </w:p>
    <w:p w14:paraId="1D480F68" w14:textId="77777777" w:rsidR="00F26706" w:rsidRDefault="00F26706" w:rsidP="00F26706">
      <w:pPr>
        <w:spacing w:after="120"/>
      </w:pPr>
    </w:p>
    <w:p w14:paraId="641C6458" w14:textId="0D75F588" w:rsidR="00850E6F" w:rsidRDefault="00850E6F" w:rsidP="00F26706">
      <w:pPr>
        <w:spacing w:after="120"/>
        <w:ind w:firstLine="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CAL_SOS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T,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G,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R,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Q) </w:t>
      </w:r>
      <w:proofErr w:type="gramStart"/>
      <w:r>
        <w:rPr>
          <w:rFonts w:ascii="Consolas" w:hAnsi="Consolas" w:cs="Consolas"/>
          <w:color w:val="000000"/>
          <w:sz w:val="20"/>
          <w:szCs w:val="20"/>
          <w:shd w:val="clear" w:color="auto" w:fill="E8F2FE"/>
        </w:rPr>
        <w:t>{</w:t>
      </w:r>
      <w:r w:rsidR="00F75BFA">
        <w:rPr>
          <w:rFonts w:ascii="Consolas" w:hAnsi="Consolas" w:cs="Consolas"/>
          <w:color w:val="000000"/>
          <w:sz w:val="20"/>
          <w:szCs w:val="20"/>
          <w:shd w:val="clear" w:color="auto" w:fill="E8F2FE"/>
        </w:rPr>
        <w:t xml:space="preserve"> …</w:t>
      </w:r>
      <w:proofErr w:type="gramEnd"/>
      <w:r w:rsidR="00F75BFA">
        <w:rPr>
          <w:rFonts w:ascii="Consolas" w:hAnsi="Consolas" w:cs="Consolas"/>
          <w:color w:val="000000"/>
          <w:sz w:val="20"/>
          <w:szCs w:val="20"/>
          <w:shd w:val="clear" w:color="auto" w:fill="E8F2FE"/>
        </w:rPr>
        <w:t>}</w:t>
      </w:r>
    </w:p>
    <w:p w14:paraId="0A21B2E9" w14:textId="77777777" w:rsidR="00F26706" w:rsidRDefault="00F26706" w:rsidP="00F26706">
      <w:pPr>
        <w:spacing w:after="120"/>
      </w:pPr>
    </w:p>
    <w:p w14:paraId="34741FC9" w14:textId="3FE96C89" w:rsidR="00850E6F" w:rsidRDefault="00850E6F" w:rsidP="00F26706">
      <w:pPr>
        <w:spacing w:after="120"/>
      </w:pPr>
      <w:r>
        <w:t>This method computes the speed of sound from the temperature T, the gamma G, the gas constant R, and a thermal constant Q. Each of these values is input as a numerical value of type double and the return</w:t>
      </w:r>
      <w:r w:rsidR="00E506D8">
        <w:t>ed speed of sound</w:t>
      </w:r>
      <w:r>
        <w:t xml:space="preserve"> is also </w:t>
      </w:r>
      <w:r w:rsidR="00E506D8">
        <w:t>of type</w:t>
      </w:r>
      <w:r>
        <w:t xml:space="preserve"> double.</w:t>
      </w:r>
    </w:p>
    <w:p w14:paraId="31A7DFFC" w14:textId="711E1E99" w:rsidR="00E506D8" w:rsidRDefault="00E506D8" w:rsidP="00F26706">
      <w:pPr>
        <w:spacing w:after="120"/>
      </w:pPr>
      <w:r>
        <w:t xml:space="preserve">If a human were to </w:t>
      </w:r>
      <w:r w:rsidR="009921C4">
        <w:t xml:space="preserve">write code to </w:t>
      </w:r>
      <w:r>
        <w:t xml:space="preserve">call this </w:t>
      </w:r>
      <w:r w:rsidR="00F75BFA">
        <w:t>method,</w:t>
      </w:r>
      <w:r>
        <w:t xml:space="preserve"> she would need to know what each of the inputs and what the output means </w:t>
      </w:r>
      <w:r w:rsidRPr="00E506D8">
        <w:rPr>
          <w:u w:val="single"/>
        </w:rPr>
        <w:t>in domain terms</w:t>
      </w:r>
      <w:r>
        <w:t>. This information includes the following.</w:t>
      </w:r>
    </w:p>
    <w:p w14:paraId="3A57217C" w14:textId="54A68A3C" w:rsidR="00E506D8" w:rsidRDefault="00E506D8" w:rsidP="00F26706">
      <w:pPr>
        <w:pStyle w:val="ListParagraph"/>
        <w:numPr>
          <w:ilvl w:val="0"/>
          <w:numId w:val="4"/>
        </w:numPr>
        <w:spacing w:after="120"/>
        <w:contextualSpacing w:val="0"/>
      </w:pPr>
      <w:r>
        <w:t xml:space="preserve">This equation is for the speed of sound in </w:t>
      </w:r>
      <w:r w:rsidR="00265402">
        <w:t>a gas</w:t>
      </w:r>
      <w:r>
        <w:t>, e.g., in atmospheric air</w:t>
      </w:r>
    </w:p>
    <w:p w14:paraId="0FD6ECC2" w14:textId="72AAE7AC" w:rsidR="00E506D8" w:rsidRDefault="00E506D8" w:rsidP="00F26706">
      <w:pPr>
        <w:pStyle w:val="ListParagraph"/>
        <w:numPr>
          <w:ilvl w:val="0"/>
          <w:numId w:val="4"/>
        </w:numPr>
        <w:spacing w:after="120"/>
        <w:contextualSpacing w:val="0"/>
      </w:pPr>
      <w:r>
        <w:t xml:space="preserve">T is the static temperature of the </w:t>
      </w:r>
      <w:r w:rsidR="00265402">
        <w:t>gas</w:t>
      </w:r>
      <w:r>
        <w:t xml:space="preserve"> in degrees Rankine</w:t>
      </w:r>
    </w:p>
    <w:p w14:paraId="560D2502" w14:textId="60479070" w:rsidR="00E506D8" w:rsidRDefault="00E506D8" w:rsidP="00F26706">
      <w:pPr>
        <w:pStyle w:val="ListParagraph"/>
        <w:numPr>
          <w:ilvl w:val="0"/>
          <w:numId w:val="4"/>
        </w:numPr>
        <w:spacing w:after="120"/>
        <w:contextualSpacing w:val="0"/>
      </w:pPr>
      <w:r>
        <w:t xml:space="preserve">G is the ratio of the </w:t>
      </w:r>
      <w:r w:rsidR="009921C4">
        <w:t>calorically perfect</w:t>
      </w:r>
      <w:r w:rsidR="003274BB">
        <w:t xml:space="preserve"> specific heat capacity of </w:t>
      </w:r>
      <w:r w:rsidR="00F75BFA">
        <w:t xml:space="preserve">the </w:t>
      </w:r>
      <w:r w:rsidR="00265402">
        <w:t>gas</w:t>
      </w:r>
      <w:r w:rsidR="003274BB">
        <w:t xml:space="preserve"> at constant pressure to the </w:t>
      </w:r>
      <w:r w:rsidR="009921C4">
        <w:t>calorically perfect</w:t>
      </w:r>
      <w:r w:rsidR="003274BB">
        <w:t xml:space="preserve"> specific heat capacity of </w:t>
      </w:r>
      <w:r w:rsidR="00F75BFA">
        <w:t xml:space="preserve">the </w:t>
      </w:r>
      <w:r w:rsidR="00265402">
        <w:t>gas</w:t>
      </w:r>
      <w:r w:rsidR="003274BB">
        <w:t xml:space="preserve"> at constant volume</w:t>
      </w:r>
    </w:p>
    <w:p w14:paraId="7F06B8E1" w14:textId="7D4818D3" w:rsidR="003274BB" w:rsidRDefault="003274BB" w:rsidP="00F26706">
      <w:pPr>
        <w:pStyle w:val="ListParagraph"/>
        <w:numPr>
          <w:ilvl w:val="0"/>
          <w:numId w:val="4"/>
        </w:numPr>
        <w:spacing w:after="120"/>
        <w:contextualSpacing w:val="0"/>
      </w:pPr>
      <w:r>
        <w:t xml:space="preserve">R is the gas constant of </w:t>
      </w:r>
      <w:r w:rsidR="00F75BFA">
        <w:t xml:space="preserve">the </w:t>
      </w:r>
      <w:r w:rsidR="00265402">
        <w:t>gas</w:t>
      </w:r>
      <w:r w:rsidR="00EF1291">
        <w:t xml:space="preserve"> in Imperial units (</w:t>
      </w:r>
      <w:proofErr w:type="spellStart"/>
      <w:r w:rsidR="00EF1291">
        <w:t>lb</w:t>
      </w:r>
      <w:proofErr w:type="spellEnd"/>
      <w:r w:rsidR="00EF1291">
        <w:t>/</w:t>
      </w:r>
      <w:proofErr w:type="spellStart"/>
      <w:r w:rsidR="00EF1291">
        <w:t>lbmole</w:t>
      </w:r>
      <w:proofErr w:type="spellEnd"/>
      <w:r w:rsidR="00EF1291">
        <w:t>)</w:t>
      </w:r>
    </w:p>
    <w:p w14:paraId="6D22B999" w14:textId="39212E78" w:rsidR="003274BB" w:rsidRDefault="003274BB" w:rsidP="00F26706">
      <w:pPr>
        <w:pStyle w:val="ListParagraph"/>
        <w:numPr>
          <w:ilvl w:val="0"/>
          <w:numId w:val="4"/>
        </w:numPr>
        <w:spacing w:after="120"/>
        <w:contextualSpacing w:val="0"/>
      </w:pPr>
      <w:r>
        <w:t>Q is a thermal constant, 5500 Rankine</w:t>
      </w:r>
    </w:p>
    <w:p w14:paraId="4900764E" w14:textId="39BD2C5B" w:rsidR="003274BB" w:rsidRDefault="003274BB" w:rsidP="00F26706">
      <w:pPr>
        <w:pStyle w:val="ListParagraph"/>
        <w:numPr>
          <w:ilvl w:val="0"/>
          <w:numId w:val="4"/>
        </w:numPr>
        <w:spacing w:after="120"/>
        <w:contextualSpacing w:val="0"/>
      </w:pPr>
      <w:r>
        <w:t xml:space="preserve">The value returned is the speed of sound in the </w:t>
      </w:r>
      <w:r w:rsidR="00265402">
        <w:t>gas</w:t>
      </w:r>
      <w:r>
        <w:t xml:space="preserve"> in ft/sec</w:t>
      </w:r>
    </w:p>
    <w:p w14:paraId="5D07B94A" w14:textId="58C6BA6B" w:rsidR="000F4327" w:rsidRDefault="003274BB" w:rsidP="00F26706">
      <w:pPr>
        <w:spacing w:after="120"/>
      </w:pPr>
      <w:r>
        <w:t xml:space="preserve">As a proposed way of displaying this information to the human, we have extended the SADL grammar to support further </w:t>
      </w:r>
      <w:r w:rsidR="000F4327">
        <w:t>description of each method argument and of the return value</w:t>
      </w:r>
      <w:r w:rsidR="00EF1291">
        <w:t xml:space="preserve"> in equation and external equation declarations</w:t>
      </w:r>
      <w:r w:rsidR="000F4327">
        <w:t xml:space="preserve">. We have dubbed these extensions </w:t>
      </w:r>
      <w:r w:rsidR="009A2DF7">
        <w:rPr>
          <w:i/>
        </w:rPr>
        <w:t>a</w:t>
      </w:r>
      <w:r w:rsidR="000F4327" w:rsidRPr="000F4327">
        <w:rPr>
          <w:i/>
        </w:rPr>
        <w:t xml:space="preserve">ugmented </w:t>
      </w:r>
      <w:r w:rsidR="009A2DF7">
        <w:rPr>
          <w:i/>
        </w:rPr>
        <w:t>t</w:t>
      </w:r>
      <w:r w:rsidR="000F4327" w:rsidRPr="000F4327">
        <w:rPr>
          <w:i/>
        </w:rPr>
        <w:t>ypes</w:t>
      </w:r>
      <w:r w:rsidR="000F4327">
        <w:t xml:space="preserve">. Using the SADL grammar extensions, the </w:t>
      </w:r>
      <w:r w:rsidR="00EF1291">
        <w:t xml:space="preserve">augmented </w:t>
      </w:r>
      <w:r w:rsidR="000F4327">
        <w:t>signature for the speed of sound equation becomes</w:t>
      </w:r>
    </w:p>
    <w:p w14:paraId="32AF78C9" w14:textId="77777777" w:rsidR="000F4327" w:rsidRPr="00992E83" w:rsidRDefault="000F4327" w:rsidP="00F26706">
      <w:pPr>
        <w:spacing w:after="120"/>
      </w:pPr>
    </w:p>
    <w:p w14:paraId="40077006" w14:textId="6C0B6DDE" w:rsidR="000F4327" w:rsidRDefault="000F4327" w:rsidP="009A2DF7">
      <w:pPr>
        <w:autoSpaceDE w:val="0"/>
        <w:autoSpaceDN w:val="0"/>
        <w:adjustRightInd w:val="0"/>
        <w:rPr>
          <w:rFonts w:ascii="Consolas" w:hAnsi="Consolas" w:cs="Consolas"/>
          <w:sz w:val="20"/>
          <w:szCs w:val="20"/>
        </w:rPr>
      </w:pPr>
      <w:r>
        <w:rPr>
          <w:rFonts w:ascii="Consolas" w:hAnsi="Consolas" w:cs="Consolas"/>
          <w:color w:val="800080"/>
          <w:sz w:val="20"/>
          <w:szCs w:val="20"/>
        </w:rPr>
        <w:lastRenderedPageBreak/>
        <w:t xml:space="preserve">   External</w:t>
      </w:r>
      <w:r>
        <w:rPr>
          <w:rFonts w:ascii="Consolas" w:hAnsi="Consolas" w:cs="Consolas"/>
          <w:color w:val="000000"/>
          <w:sz w:val="20"/>
          <w:szCs w:val="20"/>
        </w:rPr>
        <w:t xml:space="preserve"> </w:t>
      </w:r>
      <w:r>
        <w:rPr>
          <w:rFonts w:ascii="Consolas" w:hAnsi="Consolas" w:cs="Consolas"/>
          <w:b/>
          <w:bCs/>
          <w:color w:val="801480"/>
          <w:sz w:val="20"/>
          <w:szCs w:val="20"/>
        </w:rPr>
        <w:t>CAL_</w:t>
      </w:r>
      <w:proofErr w:type="gramStart"/>
      <w:r>
        <w:rPr>
          <w:rFonts w:ascii="Consolas" w:hAnsi="Consolas" w:cs="Consolas"/>
          <w:b/>
          <w:bCs/>
          <w:color w:val="801480"/>
          <w:sz w:val="20"/>
          <w:szCs w:val="20"/>
        </w:rPr>
        <w:t>SOS</w:t>
      </w:r>
      <w:r>
        <w:rPr>
          <w:rFonts w:ascii="Consolas" w:hAnsi="Consolas" w:cs="Consolas"/>
          <w:color w:val="000000"/>
          <w:sz w:val="20"/>
          <w:szCs w:val="20"/>
        </w:rPr>
        <w:t>(</w:t>
      </w:r>
      <w:proofErr w:type="gramEnd"/>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T</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sidR="00265402">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{Rankine}),</w:t>
      </w:r>
    </w:p>
    <w:p w14:paraId="78617EED" w14:textId="0B83D055"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p>
    <w:p w14:paraId="4F4F47C0" w14:textId="5E5C37A1"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R</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gasConstant</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w:t>
      </w:r>
      <w:proofErr w:type="spellEnd"/>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lbmole</w:t>
      </w:r>
      <w:proofErr w:type="spellEnd"/>
      <w:r>
        <w:rPr>
          <w:rFonts w:ascii="Consolas" w:hAnsi="Consolas" w:cs="Consolas"/>
          <w:color w:val="000000"/>
          <w:sz w:val="20"/>
          <w:szCs w:val="20"/>
          <w:shd w:val="clear" w:color="auto" w:fill="E6F0FF"/>
        </w:rPr>
        <w:t>"</w:t>
      </w:r>
      <w:r>
        <w:rPr>
          <w:rFonts w:ascii="Consolas" w:hAnsi="Consolas" w:cs="Consolas"/>
          <w:color w:val="000000"/>
          <w:sz w:val="20"/>
          <w:szCs w:val="20"/>
        </w:rPr>
        <w:t xml:space="preserve">}), </w:t>
      </w:r>
    </w:p>
    <w:p w14:paraId="2F80821E" w14:textId="5A048843"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{Rankine})) </w:t>
      </w:r>
    </w:p>
    <w:p w14:paraId="15786445" w14:textId="73A3A428" w:rsidR="000F4327" w:rsidRDefault="000F4327" w:rsidP="009A2DF7">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8000"/>
          <w:sz w:val="20"/>
          <w:szCs w:val="20"/>
        </w:rPr>
        <w:t>speedOfSound</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"ft/sec"</w:t>
      </w:r>
      <w:r>
        <w:rPr>
          <w:rFonts w:ascii="Consolas" w:hAnsi="Consolas" w:cs="Consolas"/>
          <w:color w:val="000000"/>
          <w:sz w:val="20"/>
          <w:szCs w:val="20"/>
        </w:rPr>
        <w:t>})</w:t>
      </w:r>
    </w:p>
    <w:p w14:paraId="380EC3E4" w14:textId="67DD853F" w:rsidR="000F4327" w:rsidRDefault="000F4327" w:rsidP="00F26706">
      <w:pPr>
        <w:spacing w:after="120"/>
      </w:pPr>
    </w:p>
    <w:p w14:paraId="384D9F53" w14:textId="38245F3A" w:rsidR="000F4327" w:rsidRDefault="000F4327" w:rsidP="00F26706">
      <w:pPr>
        <w:spacing w:after="120"/>
      </w:pPr>
      <w:r>
        <w:t>Note that the keyword “External” simply means that the body of this function—the instructions for accomplishing the computation of output from inputs—is not given in this model but is defined in another location</w:t>
      </w:r>
      <w:r w:rsidR="00EF1291">
        <w:t xml:space="preserve">, </w:t>
      </w:r>
      <w:r w:rsidR="009921C4">
        <w:t>e.g.,</w:t>
      </w:r>
      <w:r w:rsidR="00EF1291">
        <w:t xml:space="preserve"> in the Python code created from the Java code and added to the computational graph</w:t>
      </w:r>
      <w:r>
        <w:t>.</w:t>
      </w:r>
    </w:p>
    <w:p w14:paraId="3369683A" w14:textId="423C2C11" w:rsidR="000F4327" w:rsidRDefault="00EF1291" w:rsidP="00F26706">
      <w:pPr>
        <w:spacing w:after="120"/>
      </w:pPr>
      <w:r>
        <w:t xml:space="preserve">Just as was the case in the above list of </w:t>
      </w:r>
      <w:r w:rsidR="009921C4">
        <w:t xml:space="preserve">what is </w:t>
      </w:r>
      <w:r>
        <w:t xml:space="preserve">assumed </w:t>
      </w:r>
      <w:r w:rsidR="009921C4">
        <w:t xml:space="preserve">to be </w:t>
      </w:r>
      <w:r>
        <w:t xml:space="preserve">knowledge of the user, the </w:t>
      </w:r>
      <w:r w:rsidR="00265402">
        <w:t>SADL grammar employs the common English usage of indefinite and definite articles to specify unbound and bound variables, respectively. Thus “a Gas” in the augmented type for the first argument T identifies a [new] unbound variable</w:t>
      </w:r>
      <w:r>
        <w:t xml:space="preserve"> of type Gas</w:t>
      </w:r>
      <w:r w:rsidR="00265402">
        <w:t>. Subsequent references to “the Gas” specify the same variable (as opposed to “another Gas” and “the other Gas”</w:t>
      </w:r>
      <w:r>
        <w:t>, which would be another, independent variable of type Gas</w:t>
      </w:r>
      <w:r w:rsidR="00265402">
        <w:t xml:space="preserve">). The simple type (double) along with the augmented type information and the unit information capture </w:t>
      </w:r>
      <w:r>
        <w:t>all</w:t>
      </w:r>
      <w:r w:rsidR="00265402">
        <w:t xml:space="preserve"> the details present in the preceding list of assumptions.</w:t>
      </w:r>
    </w:p>
    <w:p w14:paraId="5E517280" w14:textId="080EF53B" w:rsidR="009A2DF7" w:rsidRDefault="009A2DF7" w:rsidP="00F26706">
      <w:pPr>
        <w:spacing w:after="120"/>
      </w:pPr>
      <w:r>
        <w:t xml:space="preserve">The SADL grammar for augmented types provides a human-readable representation, but it is not intended to be the representation used </w:t>
      </w:r>
      <w:r w:rsidR="00EF1291">
        <w:t>for</w:t>
      </w:r>
      <w:r>
        <w:t xml:space="preserve"> querying, inferencing, and other programmatic uses of the information about the assumptions made by a </w:t>
      </w:r>
      <w:proofErr w:type="gramStart"/>
      <w:r>
        <w:t>particular equation</w:t>
      </w:r>
      <w:proofErr w:type="gramEnd"/>
      <w:r>
        <w:t xml:space="preserve"> or method. While SADL models could be translated to any desired representation with corresponding expressivity, SADL in most other cases is translated to OWL. Therefore, we explore capturing the augmented type information in OWL. To do so we need an OWL metamodel for augmented types.</w:t>
      </w:r>
    </w:p>
    <w:p w14:paraId="39A169BB" w14:textId="03630486" w:rsidR="003274BB" w:rsidRDefault="00EF1291" w:rsidP="00F26706">
      <w:pPr>
        <w:spacing w:after="120"/>
      </w:pPr>
      <w:r>
        <w:t>An exploratory</w:t>
      </w:r>
      <w:r w:rsidR="000F4327">
        <w:t xml:space="preserve"> metamodel that supports </w:t>
      </w:r>
      <w:r w:rsidR="009A2DF7">
        <w:t>a</w:t>
      </w:r>
      <w:r w:rsidR="000F4327">
        <w:t xml:space="preserve">ugmented </w:t>
      </w:r>
      <w:r w:rsidR="009A2DF7">
        <w:t>t</w:t>
      </w:r>
      <w:r w:rsidR="000F4327">
        <w:t>ypes is part of the SADL implicit model, a model included automatically as an import to every SADL model. The relevant portions of the SADL implicit model are shown in Appendix B.</w:t>
      </w:r>
      <w:r w:rsidR="009A2DF7">
        <w:t xml:space="preserve"> To illustrate translation </w:t>
      </w:r>
      <w:r w:rsidR="00FE6E2A">
        <w:t xml:space="preserve">of semantic constraints </w:t>
      </w:r>
      <w:r w:rsidR="009A2DF7">
        <w:t xml:space="preserve">to OWL, we will use a simpler equation than the example above. From the NASA </w:t>
      </w:r>
      <w:proofErr w:type="spellStart"/>
      <w:r w:rsidR="00505875">
        <w:t>h</w:t>
      </w:r>
      <w:r w:rsidR="009A2DF7">
        <w:t>ypersonics</w:t>
      </w:r>
      <w:proofErr w:type="spellEnd"/>
      <w:r w:rsidR="009A2DF7">
        <w:t xml:space="preserve"> website and from the corresponding Java code</w:t>
      </w:r>
      <w:r w:rsidR="00505875">
        <w:rPr>
          <w:rStyle w:val="FootnoteReference"/>
        </w:rPr>
        <w:footnoteReference w:id="2"/>
      </w:r>
      <w:r w:rsidR="009A2DF7">
        <w:t>, we find an equation for the temperature of atmospheric air at a given altitude.</w:t>
      </w:r>
      <w:r w:rsidR="003D20C9">
        <w:t xml:space="preserve"> Note that “some Air” is equivalent to “an Air” but sounds better for a substance rather than an object</w:t>
      </w:r>
      <w:r>
        <w:t xml:space="preserve"> so SADL supports “some” as an indefinite article</w:t>
      </w:r>
      <w:r w:rsidR="003D20C9">
        <w:t>.</w:t>
      </w:r>
      <w:r>
        <w:t xml:space="preserve"> </w:t>
      </w:r>
      <w:r w:rsidR="00E93037">
        <w:t>Here the</w:t>
      </w:r>
      <w:r>
        <w:t xml:space="preserve"> range of “altitude” is of type </w:t>
      </w:r>
      <w:proofErr w:type="spellStart"/>
      <w:r>
        <w:t>UnittedQuantity</w:t>
      </w:r>
      <w:proofErr w:type="spellEnd"/>
      <w:r>
        <w:t xml:space="preserve">, which is the domain of properties “value” and “unit”. </w:t>
      </w:r>
      <w:r w:rsidR="00E93037">
        <w:t xml:space="preserve">Hence the actual decimal numerical input is the “value of altitude of some Air”. The “^” in front of “value” in the signature is necessary because “value” is a keyword in the grammar. Likewise, the returned decimal value must be placed in a </w:t>
      </w:r>
      <w:proofErr w:type="spellStart"/>
      <w:r w:rsidR="00E93037">
        <w:t>UnittedQuanitity</w:t>
      </w:r>
      <w:proofErr w:type="spellEnd"/>
      <w:r w:rsidR="00E93037">
        <w:t>, which is the “temperature of the Air”. The input value must be in “ft” and the computed return value is in degrees F.</w:t>
      </w:r>
    </w:p>
    <w:p w14:paraId="6FF4B147" w14:textId="77777777" w:rsidR="008B4D92" w:rsidRDefault="009A2DF7" w:rsidP="009A2DF7">
      <w:pPr>
        <w:autoSpaceDE w:val="0"/>
        <w:autoSpaceDN w:val="0"/>
        <w:adjustRightInd w:val="0"/>
        <w:rPr>
          <w:rFonts w:ascii="Consolas" w:hAnsi="Consolas" w:cs="Consolas"/>
          <w:b/>
          <w:bCs/>
          <w:color w:val="000080"/>
          <w:sz w:val="20"/>
          <w:szCs w:val="20"/>
        </w:rPr>
      </w:pPr>
      <w:r>
        <w:rPr>
          <w:rFonts w:ascii="Consolas" w:hAnsi="Consolas" w:cs="Consolas"/>
          <w:color w:val="800080"/>
          <w:sz w:val="20"/>
          <w:szCs w:val="20"/>
        </w:rPr>
        <w:t xml:space="preserve">   Equation</w:t>
      </w:r>
      <w:r>
        <w:rPr>
          <w:rFonts w:ascii="Consolas" w:hAnsi="Consolas" w:cs="Consolas"/>
          <w:color w:val="000000"/>
          <w:sz w:val="20"/>
          <w:szCs w:val="20"/>
        </w:rPr>
        <w:t xml:space="preserve"> </w:t>
      </w:r>
      <w:proofErr w:type="spellStart"/>
      <w:proofErr w:type="gramStart"/>
      <w:r>
        <w:rPr>
          <w:rFonts w:ascii="Consolas" w:hAnsi="Consolas" w:cs="Consolas"/>
          <w:b/>
          <w:bCs/>
          <w:color w:val="801480"/>
          <w:sz w:val="20"/>
          <w:szCs w:val="20"/>
        </w:rPr>
        <w:t>lowerStratosphereTemperature</w:t>
      </w:r>
      <w:proofErr w:type="spellEnd"/>
      <w:r>
        <w:rPr>
          <w:rFonts w:ascii="Consolas" w:hAnsi="Consolas" w:cs="Consolas"/>
          <w:color w:val="000000"/>
          <w:sz w:val="20"/>
          <w:szCs w:val="20"/>
        </w:rPr>
        <w:t>(</w:t>
      </w:r>
      <w:proofErr w:type="gramEnd"/>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p>
    <w:p w14:paraId="2C644C0B" w14:textId="56027593" w:rsidR="009A2DF7" w:rsidRDefault="008B4D92" w:rsidP="008B4D92">
      <w:pPr>
        <w:autoSpaceDE w:val="0"/>
        <w:autoSpaceDN w:val="0"/>
        <w:adjustRightInd w:val="0"/>
        <w:ind w:left="3600" w:firstLine="720"/>
        <w:rPr>
          <w:rFonts w:ascii="Consolas" w:hAnsi="Consolas" w:cs="Consolas"/>
          <w:sz w:val="20"/>
          <w:szCs w:val="20"/>
        </w:rPr>
      </w:pPr>
      <w:r>
        <w:rPr>
          <w:rFonts w:ascii="Consolas" w:hAnsi="Consolas" w:cs="Consolas"/>
          <w:color w:val="000000"/>
          <w:sz w:val="20"/>
          <w:szCs w:val="20"/>
        </w:rPr>
        <w:lastRenderedPageBreak/>
        <w:t xml:space="preserve"> </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&gt; </w:t>
      </w:r>
      <w:r w:rsidR="009A2DF7">
        <w:rPr>
          <w:rFonts w:ascii="Consolas" w:hAnsi="Consolas" w:cs="Consolas"/>
          <w:color w:val="000000"/>
          <w:sz w:val="20"/>
          <w:szCs w:val="20"/>
          <w:shd w:val="clear" w:color="auto" w:fill="E6F0FF"/>
        </w:rPr>
        <w:t>36152</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&lt;= </w:t>
      </w:r>
      <w:r w:rsidR="009A2DF7">
        <w:rPr>
          <w:rFonts w:ascii="Consolas" w:hAnsi="Consolas" w:cs="Consolas"/>
          <w:color w:val="000000"/>
          <w:sz w:val="20"/>
          <w:szCs w:val="20"/>
          <w:shd w:val="clear" w:color="auto" w:fill="E6F0FF"/>
        </w:rPr>
        <w:t>82345</w:t>
      </w:r>
      <w:r w:rsidR="009A2DF7">
        <w:rPr>
          <w:rFonts w:ascii="Consolas" w:hAnsi="Consolas" w:cs="Consolas"/>
          <w:color w:val="000000"/>
          <w:sz w:val="20"/>
          <w:szCs w:val="20"/>
        </w:rPr>
        <w:t xml:space="preserve"> {ft})) </w:t>
      </w:r>
    </w:p>
    <w:p w14:paraId="1EC60F8D" w14:textId="77777777" w:rsidR="009A2DF7" w:rsidRDefault="009A2DF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33CA4D94" w14:textId="2F4F47A0" w:rsidR="009A2DF7" w:rsidRDefault="009A2DF7" w:rsidP="009A2DF7">
      <w:pPr>
        <w:spacing w:after="120"/>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70</w:t>
      </w:r>
      <w:r>
        <w:rPr>
          <w:rFonts w:ascii="Consolas" w:hAnsi="Consolas" w:cs="Consolas"/>
          <w:color w:val="000000"/>
          <w:sz w:val="20"/>
          <w:szCs w:val="20"/>
        </w:rPr>
        <w:t>.</w:t>
      </w:r>
    </w:p>
    <w:p w14:paraId="0AE78B4E" w14:textId="445D260F" w:rsidR="00E93037" w:rsidRDefault="00E93037" w:rsidP="00F26706">
      <w:pPr>
        <w:spacing w:after="120"/>
      </w:pPr>
      <w:r>
        <w:t xml:space="preserve">The relational assumptions </w:t>
      </w:r>
      <w:r w:rsidR="003675C4">
        <w:t xml:space="preserve">stated in this augmented signature </w:t>
      </w:r>
      <w:r>
        <w:t xml:space="preserve">can be represented in </w:t>
      </w:r>
      <w:r w:rsidR="00A347EA">
        <w:t>eight</w:t>
      </w:r>
      <w:r>
        <w:t xml:space="preserve"> triple patterns</w:t>
      </w:r>
      <w:r w:rsidR="00A347EA">
        <w:t xml:space="preserve"> (</w:t>
      </w:r>
      <w:r w:rsidR="003675C4">
        <w:t xml:space="preserve">see </w:t>
      </w:r>
      <w:proofErr w:type="spellStart"/>
      <w:r w:rsidR="00A347EA">
        <w:t>TriplePattern</w:t>
      </w:r>
      <w:proofErr w:type="spellEnd"/>
      <w:r w:rsidR="00A347EA">
        <w:t xml:space="preserve"> in Appendix B)</w:t>
      </w:r>
      <w:r>
        <w:t xml:space="preserve">. If “some Air” is represented with the variable </w:t>
      </w:r>
      <w:r w:rsidR="00A347EA">
        <w:t>“v0” and a triple pattern is captured as “</w:t>
      </w:r>
      <w:proofErr w:type="spellStart"/>
      <w:r w:rsidR="0067403D">
        <w:t>TriplePattern</w:t>
      </w:r>
      <w:proofErr w:type="spellEnd"/>
      <w:r w:rsidR="00A347EA">
        <w:t>(&lt;s&gt;, &lt;p&gt;, &lt;o&gt;)”, where &lt;s&gt;, &lt;p&gt;, and &lt;o&gt; are the subject, predicate, and object of the triple</w:t>
      </w:r>
      <w:r w:rsidR="003675C4">
        <w:t xml:space="preserve"> pattern respectively</w:t>
      </w:r>
      <w:r w:rsidR="00A347EA">
        <w:t xml:space="preserve">, these </w:t>
      </w:r>
      <w:r w:rsidR="003675C4">
        <w:t xml:space="preserve">eight </w:t>
      </w:r>
      <w:r w:rsidR="00A347EA">
        <w:t>patterns are</w:t>
      </w:r>
    </w:p>
    <w:p w14:paraId="2F636409" w14:textId="0750020B"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(v0, </w:t>
      </w:r>
      <w:proofErr w:type="spellStart"/>
      <w:proofErr w:type="gramStart"/>
      <w:r w:rsidR="00A347EA">
        <w:t>rdf:type</w:t>
      </w:r>
      <w:proofErr w:type="spellEnd"/>
      <w:proofErr w:type="gramEnd"/>
      <w:r w:rsidR="00A347EA">
        <w:t>, Air)</w:t>
      </w:r>
    </w:p>
    <w:p w14:paraId="71E06F8B" w14:textId="630A1366"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(v1,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3F59574C" w14:textId="0A8A0337" w:rsidR="00A347EA" w:rsidRDefault="0067403D" w:rsidP="00A347EA">
      <w:pPr>
        <w:pStyle w:val="ListParagraph"/>
        <w:numPr>
          <w:ilvl w:val="0"/>
          <w:numId w:val="5"/>
        </w:numPr>
        <w:spacing w:after="120"/>
      </w:pPr>
      <w:proofErr w:type="spellStart"/>
      <w:r>
        <w:t>TriplePattern</w:t>
      </w:r>
      <w:proofErr w:type="spellEnd"/>
      <w:r>
        <w:t xml:space="preserve"> </w:t>
      </w:r>
      <w:r w:rsidR="00A347EA">
        <w:t>(v0, altitude, v1)</w:t>
      </w:r>
    </w:p>
    <w:p w14:paraId="006F8698" w14:textId="0E34CF6F" w:rsidR="00A347EA" w:rsidRDefault="0067403D" w:rsidP="00A347EA">
      <w:pPr>
        <w:pStyle w:val="ListParagraph"/>
        <w:numPr>
          <w:ilvl w:val="0"/>
          <w:numId w:val="5"/>
        </w:numPr>
        <w:spacing w:after="120"/>
      </w:pPr>
      <w:proofErr w:type="spellStart"/>
      <w:r>
        <w:t>TriplePattern</w:t>
      </w:r>
      <w:proofErr w:type="spellEnd"/>
      <w:r>
        <w:t xml:space="preserve"> </w:t>
      </w:r>
      <w:r w:rsidR="00A347EA">
        <w:t>(v1, value, alt)</w:t>
      </w:r>
    </w:p>
    <w:p w14:paraId="7F3D059C" w14:textId="5F28B78D"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(v2,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47CFE18F" w14:textId="3330FDFC" w:rsidR="00A347EA" w:rsidRDefault="0067403D" w:rsidP="00A347EA">
      <w:pPr>
        <w:pStyle w:val="ListParagraph"/>
        <w:numPr>
          <w:ilvl w:val="0"/>
          <w:numId w:val="5"/>
        </w:numPr>
        <w:spacing w:after="120"/>
      </w:pPr>
      <w:proofErr w:type="spellStart"/>
      <w:r>
        <w:t>TriplePattern</w:t>
      </w:r>
      <w:proofErr w:type="spellEnd"/>
      <w:r>
        <w:t xml:space="preserve"> </w:t>
      </w:r>
      <w:r w:rsidR="00A347EA">
        <w:t>(v0, temperature, v2)</w:t>
      </w:r>
    </w:p>
    <w:p w14:paraId="196EAF59" w14:textId="2DBBB370" w:rsidR="00A347EA" w:rsidRDefault="0067403D" w:rsidP="00A347EA">
      <w:pPr>
        <w:pStyle w:val="ListParagraph"/>
        <w:numPr>
          <w:ilvl w:val="0"/>
          <w:numId w:val="5"/>
        </w:numPr>
        <w:spacing w:after="120"/>
      </w:pPr>
      <w:proofErr w:type="spellStart"/>
      <w:r>
        <w:t>TriplePattern</w:t>
      </w:r>
      <w:proofErr w:type="spellEnd"/>
      <w:r>
        <w:t xml:space="preserve"> </w:t>
      </w:r>
      <w:r w:rsidR="00A347EA">
        <w:t>(v2, value, v3)</w:t>
      </w:r>
    </w:p>
    <w:p w14:paraId="68BD079D" w14:textId="3020A7E8" w:rsidR="00A347EA" w:rsidRDefault="0067403D" w:rsidP="00A347EA">
      <w:pPr>
        <w:pStyle w:val="ListParagraph"/>
        <w:numPr>
          <w:ilvl w:val="0"/>
          <w:numId w:val="5"/>
        </w:numPr>
        <w:spacing w:after="120"/>
      </w:pPr>
      <w:proofErr w:type="spellStart"/>
      <w:r>
        <w:t>TriplePattern</w:t>
      </w:r>
      <w:proofErr w:type="spellEnd"/>
      <w:r>
        <w:t xml:space="preserve"> </w:t>
      </w:r>
      <w:r w:rsidR="00A347EA">
        <w:t>(v2, unit, “F”)</w:t>
      </w:r>
    </w:p>
    <w:p w14:paraId="2F589170" w14:textId="039D9B43" w:rsidR="00A347EA" w:rsidRDefault="00A347EA" w:rsidP="00A347EA">
      <w:pPr>
        <w:spacing w:after="120"/>
      </w:pPr>
      <w:r>
        <w:t>where v3 is the returned decimal value computed by the equation.</w:t>
      </w:r>
    </w:p>
    <w:p w14:paraId="2294009A" w14:textId="49FA3E1C" w:rsidR="009A2DF7" w:rsidRDefault="008B4D92" w:rsidP="00F26706">
      <w:pPr>
        <w:spacing w:after="120"/>
      </w:pPr>
      <w:r>
        <w:t xml:space="preserve">This example combines </w:t>
      </w:r>
      <w:r w:rsidR="00A347EA">
        <w:t xml:space="preserve">the </w:t>
      </w:r>
      <w:r>
        <w:t>semantic constraints relating the domain</w:t>
      </w:r>
      <w:r w:rsidR="003675C4">
        <w:t>-specific</w:t>
      </w:r>
      <w:r>
        <w:t xml:space="preserve"> meaning of the returned value to the meaning of the input with </w:t>
      </w:r>
      <w:r w:rsidR="003675C4">
        <w:t xml:space="preserve">the </w:t>
      </w:r>
      <w:r>
        <w:t xml:space="preserve">functional constraints on the input value—this equation is only </w:t>
      </w:r>
      <w:r w:rsidR="00A347EA">
        <w:t>applicable</w:t>
      </w:r>
      <w:r>
        <w:t xml:space="preserve"> if the input “alt” is in the </w:t>
      </w:r>
      <w:r w:rsidR="003675C4">
        <w:t>numeric interval</w:t>
      </w:r>
      <w:r>
        <w:t xml:space="preserve"> (36152,</w:t>
      </w:r>
      <w:r w:rsidR="00E93037">
        <w:t xml:space="preserve"> </w:t>
      </w:r>
      <w:r>
        <w:t>82345].</w:t>
      </w:r>
      <w:r w:rsidR="00E93037">
        <w:t xml:space="preserve"> These constraints are captured as two </w:t>
      </w:r>
      <w:r w:rsidR="00A347EA">
        <w:t xml:space="preserve">function </w:t>
      </w:r>
      <w:r w:rsidR="0067403D">
        <w:t>patterns (</w:t>
      </w:r>
      <w:r w:rsidR="003675C4">
        <w:t xml:space="preserve">see </w:t>
      </w:r>
      <w:proofErr w:type="spellStart"/>
      <w:r w:rsidR="0067403D">
        <w:t>FunctionPattern</w:t>
      </w:r>
      <w:proofErr w:type="spellEnd"/>
      <w:r w:rsidR="0067403D">
        <w:t xml:space="preserve"> in Appendix B). Using a pseudo syntax “</w:t>
      </w:r>
      <w:proofErr w:type="spellStart"/>
      <w:r w:rsidR="0067403D">
        <w:t>FunctionPattern</w:t>
      </w:r>
      <w:proofErr w:type="spellEnd"/>
      <w:r w:rsidR="0067403D">
        <w:t>(&lt;function&gt;, &lt;arg1&gt;, &lt;arg2&gt;, …)”, the two constraints are</w:t>
      </w:r>
    </w:p>
    <w:p w14:paraId="2ADFE611" w14:textId="38647CED"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greaterThan</w:t>
      </w:r>
      <w:proofErr w:type="spellEnd"/>
      <w:r>
        <w:t>, alt, 36152)</w:t>
      </w:r>
    </w:p>
    <w:p w14:paraId="0219612D" w14:textId="4ED01BF2"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lessThanOrEqual</w:t>
      </w:r>
      <w:proofErr w:type="spellEnd"/>
      <w:r>
        <w:t>, alt, 82345)</w:t>
      </w:r>
    </w:p>
    <w:p w14:paraId="23C9D93C" w14:textId="4C01F6A0" w:rsidR="003675C4" w:rsidRDefault="003D20C9" w:rsidP="003675C4">
      <w:pPr>
        <w:pStyle w:val="Title"/>
        <w:spacing w:after="240"/>
        <w:rPr>
          <w:rFonts w:asciiTheme="minorHAnsi" w:eastAsiaTheme="minorHAnsi" w:hAnsiTheme="minorHAnsi" w:cstheme="minorBidi"/>
          <w:spacing w:val="0"/>
          <w:kern w:val="0"/>
          <w:sz w:val="24"/>
          <w:szCs w:val="24"/>
        </w:rPr>
      </w:pPr>
      <w:r w:rsidRPr="00C431B2">
        <w:rPr>
          <w:rFonts w:asciiTheme="minorHAnsi" w:eastAsiaTheme="minorHAnsi" w:hAnsiTheme="minorHAnsi" w:cstheme="minorBidi"/>
          <w:spacing w:val="0"/>
          <w:kern w:val="0"/>
          <w:sz w:val="24"/>
          <w:szCs w:val="24"/>
        </w:rPr>
        <w:t xml:space="preserve">The conversion of augmented type constraints to OWL is a bit more subtle than evident from </w:t>
      </w:r>
      <w:r w:rsidR="003675C4">
        <w:rPr>
          <w:rFonts w:asciiTheme="minorHAnsi" w:eastAsiaTheme="minorHAnsi" w:hAnsiTheme="minorHAnsi" w:cstheme="minorBidi"/>
          <w:spacing w:val="0"/>
          <w:kern w:val="0"/>
          <w:sz w:val="24"/>
          <w:szCs w:val="24"/>
        </w:rPr>
        <w:t xml:space="preserve">the pseudo patterns </w:t>
      </w:r>
      <w:r w:rsidR="006A5329">
        <w:rPr>
          <w:rFonts w:asciiTheme="minorHAnsi" w:eastAsiaTheme="minorHAnsi" w:hAnsiTheme="minorHAnsi" w:cstheme="minorBidi"/>
          <w:spacing w:val="0"/>
          <w:kern w:val="0"/>
          <w:sz w:val="24"/>
          <w:szCs w:val="24"/>
        </w:rPr>
        <w:t xml:space="preserve">of </w:t>
      </w:r>
      <w:r w:rsidRPr="00C431B2">
        <w:rPr>
          <w:rFonts w:asciiTheme="minorHAnsi" w:eastAsiaTheme="minorHAnsi" w:hAnsiTheme="minorHAnsi" w:cstheme="minorBidi"/>
          <w:spacing w:val="0"/>
          <w:kern w:val="0"/>
          <w:sz w:val="24"/>
          <w:szCs w:val="24"/>
        </w:rPr>
        <w:t xml:space="preserve">this example because of the identification and scoping of variables. The variables in this example, both explicit such as “alt” and implicit such as </w:t>
      </w:r>
      <w:r w:rsidR="0067403D" w:rsidRPr="00C431B2">
        <w:rPr>
          <w:rFonts w:asciiTheme="minorHAnsi" w:eastAsiaTheme="minorHAnsi" w:hAnsiTheme="minorHAnsi" w:cstheme="minorBidi"/>
          <w:spacing w:val="0"/>
          <w:kern w:val="0"/>
          <w:sz w:val="24"/>
          <w:szCs w:val="24"/>
        </w:rPr>
        <w:t xml:space="preserve">“v0” </w:t>
      </w:r>
      <w:r w:rsidR="006A5329">
        <w:rPr>
          <w:rFonts w:asciiTheme="minorHAnsi" w:eastAsiaTheme="minorHAnsi" w:hAnsiTheme="minorHAnsi" w:cstheme="minorBidi"/>
          <w:spacing w:val="0"/>
          <w:kern w:val="0"/>
          <w:sz w:val="24"/>
          <w:szCs w:val="24"/>
        </w:rPr>
        <w:t xml:space="preserve">created </w:t>
      </w:r>
      <w:r w:rsidR="0067403D" w:rsidRPr="00C431B2">
        <w:rPr>
          <w:rFonts w:asciiTheme="minorHAnsi" w:eastAsiaTheme="minorHAnsi" w:hAnsiTheme="minorHAnsi" w:cstheme="minorBidi"/>
          <w:spacing w:val="0"/>
          <w:kern w:val="0"/>
          <w:sz w:val="24"/>
          <w:szCs w:val="24"/>
        </w:rPr>
        <w:t xml:space="preserve">from </w:t>
      </w:r>
      <w:r w:rsidRPr="00C431B2">
        <w:rPr>
          <w:rFonts w:asciiTheme="minorHAnsi" w:eastAsiaTheme="minorHAnsi" w:hAnsiTheme="minorHAnsi" w:cstheme="minorBidi"/>
          <w:spacing w:val="0"/>
          <w:kern w:val="0"/>
          <w:sz w:val="24"/>
          <w:szCs w:val="24"/>
        </w:rPr>
        <w:t xml:space="preserve">“some Air”, must be unique for </w:t>
      </w:r>
      <w:r w:rsidR="002120A0" w:rsidRPr="00C431B2">
        <w:rPr>
          <w:rFonts w:asciiTheme="minorHAnsi" w:eastAsiaTheme="minorHAnsi" w:hAnsiTheme="minorHAnsi" w:cstheme="minorBidi"/>
          <w:spacing w:val="0"/>
          <w:kern w:val="0"/>
          <w:sz w:val="24"/>
          <w:szCs w:val="24"/>
        </w:rPr>
        <w:t>each equation. Equation “</w:t>
      </w:r>
      <w:proofErr w:type="spellStart"/>
      <w:r w:rsidR="002120A0" w:rsidRPr="00C431B2">
        <w:rPr>
          <w:rFonts w:asciiTheme="minorHAnsi" w:eastAsiaTheme="minorHAnsi" w:hAnsiTheme="minorHAnsi" w:cstheme="minorBidi"/>
          <w:spacing w:val="0"/>
          <w:kern w:val="0"/>
          <w:sz w:val="24"/>
          <w:szCs w:val="24"/>
        </w:rPr>
        <w:t>lowerStratosphereTemperature</w:t>
      </w:r>
      <w:proofErr w:type="spellEnd"/>
      <w:r w:rsidR="00736F34" w:rsidRPr="00C431B2">
        <w:rPr>
          <w:rFonts w:asciiTheme="minorHAnsi" w:eastAsiaTheme="minorHAnsi" w:hAnsiTheme="minorHAnsi" w:cstheme="minorBidi"/>
          <w:spacing w:val="0"/>
          <w:kern w:val="0"/>
          <w:sz w:val="24"/>
          <w:szCs w:val="24"/>
        </w:rPr>
        <w:t>”</w:t>
      </w:r>
      <w:r w:rsidR="002120A0" w:rsidRPr="00C431B2">
        <w:rPr>
          <w:rFonts w:asciiTheme="minorHAnsi" w:eastAsiaTheme="minorHAnsi" w:hAnsiTheme="minorHAnsi" w:cstheme="minorBidi"/>
          <w:spacing w:val="0"/>
          <w:kern w:val="0"/>
          <w:sz w:val="24"/>
          <w:szCs w:val="24"/>
        </w:rPr>
        <w:t xml:space="preserve"> is one </w:t>
      </w:r>
      <w:r w:rsidR="00736F34" w:rsidRPr="00C431B2">
        <w:rPr>
          <w:rFonts w:asciiTheme="minorHAnsi" w:eastAsiaTheme="minorHAnsi" w:hAnsiTheme="minorHAnsi" w:cstheme="minorBidi"/>
          <w:spacing w:val="0"/>
          <w:kern w:val="0"/>
          <w:sz w:val="24"/>
          <w:szCs w:val="24"/>
        </w:rPr>
        <w:t xml:space="preserve">of three equations for </w:t>
      </w:r>
      <w:r w:rsidR="006A5329">
        <w:rPr>
          <w:rFonts w:asciiTheme="minorHAnsi" w:eastAsiaTheme="minorHAnsi" w:hAnsiTheme="minorHAnsi" w:cstheme="minorBidi"/>
          <w:spacing w:val="0"/>
          <w:kern w:val="0"/>
          <w:sz w:val="24"/>
          <w:szCs w:val="24"/>
        </w:rPr>
        <w:t xml:space="preserve">computing atmospheric temperature at </w:t>
      </w:r>
      <w:r w:rsidR="00736F34" w:rsidRPr="00C431B2">
        <w:rPr>
          <w:rFonts w:asciiTheme="minorHAnsi" w:eastAsiaTheme="minorHAnsi" w:hAnsiTheme="minorHAnsi" w:cstheme="minorBidi"/>
          <w:spacing w:val="0"/>
          <w:kern w:val="0"/>
          <w:sz w:val="24"/>
          <w:szCs w:val="24"/>
        </w:rPr>
        <w:t xml:space="preserve">different altitudes, each using </w:t>
      </w:r>
      <w:r w:rsidR="006A5329">
        <w:rPr>
          <w:rFonts w:asciiTheme="minorHAnsi" w:eastAsiaTheme="minorHAnsi" w:hAnsiTheme="minorHAnsi" w:cstheme="minorBidi"/>
          <w:spacing w:val="0"/>
          <w:kern w:val="0"/>
          <w:sz w:val="24"/>
          <w:szCs w:val="24"/>
        </w:rPr>
        <w:t xml:space="preserve">the </w:t>
      </w:r>
      <w:r w:rsidR="00736F34" w:rsidRPr="00C431B2">
        <w:rPr>
          <w:rFonts w:asciiTheme="minorHAnsi" w:eastAsiaTheme="minorHAnsi" w:hAnsiTheme="minorHAnsi" w:cstheme="minorBidi"/>
          <w:spacing w:val="0"/>
          <w:kern w:val="0"/>
          <w:sz w:val="24"/>
          <w:szCs w:val="24"/>
        </w:rPr>
        <w:t>argument name “alt” but with different constraints. For a complete discussion of augmented types and their translation to OWL</w:t>
      </w:r>
      <w:r w:rsidR="006A5329">
        <w:rPr>
          <w:rFonts w:asciiTheme="minorHAnsi" w:eastAsiaTheme="minorHAnsi" w:hAnsiTheme="minorHAnsi" w:cstheme="minorBidi"/>
          <w:spacing w:val="0"/>
          <w:kern w:val="0"/>
          <w:sz w:val="24"/>
          <w:szCs w:val="24"/>
        </w:rPr>
        <w:t xml:space="preserve"> using the meta-model of Appendix B</w:t>
      </w:r>
      <w:r w:rsidR="00736F34" w:rsidRPr="00C431B2">
        <w:rPr>
          <w:rFonts w:asciiTheme="minorHAnsi" w:eastAsiaTheme="minorHAnsi" w:hAnsiTheme="minorHAnsi" w:cstheme="minorBidi"/>
          <w:spacing w:val="0"/>
          <w:kern w:val="0"/>
          <w:sz w:val="24"/>
          <w:szCs w:val="24"/>
        </w:rPr>
        <w:t xml:space="preserve">, see </w:t>
      </w:r>
      <w:r w:rsidR="00C431B2" w:rsidRPr="00C431B2">
        <w:rPr>
          <w:rFonts w:asciiTheme="minorHAnsi" w:eastAsiaTheme="minorHAnsi" w:hAnsiTheme="minorHAnsi" w:cstheme="minorBidi"/>
          <w:spacing w:val="0"/>
          <w:kern w:val="0"/>
          <w:sz w:val="24"/>
          <w:szCs w:val="24"/>
        </w:rPr>
        <w:t>“Using Graph Patterns to Augment Integration of Models and Data into a Semantic Framework</w:t>
      </w:r>
      <w:r w:rsidR="00C431B2">
        <w:rPr>
          <w:rFonts w:asciiTheme="minorHAnsi" w:eastAsiaTheme="minorHAnsi" w:hAnsiTheme="minorHAnsi" w:cstheme="minorBidi"/>
          <w:spacing w:val="0"/>
          <w:kern w:val="0"/>
          <w:sz w:val="24"/>
          <w:szCs w:val="24"/>
        </w:rPr>
        <w:t>”</w:t>
      </w:r>
      <w:r w:rsidR="00C431B2">
        <w:rPr>
          <w:rStyle w:val="FootnoteReference"/>
          <w:rFonts w:asciiTheme="minorHAnsi" w:eastAsiaTheme="minorHAnsi" w:hAnsiTheme="minorHAnsi" w:cstheme="minorBidi"/>
          <w:spacing w:val="0"/>
          <w:kern w:val="0"/>
          <w:sz w:val="24"/>
          <w:szCs w:val="24"/>
        </w:rPr>
        <w:footnoteReference w:id="3"/>
      </w:r>
      <w:r w:rsidR="00736F34" w:rsidRPr="00C431B2">
        <w:rPr>
          <w:rFonts w:asciiTheme="minorHAnsi" w:eastAsiaTheme="minorHAnsi" w:hAnsiTheme="minorHAnsi" w:cstheme="minorBidi"/>
          <w:spacing w:val="0"/>
          <w:kern w:val="0"/>
          <w:sz w:val="24"/>
          <w:szCs w:val="24"/>
        </w:rPr>
        <w:t>.</w:t>
      </w:r>
    </w:p>
    <w:p w14:paraId="72A9F9CE" w14:textId="77777777" w:rsidR="006A5329" w:rsidRDefault="006A5329" w:rsidP="006A5329">
      <w:pPr>
        <w:pStyle w:val="Title"/>
        <w:spacing w:before="240" w:after="240"/>
        <w:rPr>
          <w:rFonts w:asciiTheme="minorHAnsi" w:eastAsiaTheme="minorHAnsi" w:hAnsiTheme="minorHAnsi" w:cstheme="minorBidi"/>
          <w:spacing w:val="0"/>
          <w:kern w:val="0"/>
          <w:sz w:val="24"/>
          <w:szCs w:val="24"/>
        </w:rPr>
      </w:pPr>
    </w:p>
    <w:p w14:paraId="41CDEF05" w14:textId="033B5418" w:rsidR="00B2390E"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The W3C Shapes Constraint Language (SHACL)</w:t>
      </w:r>
      <w:r w:rsidR="00682CAD">
        <w:rPr>
          <w:rStyle w:val="FootnoteReference"/>
          <w:rFonts w:asciiTheme="minorHAnsi" w:eastAsiaTheme="minorHAnsi" w:hAnsiTheme="minorHAnsi" w:cstheme="minorBidi"/>
          <w:spacing w:val="0"/>
          <w:kern w:val="0"/>
          <w:sz w:val="24"/>
          <w:szCs w:val="24"/>
        </w:rPr>
        <w:footnoteReference w:id="4"/>
      </w:r>
      <w:r w:rsidRPr="001F5F72">
        <w:rPr>
          <w:rFonts w:asciiTheme="minorHAnsi" w:eastAsiaTheme="minorHAnsi" w:hAnsiTheme="minorHAnsi" w:cstheme="minorBidi"/>
          <w:spacing w:val="0"/>
          <w:kern w:val="0"/>
          <w:sz w:val="24"/>
          <w:szCs w:val="24"/>
        </w:rPr>
        <w:t xml:space="preserve"> provide</w:t>
      </w:r>
      <w:r w:rsidR="006A5329">
        <w:rPr>
          <w:rFonts w:asciiTheme="minorHAnsi" w:eastAsiaTheme="minorHAnsi" w:hAnsiTheme="minorHAnsi" w:cstheme="minorBidi"/>
          <w:spacing w:val="0"/>
          <w:kern w:val="0"/>
          <w:sz w:val="24"/>
          <w:szCs w:val="24"/>
        </w:rPr>
        <w:t>s an alternate</w:t>
      </w:r>
      <w:r w:rsidRPr="001F5F72">
        <w:rPr>
          <w:rFonts w:asciiTheme="minorHAnsi" w:eastAsiaTheme="minorHAnsi" w:hAnsiTheme="minorHAnsi" w:cstheme="minorBidi"/>
          <w:spacing w:val="0"/>
          <w:kern w:val="0"/>
          <w:sz w:val="24"/>
          <w:szCs w:val="24"/>
        </w:rPr>
        <w:t xml:space="preserve"> mechanism for capturing semantic constraints </w:t>
      </w:r>
      <w:r w:rsidR="00682CAD">
        <w:rPr>
          <w:rFonts w:asciiTheme="minorHAnsi" w:eastAsiaTheme="minorHAnsi" w:hAnsiTheme="minorHAnsi" w:cstheme="minorBidi"/>
          <w:spacing w:val="0"/>
          <w:kern w:val="0"/>
          <w:sz w:val="24"/>
          <w:szCs w:val="24"/>
        </w:rPr>
        <w:t xml:space="preserve">which may be applicable to constraints </w:t>
      </w:r>
      <w:r w:rsidRPr="001F5F72">
        <w:rPr>
          <w:rFonts w:asciiTheme="minorHAnsi" w:eastAsiaTheme="minorHAnsi" w:hAnsiTheme="minorHAnsi" w:cstheme="minorBidi"/>
          <w:spacing w:val="0"/>
          <w:kern w:val="0"/>
          <w:sz w:val="24"/>
          <w:szCs w:val="24"/>
        </w:rPr>
        <w:t xml:space="preserve">of the type described above </w:t>
      </w:r>
      <w:r w:rsidR="006A5329">
        <w:rPr>
          <w:rFonts w:asciiTheme="minorHAnsi" w:eastAsiaTheme="minorHAnsi" w:hAnsiTheme="minorHAnsi" w:cstheme="minorBidi"/>
          <w:spacing w:val="0"/>
          <w:kern w:val="0"/>
          <w:sz w:val="24"/>
          <w:szCs w:val="24"/>
        </w:rPr>
        <w:t xml:space="preserve">but </w:t>
      </w:r>
      <w:r w:rsidRPr="001F5F72">
        <w:rPr>
          <w:rFonts w:asciiTheme="minorHAnsi" w:eastAsiaTheme="minorHAnsi" w:hAnsiTheme="minorHAnsi" w:cstheme="minorBidi"/>
          <w:spacing w:val="0"/>
          <w:kern w:val="0"/>
          <w:sz w:val="24"/>
          <w:szCs w:val="24"/>
        </w:rPr>
        <w:t xml:space="preserve">in a </w:t>
      </w:r>
      <w:r w:rsidR="006A5329">
        <w:rPr>
          <w:rFonts w:asciiTheme="minorHAnsi" w:eastAsiaTheme="minorHAnsi" w:hAnsiTheme="minorHAnsi" w:cstheme="minorBidi"/>
          <w:spacing w:val="0"/>
          <w:kern w:val="0"/>
          <w:sz w:val="24"/>
          <w:szCs w:val="24"/>
        </w:rPr>
        <w:t>W3C-compliant</w:t>
      </w:r>
      <w:r w:rsidRPr="001F5F72">
        <w:rPr>
          <w:rFonts w:asciiTheme="minorHAnsi" w:eastAsiaTheme="minorHAnsi" w:hAnsiTheme="minorHAnsi" w:cstheme="minorBidi"/>
          <w:spacing w:val="0"/>
          <w:kern w:val="0"/>
          <w:sz w:val="24"/>
          <w:szCs w:val="24"/>
        </w:rPr>
        <w:t xml:space="preserve"> manner. With encouragement and support from </w:t>
      </w:r>
      <w:hyperlink r:id="rId8" w:tgtFrame="_blank" w:history="1">
        <w:r w:rsidRPr="001F5F72">
          <w:rPr>
            <w:rFonts w:asciiTheme="minorHAnsi" w:eastAsiaTheme="minorHAnsi" w:hAnsiTheme="minorHAnsi" w:cstheme="minorBidi"/>
            <w:spacing w:val="0"/>
            <w:kern w:val="0"/>
            <w:sz w:val="24"/>
            <w:szCs w:val="24"/>
          </w:rPr>
          <w:t>Clare Paul</w:t>
        </w:r>
      </w:hyperlink>
      <w:r w:rsidRPr="001F5F72">
        <w:rPr>
          <w:rFonts w:asciiTheme="minorHAnsi" w:eastAsiaTheme="minorHAnsi" w:hAnsiTheme="minorHAnsi" w:cstheme="minorBidi"/>
          <w:spacing w:val="0"/>
          <w:kern w:val="0"/>
          <w:sz w:val="24"/>
          <w:szCs w:val="24"/>
        </w:rPr>
        <w:t>, Materials and Ontology Engineer at the Air Force Research Lab, Wright-</w:t>
      </w:r>
      <w:r w:rsidRPr="00D072D6">
        <w:rPr>
          <w:rFonts w:asciiTheme="minorHAnsi" w:hAnsiTheme="minorHAnsi" w:cstheme="minorBidi"/>
          <w:sz w:val="24"/>
          <w:szCs w:val="24"/>
        </w:rPr>
        <w:t xml:space="preserve">Patterson AFB, Dayton, </w:t>
      </w:r>
      <w:r w:rsidRPr="001F5F72">
        <w:rPr>
          <w:rFonts w:asciiTheme="minorHAnsi" w:eastAsiaTheme="minorHAnsi" w:hAnsiTheme="minorHAnsi" w:cstheme="minorBidi"/>
          <w:spacing w:val="0"/>
          <w:kern w:val="0"/>
          <w:sz w:val="24"/>
          <w:szCs w:val="24"/>
        </w:rPr>
        <w:t xml:space="preserve">Ohio, we are beginning to explore the expressivity of SHACL in this regard. </w:t>
      </w:r>
      <w:r w:rsidR="00682CAD">
        <w:rPr>
          <w:rFonts w:asciiTheme="minorHAnsi" w:eastAsiaTheme="minorHAnsi" w:hAnsiTheme="minorHAnsi" w:cstheme="minorBidi"/>
          <w:spacing w:val="0"/>
          <w:kern w:val="0"/>
          <w:sz w:val="24"/>
          <w:szCs w:val="24"/>
        </w:rPr>
        <w:t>The example below ha</w:t>
      </w:r>
      <w:r w:rsidR="00156036">
        <w:rPr>
          <w:rFonts w:asciiTheme="minorHAnsi" w:eastAsiaTheme="minorHAnsi" w:hAnsiTheme="minorHAnsi" w:cstheme="minorBidi"/>
          <w:spacing w:val="0"/>
          <w:kern w:val="0"/>
          <w:sz w:val="24"/>
          <w:szCs w:val="24"/>
        </w:rPr>
        <w:t>s</w:t>
      </w:r>
      <w:r w:rsidR="00682CAD">
        <w:rPr>
          <w:rFonts w:asciiTheme="minorHAnsi" w:eastAsiaTheme="minorHAnsi" w:hAnsiTheme="minorHAnsi" w:cstheme="minorBidi"/>
          <w:spacing w:val="0"/>
          <w:kern w:val="0"/>
          <w:sz w:val="24"/>
          <w:szCs w:val="24"/>
        </w:rPr>
        <w:t xml:space="preserve"> been supplied by Clare</w:t>
      </w:r>
      <w:r w:rsidR="00156036">
        <w:rPr>
          <w:rFonts w:asciiTheme="minorHAnsi" w:eastAsiaTheme="minorHAnsi" w:hAnsiTheme="minorHAnsi" w:cstheme="minorBidi"/>
          <w:spacing w:val="0"/>
          <w:kern w:val="0"/>
          <w:sz w:val="24"/>
          <w:szCs w:val="24"/>
        </w:rPr>
        <w:t xml:space="preserve"> based on the semantic constraints for lower stratosphere temperature as a </w:t>
      </w:r>
      <w:r w:rsidR="00156036">
        <w:rPr>
          <w:rFonts w:asciiTheme="minorHAnsi" w:eastAsiaTheme="minorHAnsi" w:hAnsiTheme="minorHAnsi" w:cstheme="minorBidi"/>
          <w:spacing w:val="0"/>
          <w:kern w:val="0"/>
          <w:sz w:val="24"/>
          <w:szCs w:val="24"/>
        </w:rPr>
        <w:lastRenderedPageBreak/>
        <w:t>function of altitude</w:t>
      </w:r>
      <w:r w:rsidR="00682CAD">
        <w:rPr>
          <w:rFonts w:asciiTheme="minorHAnsi" w:eastAsiaTheme="minorHAnsi" w:hAnsiTheme="minorHAnsi" w:cstheme="minorBidi"/>
          <w:spacing w:val="0"/>
          <w:kern w:val="0"/>
          <w:sz w:val="24"/>
          <w:szCs w:val="24"/>
        </w:rPr>
        <w:t xml:space="preserve">. </w:t>
      </w:r>
      <w:r w:rsidR="00105B87">
        <w:rPr>
          <w:rFonts w:asciiTheme="minorHAnsi" w:eastAsiaTheme="minorHAnsi" w:hAnsiTheme="minorHAnsi" w:cstheme="minorBidi"/>
          <w:spacing w:val="0"/>
          <w:kern w:val="0"/>
          <w:sz w:val="24"/>
          <w:szCs w:val="24"/>
        </w:rPr>
        <w:t>U</w:t>
      </w:r>
      <w:r w:rsidR="006A5329">
        <w:rPr>
          <w:rFonts w:asciiTheme="minorHAnsi" w:eastAsiaTheme="minorHAnsi" w:hAnsiTheme="minorHAnsi" w:cstheme="minorBidi"/>
          <w:spacing w:val="0"/>
          <w:kern w:val="0"/>
          <w:sz w:val="24"/>
          <w:szCs w:val="24"/>
        </w:rPr>
        <w:t>s</w:t>
      </w:r>
      <w:r w:rsidR="00105B87">
        <w:rPr>
          <w:rFonts w:asciiTheme="minorHAnsi" w:eastAsiaTheme="minorHAnsi" w:hAnsiTheme="minorHAnsi" w:cstheme="minorBidi"/>
          <w:spacing w:val="0"/>
          <w:kern w:val="0"/>
          <w:sz w:val="24"/>
          <w:szCs w:val="24"/>
        </w:rPr>
        <w:t>ing</w:t>
      </w:r>
      <w:r w:rsidR="006A5329">
        <w:rPr>
          <w:rFonts w:asciiTheme="minorHAnsi" w:eastAsiaTheme="minorHAnsi" w:hAnsiTheme="minorHAnsi" w:cstheme="minorBidi"/>
          <w:spacing w:val="0"/>
          <w:kern w:val="0"/>
          <w:sz w:val="24"/>
          <w:szCs w:val="24"/>
        </w:rPr>
        <w:t xml:space="preserve"> SHACL</w:t>
      </w:r>
      <w:r w:rsidR="00105B87">
        <w:rPr>
          <w:rFonts w:asciiTheme="minorHAnsi" w:eastAsiaTheme="minorHAnsi" w:hAnsiTheme="minorHAnsi" w:cstheme="minorBidi"/>
          <w:spacing w:val="0"/>
          <w:kern w:val="0"/>
          <w:sz w:val="24"/>
          <w:szCs w:val="24"/>
        </w:rPr>
        <w:t xml:space="preserve"> requires that </w:t>
      </w:r>
      <w:r w:rsidR="00682CAD">
        <w:rPr>
          <w:rFonts w:asciiTheme="minorHAnsi" w:eastAsiaTheme="minorHAnsi" w:hAnsiTheme="minorHAnsi" w:cstheme="minorBidi"/>
          <w:spacing w:val="0"/>
          <w:kern w:val="0"/>
          <w:sz w:val="24"/>
          <w:szCs w:val="24"/>
        </w:rPr>
        <w:t>one</w:t>
      </w:r>
      <w:r w:rsidR="00105B87">
        <w:rPr>
          <w:rFonts w:asciiTheme="minorHAnsi" w:eastAsiaTheme="minorHAnsi" w:hAnsiTheme="minorHAnsi" w:cstheme="minorBidi"/>
          <w:spacing w:val="0"/>
          <w:kern w:val="0"/>
          <w:sz w:val="24"/>
          <w:szCs w:val="24"/>
        </w:rPr>
        <w:t xml:space="preserve"> create </w:t>
      </w:r>
      <w:r w:rsidR="00A17F22">
        <w:rPr>
          <w:rFonts w:asciiTheme="minorHAnsi" w:eastAsiaTheme="minorHAnsi" w:hAnsiTheme="minorHAnsi" w:cstheme="minorBidi"/>
          <w:spacing w:val="0"/>
          <w:kern w:val="0"/>
          <w:sz w:val="24"/>
          <w:szCs w:val="24"/>
        </w:rPr>
        <w:t xml:space="preserve">SHACL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w:t>
      </w:r>
      <w:r w:rsidR="00682CAD">
        <w:rPr>
          <w:rFonts w:asciiTheme="minorHAnsi" w:eastAsiaTheme="minorHAnsi" w:hAnsiTheme="minorHAnsi" w:cstheme="minorBidi"/>
          <w:spacing w:val="0"/>
          <w:kern w:val="0"/>
          <w:sz w:val="24"/>
          <w:szCs w:val="24"/>
        </w:rPr>
        <w:t>instances</w:t>
      </w:r>
      <w:r w:rsidR="00105B87">
        <w:rPr>
          <w:rFonts w:asciiTheme="minorHAnsi" w:eastAsiaTheme="minorHAnsi" w:hAnsiTheme="minorHAnsi" w:cstheme="minorBidi"/>
          <w:spacing w:val="0"/>
          <w:kern w:val="0"/>
          <w:sz w:val="24"/>
          <w:szCs w:val="24"/>
        </w:rPr>
        <w:t xml:space="preserve"> that </w:t>
      </w:r>
      <w:r w:rsidR="00156036">
        <w:rPr>
          <w:rFonts w:asciiTheme="minorHAnsi" w:eastAsiaTheme="minorHAnsi" w:hAnsiTheme="minorHAnsi" w:cstheme="minorBidi"/>
          <w:spacing w:val="0"/>
          <w:kern w:val="0"/>
          <w:sz w:val="24"/>
          <w:szCs w:val="24"/>
        </w:rPr>
        <w:t xml:space="preserve">have as </w:t>
      </w:r>
      <w:proofErr w:type="spellStart"/>
      <w:r w:rsidR="00156036">
        <w:rPr>
          <w:rFonts w:asciiTheme="minorHAnsi" w:eastAsiaTheme="minorHAnsi" w:hAnsiTheme="minorHAnsi" w:cstheme="minorBidi"/>
          <w:spacing w:val="0"/>
          <w:kern w:val="0"/>
          <w:sz w:val="24"/>
          <w:szCs w:val="24"/>
        </w:rPr>
        <w:t>targetClass</w:t>
      </w:r>
      <w:proofErr w:type="spellEnd"/>
      <w:r w:rsidR="00105B87">
        <w:rPr>
          <w:rFonts w:asciiTheme="minorHAnsi" w:eastAsiaTheme="minorHAnsi" w:hAnsiTheme="minorHAnsi" w:cstheme="minorBidi"/>
          <w:spacing w:val="0"/>
          <w:kern w:val="0"/>
          <w:sz w:val="24"/>
          <w:szCs w:val="24"/>
        </w:rPr>
        <w:t xml:space="preserve"> the </w:t>
      </w:r>
      <w:r w:rsidR="00156036">
        <w:rPr>
          <w:rFonts w:asciiTheme="minorHAnsi" w:eastAsiaTheme="minorHAnsi" w:hAnsiTheme="minorHAnsi" w:cstheme="minorBidi"/>
          <w:spacing w:val="0"/>
          <w:kern w:val="0"/>
          <w:sz w:val="24"/>
          <w:szCs w:val="24"/>
        </w:rPr>
        <w:t>class to be constrained</w:t>
      </w:r>
      <w:r w:rsidR="00A17F22">
        <w:rPr>
          <w:rFonts w:asciiTheme="minorHAnsi" w:eastAsiaTheme="minorHAnsi" w:hAnsiTheme="minorHAnsi" w:cstheme="minorBidi"/>
          <w:spacing w:val="0"/>
          <w:kern w:val="0"/>
          <w:sz w:val="24"/>
          <w:szCs w:val="24"/>
        </w:rPr>
        <w:t xml:space="preserve">. For this example, </w:t>
      </w:r>
      <w:r w:rsidR="00682CAD">
        <w:rPr>
          <w:rFonts w:asciiTheme="minorHAnsi" w:eastAsiaTheme="minorHAnsi" w:hAnsiTheme="minorHAnsi" w:cstheme="minorBidi"/>
          <w:spacing w:val="0"/>
          <w:kern w:val="0"/>
          <w:sz w:val="24"/>
          <w:szCs w:val="24"/>
        </w:rPr>
        <w:t>one might</w:t>
      </w:r>
      <w:r w:rsidR="00A17F22">
        <w:rPr>
          <w:rFonts w:asciiTheme="minorHAnsi" w:eastAsiaTheme="minorHAnsi" w:hAnsiTheme="minorHAnsi" w:cstheme="minorBidi"/>
          <w:spacing w:val="0"/>
          <w:kern w:val="0"/>
          <w:sz w:val="24"/>
          <w:szCs w:val="24"/>
        </w:rPr>
        <w:t xml:space="preserve"> create the class Altitude</w:t>
      </w:r>
      <w:r w:rsidR="00682CAD">
        <w:rPr>
          <w:rFonts w:asciiTheme="minorHAnsi" w:eastAsiaTheme="minorHAnsi" w:hAnsiTheme="minorHAnsi" w:cstheme="minorBidi"/>
          <w:spacing w:val="0"/>
          <w:kern w:val="0"/>
          <w:sz w:val="24"/>
          <w:szCs w:val="24"/>
        </w:rPr>
        <w:t xml:space="preserve">, which is the </w:t>
      </w:r>
      <w:proofErr w:type="spellStart"/>
      <w:r w:rsidR="00682CAD">
        <w:rPr>
          <w:rFonts w:asciiTheme="minorHAnsi" w:eastAsiaTheme="minorHAnsi" w:hAnsiTheme="minorHAnsi" w:cstheme="minorBidi"/>
          <w:spacing w:val="0"/>
          <w:kern w:val="0"/>
          <w:sz w:val="24"/>
          <w:szCs w:val="24"/>
        </w:rPr>
        <w:t>targetClass</w:t>
      </w:r>
      <w:proofErr w:type="spellEnd"/>
      <w:r w:rsidR="00682CAD">
        <w:rPr>
          <w:rFonts w:asciiTheme="minorHAnsi" w:eastAsiaTheme="minorHAnsi" w:hAnsiTheme="minorHAnsi" w:cstheme="minorBidi"/>
          <w:spacing w:val="0"/>
          <w:kern w:val="0"/>
          <w:sz w:val="24"/>
          <w:szCs w:val="24"/>
        </w:rPr>
        <w:t xml:space="preserve"> of </w:t>
      </w:r>
      <w:r w:rsidR="0049034C">
        <w:rPr>
          <w:rFonts w:asciiTheme="minorHAnsi" w:eastAsiaTheme="minorHAnsi" w:hAnsiTheme="minorHAnsi" w:cstheme="minorBidi"/>
          <w:spacing w:val="0"/>
          <w:kern w:val="0"/>
          <w:sz w:val="24"/>
          <w:szCs w:val="24"/>
        </w:rPr>
        <w:t xml:space="preserve">the </w:t>
      </w:r>
      <w:proofErr w:type="spellStart"/>
      <w:r w:rsidR="0049034C">
        <w:rPr>
          <w:rFonts w:asciiTheme="minorHAnsi" w:eastAsiaTheme="minorHAnsi" w:hAnsiTheme="minorHAnsi" w:cstheme="minorBidi"/>
          <w:spacing w:val="0"/>
          <w:kern w:val="0"/>
          <w:sz w:val="24"/>
          <w:szCs w:val="24"/>
        </w:rPr>
        <w:t>AltitudeShape</w:t>
      </w:r>
      <w:proofErr w:type="spellEnd"/>
      <w:r w:rsidR="0049034C">
        <w:rPr>
          <w:rFonts w:asciiTheme="minorHAnsi" w:eastAsiaTheme="minorHAnsi" w:hAnsiTheme="minorHAnsi" w:cstheme="minorBidi"/>
          <w:spacing w:val="0"/>
          <w:kern w:val="0"/>
          <w:sz w:val="24"/>
          <w:szCs w:val="24"/>
        </w:rPr>
        <w:t xml:space="preserve"> instance of </w:t>
      </w:r>
      <w:proofErr w:type="spellStart"/>
      <w:r w:rsidR="00B2390E">
        <w:rPr>
          <w:rFonts w:asciiTheme="minorHAnsi" w:eastAsiaTheme="minorHAnsi" w:hAnsiTheme="minorHAnsi" w:cstheme="minorBidi"/>
          <w:spacing w:val="0"/>
          <w:kern w:val="0"/>
          <w:sz w:val="24"/>
          <w:szCs w:val="24"/>
        </w:rPr>
        <w:t>NodeShape</w:t>
      </w:r>
      <w:proofErr w:type="spellEnd"/>
      <w:r w:rsidR="00B2390E">
        <w:rPr>
          <w:rFonts w:asciiTheme="minorHAnsi" w:eastAsiaTheme="minorHAnsi" w:hAnsiTheme="minorHAnsi" w:cstheme="minorBidi"/>
          <w:spacing w:val="0"/>
          <w:kern w:val="0"/>
          <w:sz w:val="24"/>
          <w:szCs w:val="24"/>
        </w:rPr>
        <w:t>. Note that this example us</w:t>
      </w:r>
      <w:r w:rsidR="00682CAD">
        <w:rPr>
          <w:rFonts w:asciiTheme="minorHAnsi" w:eastAsiaTheme="minorHAnsi" w:hAnsiTheme="minorHAnsi" w:cstheme="minorBidi"/>
          <w:spacing w:val="0"/>
          <w:kern w:val="0"/>
          <w:sz w:val="24"/>
          <w:szCs w:val="24"/>
        </w:rPr>
        <w:t>es</w:t>
      </w:r>
      <w:r w:rsidR="00B2390E">
        <w:rPr>
          <w:rFonts w:asciiTheme="minorHAnsi" w:eastAsiaTheme="minorHAnsi" w:hAnsiTheme="minorHAnsi" w:cstheme="minorBidi"/>
          <w:spacing w:val="0"/>
          <w:kern w:val="0"/>
          <w:sz w:val="24"/>
          <w:szCs w:val="24"/>
        </w:rPr>
        <w:t xml:space="preserve"> the more sophisticated QUDT ontology rather than our simple </w:t>
      </w:r>
      <w:proofErr w:type="spellStart"/>
      <w:r w:rsidR="00B2390E">
        <w:rPr>
          <w:rFonts w:asciiTheme="minorHAnsi" w:eastAsiaTheme="minorHAnsi" w:hAnsiTheme="minorHAnsi" w:cstheme="minorBidi"/>
          <w:spacing w:val="0"/>
          <w:kern w:val="0"/>
          <w:sz w:val="24"/>
          <w:szCs w:val="24"/>
        </w:rPr>
        <w:t>UnittedQuantity</w:t>
      </w:r>
      <w:proofErr w:type="spellEnd"/>
      <w:r w:rsidR="00B2390E">
        <w:rPr>
          <w:rFonts w:asciiTheme="minorHAnsi" w:eastAsiaTheme="minorHAnsi" w:hAnsiTheme="minorHAnsi" w:cstheme="minorBidi"/>
          <w:spacing w:val="0"/>
          <w:kern w:val="0"/>
          <w:sz w:val="24"/>
          <w:szCs w:val="24"/>
        </w:rPr>
        <w:t>. The QUDT equivalent of “value” is “</w:t>
      </w:r>
      <w:proofErr w:type="spellStart"/>
      <w:r w:rsidR="00B2390E">
        <w:rPr>
          <w:rFonts w:asciiTheme="minorHAnsi" w:eastAsiaTheme="minorHAnsi" w:hAnsiTheme="minorHAnsi" w:cstheme="minorBidi"/>
          <w:spacing w:val="0"/>
          <w:kern w:val="0"/>
          <w:sz w:val="24"/>
          <w:szCs w:val="24"/>
        </w:rPr>
        <w:t>numericValue</w:t>
      </w:r>
      <w:proofErr w:type="spellEnd"/>
      <w:r w:rsidR="00B2390E">
        <w:rPr>
          <w:rFonts w:asciiTheme="minorHAnsi" w:eastAsiaTheme="minorHAnsi" w:hAnsiTheme="minorHAnsi" w:cstheme="minorBidi"/>
          <w:spacing w:val="0"/>
          <w:kern w:val="0"/>
          <w:sz w:val="24"/>
          <w:szCs w:val="24"/>
        </w:rPr>
        <w:t>” and the equivalent of “unit” is “</w:t>
      </w:r>
      <w:proofErr w:type="spellStart"/>
      <w:r w:rsidR="00B2390E">
        <w:rPr>
          <w:rFonts w:asciiTheme="minorHAnsi" w:eastAsiaTheme="minorHAnsi" w:hAnsiTheme="minorHAnsi" w:cstheme="minorBidi"/>
          <w:spacing w:val="0"/>
          <w:kern w:val="0"/>
          <w:sz w:val="24"/>
          <w:szCs w:val="24"/>
        </w:rPr>
        <w:t>hasUnit</w:t>
      </w:r>
      <w:proofErr w:type="spellEnd"/>
      <w:r w:rsidR="00B2390E">
        <w:rPr>
          <w:rFonts w:asciiTheme="minorHAnsi" w:eastAsiaTheme="minorHAnsi" w:hAnsiTheme="minorHAnsi" w:cstheme="minorBidi"/>
          <w:spacing w:val="0"/>
          <w:kern w:val="0"/>
          <w:sz w:val="24"/>
          <w:szCs w:val="24"/>
        </w:rPr>
        <w:t>”. Th</w:t>
      </w:r>
      <w:r w:rsidR="00682CAD">
        <w:rPr>
          <w:rFonts w:asciiTheme="minorHAnsi" w:eastAsiaTheme="minorHAnsi" w:hAnsiTheme="minorHAnsi" w:cstheme="minorBidi"/>
          <w:spacing w:val="0"/>
          <w:kern w:val="0"/>
          <w:sz w:val="24"/>
          <w:szCs w:val="24"/>
        </w:rPr>
        <w:t xml:space="preserve">e </w:t>
      </w:r>
      <w:proofErr w:type="spellStart"/>
      <w:r w:rsidR="00682CAD">
        <w:rPr>
          <w:rFonts w:asciiTheme="minorHAnsi" w:eastAsiaTheme="minorHAnsi" w:hAnsiTheme="minorHAnsi" w:cstheme="minorBidi"/>
          <w:spacing w:val="0"/>
          <w:kern w:val="0"/>
          <w:sz w:val="24"/>
          <w:szCs w:val="24"/>
        </w:rPr>
        <w:t>Altitude</w:t>
      </w:r>
      <w:r w:rsidR="00B2390E">
        <w:rPr>
          <w:rFonts w:asciiTheme="minorHAnsi" w:eastAsiaTheme="minorHAnsi" w:hAnsiTheme="minorHAnsi" w:cstheme="minorBidi"/>
          <w:spacing w:val="0"/>
          <w:kern w:val="0"/>
          <w:sz w:val="24"/>
          <w:szCs w:val="24"/>
        </w:rPr>
        <w:t>Shape</w:t>
      </w:r>
      <w:proofErr w:type="spellEnd"/>
      <w:r w:rsidR="00B2390E">
        <w:rPr>
          <w:rFonts w:asciiTheme="minorHAnsi" w:eastAsiaTheme="minorHAnsi" w:hAnsiTheme="minorHAnsi" w:cstheme="minorBidi"/>
          <w:spacing w:val="0"/>
          <w:kern w:val="0"/>
          <w:sz w:val="24"/>
          <w:szCs w:val="24"/>
        </w:rPr>
        <w:t xml:space="preserve"> </w:t>
      </w:r>
      <w:r w:rsidR="0049034C">
        <w:rPr>
          <w:rFonts w:asciiTheme="minorHAnsi" w:eastAsiaTheme="minorHAnsi" w:hAnsiTheme="minorHAnsi" w:cstheme="minorBidi"/>
          <w:spacing w:val="0"/>
          <w:kern w:val="0"/>
          <w:sz w:val="24"/>
          <w:szCs w:val="24"/>
        </w:rPr>
        <w:t xml:space="preserve">constrains Altitude 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w:t>
      </w:r>
      <w:r w:rsidR="00156036">
        <w:rPr>
          <w:rFonts w:asciiTheme="minorHAnsi" w:eastAsiaTheme="minorHAnsi" w:hAnsiTheme="minorHAnsi" w:cstheme="minorBidi"/>
          <w:spacing w:val="0"/>
          <w:kern w:val="0"/>
          <w:sz w:val="24"/>
          <w:szCs w:val="24"/>
        </w:rPr>
        <w:t xml:space="preserve">value of </w:t>
      </w:r>
      <w:proofErr w:type="spellStart"/>
      <w:r w:rsidR="0049034C">
        <w:rPr>
          <w:rFonts w:asciiTheme="minorHAnsi" w:eastAsiaTheme="minorHAnsi" w:hAnsiTheme="minorHAnsi" w:cstheme="minorBidi"/>
          <w:spacing w:val="0"/>
          <w:kern w:val="0"/>
          <w:sz w:val="24"/>
          <w:szCs w:val="24"/>
        </w:rPr>
        <w:t>numericValue</w:t>
      </w:r>
      <w:proofErr w:type="spellEnd"/>
      <w:r w:rsidR="00682CAD">
        <w:rPr>
          <w:rFonts w:asciiTheme="minorHAnsi" w:eastAsiaTheme="minorHAnsi" w:hAnsiTheme="minorHAnsi" w:cstheme="minorBidi"/>
          <w:spacing w:val="0"/>
          <w:kern w:val="0"/>
          <w:sz w:val="24"/>
          <w:szCs w:val="24"/>
        </w:rPr>
        <w:t xml:space="preserve"> of type</w:t>
      </w:r>
      <w:r w:rsidR="0049034C">
        <w:rPr>
          <w:rFonts w:asciiTheme="minorHAnsi" w:eastAsiaTheme="minorHAnsi" w:hAnsiTheme="minorHAnsi" w:cstheme="minorBidi"/>
          <w:spacing w:val="0"/>
          <w:kern w:val="0"/>
          <w:sz w:val="24"/>
          <w:szCs w:val="24"/>
        </w:rPr>
        <w:t xml:space="preserve"> Literal, and 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value of </w:t>
      </w:r>
      <w:proofErr w:type="spellStart"/>
      <w:r w:rsidR="0049034C">
        <w:rPr>
          <w:rFonts w:asciiTheme="minorHAnsi" w:eastAsiaTheme="minorHAnsi" w:hAnsiTheme="minorHAnsi" w:cstheme="minorBidi"/>
          <w:spacing w:val="0"/>
          <w:kern w:val="0"/>
          <w:sz w:val="24"/>
          <w:szCs w:val="24"/>
        </w:rPr>
        <w:t>hasUnit</w:t>
      </w:r>
      <w:proofErr w:type="spellEnd"/>
      <w:r w:rsidR="0049034C">
        <w:rPr>
          <w:rFonts w:asciiTheme="minorHAnsi" w:eastAsiaTheme="minorHAnsi" w:hAnsiTheme="minorHAnsi" w:cstheme="minorBidi"/>
          <w:spacing w:val="0"/>
          <w:kern w:val="0"/>
          <w:sz w:val="24"/>
          <w:szCs w:val="24"/>
        </w:rPr>
        <w:t xml:space="preserve"> of type </w:t>
      </w:r>
      <w:proofErr w:type="spellStart"/>
      <w:r w:rsidR="0049034C">
        <w:rPr>
          <w:rFonts w:asciiTheme="minorHAnsi" w:eastAsiaTheme="minorHAnsi" w:hAnsiTheme="minorHAnsi" w:cstheme="minorBidi"/>
          <w:spacing w:val="0"/>
          <w:kern w:val="0"/>
          <w:sz w:val="24"/>
          <w:szCs w:val="24"/>
        </w:rPr>
        <w:t>LengthUnit</w:t>
      </w:r>
      <w:proofErr w:type="spellEnd"/>
      <w:r w:rsidR="0049034C">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AltitudeShape</w:t>
      </w:r>
      <w:proofErr w:type="spellEnd"/>
      <w:r w:rsidR="00682CAD">
        <w:rPr>
          <w:rFonts w:asciiTheme="minorHAnsi" w:eastAsiaTheme="minorHAnsi" w:hAnsiTheme="minorHAnsi" w:cstheme="minorBidi"/>
          <w:spacing w:val="0"/>
          <w:kern w:val="0"/>
          <w:sz w:val="24"/>
          <w:szCs w:val="24"/>
        </w:rPr>
        <w:t xml:space="preserve"> instance</w:t>
      </w:r>
      <w:r w:rsidR="0049034C">
        <w:rPr>
          <w:rFonts w:asciiTheme="minorHAnsi" w:eastAsiaTheme="minorHAnsi" w:hAnsiTheme="minorHAnsi" w:cstheme="minorBidi"/>
          <w:spacing w:val="0"/>
          <w:kern w:val="0"/>
          <w:sz w:val="24"/>
          <w:szCs w:val="24"/>
        </w:rPr>
        <w:t xml:space="preserve"> is the following.</w:t>
      </w:r>
    </w:p>
    <w:p w14:paraId="1D48D26E" w14:textId="77777777" w:rsidR="00B2390E" w:rsidRPr="0049034C" w:rsidRDefault="00B2390E" w:rsidP="0049034C">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aat:AltitudeShape</w:t>
      </w:r>
      <w:proofErr w:type="spellEnd"/>
      <w:proofErr w:type="gramEnd"/>
    </w:p>
    <w:p w14:paraId="0DBD865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AD6F91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641FBB0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3055FDA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6DF1369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59C89599"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7F1FFEE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0982A21D"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7391DD0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DD8E248"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qudt:hasUnit</w:t>
      </w:r>
      <w:proofErr w:type="spellEnd"/>
      <w:r w:rsidRPr="0049034C">
        <w:rPr>
          <w:rFonts w:ascii="Courier New" w:hAnsi="Courier New" w:cs="Courier New"/>
          <w:sz w:val="20"/>
          <w:szCs w:val="22"/>
        </w:rPr>
        <w:t xml:space="preserve"> ;</w:t>
      </w:r>
    </w:p>
    <w:p w14:paraId="446DB980"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sh:class</w:t>
      </w:r>
      <w:proofErr w:type="spellEnd"/>
      <w:r w:rsidRPr="0049034C">
        <w:rPr>
          <w:rFonts w:ascii="Courier New" w:hAnsi="Courier New" w:cs="Courier New"/>
          <w:sz w:val="20"/>
          <w:szCs w:val="22"/>
        </w:rPr>
        <w:t xml:space="preserve"> qudt-</w:t>
      </w:r>
      <w:r w:rsidRPr="00156036">
        <w:rPr>
          <w:rFonts w:ascii="Courier New" w:hAnsi="Courier New" w:cs="Courier New"/>
          <w:sz w:val="20"/>
          <w:szCs w:val="22"/>
        </w:rPr>
        <w:t>v</w:t>
      </w:r>
      <w:proofErr w:type="gramStart"/>
      <w:r w:rsidRPr="00156036">
        <w:rPr>
          <w:rFonts w:ascii="Courier New" w:hAnsi="Courier New" w:cs="Courier New"/>
          <w:sz w:val="20"/>
          <w:szCs w:val="22"/>
        </w:rPr>
        <w:t>1:LengthUnit</w:t>
      </w:r>
      <w:proofErr w:type="gramEnd"/>
      <w:r w:rsidRPr="0049034C">
        <w:rPr>
          <w:rFonts w:ascii="Courier New" w:hAnsi="Courier New" w:cs="Courier New"/>
          <w:sz w:val="20"/>
          <w:szCs w:val="22"/>
        </w:rPr>
        <w:t xml:space="preserve"> ;</w:t>
      </w:r>
    </w:p>
    <w:p w14:paraId="40723912"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79042BA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300B5D6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3F0B8AB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sh:Warning</w:t>
      </w:r>
      <w:proofErr w:type="spellEnd"/>
      <w:r w:rsidRPr="0049034C">
        <w:rPr>
          <w:rFonts w:ascii="Courier New" w:hAnsi="Courier New" w:cs="Courier New"/>
          <w:sz w:val="20"/>
          <w:szCs w:val="22"/>
        </w:rPr>
        <w:t xml:space="preserve"> ;</w:t>
      </w:r>
    </w:p>
    <w:p w14:paraId="38D66FB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3205EA80" w14:textId="5CFD44AE"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047A7159" w14:textId="209456A8" w:rsidR="006A5329" w:rsidRDefault="00682CAD" w:rsidP="006A5329">
      <w:pPr>
        <w:pStyle w:val="Title"/>
        <w:spacing w:before="240" w:after="240"/>
        <w:rPr>
          <w:rFonts w:asciiTheme="minorHAnsi" w:eastAsiaTheme="minorHAnsi" w:hAnsiTheme="minorHAnsi" w:cstheme="minorBidi"/>
          <w:spacing w:val="0"/>
          <w:kern w:val="0"/>
          <w:sz w:val="24"/>
          <w:szCs w:val="24"/>
        </w:rPr>
      </w:pPr>
      <w:r>
        <w:rPr>
          <w:rFonts w:asciiTheme="minorHAnsi" w:eastAsiaTheme="minorHAnsi" w:hAnsiTheme="minorHAnsi" w:cstheme="minorBidi"/>
          <w:spacing w:val="0"/>
          <w:kern w:val="0"/>
          <w:sz w:val="24"/>
          <w:szCs w:val="24"/>
        </w:rPr>
        <w:t>One might further</w:t>
      </w:r>
      <w:r w:rsidR="0049034C">
        <w:rPr>
          <w:rFonts w:asciiTheme="minorHAnsi" w:eastAsiaTheme="minorHAnsi" w:hAnsiTheme="minorHAnsi" w:cstheme="minorBidi"/>
          <w:spacing w:val="0"/>
          <w:kern w:val="0"/>
          <w:sz w:val="24"/>
          <w:szCs w:val="24"/>
        </w:rPr>
        <w:t xml:space="preserve"> </w:t>
      </w:r>
      <w:r w:rsidR="00A17F22">
        <w:rPr>
          <w:rFonts w:asciiTheme="minorHAnsi" w:eastAsiaTheme="minorHAnsi" w:hAnsiTheme="minorHAnsi" w:cstheme="minorBidi"/>
          <w:spacing w:val="0"/>
          <w:kern w:val="0"/>
          <w:sz w:val="24"/>
          <w:szCs w:val="24"/>
        </w:rPr>
        <w:t xml:space="preserve">create the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instance </w:t>
      </w:r>
      <w:proofErr w:type="spellStart"/>
      <w:r w:rsidR="00A17F22">
        <w:rPr>
          <w:rFonts w:asciiTheme="minorHAnsi" w:eastAsiaTheme="minorHAnsi" w:hAnsiTheme="minorHAnsi" w:cstheme="minorBidi"/>
          <w:spacing w:val="0"/>
          <w:kern w:val="0"/>
          <w:sz w:val="24"/>
          <w:szCs w:val="24"/>
        </w:rPr>
        <w:t>LowerStratosphereShape</w:t>
      </w:r>
      <w:proofErr w:type="spellEnd"/>
      <w:r w:rsidR="00A17F22">
        <w:rPr>
          <w:rFonts w:asciiTheme="minorHAnsi" w:eastAsiaTheme="minorHAnsi" w:hAnsiTheme="minorHAnsi" w:cstheme="minorBidi"/>
          <w:spacing w:val="0"/>
          <w:kern w:val="0"/>
          <w:sz w:val="24"/>
          <w:szCs w:val="24"/>
        </w:rPr>
        <w:t xml:space="preserve"> with </w:t>
      </w:r>
      <w:proofErr w:type="spellStart"/>
      <w:r w:rsidR="00A17F22">
        <w:rPr>
          <w:rFonts w:asciiTheme="minorHAnsi" w:eastAsiaTheme="minorHAnsi" w:hAnsiTheme="minorHAnsi" w:cstheme="minorBidi"/>
          <w:spacing w:val="0"/>
          <w:kern w:val="0"/>
          <w:sz w:val="24"/>
          <w:szCs w:val="24"/>
        </w:rPr>
        <w:t>targetClass</w:t>
      </w:r>
      <w:proofErr w:type="spellEnd"/>
      <w:r w:rsidR="00A17F22">
        <w:rPr>
          <w:rFonts w:asciiTheme="minorHAnsi" w:eastAsiaTheme="minorHAnsi" w:hAnsiTheme="minorHAnsi" w:cstheme="minorBidi"/>
          <w:spacing w:val="0"/>
          <w:kern w:val="0"/>
          <w:sz w:val="24"/>
          <w:szCs w:val="24"/>
        </w:rPr>
        <w:t xml:space="preserve"> Altitude</w:t>
      </w:r>
      <w:r w:rsidR="00156036">
        <w:rPr>
          <w:rFonts w:asciiTheme="minorHAnsi" w:eastAsiaTheme="minorHAnsi" w:hAnsiTheme="minorHAnsi" w:cstheme="minorBidi"/>
          <w:spacing w:val="0"/>
          <w:kern w:val="0"/>
          <w:sz w:val="24"/>
          <w:szCs w:val="24"/>
        </w:rPr>
        <w:t xml:space="preserve"> to express the condition that the </w:t>
      </w:r>
      <w:proofErr w:type="spellStart"/>
      <w:r w:rsidR="00156036">
        <w:rPr>
          <w:rFonts w:asciiTheme="minorHAnsi" w:eastAsiaTheme="minorHAnsi" w:hAnsiTheme="minorHAnsi" w:cstheme="minorBidi"/>
          <w:spacing w:val="0"/>
          <w:kern w:val="0"/>
          <w:sz w:val="24"/>
          <w:szCs w:val="24"/>
        </w:rPr>
        <w:t>numericValue</w:t>
      </w:r>
      <w:proofErr w:type="spellEnd"/>
      <w:r w:rsidR="00156036">
        <w:rPr>
          <w:rFonts w:asciiTheme="minorHAnsi" w:eastAsiaTheme="minorHAnsi" w:hAnsiTheme="minorHAnsi" w:cstheme="minorBidi"/>
          <w:spacing w:val="0"/>
          <w:kern w:val="0"/>
          <w:sz w:val="24"/>
          <w:szCs w:val="24"/>
        </w:rPr>
        <w:t xml:space="preserve"> of Altitude be in the interval (36152,82345]</w:t>
      </w:r>
      <w:r w:rsidR="00A17F22">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NodeShape</w:t>
      </w:r>
      <w:proofErr w:type="spellEnd"/>
      <w:r w:rsidR="00156036">
        <w:rPr>
          <w:rFonts w:asciiTheme="minorHAnsi" w:eastAsiaTheme="minorHAnsi" w:hAnsiTheme="minorHAnsi" w:cstheme="minorBidi"/>
          <w:spacing w:val="0"/>
          <w:kern w:val="0"/>
          <w:sz w:val="24"/>
          <w:szCs w:val="24"/>
        </w:rPr>
        <w:t xml:space="preserve"> </w:t>
      </w:r>
      <w:r>
        <w:rPr>
          <w:rFonts w:asciiTheme="minorHAnsi" w:eastAsiaTheme="minorHAnsi" w:hAnsiTheme="minorHAnsi" w:cstheme="minorBidi"/>
          <w:spacing w:val="0"/>
          <w:kern w:val="0"/>
          <w:sz w:val="24"/>
          <w:szCs w:val="24"/>
        </w:rPr>
        <w:t>instance is</w:t>
      </w:r>
      <w:r w:rsidR="00A17F22">
        <w:rPr>
          <w:rFonts w:asciiTheme="minorHAnsi" w:eastAsiaTheme="minorHAnsi" w:hAnsiTheme="minorHAnsi" w:cstheme="minorBidi"/>
          <w:spacing w:val="0"/>
          <w:kern w:val="0"/>
          <w:sz w:val="24"/>
          <w:szCs w:val="24"/>
        </w:rPr>
        <w:t xml:space="preserve"> the following.</w:t>
      </w:r>
    </w:p>
    <w:p w14:paraId="77FF1577" w14:textId="77777777" w:rsidR="00A17F22" w:rsidRPr="0049034C" w:rsidRDefault="00A17F22" w:rsidP="00A17F22">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aat:LowerStratosphereShape</w:t>
      </w:r>
      <w:proofErr w:type="spellEnd"/>
      <w:proofErr w:type="gramEnd"/>
    </w:p>
    <w:p w14:paraId="0FE77191"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CFC7A8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CF659E0"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51E2BA5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021499B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sh:maxInclusive</w:t>
      </w:r>
      <w:proofErr w:type="spellEnd"/>
      <w:proofErr w:type="gramEnd"/>
      <w:r w:rsidRPr="0049034C">
        <w:rPr>
          <w:rFonts w:ascii="Courier New" w:hAnsi="Courier New" w:cs="Courier New"/>
          <w:sz w:val="20"/>
          <w:szCs w:val="22"/>
        </w:rPr>
        <w:t xml:space="preserve"> "82345"^^</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6B5ACF9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sh:minExclusive</w:t>
      </w:r>
      <w:proofErr w:type="spellEnd"/>
      <w:proofErr w:type="gramEnd"/>
      <w:r w:rsidRPr="0049034C">
        <w:rPr>
          <w:rFonts w:ascii="Courier New" w:hAnsi="Courier New" w:cs="Courier New"/>
          <w:sz w:val="20"/>
          <w:szCs w:val="22"/>
        </w:rPr>
        <w:t xml:space="preserve"> "36152"^^</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15DA84D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sh:name</w:t>
      </w:r>
      <w:proofErr w:type="spellEnd"/>
      <w:r w:rsidRPr="0049034C">
        <w:rPr>
          <w:rFonts w:ascii="Courier New" w:hAnsi="Courier New" w:cs="Courier New"/>
          <w:sz w:val="20"/>
          <w:szCs w:val="22"/>
        </w:rPr>
        <w:t xml:space="preserve"> "located in lower stratosphere atmospheric region</w:t>
      </w:r>
      <w:proofErr w:type="gramStart"/>
      <w:r w:rsidRPr="0049034C">
        <w:rPr>
          <w:rFonts w:ascii="Courier New" w:hAnsi="Courier New" w:cs="Courier New"/>
          <w:sz w:val="20"/>
          <w:szCs w:val="22"/>
        </w:rPr>
        <w:t>" ;</w:t>
      </w:r>
      <w:proofErr w:type="gramEnd"/>
    </w:p>
    <w:p w14:paraId="7B27D4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421F4163"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441C57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sh:Info</w:t>
      </w:r>
      <w:proofErr w:type="spellEnd"/>
      <w:r w:rsidRPr="0049034C">
        <w:rPr>
          <w:rFonts w:ascii="Courier New" w:hAnsi="Courier New" w:cs="Courier New"/>
          <w:sz w:val="20"/>
          <w:szCs w:val="22"/>
        </w:rPr>
        <w:t xml:space="preserve"> ;</w:t>
      </w:r>
    </w:p>
    <w:p w14:paraId="0E64B95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4928286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5B1F1F05" w14:textId="088FAA07" w:rsidR="0049034C" w:rsidRDefault="00156036" w:rsidP="00A17F22">
      <w:r>
        <w:t>The s</w:t>
      </w:r>
      <w:r w:rsidR="0049034C">
        <w:t>emantic constraint</w:t>
      </w:r>
      <w:r>
        <w:t xml:space="preserve"> on the </w:t>
      </w:r>
      <w:proofErr w:type="spellStart"/>
      <w:r>
        <w:t>numericValue</w:t>
      </w:r>
      <w:proofErr w:type="spellEnd"/>
      <w:r>
        <w:t xml:space="preserve"> of Altitude </w:t>
      </w:r>
      <w:r w:rsidR="0049034C">
        <w:t xml:space="preserve">can </w:t>
      </w:r>
      <w:r>
        <w:t xml:space="preserve">now </w:t>
      </w:r>
      <w:r w:rsidR="0049034C">
        <w:t xml:space="preserve">be captured </w:t>
      </w:r>
      <w:r>
        <w:t>explicitly</w:t>
      </w:r>
      <w:r w:rsidR="0049034C">
        <w:t xml:space="preserve"> in </w:t>
      </w:r>
      <w:proofErr w:type="spellStart"/>
      <w:r w:rsidR="0049034C">
        <w:t>SPARQLRule</w:t>
      </w:r>
      <w:proofErr w:type="spellEnd"/>
      <w:r w:rsidR="0049034C">
        <w:t xml:space="preserve"> construct of SHACL</w:t>
      </w:r>
      <w:r w:rsidR="00BF7EE7">
        <w:t xml:space="preserve"> by setting the </w:t>
      </w:r>
      <w:proofErr w:type="spellStart"/>
      <w:proofErr w:type="gramStart"/>
      <w:r w:rsidR="00BF7EE7">
        <w:t>sh:condition</w:t>
      </w:r>
      <w:proofErr w:type="spellEnd"/>
      <w:proofErr w:type="gramEnd"/>
      <w:r w:rsidR="00BF7EE7">
        <w:t xml:space="preserve"> </w:t>
      </w:r>
      <w:r w:rsidR="00FE4B08">
        <w:t xml:space="preserve">to the </w:t>
      </w:r>
      <w:r w:rsidR="00BF7EE7">
        <w:t xml:space="preserve">instance </w:t>
      </w:r>
      <w:proofErr w:type="spellStart"/>
      <w:r w:rsidR="00FE4B08">
        <w:t>LowerStratosphereShape</w:t>
      </w:r>
      <w:proofErr w:type="spellEnd"/>
      <w:r w:rsidR="00FE4B08">
        <w:t xml:space="preserve">. The </w:t>
      </w:r>
      <w:proofErr w:type="spellStart"/>
      <w:r w:rsidR="00BF7EE7">
        <w:t>SPARQLR</w:t>
      </w:r>
      <w:r w:rsidR="00FE4B08">
        <w:t>ule</w:t>
      </w:r>
      <w:proofErr w:type="spellEnd"/>
      <w:r w:rsidR="00FE4B08">
        <w:t xml:space="preserve"> explicitly relates the computed temperature and the input altitude to the variable “$air”. </w:t>
      </w:r>
      <w:r w:rsidR="00BF7EE7">
        <w:t xml:space="preserve">The </w:t>
      </w:r>
      <w:proofErr w:type="spellStart"/>
      <w:proofErr w:type="gramStart"/>
      <w:r w:rsidR="00BF7EE7">
        <w:t>sh:condition</w:t>
      </w:r>
      <w:proofErr w:type="spellEnd"/>
      <w:proofErr w:type="gramEnd"/>
      <w:r w:rsidR="00BF7EE7">
        <w:t xml:space="preserve"> with object </w:t>
      </w:r>
      <w:proofErr w:type="spellStart"/>
      <w:r w:rsidR="00BF7EE7">
        <w:t>LowerStratosphereShape</w:t>
      </w:r>
      <w:proofErr w:type="spellEnd"/>
      <w:r w:rsidR="00BF7EE7">
        <w:t xml:space="preserve">, which in turn has </w:t>
      </w:r>
      <w:proofErr w:type="spellStart"/>
      <w:r w:rsidR="00BF7EE7">
        <w:t>targetClass</w:t>
      </w:r>
      <w:proofErr w:type="spellEnd"/>
      <w:r w:rsidR="00BF7EE7">
        <w:t xml:space="preserve"> Altitude, identifies the pre-bound variable “$this” as the instance </w:t>
      </w:r>
      <w:r w:rsidR="00BF7EE7">
        <w:lastRenderedPageBreak/>
        <w:t>of Altitude for which the rule is applied. Once a</w:t>
      </w:r>
      <w:r>
        <w:t>gain</w:t>
      </w:r>
      <w:r w:rsidR="00FE4B08">
        <w:t xml:space="preserve"> in turtle syntax, the </w:t>
      </w:r>
      <w:proofErr w:type="spellStart"/>
      <w:r w:rsidR="00BF7EE7">
        <w:t>SPARQLR</w:t>
      </w:r>
      <w:r w:rsidR="00FE4B08">
        <w:t>ule</w:t>
      </w:r>
      <w:proofErr w:type="spellEnd"/>
      <w:r w:rsidR="00FE4B08">
        <w:t xml:space="preserve"> is as follows.</w:t>
      </w:r>
    </w:p>
    <w:p w14:paraId="702EBC0B" w14:textId="4BF0F006" w:rsidR="0049034C" w:rsidRDefault="0049034C" w:rsidP="00A17F22"/>
    <w:p w14:paraId="7F6606AB" w14:textId="77777777" w:rsidR="0049034C" w:rsidRPr="00FE4B08" w:rsidRDefault="0049034C" w:rsidP="00FE4B08">
      <w:pPr>
        <w:autoSpaceDE w:val="0"/>
        <w:autoSpaceDN w:val="0"/>
        <w:adjustRightInd w:val="0"/>
        <w:ind w:left="720"/>
        <w:rPr>
          <w:rFonts w:ascii="Courier New" w:hAnsi="Courier New" w:cs="Courier New"/>
          <w:sz w:val="20"/>
          <w:szCs w:val="22"/>
        </w:rPr>
      </w:pPr>
      <w:proofErr w:type="spellStart"/>
      <w:r w:rsidRPr="00FE4B08">
        <w:rPr>
          <w:rFonts w:ascii="Courier New" w:hAnsi="Courier New" w:cs="Courier New"/>
          <w:sz w:val="20"/>
          <w:szCs w:val="22"/>
        </w:rPr>
        <w:t>tbd-shp-</w:t>
      </w:r>
      <w:proofErr w:type="gramStart"/>
      <w:r w:rsidRPr="00FE4B08">
        <w:rPr>
          <w:rFonts w:ascii="Courier New" w:hAnsi="Courier New" w:cs="Courier New"/>
          <w:sz w:val="20"/>
          <w:szCs w:val="22"/>
        </w:rPr>
        <w:t>aat:determine</w:t>
      </w:r>
      <w:proofErr w:type="gramEnd"/>
      <w:r w:rsidRPr="00FE4B08">
        <w:rPr>
          <w:rFonts w:ascii="Courier New" w:hAnsi="Courier New" w:cs="Courier New"/>
          <w:sz w:val="20"/>
          <w:szCs w:val="22"/>
        </w:rPr>
        <w:t>_air_temperature_in_lowerstratosphere</w:t>
      </w:r>
      <w:proofErr w:type="spellEnd"/>
    </w:p>
    <w:p w14:paraId="081ABFB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rdf:type</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sh:SPARQLRule</w:t>
      </w:r>
      <w:proofErr w:type="spellEnd"/>
      <w:r w:rsidRPr="00FE4B08">
        <w:rPr>
          <w:rFonts w:ascii="Courier New" w:hAnsi="Courier New" w:cs="Courier New"/>
          <w:sz w:val="20"/>
          <w:szCs w:val="22"/>
        </w:rPr>
        <w:t xml:space="preserve"> ;</w:t>
      </w:r>
    </w:p>
    <w:p w14:paraId="053991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sh:condition</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tbd-shp-aat:LowerStratosphereShape</w:t>
      </w:r>
      <w:proofErr w:type="spellEnd"/>
      <w:r w:rsidRPr="00FE4B08">
        <w:rPr>
          <w:rFonts w:ascii="Courier New" w:hAnsi="Courier New" w:cs="Courier New"/>
          <w:sz w:val="20"/>
          <w:szCs w:val="22"/>
        </w:rPr>
        <w:t xml:space="preserve"> ;</w:t>
      </w:r>
    </w:p>
    <w:p w14:paraId="0C7E2A5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sh:construct</w:t>
      </w:r>
      <w:proofErr w:type="spellEnd"/>
      <w:proofErr w:type="gramEnd"/>
      <w:r w:rsidRPr="00FE4B08">
        <w:rPr>
          <w:rFonts w:ascii="Courier New" w:hAnsi="Courier New" w:cs="Courier New"/>
          <w:sz w:val="20"/>
          <w:szCs w:val="22"/>
        </w:rPr>
        <w:t xml:space="preserve"> """CONSTRUCT {</w:t>
      </w:r>
    </w:p>
    <w:p w14:paraId="5F2C03A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 xml:space="preserve">$air </w:t>
      </w:r>
      <w:proofErr w:type="spellStart"/>
      <w:r w:rsidRPr="00FE4B08">
        <w:rPr>
          <w:rFonts w:ascii="Courier New" w:hAnsi="Courier New" w:cs="Courier New"/>
          <w:sz w:val="20"/>
          <w:szCs w:val="22"/>
        </w:rPr>
        <w:t>tbd-sch-</w:t>
      </w:r>
      <w:proofErr w:type="gramStart"/>
      <w:r w:rsidRPr="00FE4B08">
        <w:rPr>
          <w:rFonts w:ascii="Courier New" w:hAnsi="Courier New" w:cs="Courier New"/>
          <w:sz w:val="20"/>
          <w:szCs w:val="22"/>
        </w:rPr>
        <w:t>aat:hasTemperature</w:t>
      </w:r>
      <w:proofErr w:type="spellEnd"/>
      <w:proofErr w:type="gramEnd"/>
      <w:r w:rsidRPr="00FE4B08">
        <w:rPr>
          <w:rFonts w:ascii="Courier New" w:hAnsi="Courier New" w:cs="Courier New"/>
          <w:sz w:val="20"/>
          <w:szCs w:val="22"/>
        </w:rPr>
        <w:t xml:space="preserve"> _:temperature .</w:t>
      </w:r>
    </w:p>
    <w:p w14:paraId="36961882"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rdf:type</w:t>
      </w:r>
      <w:proofErr w:type="spell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tbd-sch-aat:Temperature</w:t>
      </w:r>
      <w:proofErr w:type="spellEnd"/>
      <w:r w:rsidRPr="00FE4B08">
        <w:rPr>
          <w:rFonts w:ascii="Courier New" w:hAnsi="Courier New" w:cs="Courier New"/>
          <w:sz w:val="20"/>
          <w:szCs w:val="22"/>
        </w:rPr>
        <w:t xml:space="preserve"> .</w:t>
      </w:r>
    </w:p>
    <w:p w14:paraId="3736F51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qudt:numericValue</w:t>
      </w:r>
      <w:proofErr w:type="spellEnd"/>
      <w:r w:rsidRPr="00FE4B08">
        <w:rPr>
          <w:rFonts w:ascii="Courier New" w:hAnsi="Courier New" w:cs="Courier New"/>
          <w:sz w:val="20"/>
          <w:szCs w:val="22"/>
        </w:rPr>
        <w:t xml:space="preserve"> \"-70.0\"^^</w:t>
      </w:r>
      <w:proofErr w:type="spellStart"/>
      <w:r w:rsidRPr="00FE4B08">
        <w:rPr>
          <w:rFonts w:ascii="Courier New" w:hAnsi="Courier New" w:cs="Courier New"/>
          <w:sz w:val="20"/>
          <w:szCs w:val="22"/>
        </w:rPr>
        <w:t>xsd:double</w:t>
      </w:r>
      <w:proofErr w:type="spellEnd"/>
      <w:r w:rsidRPr="00FE4B08">
        <w:rPr>
          <w:rFonts w:ascii="Courier New" w:hAnsi="Courier New" w:cs="Courier New"/>
          <w:sz w:val="20"/>
          <w:szCs w:val="22"/>
        </w:rPr>
        <w:t xml:space="preserve"> .</w:t>
      </w:r>
    </w:p>
    <w:p w14:paraId="5265403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qudt:hasUnit</w:t>
      </w:r>
      <w:proofErr w:type="spellEnd"/>
      <w:r w:rsidRPr="00FE4B08">
        <w:rPr>
          <w:rFonts w:ascii="Courier New" w:hAnsi="Courier New" w:cs="Courier New"/>
          <w:sz w:val="20"/>
          <w:szCs w:val="22"/>
        </w:rPr>
        <w:t xml:space="preserve"> unit-v1:DegreeFahrenheit .</w:t>
      </w:r>
    </w:p>
    <w:p w14:paraId="115DFF36"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$air </w:t>
      </w:r>
      <w:proofErr w:type="spellStart"/>
      <w:proofErr w:type="gramStart"/>
      <w:r w:rsidRPr="00FE4B08">
        <w:rPr>
          <w:rFonts w:ascii="Courier New" w:hAnsi="Courier New" w:cs="Courier New"/>
          <w:sz w:val="20"/>
          <w:szCs w:val="22"/>
        </w:rPr>
        <w:t>rdfs:comment</w:t>
      </w:r>
      <w:proofErr w:type="spellEnd"/>
      <w:proofErr w:type="gramEnd"/>
      <w:r w:rsidRPr="00FE4B08">
        <w:rPr>
          <w:rFonts w:ascii="Courier New" w:hAnsi="Courier New" w:cs="Courier New"/>
          <w:sz w:val="20"/>
          <w:szCs w:val="22"/>
        </w:rPr>
        <w:t xml:space="preserve"> \"lower stratosphere\"^^</w:t>
      </w:r>
      <w:proofErr w:type="spellStart"/>
      <w:r w:rsidRPr="00FE4B08">
        <w:rPr>
          <w:rFonts w:ascii="Courier New" w:hAnsi="Courier New" w:cs="Courier New"/>
          <w:sz w:val="20"/>
          <w:szCs w:val="22"/>
        </w:rPr>
        <w:t>xsd:string</w:t>
      </w:r>
      <w:proofErr w:type="spellEnd"/>
      <w:r w:rsidRPr="00FE4B08">
        <w:rPr>
          <w:rFonts w:ascii="Courier New" w:hAnsi="Courier New" w:cs="Courier New"/>
          <w:sz w:val="20"/>
          <w:szCs w:val="22"/>
        </w:rPr>
        <w:t xml:space="preserve"> .</w:t>
      </w:r>
    </w:p>
    <w:p w14:paraId="5E1484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p>
    <w:p w14:paraId="541A9A7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WHERE {</w:t>
      </w:r>
    </w:p>
    <w:p w14:paraId="1BA5E7A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w:t>
      </w:r>
      <w:proofErr w:type="gramStart"/>
      <w:r w:rsidRPr="00FE4B08">
        <w:rPr>
          <w:rFonts w:ascii="Courier New" w:hAnsi="Courier New" w:cs="Courier New"/>
          <w:sz w:val="20"/>
          <w:szCs w:val="22"/>
        </w:rPr>
        <w:t xml:space="preserve">air  </w:t>
      </w:r>
      <w:proofErr w:type="spellStart"/>
      <w:r w:rsidRPr="00FE4B08">
        <w:rPr>
          <w:rFonts w:ascii="Courier New" w:hAnsi="Courier New" w:cs="Courier New"/>
          <w:sz w:val="20"/>
          <w:szCs w:val="22"/>
        </w:rPr>
        <w:t>tbd</w:t>
      </w:r>
      <w:proofErr w:type="gramEnd"/>
      <w:r w:rsidRPr="00FE4B08">
        <w:rPr>
          <w:rFonts w:ascii="Courier New" w:hAnsi="Courier New" w:cs="Courier New"/>
          <w:sz w:val="20"/>
          <w:szCs w:val="22"/>
        </w:rPr>
        <w:t>-sch-aat:hasAltitude</w:t>
      </w:r>
      <w:proofErr w:type="spellEnd"/>
      <w:r w:rsidRPr="00FE4B08">
        <w:rPr>
          <w:rFonts w:ascii="Courier New" w:hAnsi="Courier New" w:cs="Courier New"/>
          <w:sz w:val="20"/>
          <w:szCs w:val="22"/>
        </w:rPr>
        <w:t xml:space="preserve"> $this .</w:t>
      </w:r>
    </w:p>
    <w:p w14:paraId="46B5ED7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r w:rsidRPr="00FE4B08">
        <w:rPr>
          <w:rFonts w:ascii="Courier New" w:hAnsi="Courier New" w:cs="Courier New"/>
          <w:sz w:val="20"/>
          <w:szCs w:val="22"/>
        </w:rPr>
        <w:tab/>
        <w:t>""" ;</w:t>
      </w:r>
    </w:p>
    <w:p w14:paraId="4C645768"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sh:prefixes</w:t>
      </w:r>
      <w:proofErr w:type="spellEnd"/>
      <w:proofErr w:type="gramEnd"/>
      <w:r w:rsidRPr="00FE4B08">
        <w:rPr>
          <w:rFonts w:ascii="Courier New" w:hAnsi="Courier New" w:cs="Courier New"/>
          <w:sz w:val="20"/>
          <w:szCs w:val="22"/>
        </w:rPr>
        <w:t xml:space="preserve"> &lt;https://example.org/ge/shapes/airaltitudetemperature&gt; ;</w:t>
      </w:r>
    </w:p>
    <w:p w14:paraId="75350419" w14:textId="407A14D0" w:rsidR="0049034C" w:rsidRPr="00FE4B08" w:rsidRDefault="0049034C" w:rsidP="00FE4B08">
      <w:pPr>
        <w:ind w:left="720"/>
        <w:rPr>
          <w:sz w:val="22"/>
        </w:rPr>
      </w:pPr>
      <w:r w:rsidRPr="00FE4B08">
        <w:rPr>
          <w:rFonts w:ascii="Courier New" w:hAnsi="Courier New" w:cs="Courier New"/>
          <w:sz w:val="20"/>
          <w:szCs w:val="22"/>
        </w:rPr>
        <w:t>.</w:t>
      </w:r>
    </w:p>
    <w:p w14:paraId="1AA996AB" w14:textId="7C381DBB" w:rsidR="00BF7EE7" w:rsidRDefault="00BF7EE7" w:rsidP="00A17F22">
      <w:r>
        <w:t xml:space="preserve">In this case the </w:t>
      </w:r>
      <w:proofErr w:type="spellStart"/>
      <w:r>
        <w:t>SPARQLRule’s</w:t>
      </w:r>
      <w:proofErr w:type="spellEnd"/>
      <w:r>
        <w:t xml:space="preserve"> </w:t>
      </w:r>
      <w:proofErr w:type="spellStart"/>
      <w:proofErr w:type="gramStart"/>
      <w:r>
        <w:t>sh:construct</w:t>
      </w:r>
      <w:proofErr w:type="spellEnd"/>
      <w:proofErr w:type="gramEnd"/>
      <w:r>
        <w:t xml:space="preserve"> property value is a SPARQL CONSTRUCT statement that computes and assigns </w:t>
      </w:r>
      <w:r w:rsidR="0038449B">
        <w:t xml:space="preserve">the </w:t>
      </w:r>
      <w:proofErr w:type="spellStart"/>
      <w:r w:rsidR="0038449B">
        <w:t>numericValue</w:t>
      </w:r>
      <w:proofErr w:type="spellEnd"/>
      <w:r w:rsidR="0038449B">
        <w:t xml:space="preserve"> and </w:t>
      </w:r>
      <w:proofErr w:type="spellStart"/>
      <w:r w:rsidR="0038449B">
        <w:t>hasUnit</w:t>
      </w:r>
      <w:proofErr w:type="spellEnd"/>
      <w:r w:rsidR="0038449B">
        <w:t xml:space="preserve"> properties of a new instance of Temperature.</w:t>
      </w:r>
    </w:p>
    <w:p w14:paraId="0FD98D91" w14:textId="77777777" w:rsidR="0038449B" w:rsidRDefault="0038449B" w:rsidP="00A17F22"/>
    <w:p w14:paraId="154676C7" w14:textId="7BF70682" w:rsidR="00FE4B08" w:rsidRDefault="0038449B" w:rsidP="00A17F22">
      <w:r>
        <w:t xml:space="preserve">While we have captured the semantic constraints in SHACL, </w:t>
      </w:r>
      <w:r w:rsidR="0049034C">
        <w:t>we have not</w:t>
      </w:r>
      <w:r w:rsidR="00FA6663">
        <w:t>,</w:t>
      </w:r>
      <w:r w:rsidR="0049034C">
        <w:t xml:space="preserve"> </w:t>
      </w:r>
      <w:r>
        <w:t>so far</w:t>
      </w:r>
      <w:r w:rsidR="00EC5D4F">
        <w:t>,</w:t>
      </w:r>
      <w:r>
        <w:t xml:space="preserve"> </w:t>
      </w:r>
      <w:r w:rsidR="0049034C">
        <w:t xml:space="preserve">accomplished </w:t>
      </w:r>
      <w:r>
        <w:t>all our objectives. We have not:</w:t>
      </w:r>
    </w:p>
    <w:p w14:paraId="4D4D6F48" w14:textId="4EC1B3C5" w:rsidR="00FE4B08" w:rsidRDefault="0049034C" w:rsidP="00465C0F">
      <w:pPr>
        <w:pStyle w:val="ListParagraph"/>
        <w:numPr>
          <w:ilvl w:val="0"/>
          <w:numId w:val="9"/>
        </w:numPr>
      </w:pPr>
      <w:r>
        <w:t>indicate</w:t>
      </w:r>
      <w:r w:rsidR="0038449B">
        <w:t>d</w:t>
      </w:r>
      <w:r>
        <w:t xml:space="preserve"> that the interval allowed for values of</w:t>
      </w:r>
      <w:r w:rsidR="0038449B">
        <w:t xml:space="preserve"> the</w:t>
      </w:r>
      <w:r>
        <w:t xml:space="preserve"> </w:t>
      </w:r>
      <w:proofErr w:type="spellStart"/>
      <w:r>
        <w:t>numericValue</w:t>
      </w:r>
      <w:proofErr w:type="spellEnd"/>
      <w:r>
        <w:t xml:space="preserve"> of Altitude for </w:t>
      </w:r>
      <w:proofErr w:type="spellStart"/>
      <w:r>
        <w:t>LowerStratosphere</w:t>
      </w:r>
      <w:proofErr w:type="spellEnd"/>
      <w:r>
        <w:t xml:space="preserve"> is in feet</w:t>
      </w:r>
      <w:r w:rsidR="00EC5D4F">
        <w:t>,</w:t>
      </w:r>
    </w:p>
    <w:p w14:paraId="48D64451" w14:textId="0129F28F" w:rsidR="00A17F22" w:rsidRPr="00A17F22" w:rsidRDefault="00FE4B08" w:rsidP="00465C0F">
      <w:pPr>
        <w:pStyle w:val="ListParagraph"/>
        <w:numPr>
          <w:ilvl w:val="0"/>
          <w:numId w:val="9"/>
        </w:numPr>
      </w:pPr>
      <w:r>
        <w:t>capture</w:t>
      </w:r>
      <w:r w:rsidR="0038449B">
        <w:t>d</w:t>
      </w:r>
      <w:r>
        <w:t xml:space="preserve"> the semantic constraints in a general representation that is easily </w:t>
      </w:r>
      <w:proofErr w:type="spellStart"/>
      <w:r>
        <w:t>queryable</w:t>
      </w:r>
      <w:proofErr w:type="spellEnd"/>
      <w:r>
        <w:t xml:space="preserve"> and amenable to inference since the </w:t>
      </w:r>
      <w:r w:rsidR="0038449B">
        <w:t xml:space="preserve">value of the </w:t>
      </w:r>
      <w:proofErr w:type="spellStart"/>
      <w:proofErr w:type="gramStart"/>
      <w:r w:rsidR="0038449B">
        <w:t>sh:construct</w:t>
      </w:r>
      <w:proofErr w:type="spellEnd"/>
      <w:proofErr w:type="gramEnd"/>
      <w:r w:rsidR="0038449B">
        <w:t xml:space="preserve"> property</w:t>
      </w:r>
      <w:r>
        <w:t xml:space="preserve"> of the </w:t>
      </w:r>
      <w:proofErr w:type="spellStart"/>
      <w:r>
        <w:t>SPARQLRule</w:t>
      </w:r>
      <w:proofErr w:type="spellEnd"/>
      <w:r>
        <w:t xml:space="preserve"> i</w:t>
      </w:r>
      <w:r w:rsidR="0038449B">
        <w:t>s</w:t>
      </w:r>
      <w:r>
        <w:t xml:space="preserve"> a string rather than structured triples.</w:t>
      </w:r>
      <w:r w:rsidR="0049034C">
        <w:t xml:space="preserve"> </w:t>
      </w:r>
      <w:r w:rsidR="0038449B">
        <w:t xml:space="preserve">That means that we would have to parse the CONSTRUCT statement string </w:t>
      </w:r>
      <w:r w:rsidR="00EC5D4F">
        <w:t xml:space="preserve">and extract triple patterns from the parse tree and insert </w:t>
      </w:r>
      <w:proofErr w:type="spellStart"/>
      <w:r w:rsidR="00EC5D4F">
        <w:t>theminto</w:t>
      </w:r>
      <w:proofErr w:type="spellEnd"/>
      <w:r w:rsidR="00EC5D4F">
        <w:t xml:space="preserve"> a store </w:t>
      </w:r>
      <w:r w:rsidR="0038449B">
        <w:t>before we would be able to query or reason about the triple patterns in the statement.</w:t>
      </w:r>
    </w:p>
    <w:p w14:paraId="7B537190" w14:textId="2B057F85" w:rsidR="00D072D6" w:rsidRPr="001F5F72"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 xml:space="preserve">We expect to </w:t>
      </w:r>
      <w:r w:rsidR="0038449B">
        <w:rPr>
          <w:rFonts w:asciiTheme="minorHAnsi" w:eastAsiaTheme="minorHAnsi" w:hAnsiTheme="minorHAnsi" w:cstheme="minorBidi"/>
          <w:spacing w:val="0"/>
          <w:kern w:val="0"/>
          <w:sz w:val="24"/>
          <w:szCs w:val="24"/>
        </w:rPr>
        <w:t xml:space="preserve">soon </w:t>
      </w:r>
      <w:r w:rsidRPr="001F5F72">
        <w:rPr>
          <w:rFonts w:asciiTheme="minorHAnsi" w:eastAsiaTheme="minorHAnsi" w:hAnsiTheme="minorHAnsi" w:cstheme="minorBidi"/>
          <w:spacing w:val="0"/>
          <w:kern w:val="0"/>
          <w:sz w:val="24"/>
          <w:szCs w:val="24"/>
        </w:rPr>
        <w:t xml:space="preserve">finish this exploration </w:t>
      </w:r>
      <w:r w:rsidR="0038449B">
        <w:rPr>
          <w:rFonts w:asciiTheme="minorHAnsi" w:eastAsiaTheme="minorHAnsi" w:hAnsiTheme="minorHAnsi" w:cstheme="minorBidi"/>
          <w:spacing w:val="0"/>
          <w:kern w:val="0"/>
          <w:sz w:val="24"/>
          <w:szCs w:val="24"/>
        </w:rPr>
        <w:t xml:space="preserve">of SHACL. If we are successful in fully representing semantic constraints, both </w:t>
      </w:r>
      <w:proofErr w:type="spellStart"/>
      <w:r w:rsidR="0038449B">
        <w:rPr>
          <w:rFonts w:asciiTheme="minorHAnsi" w:eastAsiaTheme="minorHAnsi" w:hAnsiTheme="minorHAnsi" w:cstheme="minorBidi"/>
          <w:spacing w:val="0"/>
          <w:kern w:val="0"/>
          <w:sz w:val="24"/>
          <w:szCs w:val="24"/>
        </w:rPr>
        <w:t>TriplePatterns</w:t>
      </w:r>
      <w:proofErr w:type="spellEnd"/>
      <w:r w:rsidR="0038449B">
        <w:rPr>
          <w:rFonts w:asciiTheme="minorHAnsi" w:eastAsiaTheme="minorHAnsi" w:hAnsiTheme="minorHAnsi" w:cstheme="minorBidi"/>
          <w:spacing w:val="0"/>
          <w:kern w:val="0"/>
          <w:sz w:val="24"/>
          <w:szCs w:val="24"/>
        </w:rPr>
        <w:t xml:space="preserve"> and </w:t>
      </w:r>
      <w:proofErr w:type="spellStart"/>
      <w:r w:rsidR="0038449B">
        <w:rPr>
          <w:rFonts w:asciiTheme="minorHAnsi" w:eastAsiaTheme="minorHAnsi" w:hAnsiTheme="minorHAnsi" w:cstheme="minorBidi"/>
          <w:spacing w:val="0"/>
          <w:kern w:val="0"/>
          <w:sz w:val="24"/>
          <w:szCs w:val="24"/>
        </w:rPr>
        <w:t>FunctionPatterns</w:t>
      </w:r>
      <w:proofErr w:type="spellEnd"/>
      <w:r w:rsidR="0038449B">
        <w:rPr>
          <w:rFonts w:asciiTheme="minorHAnsi" w:eastAsiaTheme="minorHAnsi" w:hAnsiTheme="minorHAnsi" w:cstheme="minorBidi"/>
          <w:spacing w:val="0"/>
          <w:kern w:val="0"/>
          <w:sz w:val="24"/>
          <w:szCs w:val="24"/>
        </w:rPr>
        <w:t>, in a way that allows us to query over a knowledge graph and draw inferences, then we</w:t>
      </w:r>
      <w:r w:rsidRPr="001F5F72">
        <w:rPr>
          <w:rFonts w:asciiTheme="minorHAnsi" w:eastAsiaTheme="minorHAnsi" w:hAnsiTheme="minorHAnsi" w:cstheme="minorBidi"/>
          <w:spacing w:val="0"/>
          <w:kern w:val="0"/>
          <w:sz w:val="24"/>
          <w:szCs w:val="24"/>
        </w:rPr>
        <w:t xml:space="preserve"> will </w:t>
      </w:r>
      <w:r w:rsidR="006101EB">
        <w:rPr>
          <w:rFonts w:asciiTheme="minorHAnsi" w:eastAsiaTheme="minorHAnsi" w:hAnsiTheme="minorHAnsi" w:cstheme="minorBidi"/>
          <w:spacing w:val="0"/>
          <w:kern w:val="0"/>
          <w:sz w:val="24"/>
          <w:szCs w:val="24"/>
        </w:rPr>
        <w:t xml:space="preserve">lean </w:t>
      </w:r>
      <w:r w:rsidR="0038449B">
        <w:rPr>
          <w:rFonts w:asciiTheme="minorHAnsi" w:eastAsiaTheme="minorHAnsi" w:hAnsiTheme="minorHAnsi" w:cstheme="minorBidi"/>
          <w:spacing w:val="0"/>
          <w:kern w:val="0"/>
          <w:sz w:val="24"/>
          <w:szCs w:val="24"/>
        </w:rPr>
        <w:t>toward</w:t>
      </w:r>
      <w:r w:rsidR="006101EB">
        <w:rPr>
          <w:rFonts w:asciiTheme="minorHAnsi" w:eastAsiaTheme="minorHAnsi" w:hAnsiTheme="minorHAnsi" w:cstheme="minorBidi"/>
          <w:spacing w:val="0"/>
          <w:kern w:val="0"/>
          <w:sz w:val="24"/>
          <w:szCs w:val="24"/>
        </w:rPr>
        <w:t xml:space="preserve"> </w:t>
      </w:r>
      <w:r w:rsidRPr="001F5F72">
        <w:rPr>
          <w:rFonts w:asciiTheme="minorHAnsi" w:eastAsiaTheme="minorHAnsi" w:hAnsiTheme="minorHAnsi" w:cstheme="minorBidi"/>
          <w:spacing w:val="0"/>
          <w:kern w:val="0"/>
          <w:sz w:val="24"/>
          <w:szCs w:val="24"/>
        </w:rPr>
        <w:t>us</w:t>
      </w:r>
      <w:r w:rsidR="006101EB">
        <w:rPr>
          <w:rFonts w:asciiTheme="minorHAnsi" w:eastAsiaTheme="minorHAnsi" w:hAnsiTheme="minorHAnsi" w:cstheme="minorBidi"/>
          <w:spacing w:val="0"/>
          <w:kern w:val="0"/>
          <w:sz w:val="24"/>
          <w:szCs w:val="24"/>
        </w:rPr>
        <w:t>ing</w:t>
      </w:r>
      <w:r w:rsidRPr="001F5F72">
        <w:rPr>
          <w:rFonts w:asciiTheme="minorHAnsi" w:eastAsiaTheme="minorHAnsi" w:hAnsiTheme="minorHAnsi" w:cstheme="minorBidi"/>
          <w:spacing w:val="0"/>
          <w:kern w:val="0"/>
          <w:sz w:val="24"/>
          <w:szCs w:val="24"/>
        </w:rPr>
        <w:t xml:space="preserve"> th</w:t>
      </w:r>
      <w:r w:rsidR="006101EB">
        <w:rPr>
          <w:rFonts w:asciiTheme="minorHAnsi" w:eastAsiaTheme="minorHAnsi" w:hAnsiTheme="minorHAnsi" w:cstheme="minorBidi"/>
          <w:spacing w:val="0"/>
          <w:kern w:val="0"/>
          <w:sz w:val="24"/>
          <w:szCs w:val="24"/>
        </w:rPr>
        <w:t>e SHACL</w:t>
      </w:r>
      <w:r w:rsidRPr="001F5F72">
        <w:rPr>
          <w:rFonts w:asciiTheme="minorHAnsi" w:eastAsiaTheme="minorHAnsi" w:hAnsiTheme="minorHAnsi" w:cstheme="minorBidi"/>
          <w:spacing w:val="0"/>
          <w:kern w:val="0"/>
          <w:sz w:val="24"/>
          <w:szCs w:val="24"/>
        </w:rPr>
        <w:t xml:space="preserve"> representation</w:t>
      </w:r>
      <w:r w:rsidR="0038449B">
        <w:rPr>
          <w:rFonts w:asciiTheme="minorHAnsi" w:eastAsiaTheme="minorHAnsi" w:hAnsiTheme="minorHAnsi" w:cstheme="minorBidi"/>
          <w:spacing w:val="0"/>
          <w:kern w:val="0"/>
          <w:sz w:val="24"/>
          <w:szCs w:val="24"/>
        </w:rPr>
        <w:t xml:space="preserve"> </w:t>
      </w:r>
      <w:r w:rsidR="00EC5D4F">
        <w:rPr>
          <w:rFonts w:asciiTheme="minorHAnsi" w:eastAsiaTheme="minorHAnsi" w:hAnsiTheme="minorHAnsi" w:cstheme="minorBidi"/>
          <w:spacing w:val="0"/>
          <w:kern w:val="0"/>
          <w:sz w:val="24"/>
          <w:szCs w:val="24"/>
        </w:rPr>
        <w:t>as</w:t>
      </w:r>
      <w:r w:rsidR="0038449B">
        <w:rPr>
          <w:rFonts w:asciiTheme="minorHAnsi" w:eastAsiaTheme="minorHAnsi" w:hAnsiTheme="minorHAnsi" w:cstheme="minorBidi"/>
          <w:spacing w:val="0"/>
          <w:kern w:val="0"/>
          <w:sz w:val="24"/>
          <w:szCs w:val="24"/>
        </w:rPr>
        <w:t xml:space="preserve"> we would prefer to be standards-based.</w:t>
      </w:r>
    </w:p>
    <w:p w14:paraId="53396CF2" w14:textId="382E8B36" w:rsidR="00702943" w:rsidRDefault="00702943" w:rsidP="00F26706">
      <w:pPr>
        <w:pStyle w:val="Heading1"/>
        <w:spacing w:after="120"/>
        <w:rPr>
          <w:color w:val="FF0000"/>
        </w:rPr>
      </w:pPr>
      <w:r>
        <w:t xml:space="preserve">Extraction of Scientific Concepts from Text </w:t>
      </w:r>
      <w:r w:rsidRPr="00702943">
        <w:rPr>
          <w:color w:val="FF0000"/>
        </w:rPr>
        <w:t>(Varish)</w:t>
      </w:r>
    </w:p>
    <w:p w14:paraId="564B4D04" w14:textId="2CE75DC5" w:rsidR="00751311" w:rsidRDefault="00751311" w:rsidP="009016B0">
      <w:pPr>
        <w:spacing w:after="120"/>
      </w:pPr>
      <w:r>
        <w:t xml:space="preserve">In Phase 2, the focus of the text extraction module so far has been on extending and improving the capability to extract the context associated with equations. This context can be found in the text surrounding the equation and comments that appear in related codebases. As part of this process, the arguments and return variable are mapped to scientific concepts that appear in the text (which in turn are linked to entities from existing knowledge graphs such as </w:t>
      </w:r>
      <w:proofErr w:type="spellStart"/>
      <w:r>
        <w:t>Wikidata</w:t>
      </w:r>
      <w:proofErr w:type="spellEnd"/>
      <w:r>
        <w:t xml:space="preserve">). The process would also include the identification of units (e.g. mph, kg, etc.) that appear in text and leveraging them to identify relevant associated concepts. This context provides two benefits: i) better semantics to ground the equations; the semantics in turn is useful for several </w:t>
      </w:r>
      <w:r>
        <w:lastRenderedPageBreak/>
        <w:t xml:space="preserve">other tasks such as model comparison, model combination etc. and ii) guiding model extraction from code. </w:t>
      </w:r>
    </w:p>
    <w:p w14:paraId="21D67AAE" w14:textId="6181D0BC" w:rsidR="00751311" w:rsidRDefault="00751311" w:rsidP="009016B0">
      <w:pPr>
        <w:spacing w:after="120"/>
      </w:pPr>
      <w:r>
        <w:t xml:space="preserve">In the spirit of reuse and collaboration, we evaluated the technology stacks of other participants in the DARPA ASKE program to identify modules that would provide the same or similar functionality.  We found the “Text Reading” module from </w:t>
      </w:r>
      <w:proofErr w:type="spellStart"/>
      <w:r>
        <w:t>AutoMATES</w:t>
      </w:r>
      <w:proofErr w:type="spellEnd"/>
      <w:r>
        <w:t xml:space="preserve"> (University of Arizona) most promising. </w:t>
      </w:r>
      <w:proofErr w:type="spellStart"/>
      <w:r>
        <w:t>AutoMATES’s</w:t>
      </w:r>
      <w:proofErr w:type="spellEnd"/>
      <w:r>
        <w:t xml:space="preserve"> text reading module in turn relies on </w:t>
      </w:r>
      <w:proofErr w:type="spellStart"/>
      <w:r>
        <w:t>grobid</w:t>
      </w:r>
      <w:proofErr w:type="spellEnd"/>
      <w:r>
        <w:t xml:space="preserve">-quantities, an open-source package that identifies quantities and their units.  We evaluated </w:t>
      </w:r>
      <w:proofErr w:type="spellStart"/>
      <w:r>
        <w:t>grobid</w:t>
      </w:r>
      <w:proofErr w:type="spellEnd"/>
      <w:r>
        <w:t xml:space="preserve">-quantities and found that it doesn’t provide the functionality we wish to implement. </w:t>
      </w:r>
      <w:proofErr w:type="spellStart"/>
      <w:r>
        <w:t>grobid</w:t>
      </w:r>
      <w:proofErr w:type="spellEnd"/>
      <w:r>
        <w:t xml:space="preserve">-quantities was unable to identify quantities and units from code comments. </w:t>
      </w:r>
      <w:proofErr w:type="spellStart"/>
      <w:r>
        <w:t>grobid</w:t>
      </w:r>
      <w:proofErr w:type="spellEnd"/>
      <w:r>
        <w:t xml:space="preserve">-quantities works best when the quantity appears with an associated value in text (e.g. “A solution of 1.18 g of the compound was obtained”), which is not always the case with comments. Either the units or quantity is mentioned, with the comments themselves being short phrases, instead of complete sentences. We are currently in the process of setting up and evaluating the </w:t>
      </w:r>
      <w:proofErr w:type="spellStart"/>
      <w:r>
        <w:t>AutoMATES’s</w:t>
      </w:r>
      <w:proofErr w:type="spellEnd"/>
      <w:r>
        <w:t xml:space="preserve"> text reading module for </w:t>
      </w:r>
      <w:bookmarkStart w:id="0" w:name="_Hlk15132461"/>
      <w:r>
        <w:t>identifying the relationship/link between equation variables and their associated concept</w:t>
      </w:r>
      <w:r w:rsidR="005B3F17">
        <w:t xml:space="preserve"> (e.g. </w:t>
      </w:r>
      <w:r w:rsidR="005B3F17" w:rsidRPr="005B3F17">
        <w:rPr>
          <w:i/>
        </w:rPr>
        <w:t xml:space="preserve">m </w:t>
      </w:r>
      <w:r w:rsidR="005B3F17">
        <w:t xml:space="preserve">represents </w:t>
      </w:r>
      <w:r w:rsidR="005B3F17" w:rsidRPr="005B3F17">
        <w:rPr>
          <w:i/>
        </w:rPr>
        <w:t>mass</w:t>
      </w:r>
      <w:r w:rsidR="005B3F17">
        <w:t xml:space="preserve"> in equation </w:t>
      </w:r>
      <w:proofErr w:type="spellStart"/>
      <w:r w:rsidR="005B3F17">
        <w:t>xyz</w:t>
      </w:r>
      <w:proofErr w:type="spellEnd"/>
      <w:r w:rsidR="005B3F17">
        <w:t>)</w:t>
      </w:r>
      <w:r>
        <w:t>.</w:t>
      </w:r>
      <w:bookmarkEnd w:id="0"/>
    </w:p>
    <w:p w14:paraId="6C9F76BF" w14:textId="3424196F" w:rsidR="00751311" w:rsidRPr="00751311" w:rsidRDefault="00751311" w:rsidP="009016B0">
      <w:pPr>
        <w:spacing w:after="120"/>
      </w:pPr>
      <w:r>
        <w:t xml:space="preserve">Additionally, we have made improvements to the text extraction services to make it easier for others to install, deploy and test. Key properties and their values have been moved to a configuration file and a script to start all relevant services has been made available. The text extraction services depend on a subset of </w:t>
      </w:r>
      <w:proofErr w:type="spellStart"/>
      <w:r>
        <w:t>Wikidata</w:t>
      </w:r>
      <w:proofErr w:type="spellEnd"/>
      <w:r>
        <w:t xml:space="preserve"> loaded into elastic search, which the users are expected to stand up on their own. Going forward, we will automate it, by making a docker image available for the relevant elastic search services. These changes can be found in the “development” branch of the ANSWER system codebase on GitHub: </w:t>
      </w:r>
      <w:hyperlink r:id="rId9" w:history="1">
        <w:r w:rsidRPr="003117EC">
          <w:rPr>
            <w:rStyle w:val="Hyperlink"/>
          </w:rPr>
          <w:t>https://github.com/GEGlobalResearch/DARPA-ASKE-TA1/tree/development</w:t>
        </w:r>
      </w:hyperlink>
      <w:r>
        <w:t xml:space="preserve">. </w:t>
      </w:r>
    </w:p>
    <w:p w14:paraId="3851690C" w14:textId="534F4BB3" w:rsidR="00702943" w:rsidRDefault="00702943" w:rsidP="00F26706">
      <w:pPr>
        <w:pStyle w:val="Heading1"/>
        <w:spacing w:after="120"/>
      </w:pPr>
      <w:r>
        <w:t xml:space="preserve">Making Knowledge Useful through K-CHAIN </w:t>
      </w:r>
      <w:r w:rsidRPr="00702943">
        <w:rPr>
          <w:color w:val="FF0000"/>
        </w:rPr>
        <w:t>(Nurali)</w:t>
      </w:r>
    </w:p>
    <w:p w14:paraId="20CD4D9D" w14:textId="6C3C9042" w:rsidR="00702943" w:rsidRDefault="00702943" w:rsidP="00F26706">
      <w:pPr>
        <w:pStyle w:val="Heading1"/>
        <w:spacing w:after="120"/>
        <w:rPr>
          <w:color w:val="FF0000"/>
        </w:rPr>
      </w:pPr>
      <w:r>
        <w:t xml:space="preserve">Keeping the Human in the Loop through Collaboration </w:t>
      </w:r>
      <w:r w:rsidRPr="00702943">
        <w:rPr>
          <w:color w:val="FF0000"/>
        </w:rPr>
        <w:t>(Andy)</w:t>
      </w:r>
    </w:p>
    <w:p w14:paraId="2E353002" w14:textId="6E004EC5" w:rsidR="00F26706" w:rsidRDefault="00DA59ED" w:rsidP="001C4BAC">
      <w:pPr>
        <w:spacing w:after="240"/>
      </w:pPr>
      <w:r>
        <w:t xml:space="preserve">Our human-in-the-loop efforts during the first part of Phase 2 have focused on two objectives. One is the </w:t>
      </w:r>
      <w:r w:rsidR="009016B0">
        <w:t>SADL grammar of augmented types</w:t>
      </w:r>
      <w:r>
        <w:t>,</w:t>
      </w:r>
      <w:r w:rsidR="009016B0">
        <w:t xml:space="preserve"> </w:t>
      </w:r>
      <w:r>
        <w:t xml:space="preserve">discussed in an earlier section of this report, which </w:t>
      </w:r>
      <w:r w:rsidR="005E6FF4">
        <w:t>facilitates human-computer collaboration</w:t>
      </w:r>
      <w:r>
        <w:t xml:space="preserve"> around the assumptions and constraints that accompany pieces of computational scientific knowledge. Representing this knowledge formally, so that it can be queried and reasoned over, and succinctly in a human-friendly format so that the human collaborator can understand quickly and easily the assumptions and constraints of a scientific model, or help to capture them during the extraction process, is an important element of collaboration and trust</w:t>
      </w:r>
      <w:r w:rsidR="005E6FF4">
        <w:t>.</w:t>
      </w:r>
      <w:r>
        <w:t xml:space="preserve"> </w:t>
      </w:r>
      <w:r w:rsidR="00FD54DF">
        <w:t xml:space="preserve">Each semantic concept referenced in the augmented type constraints is hyperlinked to the concept definition in this or an imported ontology. An equation declaration is hyperlinked to all locations where the equation is referenced. This hyperlinking across semantic models makes it easy for human users to explore the meaning of concepts used in assumptions, and equation usage. </w:t>
      </w:r>
      <w:r>
        <w:t>The augmented types grammar, as part of the SADL language, is inherited by the Dialog grammar.</w:t>
      </w:r>
      <w:r w:rsidR="00FD54DF">
        <w:t xml:space="preserve"> Thus, </w:t>
      </w:r>
      <w:proofErr w:type="gramStart"/>
      <w:r w:rsidR="00FD54DF">
        <w:t>all of</w:t>
      </w:r>
      <w:proofErr w:type="gramEnd"/>
      <w:r w:rsidR="00FD54DF">
        <w:t xml:space="preserve"> the linking that occurs in semantic models also occurs in the Dialog conversation window.</w:t>
      </w:r>
    </w:p>
    <w:p w14:paraId="68EEE4B4" w14:textId="77777777" w:rsidR="00FD54DF" w:rsidRDefault="00DA59ED" w:rsidP="001C4BAC">
      <w:pPr>
        <w:spacing w:after="240"/>
      </w:pPr>
      <w:r>
        <w:lastRenderedPageBreak/>
        <w:t xml:space="preserve">The second focus has been on the </w:t>
      </w:r>
      <w:r w:rsidR="001C4BAC">
        <w:t xml:space="preserve">environment in which the Dialog grammar is used for mixed-initiative conversation between the human and the ANSWER and </w:t>
      </w:r>
      <w:proofErr w:type="spellStart"/>
      <w:r w:rsidR="001C4BAC">
        <w:t>KApEESH</w:t>
      </w:r>
      <w:proofErr w:type="spellEnd"/>
      <w:r w:rsidR="001C4BAC">
        <w:t xml:space="preserve"> systems. During Phase 1</w:t>
      </w:r>
      <w:r w:rsidR="00DB4C38">
        <w:t>,</w:t>
      </w:r>
      <w:r w:rsidR="001C4BAC">
        <w:t xml:space="preserve"> a prototype, Eclipse-based environment was created. At the start of Phase 2 we took a step back and</w:t>
      </w:r>
      <w:r w:rsidR="00FD54DF">
        <w:t>, informed by our experience to that point,</w:t>
      </w:r>
      <w:r w:rsidR="001C4BAC">
        <w:t xml:space="preserve"> tried to create a requirements document for this </w:t>
      </w:r>
      <w:r w:rsidR="00DB4C38">
        <w:t xml:space="preserve">Dialog </w:t>
      </w:r>
      <w:r w:rsidR="001C4BAC">
        <w:t xml:space="preserve">environment. The primary question was whether to improve upon the </w:t>
      </w:r>
      <w:r w:rsidR="00125BAA">
        <w:t xml:space="preserve">existing Eclipse-based environment or to move to a Web browser-based Dialog environment and if so, at what cost. </w:t>
      </w:r>
    </w:p>
    <w:p w14:paraId="36F93E6B" w14:textId="6D737C9B" w:rsidR="00FD54DF" w:rsidRPr="00462E30" w:rsidRDefault="00FD54DF" w:rsidP="00FD54DF">
      <w:pPr>
        <w:rPr>
          <w:rFonts w:ascii="Calibri" w:eastAsia="Calibri" w:hAnsi="Calibri" w:cs="Times New Roman"/>
        </w:rPr>
      </w:pPr>
      <w:r w:rsidRPr="00462E30">
        <w:rPr>
          <w:rFonts w:ascii="Calibri" w:eastAsia="Calibri" w:hAnsi="Calibri" w:cs="Times New Roman"/>
        </w:rPr>
        <w:t xml:space="preserve">The </w:t>
      </w:r>
      <w:r>
        <w:rPr>
          <w:rFonts w:ascii="Calibri" w:eastAsia="Calibri" w:hAnsi="Calibri" w:cs="Times New Roman"/>
        </w:rPr>
        <w:t>D</w:t>
      </w:r>
      <w:r w:rsidRPr="00462E30">
        <w:rPr>
          <w:rFonts w:ascii="Calibri" w:eastAsia="Calibri" w:hAnsi="Calibri" w:cs="Times New Roman"/>
        </w:rPr>
        <w:t xml:space="preserve">ialog </w:t>
      </w:r>
      <w:r>
        <w:rPr>
          <w:rFonts w:ascii="Calibri" w:eastAsia="Calibri" w:hAnsi="Calibri" w:cs="Times New Roman"/>
        </w:rPr>
        <w:t xml:space="preserve">collaboration </w:t>
      </w:r>
      <w:r w:rsidRPr="00462E30">
        <w:rPr>
          <w:rFonts w:ascii="Calibri" w:eastAsia="Calibri" w:hAnsi="Calibri" w:cs="Times New Roman"/>
        </w:rPr>
        <w:t xml:space="preserve">is envisioned to occur in a simple “chat window” which can be implemented in a text editor. In specific, an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editor is envisioned so that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functionality can be used 1) to constrain the dialog content to that supported by the Dialog grammar to avoid ambiguity (otherwise errors are detected, underlined, and explained with markers in the margin), 2) </w:t>
      </w:r>
      <w:r>
        <w:rPr>
          <w:rFonts w:ascii="Calibri" w:eastAsia="Calibri" w:hAnsi="Calibri" w:cs="Times New Roman"/>
        </w:rPr>
        <w:t xml:space="preserve">to </w:t>
      </w:r>
      <w:r w:rsidRPr="00462E30">
        <w:rPr>
          <w:rFonts w:ascii="Calibri" w:eastAsia="Calibri" w:hAnsi="Calibri" w:cs="Times New Roman"/>
        </w:rPr>
        <w:t>enable content assist to provide possible statements or continuations of partial</w:t>
      </w:r>
      <w:r>
        <w:rPr>
          <w:rFonts w:ascii="Calibri" w:eastAsia="Calibri" w:hAnsi="Calibri" w:cs="Times New Roman"/>
        </w:rPr>
        <w:t xml:space="preserve">ly completed </w:t>
      </w:r>
      <w:r w:rsidRPr="00462E30">
        <w:rPr>
          <w:rFonts w:ascii="Calibri" w:eastAsia="Calibri" w:hAnsi="Calibri" w:cs="Times New Roman"/>
        </w:rPr>
        <w:t xml:space="preserve">statements, and 3) to enable hyperlinking of all domain concepts appearing in the dialog to their definitions </w:t>
      </w:r>
      <w:r>
        <w:rPr>
          <w:rFonts w:ascii="Calibri" w:eastAsia="Calibri" w:hAnsi="Calibri" w:cs="Times New Roman"/>
        </w:rPr>
        <w:t>and</w:t>
      </w:r>
      <w:r w:rsidRPr="00462E30">
        <w:rPr>
          <w:rFonts w:ascii="Calibri" w:eastAsia="Calibri" w:hAnsi="Calibri" w:cs="Times New Roman"/>
        </w:rPr>
        <w:t xml:space="preserve"> </w:t>
      </w:r>
      <w:r>
        <w:rPr>
          <w:rFonts w:ascii="Calibri" w:eastAsia="Calibri" w:hAnsi="Calibri" w:cs="Times New Roman"/>
        </w:rPr>
        <w:t xml:space="preserve">to </w:t>
      </w:r>
      <w:r w:rsidRPr="00462E30">
        <w:rPr>
          <w:rFonts w:ascii="Calibri" w:eastAsia="Calibri" w:hAnsi="Calibri" w:cs="Times New Roman"/>
        </w:rPr>
        <w:t>additional references in imported models (imported directly or indirectly)</w:t>
      </w:r>
      <w:r>
        <w:rPr>
          <w:rFonts w:ascii="Calibri" w:eastAsia="Calibri" w:hAnsi="Calibri" w:cs="Times New Roman"/>
        </w:rPr>
        <w:t xml:space="preserve"> and to additional references in this or other dialog file</w:t>
      </w:r>
      <w:r w:rsidRPr="00462E30">
        <w:rPr>
          <w:rFonts w:ascii="Calibri" w:eastAsia="Calibri" w:hAnsi="Calibri" w:cs="Times New Roman"/>
        </w:rPr>
        <w:t>.</w:t>
      </w:r>
      <w:r w:rsidR="005631CD">
        <w:rPr>
          <w:rFonts w:ascii="Calibri" w:eastAsia="Calibri" w:hAnsi="Calibri" w:cs="Times New Roman"/>
        </w:rPr>
        <w:t xml:space="preserve"> From these objectives we derived three requirements to be met by the target conversational system.</w:t>
      </w:r>
    </w:p>
    <w:p w14:paraId="31F0C397"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identify which party has contributed each statement in the dialog.</w:t>
      </w:r>
    </w:p>
    <w:p w14:paraId="7C8C4C25"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have multiple topics and to differentiate between topics.</w:t>
      </w:r>
    </w:p>
    <w:p w14:paraId="2D5234E8" w14:textId="72E187A2"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navigate programmatically between statements in a dialog topic in order to obtain the full sequence of topic statements for analysis by the AI in determining whether to/how to respond</w:t>
      </w:r>
      <w:r w:rsidR="005631CD">
        <w:rPr>
          <w:rFonts w:ascii="Calibri" w:eastAsia="Calibri" w:hAnsi="Calibri" w:cs="Times New Roman"/>
        </w:rPr>
        <w:t xml:space="preserve"> in the course of a conversation</w:t>
      </w:r>
      <w:r w:rsidRPr="00462E30">
        <w:rPr>
          <w:rFonts w:ascii="Calibri" w:eastAsia="Calibri" w:hAnsi="Calibri" w:cs="Times New Roman"/>
        </w:rPr>
        <w:t>.</w:t>
      </w:r>
    </w:p>
    <w:p w14:paraId="786E6A15" w14:textId="36FE6992" w:rsidR="00DA59ED" w:rsidRDefault="005631CD" w:rsidP="001C4BAC">
      <w:pPr>
        <w:spacing w:after="240"/>
      </w:pPr>
      <w:r>
        <w:t xml:space="preserve">A more thorough discussion of these requirements and possible ways to meet them may be found in the full </w:t>
      </w:r>
      <w:r w:rsidR="00125BAA">
        <w:t>requirements document</w:t>
      </w:r>
      <w:r w:rsidR="00C431B2">
        <w:rPr>
          <w:rStyle w:val="FootnoteReference"/>
        </w:rPr>
        <w:footnoteReference w:id="5"/>
      </w:r>
      <w:r w:rsidR="00125BAA">
        <w:t>.</w:t>
      </w:r>
    </w:p>
    <w:p w14:paraId="0F03E030" w14:textId="7230A9EB" w:rsidR="00125BAA" w:rsidRPr="00F26706" w:rsidRDefault="00125BAA" w:rsidP="001C4BAC">
      <w:pPr>
        <w:spacing w:after="240"/>
      </w:pPr>
      <w:r>
        <w:t xml:space="preserve">As much as we would like to move to a browser-based environment so that it is more accessible and can more easily be integrated with existing browser-based text extraction user-interfaces, the effort in doing so at this time seems to be incompatible with the limited resources and short timeline of the ASKE project. Therefore, we intend to improve upon the Eclipse-based environment, guided by the requirements document and with </w:t>
      </w:r>
      <w:r w:rsidR="00DB4C38">
        <w:t xml:space="preserve">the </w:t>
      </w:r>
      <w:r>
        <w:t>objective of achieving as much of the desired functionality as possible during the remainder of Phase 2.</w:t>
      </w:r>
    </w:p>
    <w:p w14:paraId="335FF16F" w14:textId="345BFE27" w:rsidR="00702943" w:rsidRDefault="00702943" w:rsidP="00F26706">
      <w:pPr>
        <w:pStyle w:val="Heading1"/>
        <w:spacing w:after="120"/>
        <w:rPr>
          <w:color w:val="FF0000"/>
        </w:rPr>
      </w:pPr>
      <w:r>
        <w:t>Technology Relevance to GE</w:t>
      </w:r>
      <w:r w:rsidR="007F20ED">
        <w:t xml:space="preserve"> and Value to DARPA</w:t>
      </w:r>
      <w:r>
        <w:t xml:space="preserve"> </w:t>
      </w:r>
      <w:r w:rsidRPr="00702943">
        <w:rPr>
          <w:color w:val="FF0000"/>
        </w:rPr>
        <w:t>(Narendra)</w:t>
      </w:r>
    </w:p>
    <w:p w14:paraId="50C95E34" w14:textId="77777777" w:rsidR="00836D91" w:rsidRDefault="005631CD"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Department of Defense procurements that provide a differentiated edge are based on developing new technology, maturing this technology through the Engineering and Maturation Development programs and then providing products through the procurement process. At the very highest level, continued differentiation of capabilities will require evolution of technologies faster than the world can copy and in the world of ever-increasing complexity of systems this will get harder to do. </w:t>
      </w:r>
    </w:p>
    <w:p w14:paraId="69955AA8" w14:textId="0CA4BDFA" w:rsidR="005631CD" w:rsidRDefault="005631CD" w:rsidP="005631CD">
      <w:pPr>
        <w:pStyle w:val="paragraph"/>
        <w:textAlignment w:val="baseline"/>
        <w:rPr>
          <w:rStyle w:val="normaltextrun1"/>
          <w:rFonts w:ascii="Calibri" w:hAnsi="Calibri" w:cs="Calibri"/>
        </w:rPr>
      </w:pPr>
      <w:r>
        <w:rPr>
          <w:rStyle w:val="normaltextrun1"/>
          <w:rFonts w:ascii="Calibri" w:hAnsi="Calibri" w:cs="Calibri"/>
        </w:rPr>
        <w:lastRenderedPageBreak/>
        <w:t xml:space="preserve">The time from conception to fielding a new capability such as the F135 </w:t>
      </w:r>
      <w:r w:rsidR="00836D91">
        <w:rPr>
          <w:rStyle w:val="normaltextrun1"/>
          <w:rFonts w:ascii="Calibri" w:hAnsi="Calibri" w:cs="Calibri"/>
        </w:rPr>
        <w:t xml:space="preserve">aircraft </w:t>
      </w:r>
      <w:r>
        <w:rPr>
          <w:rStyle w:val="normaltextrun1"/>
          <w:rFonts w:ascii="Calibri" w:hAnsi="Calibri" w:cs="Calibri"/>
        </w:rPr>
        <w:t>has exceeded decades. Over the last 50 years, each of the DOD contractors has developed a great knowledge base of what works and what does not</w:t>
      </w:r>
      <w:r w:rsidR="00836D91">
        <w:rPr>
          <w:rStyle w:val="normaltextrun1"/>
          <w:rFonts w:ascii="Calibri" w:hAnsi="Calibri" w:cs="Calibri"/>
        </w:rPr>
        <w:t>,</w:t>
      </w:r>
      <w:r>
        <w:rPr>
          <w:rStyle w:val="normaltextrun1"/>
          <w:rFonts w:ascii="Calibri" w:hAnsi="Calibri" w:cs="Calibri"/>
        </w:rPr>
        <w:t xml:space="preserve"> </w:t>
      </w:r>
      <w:r w:rsidR="00836D91">
        <w:rPr>
          <w:rStyle w:val="normaltextrun1"/>
          <w:rFonts w:ascii="Calibri" w:hAnsi="Calibri" w:cs="Calibri"/>
        </w:rPr>
        <w:t xml:space="preserve">in their field of expertise, </w:t>
      </w:r>
      <w:r>
        <w:rPr>
          <w:rStyle w:val="normaltextrun1"/>
          <w:rFonts w:ascii="Calibri" w:hAnsi="Calibri" w:cs="Calibri"/>
        </w:rPr>
        <w:t xml:space="preserve">and why.  This knowledge base is really the differentiator in the new world with the advent of near-peers. This </w:t>
      </w:r>
      <w:r w:rsidR="00836D91">
        <w:rPr>
          <w:rStyle w:val="normaltextrun1"/>
          <w:rFonts w:ascii="Calibri" w:hAnsi="Calibri" w:cs="Calibri"/>
        </w:rPr>
        <w:t xml:space="preserve">deep experience </w:t>
      </w:r>
      <w:r>
        <w:rPr>
          <w:rStyle w:val="normaltextrun1"/>
          <w:rFonts w:ascii="Calibri" w:hAnsi="Calibri" w:cs="Calibri"/>
        </w:rPr>
        <w:t xml:space="preserve">is perhaps the only thing the near-peer does not possess. The ASKE program is one element in pulling DOD-relevant value out of </w:t>
      </w:r>
      <w:r w:rsidR="00836D91">
        <w:rPr>
          <w:rStyle w:val="normaltextrun1"/>
          <w:rFonts w:ascii="Calibri" w:hAnsi="Calibri" w:cs="Calibri"/>
        </w:rPr>
        <w:t>a</w:t>
      </w:r>
      <w:r>
        <w:rPr>
          <w:rStyle w:val="normaltextrun1"/>
          <w:rFonts w:ascii="Calibri" w:hAnsi="Calibri" w:cs="Calibri"/>
        </w:rPr>
        <w:t xml:space="preserve"> large body of knowledge</w:t>
      </w:r>
      <w:r w:rsidR="00836D91">
        <w:rPr>
          <w:rStyle w:val="normaltextrun1"/>
          <w:rFonts w:ascii="Calibri" w:hAnsi="Calibri" w:cs="Calibri"/>
        </w:rPr>
        <w:t xml:space="preserve"> held by these contractors</w:t>
      </w:r>
      <w:r>
        <w:rPr>
          <w:rStyle w:val="normaltextrun1"/>
          <w:rFonts w:ascii="Calibri" w:hAnsi="Calibri" w:cs="Calibri"/>
        </w:rPr>
        <w:t>. While historians, writers and textbook authors have documented and pass on to the next generation an enormous body of literature, there is still a lot of finer details on lessons learn that are not passed on as these are retained as corporate memory</w:t>
      </w:r>
      <w:r w:rsidR="00505937">
        <w:rPr>
          <w:rStyle w:val="normaltextrun1"/>
          <w:rFonts w:ascii="Calibri" w:hAnsi="Calibri" w:cs="Calibri"/>
        </w:rPr>
        <w:t xml:space="preserve"> in the form of internal documents and code</w:t>
      </w:r>
      <w:r>
        <w:rPr>
          <w:rStyle w:val="normaltextrun1"/>
          <w:rFonts w:ascii="Calibri" w:hAnsi="Calibri" w:cs="Calibri"/>
        </w:rPr>
        <w:t xml:space="preserve">. The next generation of engineers and scientists need </w:t>
      </w:r>
      <w:r w:rsidR="00505937">
        <w:rPr>
          <w:rStyle w:val="normaltextrun1"/>
          <w:rFonts w:ascii="Calibri" w:hAnsi="Calibri" w:cs="Calibri"/>
        </w:rPr>
        <w:t xml:space="preserve">access to this </w:t>
      </w:r>
      <w:r>
        <w:rPr>
          <w:rStyle w:val="normaltextrun1"/>
          <w:rFonts w:ascii="Calibri" w:hAnsi="Calibri" w:cs="Calibri"/>
        </w:rPr>
        <w:t>know</w:t>
      </w:r>
      <w:r w:rsidR="00505937">
        <w:rPr>
          <w:rStyle w:val="normaltextrun1"/>
          <w:rFonts w:ascii="Calibri" w:hAnsi="Calibri" w:cs="Calibri"/>
        </w:rPr>
        <w:t>ledge</w:t>
      </w:r>
      <w:r>
        <w:rPr>
          <w:rStyle w:val="normaltextrun1"/>
          <w:rFonts w:ascii="Calibri" w:hAnsi="Calibri" w:cs="Calibri"/>
        </w:rPr>
        <w:t xml:space="preserve"> so that they do not repeat the mistakes of the past. Many of these lessons are retained in design notebooks, reports and presentations held very closely as intellectual property. Ingestion of this knowledge and making it available to the next generation of designers without burdening them with sifting through </w:t>
      </w:r>
      <w:r w:rsidR="00505937">
        <w:rPr>
          <w:rStyle w:val="normaltextrun1"/>
          <w:rFonts w:ascii="Calibri" w:hAnsi="Calibri" w:cs="Calibri"/>
        </w:rPr>
        <w:t>an enormous store of relatively raw data</w:t>
      </w:r>
      <w:r>
        <w:rPr>
          <w:rStyle w:val="normaltextrun1"/>
          <w:rFonts w:ascii="Calibri" w:hAnsi="Calibri" w:cs="Calibri"/>
        </w:rPr>
        <w:t xml:space="preserve"> will enable these designers and engineers to </w:t>
      </w:r>
      <w:r w:rsidR="00505937">
        <w:rPr>
          <w:rStyle w:val="normaltextrun1"/>
          <w:rFonts w:ascii="Calibri" w:hAnsi="Calibri" w:cs="Calibri"/>
        </w:rPr>
        <w:t>access</w:t>
      </w:r>
      <w:r>
        <w:rPr>
          <w:rStyle w:val="normaltextrun1"/>
          <w:rFonts w:ascii="Calibri" w:hAnsi="Calibri" w:cs="Calibri"/>
        </w:rPr>
        <w:t xml:space="preserve"> this corporate memory and develop designs </w:t>
      </w:r>
      <w:r w:rsidR="00505937">
        <w:rPr>
          <w:rStyle w:val="normaltextrun1"/>
          <w:rFonts w:ascii="Calibri" w:hAnsi="Calibri" w:cs="Calibri"/>
        </w:rPr>
        <w:t>benefiting from</w:t>
      </w:r>
      <w:r>
        <w:rPr>
          <w:rStyle w:val="normaltextrun1"/>
          <w:rFonts w:ascii="Calibri" w:hAnsi="Calibri" w:cs="Calibri"/>
        </w:rPr>
        <w:t xml:space="preserve"> valuable lessons learned. Figure 1 below </w:t>
      </w:r>
      <w:r w:rsidR="00505937">
        <w:rPr>
          <w:rStyle w:val="normaltextrun1"/>
          <w:rFonts w:ascii="Calibri" w:hAnsi="Calibri" w:cs="Calibri"/>
        </w:rPr>
        <w:t>depicts</w:t>
      </w:r>
      <w:r>
        <w:rPr>
          <w:rStyle w:val="normaltextrun1"/>
          <w:rFonts w:ascii="Calibri" w:hAnsi="Calibri" w:cs="Calibri"/>
        </w:rPr>
        <w:t xml:space="preserve"> this value.</w:t>
      </w:r>
    </w:p>
    <w:p w14:paraId="21C3D07A" w14:textId="77777777" w:rsidR="005631CD" w:rsidRDefault="005631CD" w:rsidP="005631CD">
      <w:pPr>
        <w:pStyle w:val="paragraph"/>
        <w:textAlignment w:val="baseline"/>
        <w:rPr>
          <w:rStyle w:val="normaltextrun1"/>
          <w:rFonts w:ascii="Calibri" w:hAnsi="Calibri" w:cs="Calibri"/>
        </w:rPr>
      </w:pPr>
    </w:p>
    <w:p w14:paraId="6D31D94E" w14:textId="77777777" w:rsidR="00505937" w:rsidRDefault="005631CD" w:rsidP="00505937">
      <w:pPr>
        <w:pStyle w:val="paragraph"/>
        <w:keepNext/>
        <w:textAlignment w:val="baseline"/>
      </w:pPr>
      <w:r>
        <w:rPr>
          <w:rStyle w:val="normaltextrun1"/>
          <w:rFonts w:ascii="Calibri" w:hAnsi="Calibri" w:cs="Calibri"/>
          <w:noProof/>
        </w:rPr>
        <w:drawing>
          <wp:inline distT="0" distB="0" distL="0" distR="0" wp14:anchorId="3FBD9B51" wp14:editId="67FC503C">
            <wp:extent cx="4090035" cy="230040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5923" cy="2314966"/>
                    </a:xfrm>
                    <a:prstGeom prst="rect">
                      <a:avLst/>
                    </a:prstGeom>
                    <a:noFill/>
                  </pic:spPr>
                </pic:pic>
              </a:graphicData>
            </a:graphic>
          </wp:inline>
        </w:drawing>
      </w:r>
    </w:p>
    <w:p w14:paraId="70218BF1" w14:textId="79EA65C4" w:rsidR="005631CD" w:rsidRDefault="00505937" w:rsidP="00505937">
      <w:pPr>
        <w:pStyle w:val="Caption"/>
        <w:rPr>
          <w:rStyle w:val="normaltextrun1"/>
          <w:rFonts w:ascii="Calibri" w:hAnsi="Calibri" w:cs="Calibri"/>
        </w:rPr>
      </w:pPr>
      <w:r>
        <w:t xml:space="preserve">Figure </w:t>
      </w:r>
      <w:fldSimple w:instr=" SEQ Figure \* ARABIC ">
        <w:r w:rsidR="003B5E40">
          <w:rPr>
            <w:noProof/>
          </w:rPr>
          <w:t>1</w:t>
        </w:r>
      </w:fldSimple>
      <w:r>
        <w:t xml:space="preserve">: Value of </w:t>
      </w:r>
      <w:proofErr w:type="spellStart"/>
      <w:r>
        <w:t>knowlede</w:t>
      </w:r>
      <w:proofErr w:type="spellEnd"/>
      <w:r>
        <w:t xml:space="preserve"> retention and curation</w:t>
      </w:r>
    </w:p>
    <w:p w14:paraId="07D4EF7B" w14:textId="17D4B86B" w:rsidR="005631CD" w:rsidRDefault="00505937"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For example, designing a new jet engine involves setting requirements on thrust, operating envelope, and other boundary conditions. A preliminary design is developed and then analytically and experimentally tested to see if it meets the requirements. If it does not, the components or the engine are redesigned and retested. These design and test cycles may eventually produce a design that meets all requirements but at the cost of significant time and effort. The capabilities envisioned by the ASKE program put expert-curated features from all prior designs at the </w:t>
      </w:r>
      <w:r w:rsidR="00836D91">
        <w:rPr>
          <w:rStyle w:val="normaltextrun1"/>
          <w:rFonts w:ascii="Calibri" w:hAnsi="Calibri" w:cs="Calibri"/>
        </w:rPr>
        <w:t>fingertips</w:t>
      </w:r>
      <w:r>
        <w:rPr>
          <w:rStyle w:val="normaltextrun1"/>
          <w:rFonts w:ascii="Calibri" w:hAnsi="Calibri" w:cs="Calibri"/>
        </w:rPr>
        <w:t xml:space="preserve"> of the designer. With</w:t>
      </w:r>
      <w:r w:rsidR="00836D91">
        <w:rPr>
          <w:rStyle w:val="normaltextrun1"/>
          <w:rFonts w:ascii="Calibri" w:hAnsi="Calibri" w:cs="Calibri"/>
        </w:rPr>
        <w:t xml:space="preserve"> the</w:t>
      </w:r>
      <w:r>
        <w:rPr>
          <w:rStyle w:val="normaltextrun1"/>
          <w:rFonts w:ascii="Calibri" w:hAnsi="Calibri" w:cs="Calibri"/>
        </w:rPr>
        <w:t xml:space="preserve"> ability to quickly look at prior experience, including test results, manufacturing and field experience data, the designer can eliminate </w:t>
      </w:r>
      <w:proofErr w:type="gramStart"/>
      <w:r>
        <w:rPr>
          <w:rStyle w:val="normaltextrun1"/>
          <w:rFonts w:ascii="Calibri" w:hAnsi="Calibri" w:cs="Calibri"/>
        </w:rPr>
        <w:t>a number of</w:t>
      </w:r>
      <w:proofErr w:type="gramEnd"/>
      <w:r>
        <w:rPr>
          <w:rStyle w:val="normaltextrun1"/>
          <w:rFonts w:ascii="Calibri" w:hAnsi="Calibri" w:cs="Calibri"/>
        </w:rPr>
        <w:t xml:space="preserve"> design redo cycles</w:t>
      </w:r>
      <w:r w:rsidR="00836D91">
        <w:rPr>
          <w:rStyle w:val="normaltextrun1"/>
          <w:rFonts w:ascii="Calibri" w:hAnsi="Calibri" w:cs="Calibri"/>
        </w:rPr>
        <w:t>,</w:t>
      </w:r>
      <w:r>
        <w:rPr>
          <w:rStyle w:val="normaltextrun1"/>
          <w:rFonts w:ascii="Calibri" w:hAnsi="Calibri" w:cs="Calibri"/>
        </w:rPr>
        <w:t xml:space="preserve"> saving the </w:t>
      </w:r>
      <w:r w:rsidR="00412BB1">
        <w:rPr>
          <w:rStyle w:val="normaltextrun1"/>
          <w:rFonts w:ascii="Calibri" w:hAnsi="Calibri" w:cs="Calibri"/>
        </w:rPr>
        <w:t>engineering and manufacturing</w:t>
      </w:r>
      <w:r>
        <w:rPr>
          <w:rStyle w:val="normaltextrun1"/>
          <w:rFonts w:ascii="Calibri" w:hAnsi="Calibri" w:cs="Calibri"/>
        </w:rPr>
        <w:t xml:space="preserve"> program time and expense</w:t>
      </w:r>
      <w:r w:rsidR="00412BB1">
        <w:rPr>
          <w:rStyle w:val="normaltextrun1"/>
          <w:rFonts w:ascii="Calibri" w:hAnsi="Calibri" w:cs="Calibri"/>
        </w:rPr>
        <w:t xml:space="preserve"> and/or allowing more design options to be explored, potentially leading to better designs</w:t>
      </w:r>
      <w:r>
        <w:rPr>
          <w:rStyle w:val="normaltextrun1"/>
          <w:rFonts w:ascii="Calibri" w:hAnsi="Calibri" w:cs="Calibri"/>
        </w:rPr>
        <w:t xml:space="preserve">. </w:t>
      </w:r>
    </w:p>
    <w:p w14:paraId="2C59A918" w14:textId="717250EE" w:rsidR="00265402" w:rsidRPr="00836D91" w:rsidRDefault="00412BB1" w:rsidP="00836D91">
      <w:pPr>
        <w:pStyle w:val="paragraph"/>
        <w:spacing w:after="240"/>
        <w:textAlignment w:val="baseline"/>
        <w:rPr>
          <w:rFonts w:ascii="Calibri" w:hAnsi="Calibri" w:cs="Calibri"/>
        </w:rPr>
      </w:pPr>
      <w:r>
        <w:rPr>
          <w:rStyle w:val="normaltextrun1"/>
          <w:rFonts w:ascii="Calibri" w:hAnsi="Calibri" w:cs="Calibri"/>
        </w:rPr>
        <w:lastRenderedPageBreak/>
        <w:t>Even g</w:t>
      </w:r>
      <w:r w:rsidR="00836D91">
        <w:rPr>
          <w:rStyle w:val="normaltextrun1"/>
          <w:rFonts w:ascii="Calibri" w:hAnsi="Calibri" w:cs="Calibri"/>
        </w:rPr>
        <w:t>reater</w:t>
      </w:r>
      <w:r w:rsidR="005631CD">
        <w:rPr>
          <w:rStyle w:val="normaltextrun1"/>
          <w:rFonts w:ascii="Calibri" w:hAnsi="Calibri" w:cs="Calibri"/>
        </w:rPr>
        <w:t xml:space="preserve"> value </w:t>
      </w:r>
      <w:r>
        <w:rPr>
          <w:rStyle w:val="normaltextrun1"/>
          <w:rFonts w:ascii="Calibri" w:hAnsi="Calibri" w:cs="Calibri"/>
        </w:rPr>
        <w:t>will be</w:t>
      </w:r>
      <w:r w:rsidR="005631CD">
        <w:rPr>
          <w:rStyle w:val="normaltextrun1"/>
          <w:rFonts w:ascii="Calibri" w:hAnsi="Calibri" w:cs="Calibri"/>
        </w:rPr>
        <w:t xml:space="preserve"> created from the ASKE program when it is used as a front end </w:t>
      </w:r>
      <w:r w:rsidR="00836D91">
        <w:rPr>
          <w:rStyle w:val="normaltextrun1"/>
          <w:rFonts w:ascii="Calibri" w:hAnsi="Calibri" w:cs="Calibri"/>
        </w:rPr>
        <w:t>to</w:t>
      </w:r>
      <w:r w:rsidR="005631CD">
        <w:rPr>
          <w:rStyle w:val="normaltextrun1"/>
          <w:rFonts w:ascii="Calibri" w:hAnsi="Calibri" w:cs="Calibri"/>
        </w:rPr>
        <w:t xml:space="preserve"> a more comprehensive </w:t>
      </w:r>
      <w:r w:rsidR="00836D91">
        <w:rPr>
          <w:rStyle w:val="normaltextrun1"/>
          <w:rFonts w:ascii="Calibri" w:hAnsi="Calibri" w:cs="Calibri"/>
        </w:rPr>
        <w:t xml:space="preserve">tool suite whose </w:t>
      </w:r>
      <w:r w:rsidR="005631CD">
        <w:rPr>
          <w:rStyle w:val="normaltextrun1"/>
          <w:rFonts w:ascii="Calibri" w:hAnsi="Calibri" w:cs="Calibri"/>
        </w:rPr>
        <w:t>roadmap includes solving the inverse design problem. Ingestion of design analysis, manufacturing and test data from multiple products</w:t>
      </w:r>
      <w:r w:rsidR="00836D91">
        <w:rPr>
          <w:rStyle w:val="normaltextrun1"/>
          <w:rFonts w:ascii="Calibri" w:hAnsi="Calibri" w:cs="Calibri"/>
        </w:rPr>
        <w:t>,</w:t>
      </w:r>
      <w:r w:rsidR="005631CD">
        <w:rPr>
          <w:rStyle w:val="normaltextrun1"/>
          <w:rFonts w:ascii="Calibri" w:hAnsi="Calibri" w:cs="Calibri"/>
        </w:rPr>
        <w:t xml:space="preserve"> such as </w:t>
      </w:r>
      <w:r w:rsidR="00836D91">
        <w:rPr>
          <w:rStyle w:val="normaltextrun1"/>
          <w:rFonts w:ascii="Calibri" w:hAnsi="Calibri" w:cs="Calibri"/>
        </w:rPr>
        <w:t xml:space="preserve">various </w:t>
      </w:r>
      <w:r w:rsidR="005631CD">
        <w:rPr>
          <w:rStyle w:val="normaltextrun1"/>
          <w:rFonts w:ascii="Calibri" w:hAnsi="Calibri" w:cs="Calibri"/>
        </w:rPr>
        <w:t>jet engines</w:t>
      </w:r>
      <w:r w:rsidR="00836D91">
        <w:rPr>
          <w:rStyle w:val="normaltextrun1"/>
          <w:rFonts w:ascii="Calibri" w:hAnsi="Calibri" w:cs="Calibri"/>
        </w:rPr>
        <w:t>,</w:t>
      </w:r>
      <w:r w:rsidR="005631CD">
        <w:rPr>
          <w:rStyle w:val="normaltextrun1"/>
          <w:rFonts w:ascii="Calibri" w:hAnsi="Calibri" w:cs="Calibri"/>
        </w:rPr>
        <w:t xml:space="preserve"> can provide ASKE with </w:t>
      </w:r>
      <w:proofErr w:type="gramStart"/>
      <w:r w:rsidR="005631CD">
        <w:rPr>
          <w:rStyle w:val="normaltextrun1"/>
          <w:rFonts w:ascii="Calibri" w:hAnsi="Calibri" w:cs="Calibri"/>
        </w:rPr>
        <w:t>sufficient</w:t>
      </w:r>
      <w:proofErr w:type="gramEnd"/>
      <w:r w:rsidR="005631CD">
        <w:rPr>
          <w:rStyle w:val="normaltextrun1"/>
          <w:rFonts w:ascii="Calibri" w:hAnsi="Calibri" w:cs="Calibri"/>
        </w:rPr>
        <w:t xml:space="preserve"> information to understand</w:t>
      </w:r>
      <w:r w:rsidR="00836D91">
        <w:rPr>
          <w:rStyle w:val="normaltextrun1"/>
          <w:rFonts w:ascii="Calibri" w:hAnsi="Calibri" w:cs="Calibri"/>
        </w:rPr>
        <w:t>, for example,</w:t>
      </w:r>
      <w:r w:rsidR="005631CD">
        <w:rPr>
          <w:rStyle w:val="normaltextrun1"/>
          <w:rFonts w:ascii="Calibri" w:hAnsi="Calibri" w:cs="Calibri"/>
        </w:rPr>
        <w:t xml:space="preserve"> scaling with non-</w:t>
      </w:r>
      <w:proofErr w:type="spellStart"/>
      <w:r w:rsidR="005631CD">
        <w:rPr>
          <w:rStyle w:val="normaltextrun1"/>
          <w:rFonts w:ascii="Calibri" w:hAnsi="Calibri" w:cs="Calibri"/>
        </w:rPr>
        <w:t>dimensionalized</w:t>
      </w:r>
      <w:proofErr w:type="spellEnd"/>
      <w:r w:rsidR="005631CD">
        <w:rPr>
          <w:rStyle w:val="normaltextrun1"/>
          <w:rFonts w:ascii="Calibri" w:hAnsi="Calibri" w:cs="Calibri"/>
        </w:rPr>
        <w:t xml:space="preserve"> numbers such as </w:t>
      </w:r>
      <w:r>
        <w:rPr>
          <w:rStyle w:val="normaltextrun1"/>
          <w:rFonts w:ascii="Calibri" w:hAnsi="Calibri" w:cs="Calibri"/>
        </w:rPr>
        <w:t xml:space="preserve">the </w:t>
      </w:r>
      <w:r w:rsidR="005631CD">
        <w:rPr>
          <w:rStyle w:val="normaltextrun1"/>
          <w:rFonts w:ascii="Calibri" w:hAnsi="Calibri" w:cs="Calibri"/>
        </w:rPr>
        <w:t>Mach number</w:t>
      </w:r>
      <w:r>
        <w:rPr>
          <w:rStyle w:val="normaltextrun1"/>
          <w:rFonts w:ascii="Calibri" w:hAnsi="Calibri" w:cs="Calibri"/>
        </w:rPr>
        <w:t xml:space="preserve"> used</w:t>
      </w:r>
      <w:r w:rsidR="005631CD">
        <w:rPr>
          <w:rStyle w:val="normaltextrun1"/>
          <w:rFonts w:ascii="Calibri" w:hAnsi="Calibri" w:cs="Calibri"/>
        </w:rPr>
        <w:t xml:space="preserve"> </w:t>
      </w:r>
      <w:r w:rsidR="00836D91">
        <w:rPr>
          <w:rStyle w:val="normaltextrun1"/>
          <w:rFonts w:ascii="Calibri" w:hAnsi="Calibri" w:cs="Calibri"/>
        </w:rPr>
        <w:t>in the ANSWER</w:t>
      </w:r>
      <w:r w:rsidR="005631CD">
        <w:rPr>
          <w:rStyle w:val="normaltextrun1"/>
          <w:rFonts w:ascii="Calibri" w:hAnsi="Calibri" w:cs="Calibri"/>
        </w:rPr>
        <w:t xml:space="preserve"> program</w:t>
      </w:r>
      <w:r>
        <w:rPr>
          <w:rStyle w:val="normaltextrun1"/>
          <w:rFonts w:ascii="Calibri" w:hAnsi="Calibri" w:cs="Calibri"/>
        </w:rPr>
        <w:t xml:space="preserve">’s </w:t>
      </w:r>
      <w:proofErr w:type="spellStart"/>
      <w:r>
        <w:rPr>
          <w:rStyle w:val="normaltextrun1"/>
          <w:rFonts w:ascii="Calibri" w:hAnsi="Calibri" w:cs="Calibri"/>
        </w:rPr>
        <w:t>hypersonics</w:t>
      </w:r>
      <w:proofErr w:type="spellEnd"/>
      <w:r>
        <w:rPr>
          <w:rStyle w:val="normaltextrun1"/>
          <w:rFonts w:ascii="Calibri" w:hAnsi="Calibri" w:cs="Calibri"/>
        </w:rPr>
        <w:t xml:space="preserve"> domain</w:t>
      </w:r>
      <w:r w:rsidR="005631CD">
        <w:rPr>
          <w:rStyle w:val="normaltextrun1"/>
          <w:rFonts w:ascii="Calibri" w:hAnsi="Calibri" w:cs="Calibri"/>
        </w:rPr>
        <w:t>.</w:t>
      </w:r>
    </w:p>
    <w:p w14:paraId="17824DEE" w14:textId="6985A86A" w:rsidR="00EA524C" w:rsidRDefault="00EA524C" w:rsidP="00EA524C">
      <w:pPr>
        <w:pStyle w:val="Heading1"/>
      </w:pPr>
      <w:r>
        <w:t>Conclusion and Next Steps</w:t>
      </w:r>
      <w:r w:rsidR="00CD0202">
        <w:t xml:space="preserve"> (</w:t>
      </w:r>
      <w:r w:rsidR="00CD0202" w:rsidRPr="00CD0202">
        <w:rPr>
          <w:color w:val="FF0000"/>
        </w:rPr>
        <w:t>All</w:t>
      </w:r>
      <w:r w:rsidR="00CD0202">
        <w:t>)</w:t>
      </w:r>
    </w:p>
    <w:p w14:paraId="4AA63227" w14:textId="7999ACAC" w:rsidR="007C001D" w:rsidRDefault="007C001D">
      <w:pPr>
        <w:rPr>
          <w:rFonts w:asciiTheme="majorHAnsi" w:eastAsiaTheme="majorEastAsia" w:hAnsiTheme="majorHAnsi" w:cstheme="majorBidi"/>
          <w:color w:val="2E74B5" w:themeColor="accent1" w:themeShade="BF"/>
          <w:sz w:val="32"/>
          <w:szCs w:val="32"/>
        </w:rPr>
      </w:pPr>
      <w:r>
        <w:br w:type="page"/>
      </w:r>
    </w:p>
    <w:p w14:paraId="4831DBC2" w14:textId="73BA3C3F" w:rsidR="000F4327" w:rsidRDefault="000F4327" w:rsidP="00F26706">
      <w:pPr>
        <w:pStyle w:val="Heading1"/>
        <w:spacing w:after="120"/>
      </w:pPr>
      <w:r>
        <w:lastRenderedPageBreak/>
        <w:t>Appendix A: Code</w:t>
      </w:r>
      <w:r w:rsidR="00265402">
        <w:t xml:space="preserve"> Extraction Meta-Model</w:t>
      </w:r>
    </w:p>
    <w:p w14:paraId="580255CF" w14:textId="1CE16885" w:rsidR="000B71A5" w:rsidRDefault="000B71A5" w:rsidP="000B71A5">
      <w:r>
        <w:t xml:space="preserve">Note: the latest version of this model can be found at </w:t>
      </w:r>
      <w:hyperlink r:id="rId11" w:history="1">
        <w:r>
          <w:rPr>
            <w:rStyle w:val="Hyperlink"/>
          </w:rPr>
          <w:t>https://github.com/GEGlobalResearch/DARPA-ASKE-TA1/blob/master/Ontology/M5/ExtractedModels/CodeExtractionModel.sadl</w:t>
        </w:r>
      </w:hyperlink>
      <w:r>
        <w:t>.</w:t>
      </w:r>
    </w:p>
    <w:p w14:paraId="639EB92A" w14:textId="77777777" w:rsidR="000B71A5" w:rsidRPr="000B71A5" w:rsidRDefault="000B71A5" w:rsidP="000B71A5"/>
    <w:p w14:paraId="4E12B3B0"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color w:val="800080"/>
          <w:sz w:val="18"/>
          <w:szCs w:val="20"/>
        </w:rPr>
        <w:t>uri</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"http://sadl.org/</w:t>
      </w:r>
      <w:proofErr w:type="spellStart"/>
      <w:r w:rsidRPr="000B71A5">
        <w:rPr>
          <w:rFonts w:ascii="Consolas" w:hAnsi="Consolas" w:cs="Consolas"/>
          <w:color w:val="000000"/>
          <w:sz w:val="18"/>
          <w:szCs w:val="20"/>
          <w:shd w:val="clear" w:color="auto" w:fill="E6F0FF"/>
        </w:rPr>
        <w:t>CodeExtractionModel.sadl</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alias</w:t>
      </w:r>
      <w:r w:rsidRPr="000B71A5">
        <w:rPr>
          <w:rFonts w:ascii="Consolas" w:hAnsi="Consolas" w:cs="Consolas"/>
          <w:color w:val="000000"/>
          <w:sz w:val="18"/>
          <w:szCs w:val="20"/>
        </w:rPr>
        <w:t xml:space="preserve"> </w:t>
      </w:r>
      <w:proofErr w:type="spellStart"/>
      <w:r w:rsidRPr="000B71A5">
        <w:rPr>
          <w:rFonts w:ascii="Consolas" w:hAnsi="Consolas" w:cs="Consolas"/>
          <w:b/>
          <w:bCs/>
          <w:color w:val="000000"/>
          <w:sz w:val="18"/>
          <w:szCs w:val="20"/>
        </w:rPr>
        <w:t>cem</w:t>
      </w:r>
      <w:proofErr w:type="spellEnd"/>
      <w:r w:rsidRPr="000B71A5">
        <w:rPr>
          <w:rFonts w:ascii="Consolas" w:hAnsi="Consolas" w:cs="Consolas"/>
          <w:color w:val="000000"/>
          <w:sz w:val="18"/>
          <w:szCs w:val="20"/>
        </w:rPr>
        <w:t>.</w:t>
      </w:r>
    </w:p>
    <w:p w14:paraId="3E8436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7120963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This is the code extraction meta-model</w:t>
      </w:r>
    </w:p>
    <w:p w14:paraId="0A2F018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485ACA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endsAt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5E26A322" w14:textId="77777777" w:rsidR="005A4638" w:rsidRPr="000B71A5" w:rsidRDefault="005A4638" w:rsidP="005A4638">
      <w:pPr>
        <w:autoSpaceDE w:val="0"/>
        <w:autoSpaceDN w:val="0"/>
        <w:adjustRightInd w:val="0"/>
        <w:rPr>
          <w:rFonts w:ascii="Consolas" w:hAnsi="Consolas" w:cs="Consolas"/>
          <w:sz w:val="18"/>
          <w:szCs w:val="20"/>
        </w:rPr>
      </w:pPr>
    </w:p>
    <w:p w14:paraId="0B4D376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w:t>
      </w:r>
    </w:p>
    <w:p w14:paraId="2C5435E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serialization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35A4A89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8E3D8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containedIn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27E57ED0" w14:textId="77777777" w:rsidR="005A4638" w:rsidRPr="000B71A5" w:rsidRDefault="005A4638" w:rsidP="005A4638">
      <w:pPr>
        <w:autoSpaceDE w:val="0"/>
        <w:autoSpaceDN w:val="0"/>
        <w:adjustRightInd w:val="0"/>
        <w:rPr>
          <w:rFonts w:ascii="Consolas" w:hAnsi="Consolas" w:cs="Consolas"/>
          <w:sz w:val="18"/>
          <w:szCs w:val="20"/>
        </w:rPr>
      </w:pPr>
    </w:p>
    <w:p w14:paraId="2A3EBB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r w:rsidRPr="000B71A5">
        <w:rPr>
          <w:rFonts w:ascii="Consolas" w:hAnsi="Consolas" w:cs="Consolas"/>
          <w:b/>
          <w:bCs/>
          <w:color w:val="000080"/>
          <w:sz w:val="18"/>
          <w:szCs w:val="20"/>
        </w:rPr>
        <w:t>Class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ConditionalBlock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LoopBlock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43AF7B61" w14:textId="77777777" w:rsidR="005A4638" w:rsidRPr="000B71A5" w:rsidRDefault="005A4638" w:rsidP="005A4638">
      <w:pPr>
        <w:autoSpaceDE w:val="0"/>
        <w:autoSpaceDN w:val="0"/>
        <w:adjustRightInd w:val="0"/>
        <w:rPr>
          <w:rFonts w:ascii="Consolas" w:hAnsi="Consolas" w:cs="Consolas"/>
          <w:sz w:val="18"/>
          <w:szCs w:val="20"/>
        </w:rPr>
      </w:pPr>
    </w:p>
    <w:p w14:paraId="3E1D04D1"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cmArguments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7A4E91D3"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333D4BE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cmSemanticReturnTypes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196C21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doesComputation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w:t>
      </w:r>
    </w:p>
    <w:p w14:paraId="1FA134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calls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w:t>
      </w:r>
    </w:p>
    <w:p w14:paraId="06701F16"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ExternalMethod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w:t>
      </w:r>
    </w:p>
    <w:p w14:paraId="166530DD" w14:textId="77777777" w:rsidR="005A4638" w:rsidRPr="000B71A5" w:rsidRDefault="005A4638" w:rsidP="005A4638">
      <w:pPr>
        <w:autoSpaceDE w:val="0"/>
        <w:autoSpaceDN w:val="0"/>
        <w:adjustRightInd w:val="0"/>
        <w:rPr>
          <w:rFonts w:ascii="Consolas" w:hAnsi="Consolas" w:cs="Consolas"/>
          <w:sz w:val="18"/>
          <w:szCs w:val="20"/>
        </w:rPr>
      </w:pPr>
    </w:p>
    <w:p w14:paraId="431045A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 The reference to a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can be its definition (Defined),</w:t>
      </w:r>
    </w:p>
    <w:p w14:paraId="624D20C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an assignment or reassignment (Reassigned), or just a reference</w:t>
      </w:r>
    </w:p>
    <w:p w14:paraId="43EFA84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in the right-hand side of an assignment or a conditional (Used)</w:t>
      </w:r>
    </w:p>
    <w:p w14:paraId="5C1826F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r w:rsidRPr="000B71A5">
        <w:rPr>
          <w:rFonts w:ascii="Consolas" w:hAnsi="Consolas" w:cs="Consolas"/>
          <w:color w:val="000000"/>
          <w:sz w:val="18"/>
          <w:szCs w:val="20"/>
        </w:rPr>
        <w:t>}.</w:t>
      </w:r>
    </w:p>
    <w:p w14:paraId="259B3316" w14:textId="77777777" w:rsidR="005A4638" w:rsidRPr="000B71A5" w:rsidRDefault="005A4638" w:rsidP="005A4638">
      <w:pPr>
        <w:autoSpaceDE w:val="0"/>
        <w:autoSpaceDN w:val="0"/>
        <w:adjustRightInd w:val="0"/>
        <w:rPr>
          <w:rFonts w:ascii="Consolas" w:hAnsi="Consolas" w:cs="Consolas"/>
          <w:sz w:val="18"/>
          <w:szCs w:val="20"/>
        </w:rPr>
      </w:pPr>
    </w:p>
    <w:p w14:paraId="4E03A1AB" w14:textId="77777777" w:rsidR="005A4638" w:rsidRPr="000B71A5" w:rsidRDefault="005A4638" w:rsidP="005A4638">
      <w:pPr>
        <w:autoSpaceDE w:val="0"/>
        <w:autoSpaceDN w:val="0"/>
        <w:adjustRightInd w:val="0"/>
        <w:rPr>
          <w:rFonts w:ascii="Consolas" w:hAnsi="Consolas" w:cs="Consolas"/>
          <w:sz w:val="18"/>
          <w:szCs w:val="20"/>
        </w:rPr>
      </w:pPr>
      <w:proofErr w:type="gramStart"/>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7C5DEC5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"first reference in this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A3FDF6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F6A558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6D60C1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Usage</w:t>
      </w:r>
    </w:p>
    <w:p w14:paraId="33F0712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008000"/>
          <w:sz w:val="18"/>
          <w:szCs w:val="20"/>
        </w:rPr>
        <w:t>cem:input</w:t>
      </w:r>
      <w:proofErr w:type="spellEnd"/>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input to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2A31221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9F6503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output of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96FD86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2CD7E0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input or output of this reference is implicit (inferred), not explicit"</w:t>
      </w:r>
      <w:r w:rsidRPr="000B71A5">
        <w:rPr>
          <w:rFonts w:ascii="Consolas" w:hAnsi="Consolas" w:cs="Consolas"/>
          <w:color w:val="000000"/>
          <w:sz w:val="18"/>
          <w:szCs w:val="20"/>
        </w:rPr>
        <w:t>)</w:t>
      </w:r>
    </w:p>
    <w:p w14:paraId="706966A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693FBC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setterArgument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"is this variable input to a setter?"</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462E8C0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2BE01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4E4FE807"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6A853D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148794C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inputMapping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w:t>
      </w:r>
    </w:p>
    <w:p w14:paraId="3064469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returnedMapping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w:t>
      </w:r>
    </w:p>
    <w:p w14:paraId="11F467E5"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4284A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callingVariable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5AE7A09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calledVariable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03084A8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w:t>
      </w:r>
      <w:r w:rsidRPr="000B71A5">
        <w:rPr>
          <w:rFonts w:ascii="Consolas" w:hAnsi="Consolas" w:cs="Consolas"/>
          <w:color w:val="000000"/>
          <w:sz w:val="18"/>
          <w:szCs w:val="20"/>
        </w:rPr>
        <w:tab/>
      </w:r>
      <w:r w:rsidRPr="000B71A5">
        <w:rPr>
          <w:rFonts w:ascii="Consolas" w:hAnsi="Consolas" w:cs="Consolas"/>
          <w:color w:val="000000"/>
          <w:sz w:val="18"/>
          <w:szCs w:val="20"/>
        </w:rPr>
        <w:tab/>
      </w:r>
    </w:p>
    <w:p w14:paraId="701FBAB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0C4AD5A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and Reference can have a 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2DF22F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commentContent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r w:rsidRPr="000B71A5">
        <w:rPr>
          <w:rFonts w:ascii="Consolas" w:hAnsi="Consolas" w:cs="Consolas"/>
          <w:color w:val="000000"/>
          <w:sz w:val="18"/>
          <w:szCs w:val="20"/>
        </w:rPr>
        <w:tab/>
      </w:r>
    </w:p>
    <w:p w14:paraId="3F06837D" w14:textId="77777777" w:rsidR="005A4638" w:rsidRPr="000B71A5" w:rsidRDefault="005A4638" w:rsidP="005A4638">
      <w:pPr>
        <w:autoSpaceDE w:val="0"/>
        <w:autoSpaceDN w:val="0"/>
        <w:adjustRightInd w:val="0"/>
        <w:rPr>
          <w:rFonts w:ascii="Consolas" w:hAnsi="Consolas" w:cs="Consolas"/>
          <w:sz w:val="18"/>
          <w:szCs w:val="20"/>
        </w:rPr>
      </w:pPr>
    </w:p>
    <w:p w14:paraId="77EF3A5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lastRenderedPageBreak/>
        <w:t>// what about Constant also? Note something maybe an input and then gets reassigned</w:t>
      </w:r>
    </w:p>
    <w:p w14:paraId="2F9DCC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 could be defined in terms of being set by equations that only involve Constants</w:t>
      </w:r>
    </w:p>
    <w:p w14:paraId="53BF4EB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Constants could also relate variables used in different equations as being same</w:t>
      </w:r>
    </w:p>
    <w:p w14:paraId="6D3BBEB6" w14:textId="77777777" w:rsidR="005A4638" w:rsidRPr="000B71A5" w:rsidRDefault="005A4638" w:rsidP="005A4638">
      <w:pPr>
        <w:autoSpaceDE w:val="0"/>
        <w:autoSpaceDN w:val="0"/>
        <w:adjustRightInd w:val="0"/>
        <w:rPr>
          <w:rFonts w:ascii="Consolas" w:hAnsi="Consolas" w:cs="Consolas"/>
          <w:sz w:val="18"/>
          <w:szCs w:val="20"/>
        </w:rPr>
      </w:pPr>
      <w:proofErr w:type="spellStart"/>
      <w:proofErr w:type="gram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p>
    <w:p w14:paraId="28102C1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0F78AF2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23E406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semanticVarType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DCC7B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quantityKind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"this should be </w:t>
      </w:r>
      <w:proofErr w:type="spellStart"/>
      <w:proofErr w:type="gramStart"/>
      <w:r w:rsidRPr="000B71A5">
        <w:rPr>
          <w:rFonts w:ascii="Consolas" w:hAnsi="Consolas" w:cs="Consolas"/>
          <w:color w:val="000000"/>
          <w:sz w:val="18"/>
          <w:szCs w:val="20"/>
          <w:shd w:val="clear" w:color="auto" w:fill="E6F0FF"/>
        </w:rPr>
        <w:t>qudt:QuantityKind</w:t>
      </w:r>
      <w:proofErr w:type="spellEnd"/>
      <w:proofErr w:type="gram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28BA2B2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p>
    <w:p w14:paraId="09174AAC" w14:textId="77777777" w:rsidR="005A4638" w:rsidRPr="000B71A5" w:rsidRDefault="005A4638" w:rsidP="005A4638">
      <w:pPr>
        <w:autoSpaceDE w:val="0"/>
        <w:autoSpaceDN w:val="0"/>
        <w:adjustRightInd w:val="0"/>
        <w:rPr>
          <w:rFonts w:ascii="Consolas" w:hAnsi="Consolas" w:cs="Consolas"/>
          <w:sz w:val="18"/>
          <w:szCs w:val="20"/>
        </w:rPr>
      </w:pPr>
    </w:p>
    <w:p w14:paraId="5D985C7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ClassField</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MethodArgument</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3920DD22" w14:textId="77777777" w:rsidR="005A4638" w:rsidRPr="000B71A5" w:rsidRDefault="005A4638" w:rsidP="005A4638">
      <w:pPr>
        <w:autoSpaceDE w:val="0"/>
        <w:autoSpaceDN w:val="0"/>
        <w:adjustRightInd w:val="0"/>
        <w:rPr>
          <w:rFonts w:ascii="Consolas" w:hAnsi="Consolas" w:cs="Consolas"/>
          <w:sz w:val="18"/>
          <w:szCs w:val="20"/>
        </w:rPr>
      </w:pPr>
    </w:p>
    <w:p w14:paraId="3CD0444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//External </w:t>
      </w:r>
      <w:proofErr w:type="spellStart"/>
      <w:r w:rsidRPr="000B71A5">
        <w:rPr>
          <w:rFonts w:ascii="Consolas" w:hAnsi="Consolas" w:cs="Consolas"/>
          <w:i/>
          <w:iCs/>
          <w:color w:val="808080"/>
          <w:sz w:val="18"/>
          <w:szCs w:val="20"/>
        </w:rPr>
        <w:t>findFirstLocation</w:t>
      </w:r>
      <w:proofErr w:type="spellEnd"/>
      <w:r w:rsidRPr="000B71A5">
        <w:rPr>
          <w:rFonts w:ascii="Consolas" w:hAnsi="Consolas" w:cs="Consolas"/>
          <w:i/>
          <w:iCs/>
          <w:color w:val="808080"/>
          <w:sz w:val="18"/>
          <w:szCs w:val="20"/>
        </w:rPr>
        <w:t xml:space="preserve">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cv) returns int: "http://ToBeImplemented".</w:t>
      </w:r>
    </w:p>
    <w:p w14:paraId="1CD768D4" w14:textId="77777777" w:rsidR="005A4638" w:rsidRPr="000B71A5" w:rsidRDefault="005A4638" w:rsidP="005A4638">
      <w:pPr>
        <w:autoSpaceDE w:val="0"/>
        <w:autoSpaceDN w:val="0"/>
        <w:adjustRightInd w:val="0"/>
        <w:rPr>
          <w:rFonts w:ascii="Consolas" w:hAnsi="Consolas" w:cs="Consolas"/>
          <w:sz w:val="18"/>
          <w:szCs w:val="20"/>
        </w:rPr>
      </w:pPr>
    </w:p>
    <w:p w14:paraId="0EDD40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w:t>
      </w:r>
      <w:r w:rsidRPr="000B71A5">
        <w:rPr>
          <w:rFonts w:ascii="Consolas" w:hAnsi="Consolas" w:cs="Consolas"/>
          <w:color w:val="000000"/>
          <w:sz w:val="18"/>
          <w:szCs w:val="20"/>
        </w:rPr>
        <w:t xml:space="preserve">  </w:t>
      </w:r>
    </w:p>
    <w:p w14:paraId="58F1941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46CB24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p>
    <w:p w14:paraId="7A3E5D0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p>
    <w:p w14:paraId="458472B8" w14:textId="77777777" w:rsidR="005A4638" w:rsidRPr="000B71A5" w:rsidRDefault="005A4638" w:rsidP="005A4638">
      <w:pPr>
        <w:autoSpaceDE w:val="0"/>
        <w:autoSpaceDN w:val="0"/>
        <w:adjustRightInd w:val="0"/>
        <w:rPr>
          <w:rFonts w:ascii="Consolas" w:hAnsi="Consolas" w:cs="Consolas"/>
          <w:sz w:val="18"/>
          <w:szCs w:val="20"/>
        </w:rPr>
      </w:pPr>
    </w:p>
    <w:p w14:paraId="0531E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Transitive2</w:t>
      </w:r>
      <w:r w:rsidRPr="000B71A5">
        <w:rPr>
          <w:rFonts w:ascii="Consolas" w:hAnsi="Consolas" w:cs="Consolas"/>
          <w:color w:val="000000"/>
          <w:sz w:val="18"/>
          <w:szCs w:val="20"/>
        </w:rPr>
        <w:t xml:space="preserve">  </w:t>
      </w:r>
    </w:p>
    <w:p w14:paraId="65E8B38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2B3BCCE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3030C7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p>
    <w:p w14:paraId="5A52528F" w14:textId="77777777" w:rsidR="005A4638" w:rsidRPr="000B71A5" w:rsidRDefault="005A4638" w:rsidP="005A4638">
      <w:pPr>
        <w:autoSpaceDE w:val="0"/>
        <w:autoSpaceDN w:val="0"/>
        <w:adjustRightInd w:val="0"/>
        <w:rPr>
          <w:rFonts w:ascii="Consolas" w:hAnsi="Consolas" w:cs="Consolas"/>
          <w:sz w:val="18"/>
          <w:szCs w:val="20"/>
        </w:rPr>
      </w:pPr>
    </w:p>
    <w:p w14:paraId="2336214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FindFirstRef</w:t>
      </w:r>
      <w:proofErr w:type="spellEnd"/>
    </w:p>
    <w:p w14:paraId="6EA8494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91045D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0543E8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AEF3FF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776DEA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minLoc</w:t>
      </w:r>
      <w:proofErr w:type="spellEnd"/>
      <w:r w:rsidRPr="000B71A5">
        <w:rPr>
          <w:rFonts w:ascii="Consolas" w:hAnsi="Consolas" w:cs="Consolas"/>
          <w:color w:val="000000"/>
          <w:sz w:val="18"/>
          <w:szCs w:val="20"/>
        </w:rPr>
        <w:t xml:space="preserve"> = </w:t>
      </w:r>
      <w:proofErr w:type="gramStart"/>
      <w:r w:rsidRPr="000B71A5">
        <w:rPr>
          <w:rFonts w:ascii="Consolas" w:hAnsi="Consolas" w:cs="Consolas"/>
          <w:b/>
          <w:bCs/>
          <w:color w:val="801480"/>
          <w:sz w:val="18"/>
          <w:szCs w:val="20"/>
          <w:u w:val="single"/>
        </w:rPr>
        <w:t>min</w:t>
      </w:r>
      <w:r w:rsidRPr="000B71A5">
        <w:rPr>
          <w:rFonts w:ascii="Consolas" w:hAnsi="Consolas" w:cs="Consolas"/>
          <w:color w:val="000000"/>
          <w:sz w:val="18"/>
          <w:szCs w:val="20"/>
          <w:u w:val="single"/>
        </w:rPr>
        <w:t>(</w:t>
      </w:r>
      <w:proofErr w:type="gramEnd"/>
      <w:r w:rsidRPr="000B71A5">
        <w:rPr>
          <w:rFonts w:ascii="Consolas" w:hAnsi="Consolas" w:cs="Consolas"/>
          <w:b/>
          <w:bCs/>
          <w:color w:val="FF00FF"/>
          <w:sz w:val="18"/>
          <w:szCs w:val="20"/>
          <w:u w:val="single"/>
        </w:rPr>
        <w:t>c</w:t>
      </w:r>
      <w:r w:rsidRPr="000B71A5">
        <w:rPr>
          <w:rFonts w:ascii="Consolas" w:hAnsi="Consolas" w:cs="Consolas"/>
          <w:color w:val="000000"/>
          <w:sz w:val="18"/>
          <w:szCs w:val="20"/>
          <w:u w:val="single"/>
        </w:rPr>
        <w:t xml:space="preserve">, </w:t>
      </w:r>
      <w:r w:rsidRPr="000B71A5">
        <w:rPr>
          <w:rFonts w:ascii="Consolas" w:hAnsi="Consolas" w:cs="Consolas"/>
          <w:b/>
          <w:bCs/>
          <w:color w:val="008000"/>
          <w:sz w:val="18"/>
          <w:szCs w:val="20"/>
          <w:u w:val="single"/>
        </w:rPr>
        <w:t>reference</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codeBlock</w:t>
      </w:r>
      <w:proofErr w:type="spellEnd"/>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FF00FF"/>
          <w:sz w:val="18"/>
          <w:szCs w:val="20"/>
          <w:u w:val="single"/>
        </w:rPr>
        <w:t>cb</w:t>
      </w:r>
      <w:proofErr w:type="spellEnd"/>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beginsAt</w:t>
      </w:r>
      <w:proofErr w:type="spellEnd"/>
      <w:r w:rsidRPr="000B71A5">
        <w:rPr>
          <w:rFonts w:ascii="Consolas" w:hAnsi="Consolas" w:cs="Consolas"/>
          <w:color w:val="000000"/>
          <w:sz w:val="18"/>
          <w:szCs w:val="20"/>
          <w:u w:val="single"/>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64844F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l</w:t>
      </w:r>
      <w:r w:rsidRPr="000B71A5">
        <w:rPr>
          <w:rFonts w:ascii="Consolas" w:hAnsi="Consolas" w:cs="Consolas"/>
          <w:color w:val="000000"/>
          <w:sz w:val="18"/>
          <w:szCs w:val="20"/>
          <w:u w:val="single"/>
        </w:rPr>
        <w:t xml:space="preserve"> = </w:t>
      </w:r>
      <w:proofErr w:type="spellStart"/>
      <w:r w:rsidRPr="000B71A5">
        <w:rPr>
          <w:rFonts w:ascii="Consolas" w:hAnsi="Consolas" w:cs="Consolas"/>
          <w:b/>
          <w:bCs/>
          <w:color w:val="FF00FF"/>
          <w:sz w:val="18"/>
          <w:szCs w:val="20"/>
          <w:u w:val="single"/>
        </w:rPr>
        <w:t>minLoc</w:t>
      </w:r>
      <w:proofErr w:type="spellEnd"/>
    </w:p>
    <w:p w14:paraId="5D89CC0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0A66349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gramEnd"/>
      <w:r w:rsidRPr="000B71A5">
        <w:rPr>
          <w:rFonts w:ascii="Consolas" w:hAnsi="Consolas" w:cs="Consolas"/>
          <w:i/>
          <w:iCs/>
          <w:color w:val="808080"/>
          <w:sz w:val="18"/>
          <w:szCs w:val="20"/>
        </w:rPr>
        <w:t xml:space="preserve">c, " at ", </w:t>
      </w:r>
      <w:proofErr w:type="spellStart"/>
      <w:r w:rsidRPr="000B71A5">
        <w:rPr>
          <w:rFonts w:ascii="Consolas" w:hAnsi="Consolas" w:cs="Consolas"/>
          <w:i/>
          <w:iCs/>
          <w:color w:val="808080"/>
          <w:sz w:val="18"/>
          <w:szCs w:val="20"/>
        </w:rPr>
        <w:t>minLoc</w:t>
      </w:r>
      <w:proofErr w:type="spellEnd"/>
      <w:r w:rsidRPr="000B71A5">
        <w:rPr>
          <w:rFonts w:ascii="Consolas" w:hAnsi="Consolas" w:cs="Consolas"/>
          <w:i/>
          <w:iCs/>
          <w:color w:val="808080"/>
          <w:sz w:val="18"/>
          <w:szCs w:val="20"/>
        </w:rPr>
        <w:t>, " is first reference.")</w:t>
      </w:r>
    </w:p>
    <w:p w14:paraId="0DFD4AB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49284CF6" w14:textId="77777777" w:rsidR="005A4638" w:rsidRPr="000B71A5" w:rsidRDefault="005A4638" w:rsidP="005A4638">
      <w:pPr>
        <w:autoSpaceDE w:val="0"/>
        <w:autoSpaceDN w:val="0"/>
        <w:adjustRightInd w:val="0"/>
        <w:rPr>
          <w:rFonts w:ascii="Consolas" w:hAnsi="Consolas" w:cs="Consolas"/>
          <w:sz w:val="18"/>
          <w:szCs w:val="20"/>
        </w:rPr>
      </w:pPr>
    </w:p>
    <w:p w14:paraId="2A1D443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ImplicitInput</w:t>
      </w:r>
      <w:proofErr w:type="spellEnd"/>
    </w:p>
    <w:p w14:paraId="3FCF03C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3D1485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ED19B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A374E2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p>
    <w:p w14:paraId="56BEA3C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6A9E198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E46432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color w:val="008000"/>
          <w:sz w:val="18"/>
          <w:szCs w:val="20"/>
        </w:rPr>
        <w:t>input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788A4930"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input")</w:t>
      </w:r>
    </w:p>
    <w:p w14:paraId="6C26AE7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23003180" w14:textId="77777777" w:rsidR="005A4638" w:rsidRPr="000B71A5" w:rsidRDefault="005A4638" w:rsidP="005A4638">
      <w:pPr>
        <w:autoSpaceDE w:val="0"/>
        <w:autoSpaceDN w:val="0"/>
        <w:adjustRightInd w:val="0"/>
        <w:rPr>
          <w:rFonts w:ascii="Consolas" w:hAnsi="Consolas" w:cs="Consolas"/>
          <w:sz w:val="18"/>
          <w:szCs w:val="20"/>
        </w:rPr>
      </w:pPr>
    </w:p>
    <w:p w14:paraId="5977B15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ImplicitOutput</w:t>
      </w:r>
      <w:proofErr w:type="spellEnd"/>
    </w:p>
    <w:p w14:paraId="5FDC7A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284EBDA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6FCEFCF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72CBAA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p>
    <w:p w14:paraId="0A5CE78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292B238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801480"/>
          <w:sz w:val="18"/>
          <w:szCs w:val="20"/>
        </w:rPr>
        <w:t>noValue</w:t>
      </w:r>
      <w:proofErr w:type="spellEnd"/>
      <w:r w:rsidRPr="000B71A5">
        <w:rPr>
          <w:rFonts w:ascii="Consolas" w:hAnsi="Consolas" w:cs="Consolas"/>
          <w:color w:val="000000"/>
          <w:sz w:val="18"/>
          <w:szCs w:val="20"/>
        </w:rPr>
        <w:t>(</w:t>
      </w:r>
      <w:proofErr w:type="gramEnd"/>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ref2</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w:t>
      </w:r>
    </w:p>
    <w:p w14:paraId="76FF95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60C3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5D17EB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output")</w:t>
      </w:r>
    </w:p>
    <w:p w14:paraId="79B677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2050D313" w14:textId="37DBA3ED" w:rsidR="003D20C9" w:rsidRDefault="003D20C9" w:rsidP="005A4638">
      <w:pPr>
        <w:rPr>
          <w:rFonts w:asciiTheme="majorHAnsi" w:eastAsiaTheme="majorEastAsia" w:hAnsiTheme="majorHAnsi" w:cstheme="majorBidi"/>
          <w:color w:val="2E74B5" w:themeColor="accent1" w:themeShade="BF"/>
          <w:sz w:val="32"/>
          <w:szCs w:val="32"/>
        </w:rPr>
      </w:pPr>
      <w:r>
        <w:br w:type="page"/>
      </w:r>
    </w:p>
    <w:p w14:paraId="78BFE252" w14:textId="3D11097F" w:rsidR="00265402" w:rsidRDefault="00265402" w:rsidP="00F26706">
      <w:pPr>
        <w:pStyle w:val="Heading1"/>
        <w:spacing w:after="120"/>
      </w:pPr>
      <w:r>
        <w:lastRenderedPageBreak/>
        <w:t>Appendix B: Augmented Types Meta-Model from SADL Implicit Model</w:t>
      </w:r>
    </w:p>
    <w:p w14:paraId="51A621F4" w14:textId="467E4376" w:rsidR="000B71A5" w:rsidRDefault="000B71A5" w:rsidP="000B71A5">
      <w:r>
        <w:t xml:space="preserve">Note: this is only a portion of the </w:t>
      </w:r>
      <w:proofErr w:type="spellStart"/>
      <w:r>
        <w:t>SadlImplicitModel.sadl</w:t>
      </w:r>
      <w:proofErr w:type="spellEnd"/>
      <w:r>
        <w:t xml:space="preserve"> file used in ANSWER ontology development. The complete model can be found at </w:t>
      </w:r>
      <w:hyperlink r:id="rId12" w:history="1">
        <w:r>
          <w:rPr>
            <w:rStyle w:val="Hyperlink"/>
          </w:rPr>
          <w:t>https://github.com/GEGlobalResearch/DARPA-ASKE-TA1/blob/master/Ontology/M5/ImplicitModel/SadlImplicitModel.sadl</w:t>
        </w:r>
      </w:hyperlink>
      <w:r>
        <w:t>.</w:t>
      </w:r>
    </w:p>
    <w:p w14:paraId="30A88D81" w14:textId="77777777" w:rsidR="000B71A5" w:rsidRPr="000B71A5" w:rsidRDefault="000B71A5" w:rsidP="000B71A5"/>
    <w:p w14:paraId="055932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9E895E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UnittedQuantity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7ACB15D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5C125E1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stddev</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47B0184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unit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49A05507" w14:textId="77777777" w:rsidR="000B71A5" w:rsidRPr="000B71A5" w:rsidRDefault="000B71A5" w:rsidP="000B71A5">
      <w:pPr>
        <w:autoSpaceDE w:val="0"/>
        <w:autoSpaceDN w:val="0"/>
        <w:adjustRightInd w:val="0"/>
        <w:rPr>
          <w:rFonts w:ascii="Consolas" w:hAnsi="Consolas" w:cs="Consolas"/>
          <w:sz w:val="18"/>
          <w:szCs w:val="20"/>
        </w:rPr>
      </w:pPr>
    </w:p>
    <w:p w14:paraId="26EAC356"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localDescriptorName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754934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simple data type, e.g., float"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22A21CBA"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"ties the </w:t>
      </w:r>
      <w:proofErr w:type="spellStart"/>
      <w:r w:rsidRPr="000B71A5">
        <w:rPr>
          <w:rFonts w:ascii="Consolas" w:hAnsi="Consolas" w:cs="Consolas"/>
          <w:color w:val="000000"/>
          <w:sz w:val="18"/>
          <w:szCs w:val="20"/>
          <w:shd w:val="clear" w:color="auto" w:fill="E6F0FF"/>
        </w:rPr>
        <w:t>DataDescriptor</w:t>
      </w:r>
      <w:proofErr w:type="spellEnd"/>
      <w:r w:rsidRPr="000B71A5">
        <w:rPr>
          <w:rFonts w:ascii="Consolas" w:hAnsi="Consolas" w:cs="Consolas"/>
          <w:color w:val="000000"/>
          <w:sz w:val="18"/>
          <w:szCs w:val="20"/>
          <w:shd w:val="clear" w:color="auto" w:fill="E6F0FF"/>
        </w:rPr>
        <w:t xml:space="preserve"> to the semantic domain 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w:t>
      </w:r>
    </w:p>
    <w:p w14:paraId="4034C59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438C15C8"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descriptorVariable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702C65C8" w14:textId="77777777" w:rsidR="000B71A5" w:rsidRPr="000B71A5" w:rsidRDefault="000B71A5" w:rsidP="000B71A5">
      <w:pPr>
        <w:autoSpaceDE w:val="0"/>
        <w:autoSpaceDN w:val="0"/>
        <w:adjustRightInd w:val="0"/>
        <w:rPr>
          <w:rFonts w:ascii="Consolas" w:hAnsi="Consolas" w:cs="Consolas"/>
          <w:sz w:val="18"/>
          <w:szCs w:val="20"/>
        </w:rPr>
      </w:pPr>
    </w:p>
    <w:p w14:paraId="7249987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Java</w:t>
      </w:r>
      <w:r w:rsidRPr="000B71A5">
        <w:rPr>
          <w:rFonts w:ascii="Consolas" w:hAnsi="Consolas" w:cs="Consolas"/>
          <w:color w:val="000000"/>
          <w:sz w:val="18"/>
          <w:szCs w:val="20"/>
        </w:rPr>
        <w:t xml:space="preserve">, </w:t>
      </w:r>
      <w:r w:rsidRPr="000B71A5">
        <w:rPr>
          <w:rFonts w:ascii="Consolas" w:hAnsi="Consolas" w:cs="Consolas"/>
          <w:color w:val="0000FF"/>
          <w:sz w:val="18"/>
          <w:szCs w:val="20"/>
        </w:rPr>
        <w:t>Python</w:t>
      </w:r>
      <w:r w:rsidRPr="000B71A5">
        <w:rPr>
          <w:rFonts w:ascii="Consolas" w:hAnsi="Consolas" w:cs="Consolas"/>
          <w:color w:val="000000"/>
          <w:sz w:val="18"/>
          <w:szCs w:val="20"/>
        </w:rPr>
        <w:t xml:space="preserve">, </w:t>
      </w:r>
      <w:r w:rsidRPr="000B71A5">
        <w:rPr>
          <w:rFonts w:ascii="Consolas" w:hAnsi="Consolas" w:cs="Consolas"/>
          <w:color w:val="0000FF"/>
          <w:sz w:val="18"/>
          <w:szCs w:val="20"/>
        </w:rPr>
        <w:t>Text</w:t>
      </w:r>
      <w:r w:rsidRPr="000B71A5">
        <w:rPr>
          <w:rFonts w:ascii="Consolas" w:hAnsi="Consolas" w:cs="Consolas"/>
          <w:color w:val="000000"/>
          <w:sz w:val="18"/>
          <w:szCs w:val="20"/>
        </w:rPr>
        <w:t xml:space="preserve">, </w:t>
      </w:r>
      <w:proofErr w:type="spellStart"/>
      <w:r w:rsidRPr="000B71A5">
        <w:rPr>
          <w:rFonts w:ascii="Consolas" w:hAnsi="Consolas" w:cs="Consolas"/>
          <w:color w:val="0000FF"/>
          <w:sz w:val="18"/>
          <w:szCs w:val="20"/>
        </w:rPr>
        <w:t>OtherLanguage</w:t>
      </w:r>
      <w:proofErr w:type="spellEnd"/>
      <w:r w:rsidRPr="000B71A5">
        <w:rPr>
          <w:rFonts w:ascii="Consolas" w:hAnsi="Consolas" w:cs="Consolas"/>
          <w:color w:val="000000"/>
          <w:sz w:val="18"/>
          <w:szCs w:val="20"/>
        </w:rPr>
        <w:t>}.</w:t>
      </w:r>
    </w:p>
    <w:p w14:paraId="0C6B4CA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Language</w:t>
      </w:r>
      <w:r w:rsidRPr="000B71A5">
        <w:rPr>
          <w:rFonts w:ascii="Consolas" w:hAnsi="Consolas" w:cs="Consolas"/>
          <w:color w:val="000000"/>
          <w:sz w:val="18"/>
          <w:szCs w:val="20"/>
        </w:rPr>
        <w:t>,</w:t>
      </w:r>
    </w:p>
    <w:p w14:paraId="0B693FE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5FC6079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B1F0BC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expression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Script</w:t>
      </w:r>
      <w:r w:rsidRPr="000B71A5">
        <w:rPr>
          <w:rFonts w:ascii="Consolas" w:hAnsi="Consolas" w:cs="Consolas"/>
          <w:color w:val="000000"/>
          <w:sz w:val="18"/>
          <w:szCs w:val="20"/>
        </w:rPr>
        <w:t>.</w:t>
      </w:r>
    </w:p>
    <w:p w14:paraId="01144AF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arguments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28C552D"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CAC4D5A" w14:textId="77777777" w:rsidR="000B71A5" w:rsidRPr="000B71A5" w:rsidRDefault="000B71A5" w:rsidP="000B71A5">
      <w:pPr>
        <w:autoSpaceDE w:val="0"/>
        <w:autoSpaceDN w:val="0"/>
        <w:adjustRightInd w:val="0"/>
        <w:rPr>
          <w:rFonts w:ascii="Consolas" w:hAnsi="Consolas" w:cs="Consolas"/>
          <w:sz w:val="18"/>
          <w:szCs w:val="20"/>
        </w:rPr>
      </w:pPr>
    </w:p>
    <w:p w14:paraId="59206F4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ExternalEquation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4C594EB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externalURI</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192D48C7"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94DB7A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358B9F2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866074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augTypeUnits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D31A2F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direct specification of the semantic type of an argument"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4445500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321BA07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E6D39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w:t>
      </w:r>
    </w:p>
    <w:p w14:paraId="7A50E9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gpSubject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0D1042F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gpPredicate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3E4EE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gpObject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0A01FE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builtin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59F530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2E542AD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GPResource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w:t>
      </w:r>
    </w:p>
    <w:p w14:paraId="6DFCA55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gpVariableName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05EF02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data</w:t>
      </w:r>
      <w:r w:rsidRPr="000B71A5">
        <w:rPr>
          <w:rFonts w:ascii="Consolas" w:hAnsi="Consolas" w:cs="Consolas"/>
          <w:color w:val="000000"/>
          <w:sz w:val="18"/>
          <w:szCs w:val="20"/>
        </w:rPr>
        <w:t>.</w:t>
      </w:r>
    </w:p>
    <w:p w14:paraId="252F552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argValues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"values of arguments to the built-in"</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23E22B88" w14:textId="77777777" w:rsidR="000B71A5" w:rsidRPr="000B71A5" w:rsidRDefault="000B71A5" w:rsidP="000B71A5">
      <w:pPr>
        <w:autoSpaceDE w:val="0"/>
        <w:autoSpaceDN w:val="0"/>
        <w:adjustRightInd w:val="0"/>
        <w:rPr>
          <w:rFonts w:ascii="Consolas" w:hAnsi="Consolas" w:cs="Consolas"/>
          <w:sz w:val="18"/>
          <w:szCs w:val="20"/>
        </w:rPr>
      </w:pPr>
    </w:p>
    <w:p w14:paraId="36ACD80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SemanticConstraint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"used to identify necessary patterns in semantic domain terms"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1FE73871"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46D029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FF"/>
          <w:sz w:val="18"/>
          <w:szCs w:val="20"/>
        </w:rPr>
        <w:t>ThisArgument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reference to self within an Argument's 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w:t>
      </w:r>
    </w:p>
    <w:p w14:paraId="650A50BF" w14:textId="77777777" w:rsidR="000B71A5" w:rsidRPr="000B71A5" w:rsidRDefault="000B71A5" w:rsidP="000B71A5">
      <w:pPr>
        <w:autoSpaceDE w:val="0"/>
        <w:autoSpaceDN w:val="0"/>
        <w:adjustRightInd w:val="0"/>
        <w:rPr>
          <w:rFonts w:ascii="Consolas" w:hAnsi="Consolas" w:cs="Consolas"/>
          <w:sz w:val="18"/>
          <w:szCs w:val="20"/>
        </w:rPr>
      </w:pPr>
    </w:p>
    <w:p w14:paraId="57C8980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80"/>
          <w:sz w:val="18"/>
          <w:szCs w:val="20"/>
        </w:rPr>
        <w:lastRenderedPageBreak/>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"union of all relevant data 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dateTime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457E6E2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E5403C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rowValues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000080"/>
          <w:sz w:val="18"/>
          <w:szCs w:val="20"/>
        </w:rPr>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182141E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EE9401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columnDescriptors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54D572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3162D7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dataLocation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64DC13F0" w14:textId="77777777" w:rsidR="000B71A5" w:rsidRPr="000B71A5" w:rsidRDefault="000B71A5" w:rsidP="000B71A5">
      <w:pPr>
        <w:autoSpaceDE w:val="0"/>
        <w:autoSpaceDN w:val="0"/>
        <w:adjustRightInd w:val="0"/>
        <w:rPr>
          <w:rFonts w:ascii="Consolas" w:hAnsi="Consolas" w:cs="Consolas"/>
          <w:sz w:val="18"/>
          <w:szCs w:val="20"/>
        </w:rPr>
      </w:pPr>
    </w:p>
    <w:p w14:paraId="69F5BDD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^Rule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381EC2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NamedQuery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7A4C78D7" w14:textId="77777777" w:rsidR="000B71A5" w:rsidRPr="000B71A5" w:rsidRDefault="000B71A5" w:rsidP="000B71A5">
      <w:pPr>
        <w:autoSpaceDE w:val="0"/>
        <w:autoSpaceDN w:val="0"/>
        <w:adjustRightInd w:val="0"/>
        <w:rPr>
          <w:rFonts w:ascii="Consolas" w:hAnsi="Consolas" w:cs="Consolas"/>
          <w:sz w:val="18"/>
          <w:szCs w:val="20"/>
        </w:rPr>
      </w:pPr>
    </w:p>
    <w:p w14:paraId="62C4BB8D" w14:textId="77777777" w:rsidR="000B71A5" w:rsidRPr="000B71A5" w:rsidRDefault="000B71A5" w:rsidP="000B71A5">
      <w:pPr>
        <w:autoSpaceDE w:val="0"/>
        <w:autoSpaceDN w:val="0"/>
        <w:adjustRightInd w:val="0"/>
        <w:rPr>
          <w:rFonts w:ascii="Consolas" w:hAnsi="Consolas" w:cs="Consolas"/>
          <w:sz w:val="18"/>
          <w:szCs w:val="20"/>
        </w:rPr>
      </w:pPr>
    </w:p>
    <w:p w14:paraId="305BFC5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 following content comes from the Dialog implicit model fragment provider ******/</w:t>
      </w:r>
    </w:p>
    <w:p w14:paraId="53EC99E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these properties used by TA2</w:t>
      </w:r>
    </w:p>
    <w:p w14:paraId="36DA10C2"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66C1BF6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^data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w:t>
      </w:r>
    </w:p>
    <w:p w14:paraId="4132A28C" w14:textId="77777777" w:rsidR="00265402" w:rsidRPr="00265402" w:rsidRDefault="00265402" w:rsidP="00F26706">
      <w:pPr>
        <w:spacing w:after="120"/>
      </w:pPr>
    </w:p>
    <w:sectPr w:rsidR="00265402" w:rsidRPr="00265402" w:rsidSect="00EE6E4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1D2DA" w14:textId="77777777" w:rsidR="005C39DE" w:rsidRDefault="005C39DE" w:rsidP="007F20ED">
      <w:r>
        <w:separator/>
      </w:r>
    </w:p>
  </w:endnote>
  <w:endnote w:type="continuationSeparator" w:id="0">
    <w:p w14:paraId="4CC892B5" w14:textId="77777777" w:rsidR="005C39DE" w:rsidRDefault="005C39DE" w:rsidP="007F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A00C" w14:textId="77777777" w:rsidR="00815E1B" w:rsidRDefault="0081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5419"/>
      <w:docPartObj>
        <w:docPartGallery w:val="Page Numbers (Bottom of Page)"/>
        <w:docPartUnique/>
      </w:docPartObj>
    </w:sdtPr>
    <w:sdtEndPr>
      <w:rPr>
        <w:noProof/>
      </w:rPr>
    </w:sdtEndPr>
    <w:sdtContent>
      <w:bookmarkStart w:id="1" w:name="_GoBack" w:displacedByCustomXml="prev"/>
      <w:bookmarkEnd w:id="1" w:displacedByCustomXml="prev"/>
      <w:p w14:paraId="24E72A3C" w14:textId="2694F583" w:rsidR="00815E1B" w:rsidRDefault="00815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ADA8" w14:textId="77777777" w:rsidR="00815E1B" w:rsidRDefault="00815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13C4" w14:textId="77777777" w:rsidR="00815E1B" w:rsidRDefault="0081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72324" w14:textId="77777777" w:rsidR="005C39DE" w:rsidRDefault="005C39DE" w:rsidP="007F20ED">
      <w:r>
        <w:separator/>
      </w:r>
    </w:p>
  </w:footnote>
  <w:footnote w:type="continuationSeparator" w:id="0">
    <w:p w14:paraId="2B79BD50" w14:textId="77777777" w:rsidR="005C39DE" w:rsidRDefault="005C39DE" w:rsidP="007F20ED">
      <w:r>
        <w:continuationSeparator/>
      </w:r>
    </w:p>
  </w:footnote>
  <w:footnote w:id="1">
    <w:p w14:paraId="28B5ABE4" w14:textId="2B48E1EB" w:rsidR="009921C4" w:rsidRDefault="009921C4">
      <w:pPr>
        <w:pStyle w:val="FootnoteText"/>
      </w:pPr>
      <w:r>
        <w:rPr>
          <w:rStyle w:val="FootnoteReference"/>
        </w:rPr>
        <w:footnoteRef/>
      </w:r>
      <w:r>
        <w:t xml:space="preserve"> From Java Applet at </w:t>
      </w:r>
      <w:hyperlink r:id="rId1" w:history="1">
        <w:r>
          <w:rPr>
            <w:rStyle w:val="Hyperlink"/>
          </w:rPr>
          <w:t>https://www.grc.nasa.gov/WWW/BGH/sound.html</w:t>
        </w:r>
      </w:hyperlink>
      <w:r>
        <w:t>.</w:t>
      </w:r>
    </w:p>
  </w:footnote>
  <w:footnote w:id="2">
    <w:p w14:paraId="35B58DAB" w14:textId="61FBD9AA" w:rsidR="00505875" w:rsidRDefault="00505875">
      <w:pPr>
        <w:pStyle w:val="FootnoteText"/>
      </w:pPr>
      <w:r>
        <w:rPr>
          <w:rStyle w:val="FootnoteReference"/>
        </w:rPr>
        <w:footnoteRef/>
      </w:r>
      <w:r>
        <w:t xml:space="preserve"> The documentation of Earth Atmosphere Model is found at </w:t>
      </w:r>
      <w:hyperlink r:id="rId2" w:history="1">
        <w:r>
          <w:rPr>
            <w:rStyle w:val="Hyperlink"/>
          </w:rPr>
          <w:t>https://www.grc.nasa.gov/WWW/BGH/atmos.html</w:t>
        </w:r>
      </w:hyperlink>
      <w:r>
        <w:t xml:space="preserve">. The Java Applet code implementing the computations is found at </w:t>
      </w:r>
      <w:hyperlink r:id="rId3" w:history="1">
        <w:r>
          <w:rPr>
            <w:rStyle w:val="Hyperlink"/>
          </w:rPr>
          <w:t>https://www.grc.nasa.gov/WWW/BGH/atmosi.html</w:t>
        </w:r>
      </w:hyperlink>
      <w:r>
        <w:t xml:space="preserve"> and is also found in the code to compute Mach number at </w:t>
      </w:r>
      <w:hyperlink r:id="rId4" w:history="1">
        <w:r w:rsidR="003675C4">
          <w:rPr>
            <w:rStyle w:val="Hyperlink"/>
          </w:rPr>
          <w:t>https://www.grc.nasa.gov/WWW/K-12/airplane/mach.html</w:t>
        </w:r>
      </w:hyperlink>
      <w:r w:rsidR="003675C4">
        <w:t>.</w:t>
      </w:r>
    </w:p>
  </w:footnote>
  <w:footnote w:id="3">
    <w:p w14:paraId="21C07D8D" w14:textId="33201777" w:rsidR="00C431B2" w:rsidRDefault="00C431B2">
      <w:pPr>
        <w:pStyle w:val="FootnoteText"/>
      </w:pPr>
      <w:r>
        <w:rPr>
          <w:rStyle w:val="FootnoteReference"/>
        </w:rPr>
        <w:footnoteRef/>
      </w:r>
      <w:r>
        <w:t xml:space="preserve"> </w:t>
      </w:r>
      <w:hyperlink r:id="rId5" w:history="1">
        <w:r>
          <w:rPr>
            <w:rStyle w:val="Hyperlink"/>
          </w:rPr>
          <w:t>https://github.com/GEGlobalResearch/DARPA-ASKE-TA1/blob/master/SupportingFiles/UsingGraphPatternToAugmentIntegrationOfModelsIntoSemanticFrameworkV2.pdf</w:t>
        </w:r>
      </w:hyperlink>
    </w:p>
  </w:footnote>
  <w:footnote w:id="4">
    <w:p w14:paraId="74135FEC" w14:textId="23D8CCE6" w:rsidR="00682CAD" w:rsidRDefault="00682CAD">
      <w:pPr>
        <w:pStyle w:val="FootnoteText"/>
      </w:pPr>
      <w:r>
        <w:rPr>
          <w:rStyle w:val="FootnoteReference"/>
        </w:rPr>
        <w:footnoteRef/>
      </w:r>
      <w:r>
        <w:t xml:space="preserve"> </w:t>
      </w:r>
      <w:hyperlink r:id="rId6" w:history="1">
        <w:r>
          <w:rPr>
            <w:rStyle w:val="Hyperlink"/>
          </w:rPr>
          <w:t>https://www.w3.org/TR/shacl/</w:t>
        </w:r>
      </w:hyperlink>
    </w:p>
  </w:footnote>
  <w:footnote w:id="5">
    <w:p w14:paraId="34ECF5DA" w14:textId="005498EE" w:rsidR="00C431B2" w:rsidRDefault="00C431B2">
      <w:pPr>
        <w:pStyle w:val="FootnoteText"/>
      </w:pPr>
      <w:r>
        <w:rPr>
          <w:rStyle w:val="FootnoteReference"/>
        </w:rPr>
        <w:footnoteRef/>
      </w:r>
      <w:r>
        <w:t xml:space="preserve"> </w:t>
      </w:r>
      <w:hyperlink r:id="rId7" w:history="1">
        <w:r>
          <w:rPr>
            <w:rStyle w:val="Hyperlink"/>
          </w:rPr>
          <w:t>https://github.com/GEGlobalResearch/DARPA-ASKE-TA1/blob/master/SupportingFiles/A%20Mixed%20Initiative%20Dialog%20Framework.pdf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815A" w14:textId="77777777" w:rsidR="00815E1B" w:rsidRDefault="00815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4F60" w14:textId="77777777" w:rsidR="00815E1B" w:rsidRDefault="00815E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BF2A" w14:textId="77777777" w:rsidR="00815E1B" w:rsidRDefault="00815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A33"/>
    <w:multiLevelType w:val="hybridMultilevel"/>
    <w:tmpl w:val="CCDA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42281"/>
    <w:multiLevelType w:val="hybridMultilevel"/>
    <w:tmpl w:val="BB8C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125"/>
    <w:multiLevelType w:val="hybridMultilevel"/>
    <w:tmpl w:val="CF3CA7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45D45"/>
    <w:multiLevelType w:val="hybridMultilevel"/>
    <w:tmpl w:val="F05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42731"/>
    <w:multiLevelType w:val="hybridMultilevel"/>
    <w:tmpl w:val="703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94785"/>
    <w:multiLevelType w:val="hybridMultilevel"/>
    <w:tmpl w:val="ED3C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86563"/>
    <w:multiLevelType w:val="hybridMultilevel"/>
    <w:tmpl w:val="BA76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93F54"/>
    <w:multiLevelType w:val="hybridMultilevel"/>
    <w:tmpl w:val="555E8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DA1C68"/>
    <w:multiLevelType w:val="hybridMultilevel"/>
    <w:tmpl w:val="FEE06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B71A5"/>
    <w:rsid w:val="000C768F"/>
    <w:rsid w:val="000F4327"/>
    <w:rsid w:val="00102E3C"/>
    <w:rsid w:val="00105B87"/>
    <w:rsid w:val="0011668E"/>
    <w:rsid w:val="00125BAA"/>
    <w:rsid w:val="00156036"/>
    <w:rsid w:val="001C4BAC"/>
    <w:rsid w:val="001F5F72"/>
    <w:rsid w:val="002120A0"/>
    <w:rsid w:val="00265402"/>
    <w:rsid w:val="003274BB"/>
    <w:rsid w:val="003675C4"/>
    <w:rsid w:val="0038449B"/>
    <w:rsid w:val="003B5E40"/>
    <w:rsid w:val="003D20C9"/>
    <w:rsid w:val="00412BB1"/>
    <w:rsid w:val="00455034"/>
    <w:rsid w:val="0046490B"/>
    <w:rsid w:val="0049034C"/>
    <w:rsid w:val="004C0BA3"/>
    <w:rsid w:val="00505875"/>
    <w:rsid w:val="00505937"/>
    <w:rsid w:val="005631CD"/>
    <w:rsid w:val="005A4638"/>
    <w:rsid w:val="005B3F17"/>
    <w:rsid w:val="005C39DE"/>
    <w:rsid w:val="005D1FE2"/>
    <w:rsid w:val="005E6FF4"/>
    <w:rsid w:val="006101EB"/>
    <w:rsid w:val="0067403D"/>
    <w:rsid w:val="00682CAD"/>
    <w:rsid w:val="006A5329"/>
    <w:rsid w:val="00702943"/>
    <w:rsid w:val="00736F34"/>
    <w:rsid w:val="00751311"/>
    <w:rsid w:val="007C001D"/>
    <w:rsid w:val="007E4134"/>
    <w:rsid w:val="007F20ED"/>
    <w:rsid w:val="00815E1B"/>
    <w:rsid w:val="00835ACF"/>
    <w:rsid w:val="00836D91"/>
    <w:rsid w:val="00850E6F"/>
    <w:rsid w:val="008B4D92"/>
    <w:rsid w:val="008C4CA3"/>
    <w:rsid w:val="009016B0"/>
    <w:rsid w:val="00971365"/>
    <w:rsid w:val="00991DB5"/>
    <w:rsid w:val="009921C4"/>
    <w:rsid w:val="00992E83"/>
    <w:rsid w:val="009A2DF7"/>
    <w:rsid w:val="00A17F22"/>
    <w:rsid w:val="00A25CA4"/>
    <w:rsid w:val="00A25D8C"/>
    <w:rsid w:val="00A347EA"/>
    <w:rsid w:val="00A40FDD"/>
    <w:rsid w:val="00AD20F5"/>
    <w:rsid w:val="00B2390E"/>
    <w:rsid w:val="00B86174"/>
    <w:rsid w:val="00BF7EE7"/>
    <w:rsid w:val="00C431B2"/>
    <w:rsid w:val="00C50CF9"/>
    <w:rsid w:val="00C57DAF"/>
    <w:rsid w:val="00CD0202"/>
    <w:rsid w:val="00D072D6"/>
    <w:rsid w:val="00D1010D"/>
    <w:rsid w:val="00D35FAC"/>
    <w:rsid w:val="00DA59ED"/>
    <w:rsid w:val="00DB4C38"/>
    <w:rsid w:val="00DD5CB0"/>
    <w:rsid w:val="00E506D8"/>
    <w:rsid w:val="00E92F60"/>
    <w:rsid w:val="00E93037"/>
    <w:rsid w:val="00EA524C"/>
    <w:rsid w:val="00EC5D4F"/>
    <w:rsid w:val="00EE6E42"/>
    <w:rsid w:val="00EF1291"/>
    <w:rsid w:val="00F26706"/>
    <w:rsid w:val="00F75BFA"/>
    <w:rsid w:val="00FA6663"/>
    <w:rsid w:val="00FD54DF"/>
    <w:rsid w:val="00FE4B08"/>
    <w:rsid w:val="00FE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9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68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2943"/>
    <w:pPr>
      <w:ind w:left="720"/>
      <w:contextualSpacing/>
    </w:pPr>
  </w:style>
  <w:style w:type="paragraph" w:styleId="Subtitle">
    <w:name w:val="Subtitle"/>
    <w:basedOn w:val="Normal"/>
    <w:next w:val="Normal"/>
    <w:link w:val="SubtitleChar"/>
    <w:uiPriority w:val="11"/>
    <w:qFormat/>
    <w:rsid w:val="007029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2943"/>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51311"/>
    <w:rPr>
      <w:color w:val="0563C1" w:themeColor="hyperlink"/>
      <w:u w:val="single"/>
    </w:rPr>
  </w:style>
  <w:style w:type="character" w:styleId="UnresolvedMention">
    <w:name w:val="Unresolved Mention"/>
    <w:basedOn w:val="DefaultParagraphFont"/>
    <w:uiPriority w:val="99"/>
    <w:rsid w:val="00751311"/>
    <w:rPr>
      <w:color w:val="605E5C"/>
      <w:shd w:val="clear" w:color="auto" w:fill="E1DFDD"/>
    </w:rPr>
  </w:style>
  <w:style w:type="character" w:customStyle="1" w:styleId="Heading2Char">
    <w:name w:val="Heading 2 Char"/>
    <w:basedOn w:val="DefaultParagraphFont"/>
    <w:link w:val="Heading2"/>
    <w:uiPriority w:val="9"/>
    <w:rsid w:val="001166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C431B2"/>
    <w:rPr>
      <w:sz w:val="20"/>
      <w:szCs w:val="20"/>
    </w:rPr>
  </w:style>
  <w:style w:type="character" w:customStyle="1" w:styleId="FootnoteTextChar">
    <w:name w:val="Footnote Text Char"/>
    <w:basedOn w:val="DefaultParagraphFont"/>
    <w:link w:val="FootnoteText"/>
    <w:uiPriority w:val="99"/>
    <w:semiHidden/>
    <w:rsid w:val="00C431B2"/>
    <w:rPr>
      <w:sz w:val="20"/>
      <w:szCs w:val="20"/>
    </w:rPr>
  </w:style>
  <w:style w:type="character" w:styleId="FootnoteReference">
    <w:name w:val="footnote reference"/>
    <w:basedOn w:val="DefaultParagraphFont"/>
    <w:uiPriority w:val="99"/>
    <w:semiHidden/>
    <w:unhideWhenUsed/>
    <w:rsid w:val="00C431B2"/>
    <w:rPr>
      <w:vertAlign w:val="superscript"/>
    </w:rPr>
  </w:style>
  <w:style w:type="paragraph" w:customStyle="1" w:styleId="paragraph">
    <w:name w:val="paragraph"/>
    <w:basedOn w:val="Normal"/>
    <w:rsid w:val="005631CD"/>
    <w:rPr>
      <w:rFonts w:ascii="Times New Roman" w:eastAsia="Times New Roman" w:hAnsi="Times New Roman" w:cs="Times New Roman"/>
    </w:rPr>
  </w:style>
  <w:style w:type="character" w:customStyle="1" w:styleId="normaltextrun1">
    <w:name w:val="normaltextrun1"/>
    <w:basedOn w:val="DefaultParagraphFont"/>
    <w:rsid w:val="005631CD"/>
  </w:style>
  <w:style w:type="paragraph" w:styleId="BalloonText">
    <w:name w:val="Balloon Text"/>
    <w:basedOn w:val="Normal"/>
    <w:link w:val="BalloonTextChar"/>
    <w:uiPriority w:val="99"/>
    <w:semiHidden/>
    <w:unhideWhenUsed/>
    <w:rsid w:val="005631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CD"/>
    <w:rPr>
      <w:rFonts w:ascii="Segoe UI" w:hAnsi="Segoe UI" w:cs="Segoe UI"/>
      <w:sz w:val="18"/>
      <w:szCs w:val="18"/>
    </w:rPr>
  </w:style>
  <w:style w:type="paragraph" w:styleId="Caption">
    <w:name w:val="caption"/>
    <w:basedOn w:val="Normal"/>
    <w:next w:val="Normal"/>
    <w:uiPriority w:val="35"/>
    <w:unhideWhenUsed/>
    <w:qFormat/>
    <w:rsid w:val="00505937"/>
    <w:pPr>
      <w:spacing w:after="200"/>
    </w:pPr>
    <w:rPr>
      <w:i/>
      <w:iCs/>
      <w:color w:val="44546A" w:themeColor="text2"/>
      <w:sz w:val="18"/>
      <w:szCs w:val="18"/>
    </w:rPr>
  </w:style>
  <w:style w:type="paragraph" w:styleId="Header">
    <w:name w:val="header"/>
    <w:basedOn w:val="Normal"/>
    <w:link w:val="HeaderChar"/>
    <w:uiPriority w:val="99"/>
    <w:unhideWhenUsed/>
    <w:rsid w:val="00815E1B"/>
    <w:pPr>
      <w:tabs>
        <w:tab w:val="center" w:pos="4680"/>
        <w:tab w:val="right" w:pos="9360"/>
      </w:tabs>
    </w:pPr>
  </w:style>
  <w:style w:type="character" w:customStyle="1" w:styleId="HeaderChar">
    <w:name w:val="Header Char"/>
    <w:basedOn w:val="DefaultParagraphFont"/>
    <w:link w:val="Header"/>
    <w:uiPriority w:val="99"/>
    <w:rsid w:val="00815E1B"/>
  </w:style>
  <w:style w:type="paragraph" w:styleId="Footer">
    <w:name w:val="footer"/>
    <w:basedOn w:val="Normal"/>
    <w:link w:val="FooterChar"/>
    <w:uiPriority w:val="99"/>
    <w:unhideWhenUsed/>
    <w:rsid w:val="00815E1B"/>
    <w:pPr>
      <w:tabs>
        <w:tab w:val="center" w:pos="4680"/>
        <w:tab w:val="right" w:pos="9360"/>
      </w:tabs>
    </w:pPr>
  </w:style>
  <w:style w:type="character" w:customStyle="1" w:styleId="FooterChar">
    <w:name w:val="Footer Char"/>
    <w:basedOn w:val="DefaultParagraphFont"/>
    <w:link w:val="Footer"/>
    <w:uiPriority w:val="99"/>
    <w:rsid w:val="00815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4408">
      <w:bodyDiv w:val="1"/>
      <w:marLeft w:val="0"/>
      <w:marRight w:val="0"/>
      <w:marTop w:val="0"/>
      <w:marBottom w:val="0"/>
      <w:divBdr>
        <w:top w:val="none" w:sz="0" w:space="0" w:color="auto"/>
        <w:left w:val="none" w:sz="0" w:space="0" w:color="auto"/>
        <w:bottom w:val="none" w:sz="0" w:space="0" w:color="auto"/>
        <w:right w:val="none" w:sz="0" w:space="0" w:color="auto"/>
      </w:divBdr>
      <w:divsChild>
        <w:div w:id="1955625760">
          <w:marLeft w:val="0"/>
          <w:marRight w:val="0"/>
          <w:marTop w:val="0"/>
          <w:marBottom w:val="0"/>
          <w:divBdr>
            <w:top w:val="none" w:sz="0" w:space="0" w:color="auto"/>
            <w:left w:val="none" w:sz="0" w:space="0" w:color="auto"/>
            <w:bottom w:val="none" w:sz="0" w:space="0" w:color="auto"/>
            <w:right w:val="none" w:sz="0" w:space="0" w:color="auto"/>
          </w:divBdr>
        </w:div>
        <w:div w:id="422534798">
          <w:marLeft w:val="0"/>
          <w:marRight w:val="0"/>
          <w:marTop w:val="0"/>
          <w:marBottom w:val="0"/>
          <w:divBdr>
            <w:top w:val="none" w:sz="0" w:space="0" w:color="auto"/>
            <w:left w:val="none" w:sz="0" w:space="0" w:color="auto"/>
            <w:bottom w:val="none" w:sz="0" w:space="0" w:color="auto"/>
            <w:right w:val="none" w:sz="0" w:space="0" w:color="auto"/>
          </w:divBdr>
        </w:div>
        <w:div w:id="515119811">
          <w:marLeft w:val="0"/>
          <w:marRight w:val="0"/>
          <w:marTop w:val="0"/>
          <w:marBottom w:val="0"/>
          <w:divBdr>
            <w:top w:val="none" w:sz="0" w:space="0" w:color="auto"/>
            <w:left w:val="none" w:sz="0" w:space="0" w:color="auto"/>
            <w:bottom w:val="none" w:sz="0" w:space="0" w:color="auto"/>
            <w:right w:val="none" w:sz="0" w:space="0" w:color="auto"/>
          </w:divBdr>
        </w:div>
      </w:divsChild>
    </w:div>
    <w:div w:id="992105723">
      <w:bodyDiv w:val="1"/>
      <w:marLeft w:val="0"/>
      <w:marRight w:val="0"/>
      <w:marTop w:val="0"/>
      <w:marBottom w:val="0"/>
      <w:divBdr>
        <w:top w:val="none" w:sz="0" w:space="0" w:color="auto"/>
        <w:left w:val="none" w:sz="0" w:space="0" w:color="auto"/>
        <w:bottom w:val="none" w:sz="0" w:space="0" w:color="auto"/>
        <w:right w:val="none" w:sz="0" w:space="0" w:color="auto"/>
      </w:divBdr>
      <w:divsChild>
        <w:div w:id="1095320345">
          <w:marLeft w:val="0"/>
          <w:marRight w:val="0"/>
          <w:marTop w:val="0"/>
          <w:marBottom w:val="0"/>
          <w:divBdr>
            <w:top w:val="none" w:sz="0" w:space="0" w:color="auto"/>
            <w:left w:val="none" w:sz="0" w:space="0" w:color="auto"/>
            <w:bottom w:val="none" w:sz="0" w:space="0" w:color="auto"/>
            <w:right w:val="none" w:sz="0" w:space="0" w:color="auto"/>
          </w:divBdr>
        </w:div>
        <w:div w:id="10770483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larepauloh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GlobalResearch/DARPA-ASKE-TA1/blob/master/Ontology/M5/ImplicitModel/SadlImplicitModel.sad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GlobalResearch/DARPA-ASKE-TA1/blob/master/Ontology/M5/ExtractedModels/CodeExtractionModel.sad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GlobalResearch/DARPA-ASKE-TA1/tree/development"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grc.nasa.gov/WWW/BGH/atmosi.html" TargetMode="External"/><Relationship Id="rId7" Type="http://schemas.openxmlformats.org/officeDocument/2006/relationships/hyperlink" Target="https://github.com/GEGlobalResearch/DARPA-ASKE-TA1/blob/master/SupportingFiles/A%20Mixed%20Initiative%20Dialog%20Framework.pdf" TargetMode="External"/><Relationship Id="rId2" Type="http://schemas.openxmlformats.org/officeDocument/2006/relationships/hyperlink" Target="https://www.grc.nasa.gov/WWW/BGH/atmos.html" TargetMode="External"/><Relationship Id="rId1" Type="http://schemas.openxmlformats.org/officeDocument/2006/relationships/hyperlink" Target="https://www.grc.nasa.gov/WWW/BGH/sound.html" TargetMode="External"/><Relationship Id="rId6" Type="http://schemas.openxmlformats.org/officeDocument/2006/relationships/hyperlink" Target="https://www.w3.org/TR/shacl/" TargetMode="External"/><Relationship Id="rId5" Type="http://schemas.openxmlformats.org/officeDocument/2006/relationships/hyperlink" Target="https://github.com/GEGlobalResearch/DARPA-ASKE-TA1/blob/master/SupportingFiles/UsingGraphPatternToAugmentIntegrationOfModelsIntoSemanticFrameworkV2.pdf" TargetMode="External"/><Relationship Id="rId4" Type="http://schemas.openxmlformats.org/officeDocument/2006/relationships/hyperlink" Target="https://www.grc.nasa.gov/WWW/K-12/airplane/m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E508-AB7C-4E08-9ED3-6B29D015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5406</Words>
  <Characters>30817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Crapo, Andrew (GE Global Research, US)</cp:lastModifiedBy>
  <cp:revision>2</cp:revision>
  <cp:lastPrinted>2019-07-31T19:10:00Z</cp:lastPrinted>
  <dcterms:created xsi:type="dcterms:W3CDTF">2019-07-31T19:12:00Z</dcterms:created>
  <dcterms:modified xsi:type="dcterms:W3CDTF">2019-07-31T19:12:00Z</dcterms:modified>
</cp:coreProperties>
</file>