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ユーザーID 登録・変更 申請書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申請日：2025年12月01日／対象システム：ERP</w:t>
      </w:r>
    </w:p>
    <w:p>
      <w:r>
        <w:t>申請内容：ユーザーID新規作成／ロール：Sales_User</w:t>
      </w:r>
    </w:p>
    <w:p>
      <w:r>
        <w:t>実施：情シス 田口（印）／承認：情シスMgr 渡辺（印）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