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開示委員会 議事録（第18回）</w:t>
      </w:r>
    </w:p>
    <w:p>
      <w:r>
        <w:rPr>
          <w:sz w:val="20"/>
        </w:rPr>
        <w:t>東都マニュファクチャリング株式会社（架空）</w:t>
      </w:r>
    </w:p>
    <w:p>
      <w:r>
        <w:t>※本資料は内部統制テスト用のダミーエビデンスです（架空データ）。</w:t>
      </w:r>
    </w:p>
    <w:p/>
    <w:p>
      <w:r>
        <w:t>開催日：2026年01月08日 10:00-11:30</w:t>
      </w:r>
    </w:p>
    <w:p>
      <w:r>
        <w:t>議題：決算短信／有価証券報告書（ドラフト）の数値整合性検証</w:t>
      </w:r>
    </w:p>
    <w:p>
      <w:r>
        <w:t>差異：端数／表示単位の2件を修正する方針。</w:t>
      </w:r>
    </w:p>
    <w:p>
      <w:r>
        <w:t>承認：委員長（CFO）加藤（印） 2026年01月08日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