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40"/>
        <w:jc w:val="center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PHIẾU TIẾP CẬN KHÁCH HÀNG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GEM &amp; CLAUDE PM Pro — Bộ phận Sales &amp; Tư vấn</w:t>
      </w:r>
    </w:p>
    <w:p>
      <w:pPr>
        <w:spacing w:before="40" w:after="24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⚠ TÀI LIỆU NỘI BỘ — KHÔNG CHIA SẺ KHÁCH HÀNG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A. THÔNG TIN TIẾP CẬN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Ngày tiếp cận: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……/……/20……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Kênh tiếp cận: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Referral  [ ] LinkedIn  [ ] Google  [ ] Sự kiện  [ ] Khác: 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Tư vấn viên: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[HỌ TÊN TƯ VẤN VIÊN]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Giai đoạn: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Cold  [ ] Warm  [ ] Hot  [ ] Negotiation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B. THÔNG TIN KHÁCH HÀNG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công ty: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Địa chỉ: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Website: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Lĩnh vực XD: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Dân dụng  [ ] CN  [ ] Hạ tầng  [ ] Chuyên ngành khác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Quy mô công ty: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&lt;50 NV  [ ] 50-200 NV  [ ] 200-500 NV  [ ] &gt;500 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Người liên hệ: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Chức vụ: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Giám đốc  [ ] PM  [ ] IT  [ ] Kế toán  [ ] Khác: 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Điện thoại: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Zalo: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C. QUALIFY — NHU CẦU VÀ TIỀM NĂNG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Số dự án đang chạy: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1  [ ] 2-5  [ ] 5-10  [ ] &gt;10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Quy mô dự án lớn nhất: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&lt;50 tỷ  [ ] 50-200 tỷ  [ ] 200-500 tỷ  [ ] &gt;500 tỷ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Số nhân sự cần quản lý: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&lt;10  [ ] 10-30  [ ] 30-100  [ ] &gt;100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Phần mềm đang dùng: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Excel  [ ] MS Project  [ ] Phần mềm khác: ______  [ ] Chưa có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Vấn đề đang gặp: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Tiến độ  [ ] Chi phí  [ ] Nhân sự  [ ] Báo cáo  [ ] Phê duyệt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Ngân sách dự kiến/tháng: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&lt;1M  [ ] 1-3M  [ ] 3-10M  [ ] &gt;10M  [ ] Chưa xác định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Timeline mua: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Ngay  [ ] 1-3 tháng  [ ] 3-6 tháng  [ ] &gt;6 tháng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 maker: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Chính họ  [ ] Cần xin phép  [ ] Ủy ban/Hội đồng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D. GỢI Ý GÓI PHÙ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DA, 5 người quản lý, mới bắt đầu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990k/tháng · 9.9M/năm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2-5 DA đồng thời, cần SubconPortal/ClientPortal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2.49M/tháng · 24.9M/năm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&gt;5 DA, &gt;50 người, cần server riêng, custom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Báo giá riêng theo quy mô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Gói đề xuất cho KH này: [ ] Starter  [ ] Pro  [ ] Enterprise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E. GHI CHÚ BUỔI TRAO ĐỔI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points chính:</w:t>
      </w:r>
    </w:p>
    <w:p>
      <w:pPr>
        <w:spacing w:before="60" w:after="60" w:line="4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
_______________________________________________________________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Phản đối/lo ngại của KH:</w:t>
      </w:r>
    </w:p>
    <w:p>
      <w:pPr>
        <w:spacing w:before="60" w:after="60" w:line="4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
_______________________________________________________________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 kết bước tiếp theo:</w:t>
      </w:r>
    </w:p>
    <w:p>
      <w:pPr>
        <w:spacing w:before="60" w:after="60" w:line="48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……/……/20……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item: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Xác suất chốt: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 10%  [ ] 25%  [ ] 50%  [ ] 75%  [ ] 90%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2026-03-19T09:25:27.343Z</dcterms:created>
  <dcterms:modified xsi:type="dcterms:W3CDTF">2026-03-19T09:25:27.343Z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