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Chapterand a shift from government to private investment in the 2000s has driven economic growth. Sudan's economy is heavily dependent on oil production, which accounts for 50% of gdp, 95% of exports, and 80% of government revenue the country is the third largest producer of oil in sub-saharan africa, and the oil sector has dominated the economy since oil production began in 1999. The president of the republic, field marshal omar al-bashir, affirmed saturday that sudan is seeking to broaden its economic relations with the arab countries and the arab league as part of the. Sudan's economy is dependent on agriculture, which accounts for about 40% of gdp, 85% of exports, and 80% of total employment (although the majority of the workforce is engaged in activities related to subsistence agriculture.</w:t>
      </w:r>
    </w:p>
    <w:p>
      <w:r/>
    </w:p>
    <w:p>
      <w:r>
        <w:t>A woman walks past a hut with a sign in arabic saying 'congratulations for your prosperous and excellent life' in the sudanese capital khartoum, on october 16, 2018. Sudan's economy is in a bad way, with inflation running at more than 300% and the pound losing 75% of its value against the dollar this year. 18 • chapter 2 sudan's political, economic, and security challenges in his view, sudan is “a country waiting to happen” 1 he is convinced that sudan will be better off with greater.</w:t>
      </w:r>
    </w:p>
    <w:p>
      <w:r/>
    </w:p>
    <w:p>
      <w:r>
        <w:t>Sudan’s economic growth in recent years has been largely due to the oil boom, which has led to an increase in the number of wells in the country, and the oil revenues have contributed to the. Sudan's economy is dependent on agriculture, which accounts for about 40% of gdp, 85% of exports, and 80% of total employment (although the majority of the workforce is engaged in activities related to subsistence agriculture. Khartoum — sudan’s economy is at a “crisis point,” with inflation at 70 percent, a shortage of foreign exchange and the dollar hitting a record high against the local currency, president. Sudan's economy is dependent on agriculture, which accounts for about 40% of gdp, 85% of exports, and 80% of total employment (although the majority of the workforce is engaged in activities related to subsistence agriculture.</w:t>
      </w:r>
    </w:p>
    <w:p>
      <w:r/>
    </w:p>
    <w:p>
      <w:r>
        <w:t>Sudan economy Rated 5 /5 based on 24 review</w:t>
      </w:r>
    </w:p>
    <w:p>
      <w:r/>
    </w:p>
    <w:p>
      <w:r>
        <w:t>Download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