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EB5ED" w14:textId="77777777" w:rsidR="006E3179" w:rsidRPr="006E3179" w:rsidRDefault="006E3179" w:rsidP="006E3179">
      <w:pPr>
        <w:spacing w:after="0" w:line="398" w:lineRule="auto"/>
        <w:ind w:left="360" w:right="7" w:firstLine="0"/>
        <w:rPr>
          <w:lang w:val="ru-RU"/>
        </w:rPr>
      </w:pPr>
      <w:r w:rsidRPr="006E3179">
        <w:rPr>
          <w:b/>
          <w:lang w:val="ru-RU"/>
        </w:rPr>
        <w:t xml:space="preserve">Практико-ориентированное задание № 40. </w:t>
      </w:r>
    </w:p>
    <w:p w14:paraId="48C9A051" w14:textId="77777777" w:rsidR="006E3179" w:rsidRPr="006E3179" w:rsidRDefault="006E3179" w:rsidP="006E3179">
      <w:pPr>
        <w:spacing w:line="388" w:lineRule="auto"/>
        <w:ind w:left="355"/>
        <w:rPr>
          <w:lang w:val="ru-RU"/>
        </w:rPr>
      </w:pPr>
      <w:r w:rsidRPr="006E3179">
        <w:rPr>
          <w:lang w:val="ru-RU"/>
        </w:rPr>
        <w:t xml:space="preserve">Выберите правильный вариант ответа; обоснуйте и прокомментируйте свой выбор: </w:t>
      </w:r>
    </w:p>
    <w:p w14:paraId="7A183012" w14:textId="77777777" w:rsidR="006E3179" w:rsidRPr="006E3179" w:rsidRDefault="006E3179" w:rsidP="006E3179">
      <w:pPr>
        <w:spacing w:after="174"/>
        <w:ind w:left="355"/>
        <w:rPr>
          <w:lang w:val="ru-RU"/>
        </w:rPr>
      </w:pPr>
      <w:r w:rsidRPr="006E3179">
        <w:rPr>
          <w:lang w:val="ru-RU"/>
        </w:rPr>
        <w:t xml:space="preserve">Финансовая политика государства – это .......... </w:t>
      </w:r>
    </w:p>
    <w:p w14:paraId="0CF90AEB" w14:textId="77777777" w:rsidR="006E3179" w:rsidRPr="006E3179" w:rsidRDefault="006E3179" w:rsidP="006E3179">
      <w:pPr>
        <w:spacing w:after="3" w:line="312" w:lineRule="auto"/>
        <w:ind w:left="355"/>
        <w:jc w:val="left"/>
        <w:rPr>
          <w:lang w:val="ru-RU"/>
        </w:rPr>
      </w:pPr>
      <w:r w:rsidRPr="006E3179">
        <w:rPr>
          <w:lang w:val="ru-RU"/>
        </w:rPr>
        <w:t xml:space="preserve">1) совокупность видов, форм и методов организации финансовых отношений 2) совокупность целенаправленных мер субъектов хозяйствования по использованию финансов для достижения своих целей  </w:t>
      </w:r>
    </w:p>
    <w:p w14:paraId="11D8CA6E" w14:textId="77777777" w:rsidR="00044409" w:rsidRPr="00044409" w:rsidRDefault="006E3179" w:rsidP="006E3179">
      <w:pPr>
        <w:spacing w:after="69" w:line="254" w:lineRule="auto"/>
        <w:ind w:left="355" w:right="299"/>
        <w:jc w:val="left"/>
        <w:rPr>
          <w:lang w:val="ru-RU"/>
        </w:rPr>
      </w:pPr>
      <w:r w:rsidRPr="00044409">
        <w:rPr>
          <w:lang w:val="ru-RU"/>
        </w:rPr>
        <w:t xml:space="preserve">3) совокупность целенаправленных мер в области формирования и использования финансовых ресурсов с целью создания финансовой основы реализации экономической политики государства </w:t>
      </w:r>
    </w:p>
    <w:p w14:paraId="49248DE5" w14:textId="586ABCC6" w:rsidR="006E3179" w:rsidRPr="006E3179" w:rsidRDefault="006E3179" w:rsidP="006E3179">
      <w:pPr>
        <w:spacing w:after="69" w:line="254" w:lineRule="auto"/>
        <w:ind w:left="355" w:right="299"/>
        <w:jc w:val="left"/>
        <w:rPr>
          <w:lang w:val="ru-RU"/>
        </w:rPr>
      </w:pPr>
      <w:r w:rsidRPr="006E3179">
        <w:rPr>
          <w:lang w:val="ru-RU"/>
        </w:rPr>
        <w:t xml:space="preserve">4) механизм формирования финансовых ресурсов </w:t>
      </w:r>
    </w:p>
    <w:p w14:paraId="3B19B61C" w14:textId="646C2D02" w:rsidR="00803A5E" w:rsidRPr="006E3179" w:rsidRDefault="006E3179" w:rsidP="00803A5E">
      <w:pPr>
        <w:ind w:left="355"/>
        <w:rPr>
          <w:lang w:val="ru-RU"/>
        </w:rPr>
      </w:pPr>
      <w:r w:rsidRPr="006E3179">
        <w:rPr>
          <w:lang w:val="ru-RU"/>
        </w:rPr>
        <w:t xml:space="preserve">5) механизм использования финансовых ресурсов </w:t>
      </w:r>
    </w:p>
    <w:p w14:paraId="71738893" w14:textId="17D12F71" w:rsidR="00044409" w:rsidRPr="00803A5E" w:rsidRDefault="00044409" w:rsidP="00044409">
      <w:pPr>
        <w:spacing w:after="188" w:line="256" w:lineRule="auto"/>
        <w:ind w:left="360" w:firstLine="0"/>
        <w:jc w:val="left"/>
        <w:rPr>
          <w:lang w:val="ru-RU"/>
        </w:rPr>
      </w:pPr>
      <w:r w:rsidRPr="00803A5E">
        <w:rPr>
          <w:lang w:val="ru-RU"/>
        </w:rPr>
        <w:t>Ответ: Определение под номером 3 передает полное содержание определения финансовой политики государства</w:t>
      </w:r>
    </w:p>
    <w:p w14:paraId="42F4E6AD" w14:textId="77777777" w:rsidR="006E3179" w:rsidRPr="006E3179" w:rsidRDefault="006E3179" w:rsidP="006E3179">
      <w:pPr>
        <w:spacing w:after="196" w:line="256" w:lineRule="auto"/>
        <w:ind w:left="355"/>
        <w:jc w:val="left"/>
        <w:rPr>
          <w:lang w:val="ru-RU"/>
        </w:rPr>
      </w:pPr>
      <w:r w:rsidRPr="006E3179">
        <w:rPr>
          <w:b/>
          <w:lang w:val="ru-RU"/>
        </w:rPr>
        <w:t xml:space="preserve">Практико-ориентированное задание № 41  </w:t>
      </w:r>
    </w:p>
    <w:p w14:paraId="48426206" w14:textId="77777777" w:rsidR="006E3179" w:rsidRPr="006E3179" w:rsidRDefault="006E3179" w:rsidP="006E3179">
      <w:pPr>
        <w:ind w:left="355"/>
        <w:rPr>
          <w:lang w:val="ru-RU"/>
        </w:rPr>
      </w:pPr>
      <w:r w:rsidRPr="006E3179">
        <w:rPr>
          <w:lang w:val="ru-RU"/>
        </w:rPr>
        <w:t xml:space="preserve">При разработке Государственной программы одного из субъектов Российской Федерации по разделу «Инфраструктурные проекты» поставлена задача выбрать один из трех представленных на экспертизу вариантов инвестиционных проектов (см. таблицу). Реализовать наиболее эффективный проект предполагается в рамках государственно-частного партнерства.   </w:t>
      </w:r>
    </w:p>
    <w:p w14:paraId="72614E16" w14:textId="069A6743" w:rsidR="00044409" w:rsidRDefault="006E3179" w:rsidP="00044409">
      <w:pPr>
        <w:ind w:left="355"/>
      </w:pPr>
      <w:r w:rsidRPr="006E3179">
        <w:rPr>
          <w:lang w:val="ru-RU"/>
        </w:rPr>
        <w:t xml:space="preserve">Ставка процента коммерческого банка составляет 15% годовых. Для оценки будущих доходов при альтернативных вложениях капитала определите текущую дисконтированную приведенную стоимость для каждого проекта. Объясните, какой проект и почему является наиболее выгодным для инвестирования. </w:t>
      </w:r>
      <w:proofErr w:type="spellStart"/>
      <w:r>
        <w:t>Сделайте</w:t>
      </w:r>
      <w:proofErr w:type="spellEnd"/>
      <w:r>
        <w:t xml:space="preserve"> </w:t>
      </w:r>
      <w:proofErr w:type="spellStart"/>
      <w:r>
        <w:t>выводы</w:t>
      </w:r>
      <w:proofErr w:type="spellEnd"/>
      <w:r>
        <w:t xml:space="preserve">. </w:t>
      </w:r>
    </w:p>
    <w:tbl>
      <w:tblPr>
        <w:tblStyle w:val="TableGrid"/>
        <w:tblW w:w="9595" w:type="dxa"/>
        <w:tblInd w:w="365" w:type="dxa"/>
        <w:tblCellMar>
          <w:top w:w="9" w:type="dxa"/>
          <w:right w:w="119" w:type="dxa"/>
        </w:tblCellMar>
        <w:tblLook w:val="04A0" w:firstRow="1" w:lastRow="0" w:firstColumn="1" w:lastColumn="0" w:noHBand="0" w:noVBand="1"/>
      </w:tblPr>
      <w:tblGrid>
        <w:gridCol w:w="2294"/>
        <w:gridCol w:w="2248"/>
        <w:gridCol w:w="1113"/>
        <w:gridCol w:w="1643"/>
        <w:gridCol w:w="2297"/>
      </w:tblGrid>
      <w:tr w:rsidR="006E3179" w:rsidRPr="00044409" w14:paraId="7869AC27" w14:textId="77777777" w:rsidTr="00044409">
        <w:trPr>
          <w:trHeight w:val="288"/>
        </w:trPr>
        <w:tc>
          <w:tcPr>
            <w:tcW w:w="2294" w:type="dxa"/>
            <w:vMerge w:val="restart"/>
            <w:tcBorders>
              <w:top w:val="single" w:sz="4" w:space="0" w:color="000000"/>
              <w:left w:val="single" w:sz="4" w:space="0" w:color="000000"/>
              <w:bottom w:val="single" w:sz="4" w:space="0" w:color="000000"/>
              <w:right w:val="single" w:sz="4" w:space="0" w:color="000000"/>
            </w:tcBorders>
            <w:hideMark/>
          </w:tcPr>
          <w:p w14:paraId="56B49B99" w14:textId="77777777" w:rsidR="006E3179" w:rsidRPr="00044409" w:rsidRDefault="006E3179" w:rsidP="00044409">
            <w:pPr>
              <w:spacing w:after="0"/>
              <w:ind w:left="349" w:firstLine="0"/>
            </w:pPr>
            <w:proofErr w:type="spellStart"/>
            <w:r w:rsidRPr="00044409">
              <w:t>Проект</w:t>
            </w:r>
            <w:proofErr w:type="spellEnd"/>
            <w:r w:rsidRPr="00044409">
              <w:t xml:space="preserve"> </w:t>
            </w:r>
          </w:p>
        </w:tc>
        <w:tc>
          <w:tcPr>
            <w:tcW w:w="2248" w:type="dxa"/>
            <w:tcBorders>
              <w:top w:val="single" w:sz="4" w:space="0" w:color="000000"/>
              <w:left w:val="single" w:sz="4" w:space="0" w:color="000000"/>
              <w:bottom w:val="single" w:sz="4" w:space="0" w:color="000000"/>
              <w:right w:val="nil"/>
            </w:tcBorders>
            <w:hideMark/>
          </w:tcPr>
          <w:p w14:paraId="69C22721" w14:textId="77777777" w:rsidR="006E3179" w:rsidRPr="00044409" w:rsidRDefault="006E3179" w:rsidP="00044409">
            <w:pPr>
              <w:spacing w:after="0"/>
              <w:ind w:left="349" w:firstLine="0"/>
            </w:pPr>
            <w:proofErr w:type="spellStart"/>
            <w:r w:rsidRPr="00044409">
              <w:t>До</w:t>
            </w:r>
            <w:proofErr w:type="spellEnd"/>
          </w:p>
        </w:tc>
        <w:tc>
          <w:tcPr>
            <w:tcW w:w="1113" w:type="dxa"/>
            <w:tcBorders>
              <w:top w:val="single" w:sz="4" w:space="0" w:color="000000"/>
              <w:left w:val="nil"/>
              <w:bottom w:val="single" w:sz="4" w:space="0" w:color="000000"/>
              <w:right w:val="nil"/>
            </w:tcBorders>
            <w:hideMark/>
          </w:tcPr>
          <w:p w14:paraId="58640211" w14:textId="77777777" w:rsidR="006E3179" w:rsidRPr="00044409" w:rsidRDefault="006E3179" w:rsidP="00044409">
            <w:pPr>
              <w:spacing w:after="0"/>
              <w:ind w:left="349" w:firstLine="0"/>
            </w:pPr>
            <w:proofErr w:type="spellStart"/>
            <w:r w:rsidRPr="00044409">
              <w:t>ходы</w:t>
            </w:r>
            <w:proofErr w:type="spellEnd"/>
            <w:r w:rsidRPr="00044409">
              <w:t xml:space="preserve"> </w:t>
            </w:r>
          </w:p>
        </w:tc>
        <w:tc>
          <w:tcPr>
            <w:tcW w:w="1643" w:type="dxa"/>
            <w:tcBorders>
              <w:top w:val="single" w:sz="4" w:space="0" w:color="000000"/>
              <w:left w:val="nil"/>
              <w:bottom w:val="single" w:sz="4" w:space="0" w:color="000000"/>
              <w:right w:val="single" w:sz="4" w:space="0" w:color="000000"/>
            </w:tcBorders>
          </w:tcPr>
          <w:p w14:paraId="0FB0214B" w14:textId="77777777" w:rsidR="006E3179" w:rsidRPr="00044409" w:rsidRDefault="006E3179" w:rsidP="00044409">
            <w:pPr>
              <w:spacing w:after="0"/>
              <w:ind w:left="349" w:firstLine="0"/>
            </w:pPr>
          </w:p>
        </w:tc>
        <w:tc>
          <w:tcPr>
            <w:tcW w:w="2297" w:type="dxa"/>
            <w:vMerge w:val="restart"/>
            <w:tcBorders>
              <w:top w:val="single" w:sz="4" w:space="0" w:color="000000"/>
              <w:left w:val="single" w:sz="4" w:space="0" w:color="000000"/>
              <w:bottom w:val="single" w:sz="4" w:space="0" w:color="000000"/>
              <w:right w:val="single" w:sz="4" w:space="0" w:color="000000"/>
            </w:tcBorders>
            <w:hideMark/>
          </w:tcPr>
          <w:p w14:paraId="72F9E8EC" w14:textId="77777777" w:rsidR="006E3179" w:rsidRPr="00044409" w:rsidRDefault="006E3179" w:rsidP="00044409">
            <w:pPr>
              <w:spacing w:after="0"/>
              <w:ind w:left="349" w:firstLine="0"/>
            </w:pPr>
            <w:proofErr w:type="spellStart"/>
            <w:r w:rsidRPr="00044409">
              <w:t>Всего</w:t>
            </w:r>
            <w:proofErr w:type="spellEnd"/>
            <w:r w:rsidRPr="00044409">
              <w:t xml:space="preserve"> </w:t>
            </w:r>
            <w:proofErr w:type="spellStart"/>
            <w:r w:rsidRPr="00044409">
              <w:t>доходы</w:t>
            </w:r>
            <w:proofErr w:type="spellEnd"/>
            <w:r w:rsidRPr="00044409">
              <w:t xml:space="preserve"> </w:t>
            </w:r>
          </w:p>
        </w:tc>
      </w:tr>
      <w:tr w:rsidR="006E3179" w:rsidRPr="00044409" w14:paraId="39CEE6B0" w14:textId="77777777" w:rsidTr="00044409">
        <w:trPr>
          <w:trHeight w:val="2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FE4F47" w14:textId="77777777" w:rsidR="006E3179" w:rsidRPr="00044409" w:rsidRDefault="006E3179" w:rsidP="00044409">
            <w:pPr>
              <w:spacing w:after="0"/>
              <w:ind w:left="349" w:firstLine="0"/>
            </w:pPr>
          </w:p>
        </w:tc>
        <w:tc>
          <w:tcPr>
            <w:tcW w:w="2248" w:type="dxa"/>
            <w:tcBorders>
              <w:top w:val="single" w:sz="4" w:space="0" w:color="000000"/>
              <w:left w:val="single" w:sz="4" w:space="0" w:color="000000"/>
              <w:bottom w:val="single" w:sz="4" w:space="0" w:color="000000"/>
              <w:right w:val="single" w:sz="4" w:space="0" w:color="000000"/>
            </w:tcBorders>
            <w:hideMark/>
          </w:tcPr>
          <w:p w14:paraId="1F341B0E" w14:textId="77777777" w:rsidR="006E3179" w:rsidRPr="00044409" w:rsidRDefault="006E3179" w:rsidP="00044409">
            <w:pPr>
              <w:spacing w:after="0"/>
              <w:ind w:left="349" w:firstLine="0"/>
            </w:pPr>
            <w:r w:rsidRPr="00044409">
              <w:t xml:space="preserve">1 </w:t>
            </w:r>
            <w:proofErr w:type="spellStart"/>
            <w:r w:rsidRPr="00044409">
              <w:t>год</w:t>
            </w:r>
            <w:proofErr w:type="spellEnd"/>
            <w:r w:rsidRPr="00044409">
              <w:t xml:space="preserve"> </w:t>
            </w:r>
          </w:p>
        </w:tc>
        <w:tc>
          <w:tcPr>
            <w:tcW w:w="1113" w:type="dxa"/>
            <w:tcBorders>
              <w:top w:val="single" w:sz="4" w:space="0" w:color="000000"/>
              <w:left w:val="single" w:sz="4" w:space="0" w:color="000000"/>
              <w:bottom w:val="single" w:sz="4" w:space="0" w:color="000000"/>
              <w:right w:val="nil"/>
            </w:tcBorders>
          </w:tcPr>
          <w:p w14:paraId="2CFEADC5" w14:textId="77777777" w:rsidR="006E3179" w:rsidRPr="00044409" w:rsidRDefault="006E3179" w:rsidP="00044409">
            <w:pPr>
              <w:spacing w:after="0"/>
              <w:ind w:left="349" w:firstLine="0"/>
            </w:pPr>
          </w:p>
        </w:tc>
        <w:tc>
          <w:tcPr>
            <w:tcW w:w="1643" w:type="dxa"/>
            <w:tcBorders>
              <w:top w:val="single" w:sz="4" w:space="0" w:color="000000"/>
              <w:left w:val="nil"/>
              <w:bottom w:val="single" w:sz="4" w:space="0" w:color="000000"/>
              <w:right w:val="single" w:sz="4" w:space="0" w:color="000000"/>
            </w:tcBorders>
            <w:hideMark/>
          </w:tcPr>
          <w:p w14:paraId="415D358F" w14:textId="77777777" w:rsidR="006E3179" w:rsidRPr="00044409" w:rsidRDefault="006E3179" w:rsidP="00044409">
            <w:pPr>
              <w:spacing w:after="0"/>
              <w:ind w:left="349" w:firstLine="0"/>
            </w:pPr>
            <w:r w:rsidRPr="00044409">
              <w:t xml:space="preserve">2 </w:t>
            </w:r>
            <w:proofErr w:type="spellStart"/>
            <w:r w:rsidRPr="00044409">
              <w:t>год</w:t>
            </w:r>
            <w:proofErr w:type="spellEnd"/>
            <w:r w:rsidRPr="00044409">
              <w:t xml:space="preserve">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DC845E" w14:textId="77777777" w:rsidR="006E3179" w:rsidRPr="00044409" w:rsidRDefault="006E3179" w:rsidP="00044409">
            <w:pPr>
              <w:spacing w:after="0"/>
              <w:ind w:left="349" w:firstLine="0"/>
            </w:pPr>
          </w:p>
        </w:tc>
      </w:tr>
      <w:tr w:rsidR="006E3179" w:rsidRPr="00044409" w14:paraId="47A0E183" w14:textId="77777777" w:rsidTr="00044409">
        <w:trPr>
          <w:trHeight w:val="288"/>
        </w:trPr>
        <w:tc>
          <w:tcPr>
            <w:tcW w:w="2294" w:type="dxa"/>
            <w:tcBorders>
              <w:top w:val="single" w:sz="4" w:space="0" w:color="000000"/>
              <w:left w:val="single" w:sz="4" w:space="0" w:color="000000"/>
              <w:bottom w:val="single" w:sz="4" w:space="0" w:color="000000"/>
              <w:right w:val="single" w:sz="4" w:space="0" w:color="000000"/>
            </w:tcBorders>
            <w:hideMark/>
          </w:tcPr>
          <w:p w14:paraId="5174ADED" w14:textId="77777777" w:rsidR="006E3179" w:rsidRPr="00044409" w:rsidRDefault="006E3179" w:rsidP="00044409">
            <w:pPr>
              <w:spacing w:after="0"/>
              <w:ind w:left="349" w:firstLine="0"/>
            </w:pPr>
            <w:r w:rsidRPr="00044409">
              <w:t xml:space="preserve">А </w:t>
            </w:r>
          </w:p>
        </w:tc>
        <w:tc>
          <w:tcPr>
            <w:tcW w:w="2248" w:type="dxa"/>
            <w:tcBorders>
              <w:top w:val="single" w:sz="4" w:space="0" w:color="000000"/>
              <w:left w:val="single" w:sz="4" w:space="0" w:color="000000"/>
              <w:bottom w:val="single" w:sz="4" w:space="0" w:color="000000"/>
              <w:right w:val="single" w:sz="4" w:space="0" w:color="000000"/>
            </w:tcBorders>
            <w:hideMark/>
          </w:tcPr>
          <w:p w14:paraId="04413B96" w14:textId="77777777" w:rsidR="006E3179" w:rsidRPr="00044409" w:rsidRDefault="006E3179" w:rsidP="00044409">
            <w:pPr>
              <w:spacing w:after="0"/>
              <w:ind w:left="349" w:firstLine="0"/>
            </w:pPr>
            <w:r w:rsidRPr="00044409">
              <w:t xml:space="preserve">750 </w:t>
            </w:r>
          </w:p>
        </w:tc>
        <w:tc>
          <w:tcPr>
            <w:tcW w:w="1113" w:type="dxa"/>
            <w:tcBorders>
              <w:top w:val="single" w:sz="4" w:space="0" w:color="000000"/>
              <w:left w:val="single" w:sz="4" w:space="0" w:color="000000"/>
              <w:bottom w:val="single" w:sz="4" w:space="0" w:color="000000"/>
              <w:right w:val="nil"/>
            </w:tcBorders>
          </w:tcPr>
          <w:p w14:paraId="55979ED7" w14:textId="77777777" w:rsidR="006E3179" w:rsidRPr="00044409" w:rsidRDefault="006E3179" w:rsidP="00044409">
            <w:pPr>
              <w:spacing w:after="0"/>
              <w:ind w:left="349" w:firstLine="0"/>
            </w:pPr>
          </w:p>
        </w:tc>
        <w:tc>
          <w:tcPr>
            <w:tcW w:w="1643" w:type="dxa"/>
            <w:tcBorders>
              <w:top w:val="single" w:sz="4" w:space="0" w:color="000000"/>
              <w:left w:val="nil"/>
              <w:bottom w:val="single" w:sz="4" w:space="0" w:color="000000"/>
              <w:right w:val="single" w:sz="4" w:space="0" w:color="000000"/>
            </w:tcBorders>
            <w:hideMark/>
          </w:tcPr>
          <w:p w14:paraId="34B58489" w14:textId="77777777" w:rsidR="006E3179" w:rsidRPr="00044409" w:rsidRDefault="006E3179" w:rsidP="00044409">
            <w:pPr>
              <w:spacing w:after="0"/>
              <w:ind w:left="349" w:firstLine="0"/>
            </w:pPr>
            <w:r w:rsidRPr="00044409">
              <w:t xml:space="preserve">750 </w:t>
            </w:r>
          </w:p>
        </w:tc>
        <w:tc>
          <w:tcPr>
            <w:tcW w:w="2297" w:type="dxa"/>
            <w:tcBorders>
              <w:top w:val="single" w:sz="4" w:space="0" w:color="000000"/>
              <w:left w:val="single" w:sz="4" w:space="0" w:color="000000"/>
              <w:bottom w:val="single" w:sz="4" w:space="0" w:color="000000"/>
              <w:right w:val="single" w:sz="4" w:space="0" w:color="000000"/>
            </w:tcBorders>
            <w:hideMark/>
          </w:tcPr>
          <w:p w14:paraId="32AA3ADC" w14:textId="77777777" w:rsidR="006E3179" w:rsidRPr="00044409" w:rsidRDefault="006E3179" w:rsidP="00044409">
            <w:pPr>
              <w:spacing w:after="0"/>
              <w:ind w:left="349" w:firstLine="0"/>
            </w:pPr>
            <w:r w:rsidRPr="00044409">
              <w:t xml:space="preserve">1500 </w:t>
            </w:r>
          </w:p>
        </w:tc>
      </w:tr>
      <w:tr w:rsidR="006E3179" w:rsidRPr="00044409" w14:paraId="6DE92E16" w14:textId="77777777" w:rsidTr="00044409">
        <w:trPr>
          <w:trHeight w:val="290"/>
        </w:trPr>
        <w:tc>
          <w:tcPr>
            <w:tcW w:w="2294" w:type="dxa"/>
            <w:tcBorders>
              <w:top w:val="single" w:sz="4" w:space="0" w:color="000000"/>
              <w:left w:val="single" w:sz="4" w:space="0" w:color="000000"/>
              <w:bottom w:val="single" w:sz="4" w:space="0" w:color="000000"/>
              <w:right w:val="single" w:sz="4" w:space="0" w:color="000000"/>
            </w:tcBorders>
            <w:hideMark/>
          </w:tcPr>
          <w:p w14:paraId="01F84565" w14:textId="77777777" w:rsidR="006E3179" w:rsidRPr="00044409" w:rsidRDefault="006E3179" w:rsidP="00044409">
            <w:pPr>
              <w:spacing w:after="0"/>
              <w:ind w:left="349" w:firstLine="0"/>
            </w:pPr>
            <w:r w:rsidRPr="00044409">
              <w:t xml:space="preserve">Б </w:t>
            </w:r>
          </w:p>
        </w:tc>
        <w:tc>
          <w:tcPr>
            <w:tcW w:w="2248" w:type="dxa"/>
            <w:tcBorders>
              <w:top w:val="single" w:sz="4" w:space="0" w:color="000000"/>
              <w:left w:val="single" w:sz="4" w:space="0" w:color="000000"/>
              <w:bottom w:val="single" w:sz="4" w:space="0" w:color="000000"/>
              <w:right w:val="single" w:sz="4" w:space="0" w:color="000000"/>
            </w:tcBorders>
            <w:hideMark/>
          </w:tcPr>
          <w:p w14:paraId="2C8AEF43" w14:textId="77777777" w:rsidR="006E3179" w:rsidRPr="00044409" w:rsidRDefault="006E3179" w:rsidP="00044409">
            <w:pPr>
              <w:spacing w:after="0"/>
              <w:ind w:left="349" w:firstLine="0"/>
            </w:pPr>
            <w:r w:rsidRPr="00044409">
              <w:t xml:space="preserve">500 </w:t>
            </w:r>
          </w:p>
        </w:tc>
        <w:tc>
          <w:tcPr>
            <w:tcW w:w="1113" w:type="dxa"/>
            <w:tcBorders>
              <w:top w:val="single" w:sz="4" w:space="0" w:color="000000"/>
              <w:left w:val="single" w:sz="4" w:space="0" w:color="000000"/>
              <w:bottom w:val="single" w:sz="4" w:space="0" w:color="000000"/>
              <w:right w:val="nil"/>
            </w:tcBorders>
          </w:tcPr>
          <w:p w14:paraId="6909A053" w14:textId="77777777" w:rsidR="006E3179" w:rsidRPr="00044409" w:rsidRDefault="006E3179" w:rsidP="00044409">
            <w:pPr>
              <w:spacing w:after="0"/>
              <w:ind w:left="349" w:firstLine="0"/>
            </w:pPr>
          </w:p>
        </w:tc>
        <w:tc>
          <w:tcPr>
            <w:tcW w:w="1643" w:type="dxa"/>
            <w:tcBorders>
              <w:top w:val="single" w:sz="4" w:space="0" w:color="000000"/>
              <w:left w:val="nil"/>
              <w:bottom w:val="single" w:sz="4" w:space="0" w:color="000000"/>
              <w:right w:val="single" w:sz="4" w:space="0" w:color="000000"/>
            </w:tcBorders>
            <w:hideMark/>
          </w:tcPr>
          <w:p w14:paraId="31588FD5" w14:textId="77777777" w:rsidR="006E3179" w:rsidRPr="00044409" w:rsidRDefault="006E3179" w:rsidP="00044409">
            <w:pPr>
              <w:spacing w:after="0"/>
              <w:ind w:left="349" w:firstLine="0"/>
            </w:pPr>
            <w:r w:rsidRPr="00044409">
              <w:t xml:space="preserve">1000 </w:t>
            </w:r>
          </w:p>
        </w:tc>
        <w:tc>
          <w:tcPr>
            <w:tcW w:w="2297" w:type="dxa"/>
            <w:tcBorders>
              <w:top w:val="single" w:sz="4" w:space="0" w:color="000000"/>
              <w:left w:val="single" w:sz="4" w:space="0" w:color="000000"/>
              <w:bottom w:val="single" w:sz="4" w:space="0" w:color="000000"/>
              <w:right w:val="single" w:sz="4" w:space="0" w:color="000000"/>
            </w:tcBorders>
            <w:hideMark/>
          </w:tcPr>
          <w:p w14:paraId="2D92A5A3" w14:textId="77777777" w:rsidR="006E3179" w:rsidRPr="00044409" w:rsidRDefault="006E3179" w:rsidP="00044409">
            <w:pPr>
              <w:spacing w:after="0"/>
              <w:ind w:left="349" w:firstLine="0"/>
            </w:pPr>
            <w:r w:rsidRPr="00044409">
              <w:t xml:space="preserve">1500 </w:t>
            </w:r>
          </w:p>
        </w:tc>
      </w:tr>
      <w:tr w:rsidR="006E3179" w:rsidRPr="00044409" w14:paraId="4143E470" w14:textId="77777777" w:rsidTr="00044409">
        <w:trPr>
          <w:trHeight w:val="288"/>
        </w:trPr>
        <w:tc>
          <w:tcPr>
            <w:tcW w:w="2294" w:type="dxa"/>
            <w:tcBorders>
              <w:top w:val="single" w:sz="4" w:space="0" w:color="000000"/>
              <w:left w:val="single" w:sz="4" w:space="0" w:color="000000"/>
              <w:bottom w:val="single" w:sz="4" w:space="0" w:color="000000"/>
              <w:right w:val="single" w:sz="4" w:space="0" w:color="000000"/>
            </w:tcBorders>
            <w:hideMark/>
          </w:tcPr>
          <w:p w14:paraId="2599F3F6" w14:textId="77777777" w:rsidR="006E3179" w:rsidRPr="00044409" w:rsidRDefault="006E3179" w:rsidP="00044409">
            <w:pPr>
              <w:spacing w:after="0"/>
              <w:ind w:left="349" w:firstLine="0"/>
            </w:pPr>
            <w:r w:rsidRPr="00044409">
              <w:t xml:space="preserve">В </w:t>
            </w:r>
          </w:p>
        </w:tc>
        <w:tc>
          <w:tcPr>
            <w:tcW w:w="2248" w:type="dxa"/>
            <w:tcBorders>
              <w:top w:val="single" w:sz="4" w:space="0" w:color="000000"/>
              <w:left w:val="single" w:sz="4" w:space="0" w:color="000000"/>
              <w:bottom w:val="single" w:sz="4" w:space="0" w:color="000000"/>
              <w:right w:val="single" w:sz="4" w:space="0" w:color="000000"/>
            </w:tcBorders>
            <w:hideMark/>
          </w:tcPr>
          <w:p w14:paraId="1E30E27C" w14:textId="77777777" w:rsidR="006E3179" w:rsidRPr="00044409" w:rsidRDefault="006E3179" w:rsidP="00044409">
            <w:pPr>
              <w:spacing w:after="0"/>
              <w:ind w:left="349" w:firstLine="0"/>
            </w:pPr>
            <w:r w:rsidRPr="00044409">
              <w:t xml:space="preserve">1000 </w:t>
            </w:r>
          </w:p>
        </w:tc>
        <w:tc>
          <w:tcPr>
            <w:tcW w:w="1113" w:type="dxa"/>
            <w:tcBorders>
              <w:top w:val="single" w:sz="4" w:space="0" w:color="000000"/>
              <w:left w:val="single" w:sz="4" w:space="0" w:color="000000"/>
              <w:bottom w:val="single" w:sz="4" w:space="0" w:color="000000"/>
              <w:right w:val="nil"/>
            </w:tcBorders>
          </w:tcPr>
          <w:p w14:paraId="546D78C7" w14:textId="77777777" w:rsidR="006E3179" w:rsidRPr="00044409" w:rsidRDefault="006E3179" w:rsidP="00044409">
            <w:pPr>
              <w:spacing w:after="0"/>
              <w:ind w:left="349" w:firstLine="0"/>
            </w:pPr>
          </w:p>
        </w:tc>
        <w:tc>
          <w:tcPr>
            <w:tcW w:w="1643" w:type="dxa"/>
            <w:tcBorders>
              <w:top w:val="single" w:sz="4" w:space="0" w:color="000000"/>
              <w:left w:val="nil"/>
              <w:bottom w:val="single" w:sz="4" w:space="0" w:color="000000"/>
              <w:right w:val="single" w:sz="4" w:space="0" w:color="000000"/>
            </w:tcBorders>
            <w:hideMark/>
          </w:tcPr>
          <w:p w14:paraId="06BF39F2" w14:textId="77777777" w:rsidR="006E3179" w:rsidRPr="00044409" w:rsidRDefault="006E3179" w:rsidP="00044409">
            <w:pPr>
              <w:spacing w:after="0"/>
              <w:ind w:left="349" w:firstLine="0"/>
            </w:pPr>
            <w:r w:rsidRPr="00044409">
              <w:t xml:space="preserve">500 </w:t>
            </w:r>
          </w:p>
        </w:tc>
        <w:tc>
          <w:tcPr>
            <w:tcW w:w="2297" w:type="dxa"/>
            <w:tcBorders>
              <w:top w:val="single" w:sz="4" w:space="0" w:color="000000"/>
              <w:left w:val="single" w:sz="4" w:space="0" w:color="000000"/>
              <w:bottom w:val="single" w:sz="4" w:space="0" w:color="000000"/>
              <w:right w:val="single" w:sz="4" w:space="0" w:color="000000"/>
            </w:tcBorders>
            <w:hideMark/>
          </w:tcPr>
          <w:p w14:paraId="711EAF9C" w14:textId="77777777" w:rsidR="006E3179" w:rsidRPr="00044409" w:rsidRDefault="006E3179" w:rsidP="00044409">
            <w:pPr>
              <w:spacing w:after="0"/>
              <w:ind w:left="349" w:firstLine="0"/>
            </w:pPr>
            <w:r w:rsidRPr="00044409">
              <w:t xml:space="preserve">1500 </w:t>
            </w:r>
          </w:p>
        </w:tc>
      </w:tr>
    </w:tbl>
    <w:p w14:paraId="649F84C3" w14:textId="7C677535" w:rsidR="006E3179" w:rsidRDefault="006E3179" w:rsidP="006E3179">
      <w:pPr>
        <w:spacing w:after="28" w:line="256" w:lineRule="auto"/>
        <w:ind w:left="360" w:firstLine="0"/>
        <w:jc w:val="left"/>
        <w:rPr>
          <w:b/>
        </w:rPr>
      </w:pPr>
    </w:p>
    <w:p w14:paraId="28086A84" w14:textId="54711504" w:rsidR="00044409" w:rsidRDefault="00044409" w:rsidP="00044409">
      <w:pPr>
        <w:spacing w:after="28" w:line="256" w:lineRule="auto"/>
        <w:ind w:left="360" w:firstLine="0"/>
        <w:jc w:val="center"/>
        <w:rPr>
          <w:lang w:val="ru-RU"/>
        </w:rPr>
      </w:pPr>
      <w:r>
        <w:rPr>
          <w:lang w:val="ru-RU"/>
        </w:rPr>
        <w:lastRenderedPageBreak/>
        <w:t>Решение</w:t>
      </w:r>
    </w:p>
    <w:p w14:paraId="11402D8C" w14:textId="300981E0" w:rsidR="00044409" w:rsidRPr="00044409" w:rsidRDefault="00044409" w:rsidP="00044409">
      <w:pPr>
        <w:spacing w:after="28" w:line="256" w:lineRule="auto"/>
        <w:ind w:left="360" w:firstLine="0"/>
      </w:pPr>
      <m:oMathPara>
        <m:oMathParaPr>
          <m:jc m:val="left"/>
        </m:oMathParaPr>
        <m:oMath>
          <m:r>
            <w:rPr>
              <w:rFonts w:ascii="Cambria Math" w:hAnsi="Cambria Math"/>
            </w:rPr>
            <m:t>PV=</m:t>
          </m:r>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e>
          </m:nary>
        </m:oMath>
      </m:oMathPara>
    </w:p>
    <w:p w14:paraId="77C82DFC" w14:textId="51F8B53F" w:rsidR="00044409" w:rsidRDefault="00803A5E" w:rsidP="00044409">
      <w:pPr>
        <w:spacing w:after="28" w:line="256" w:lineRule="auto"/>
        <w:ind w:left="360" w:firstLine="0"/>
        <w:rPr>
          <w:lang w:val="ru-RU"/>
        </w:rPr>
      </w:pPr>
      <w:r w:rsidRPr="006E3179">
        <w:rPr>
          <w:lang w:val="ru-RU"/>
        </w:rPr>
        <w:t>определи</w:t>
      </w:r>
      <w:r>
        <w:rPr>
          <w:lang w:val="ru-RU"/>
        </w:rPr>
        <w:t>м</w:t>
      </w:r>
      <w:r w:rsidRPr="006E3179">
        <w:rPr>
          <w:lang w:val="ru-RU"/>
        </w:rPr>
        <w:t xml:space="preserve"> текущую дисконтированную приведенную стоимость для каждого проекта</w:t>
      </w:r>
    </w:p>
    <w:p w14:paraId="4D4E16D1" w14:textId="11D03EFC" w:rsidR="00803A5E" w:rsidRPr="00803A5E" w:rsidRDefault="00803A5E" w:rsidP="00044409">
      <w:pPr>
        <w:spacing w:after="28" w:line="256" w:lineRule="auto"/>
        <w:ind w:left="360" w:firstLine="0"/>
      </w:pPr>
      <m:oMathPara>
        <m:oMathParaPr>
          <m:jc m:val="left"/>
        </m:oMathParaPr>
        <m:oMath>
          <m:sSub>
            <m:sSubPr>
              <m:ctrlPr>
                <w:rPr>
                  <w:rFonts w:ascii="Cambria Math" w:hAnsi="Cambria Math"/>
                  <w:i/>
                </w:rPr>
              </m:ctrlPr>
            </m:sSubPr>
            <m:e>
              <m:r>
                <w:rPr>
                  <w:rFonts w:ascii="Cambria Math" w:hAnsi="Cambria Math"/>
                </w:rPr>
                <m:t>PV</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750</m:t>
              </m:r>
            </m:num>
            <m:den>
              <m:sSup>
                <m:sSupPr>
                  <m:ctrlPr>
                    <w:rPr>
                      <w:rFonts w:ascii="Cambria Math" w:hAnsi="Cambria Math"/>
                      <w:i/>
                    </w:rPr>
                  </m:ctrlPr>
                </m:sSupPr>
                <m:e>
                  <m:d>
                    <m:dPr>
                      <m:ctrlPr>
                        <w:rPr>
                          <w:rFonts w:ascii="Cambria Math" w:hAnsi="Cambria Math"/>
                          <w:i/>
                        </w:rPr>
                      </m:ctrlPr>
                    </m:dPr>
                    <m:e>
                      <m:r>
                        <w:rPr>
                          <w:rFonts w:ascii="Cambria Math" w:hAnsi="Cambria Math"/>
                        </w:rPr>
                        <m:t>1+0,15</m:t>
                      </m:r>
                    </m:e>
                  </m:d>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750</m:t>
              </m:r>
            </m:num>
            <m:den>
              <m:sSup>
                <m:sSupPr>
                  <m:ctrlPr>
                    <w:rPr>
                      <w:rFonts w:ascii="Cambria Math" w:hAnsi="Cambria Math"/>
                      <w:i/>
                    </w:rPr>
                  </m:ctrlPr>
                </m:sSupPr>
                <m:e>
                  <m:d>
                    <m:dPr>
                      <m:ctrlPr>
                        <w:rPr>
                          <w:rFonts w:ascii="Cambria Math" w:hAnsi="Cambria Math"/>
                          <w:i/>
                        </w:rPr>
                      </m:ctrlPr>
                    </m:dPr>
                    <m:e>
                      <m:r>
                        <w:rPr>
                          <w:rFonts w:ascii="Cambria Math" w:hAnsi="Cambria Math"/>
                        </w:rPr>
                        <m:t>1+0,15</m:t>
                      </m:r>
                    </m:e>
                  </m:d>
                </m:e>
                <m:sup>
                  <m:r>
                    <w:rPr>
                      <w:rFonts w:ascii="Cambria Math" w:hAnsi="Cambria Math"/>
                    </w:rPr>
                    <m:t>2</m:t>
                  </m:r>
                </m:sup>
              </m:sSup>
            </m:den>
          </m:f>
          <m:r>
            <w:rPr>
              <w:rFonts w:ascii="Cambria Math" w:hAnsi="Cambria Math"/>
            </w:rPr>
            <m:t>=1219,2</m:t>
          </m:r>
          <m:r>
            <w:rPr>
              <w:rFonts w:ascii="Cambria Math" w:hAnsi="Cambria Math"/>
            </w:rPr>
            <m:t>8</m:t>
          </m:r>
        </m:oMath>
      </m:oMathPara>
    </w:p>
    <w:p w14:paraId="7D0D051D" w14:textId="5C0FF5A8" w:rsidR="00803A5E" w:rsidRPr="00803A5E" w:rsidRDefault="00803A5E" w:rsidP="00044409">
      <w:pPr>
        <w:spacing w:after="28" w:line="256" w:lineRule="auto"/>
        <w:ind w:left="360" w:firstLine="0"/>
      </w:pPr>
      <m:oMathPara>
        <m:oMathParaPr>
          <m:jc m:val="left"/>
        </m:oMathParaPr>
        <m:oMath>
          <m:sSub>
            <m:sSubPr>
              <m:ctrlPr>
                <w:rPr>
                  <w:rFonts w:ascii="Cambria Math" w:hAnsi="Cambria Math"/>
                  <w:i/>
                </w:rPr>
              </m:ctrlPr>
            </m:sSubPr>
            <m:e>
              <m:r>
                <w:rPr>
                  <w:rFonts w:ascii="Cambria Math" w:hAnsi="Cambria Math"/>
                </w:rPr>
                <m:t>PV</m:t>
              </m:r>
            </m:e>
            <m:sub>
              <m:r>
                <w:rPr>
                  <w:rFonts w:ascii="Cambria Math" w:hAnsi="Cambria Math"/>
                </w:rPr>
                <m:t>Б</m:t>
              </m:r>
            </m:sub>
          </m:sSub>
          <m:r>
            <w:rPr>
              <w:rFonts w:ascii="Cambria Math" w:hAnsi="Cambria Math"/>
            </w:rPr>
            <m:t>=</m:t>
          </m:r>
          <m:f>
            <m:fPr>
              <m:ctrlPr>
                <w:rPr>
                  <w:rFonts w:ascii="Cambria Math" w:hAnsi="Cambria Math"/>
                  <w:i/>
                </w:rPr>
              </m:ctrlPr>
            </m:fPr>
            <m:num>
              <m:r>
                <w:rPr>
                  <w:rFonts w:ascii="Cambria Math" w:hAnsi="Cambria Math"/>
                </w:rPr>
                <m:t>500</m:t>
              </m:r>
            </m:num>
            <m:den>
              <m:sSup>
                <m:sSupPr>
                  <m:ctrlPr>
                    <w:rPr>
                      <w:rFonts w:ascii="Cambria Math" w:hAnsi="Cambria Math"/>
                      <w:i/>
                    </w:rPr>
                  </m:ctrlPr>
                </m:sSupPr>
                <m:e>
                  <m:d>
                    <m:dPr>
                      <m:ctrlPr>
                        <w:rPr>
                          <w:rFonts w:ascii="Cambria Math" w:hAnsi="Cambria Math"/>
                          <w:i/>
                        </w:rPr>
                      </m:ctrlPr>
                    </m:dPr>
                    <m:e>
                      <m:r>
                        <w:rPr>
                          <w:rFonts w:ascii="Cambria Math" w:hAnsi="Cambria Math"/>
                        </w:rPr>
                        <m:t>1+0,15</m:t>
                      </m:r>
                    </m:e>
                  </m:d>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1000</m:t>
              </m:r>
            </m:num>
            <m:den>
              <m:sSup>
                <m:sSupPr>
                  <m:ctrlPr>
                    <w:rPr>
                      <w:rFonts w:ascii="Cambria Math" w:hAnsi="Cambria Math"/>
                      <w:i/>
                    </w:rPr>
                  </m:ctrlPr>
                </m:sSupPr>
                <m:e>
                  <m:d>
                    <m:dPr>
                      <m:ctrlPr>
                        <w:rPr>
                          <w:rFonts w:ascii="Cambria Math" w:hAnsi="Cambria Math"/>
                          <w:i/>
                        </w:rPr>
                      </m:ctrlPr>
                    </m:dPr>
                    <m:e>
                      <m:r>
                        <w:rPr>
                          <w:rFonts w:ascii="Cambria Math" w:hAnsi="Cambria Math"/>
                        </w:rPr>
                        <m:t>1+0,15</m:t>
                      </m:r>
                    </m:e>
                  </m:d>
                </m:e>
                <m:sup>
                  <m:r>
                    <w:rPr>
                      <w:rFonts w:ascii="Cambria Math" w:hAnsi="Cambria Math"/>
                    </w:rPr>
                    <m:t>2</m:t>
                  </m:r>
                </m:sup>
              </m:sSup>
            </m:den>
          </m:f>
          <m:r>
            <w:rPr>
              <w:rFonts w:ascii="Cambria Math" w:hAnsi="Cambria Math"/>
            </w:rPr>
            <m:t>=1190,9</m:t>
          </m:r>
          <m:r>
            <w:rPr>
              <w:rFonts w:ascii="Cambria Math" w:hAnsi="Cambria Math"/>
            </w:rPr>
            <m:t>2</m:t>
          </m:r>
        </m:oMath>
      </m:oMathPara>
    </w:p>
    <w:p w14:paraId="6B50198D" w14:textId="7710302B" w:rsidR="00803A5E" w:rsidRPr="00803A5E" w:rsidRDefault="00803A5E" w:rsidP="00044409">
      <w:pPr>
        <w:spacing w:after="28" w:line="256" w:lineRule="auto"/>
        <w:ind w:left="360" w:firstLine="0"/>
      </w:pPr>
      <m:oMathPara>
        <m:oMathParaPr>
          <m:jc m:val="left"/>
        </m:oMathParaPr>
        <m:oMath>
          <m:sSub>
            <m:sSubPr>
              <m:ctrlPr>
                <w:rPr>
                  <w:rFonts w:ascii="Cambria Math" w:hAnsi="Cambria Math"/>
                  <w:i/>
                </w:rPr>
              </m:ctrlPr>
            </m:sSubPr>
            <m:e>
              <m:r>
                <w:rPr>
                  <w:rFonts w:ascii="Cambria Math" w:hAnsi="Cambria Math"/>
                </w:rPr>
                <m:t>PV</m:t>
              </m:r>
            </m:e>
            <m:sub>
              <m:r>
                <w:rPr>
                  <w:rFonts w:ascii="Cambria Math" w:hAnsi="Cambria Math"/>
                </w:rPr>
                <m:t>В</m:t>
              </m:r>
            </m:sub>
          </m:sSub>
          <m:r>
            <w:rPr>
              <w:rFonts w:ascii="Cambria Math" w:hAnsi="Cambria Math"/>
            </w:rPr>
            <m:t>=</m:t>
          </m:r>
          <m:f>
            <m:fPr>
              <m:ctrlPr>
                <w:rPr>
                  <w:rFonts w:ascii="Cambria Math" w:hAnsi="Cambria Math"/>
                  <w:i/>
                </w:rPr>
              </m:ctrlPr>
            </m:fPr>
            <m:num>
              <m:r>
                <w:rPr>
                  <w:rFonts w:ascii="Cambria Math" w:hAnsi="Cambria Math"/>
                </w:rPr>
                <m:t>1000</m:t>
              </m:r>
            </m:num>
            <m:den>
              <m:sSup>
                <m:sSupPr>
                  <m:ctrlPr>
                    <w:rPr>
                      <w:rFonts w:ascii="Cambria Math" w:hAnsi="Cambria Math"/>
                      <w:i/>
                    </w:rPr>
                  </m:ctrlPr>
                </m:sSupPr>
                <m:e>
                  <m:d>
                    <m:dPr>
                      <m:ctrlPr>
                        <w:rPr>
                          <w:rFonts w:ascii="Cambria Math" w:hAnsi="Cambria Math"/>
                          <w:i/>
                        </w:rPr>
                      </m:ctrlPr>
                    </m:dPr>
                    <m:e>
                      <m:r>
                        <w:rPr>
                          <w:rFonts w:ascii="Cambria Math" w:hAnsi="Cambria Math"/>
                        </w:rPr>
                        <m:t>1+0,15</m:t>
                      </m:r>
                    </m:e>
                  </m:d>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500</m:t>
              </m:r>
            </m:num>
            <m:den>
              <m:sSup>
                <m:sSupPr>
                  <m:ctrlPr>
                    <w:rPr>
                      <w:rFonts w:ascii="Cambria Math" w:hAnsi="Cambria Math"/>
                      <w:i/>
                    </w:rPr>
                  </m:ctrlPr>
                </m:sSupPr>
                <m:e>
                  <m:d>
                    <m:dPr>
                      <m:ctrlPr>
                        <w:rPr>
                          <w:rFonts w:ascii="Cambria Math" w:hAnsi="Cambria Math"/>
                          <w:i/>
                        </w:rPr>
                      </m:ctrlPr>
                    </m:dPr>
                    <m:e>
                      <m:r>
                        <w:rPr>
                          <w:rFonts w:ascii="Cambria Math" w:hAnsi="Cambria Math"/>
                        </w:rPr>
                        <m:t>1+0,15</m:t>
                      </m:r>
                    </m:e>
                  </m:d>
                </m:e>
                <m:sup>
                  <m:r>
                    <w:rPr>
                      <w:rFonts w:ascii="Cambria Math" w:hAnsi="Cambria Math"/>
                    </w:rPr>
                    <m:t>2</m:t>
                  </m:r>
                </m:sup>
              </m:sSup>
            </m:den>
          </m:f>
          <m:r>
            <w:rPr>
              <w:rFonts w:ascii="Cambria Math" w:hAnsi="Cambria Math"/>
            </w:rPr>
            <m:t>=1247,6</m:t>
          </m:r>
          <m:r>
            <w:rPr>
              <w:rFonts w:ascii="Cambria Math" w:hAnsi="Cambria Math"/>
            </w:rPr>
            <m:t>4</m:t>
          </m:r>
        </m:oMath>
      </m:oMathPara>
    </w:p>
    <w:p w14:paraId="367B710E" w14:textId="77777777" w:rsidR="00803A5E" w:rsidRDefault="00803A5E" w:rsidP="00044409">
      <w:pPr>
        <w:spacing w:after="28" w:line="256" w:lineRule="auto"/>
        <w:ind w:left="360" w:firstLine="0"/>
        <w:rPr>
          <w:lang w:val="ru-RU"/>
        </w:rPr>
      </w:pPr>
    </w:p>
    <w:p w14:paraId="4314DE60" w14:textId="713F6179" w:rsidR="00803A5E" w:rsidRPr="00803A5E" w:rsidRDefault="0081348B" w:rsidP="00044409">
      <w:pPr>
        <w:spacing w:after="28" w:line="256" w:lineRule="auto"/>
        <w:ind w:left="360" w:firstLine="0"/>
        <w:rPr>
          <w:lang w:val="ru-RU"/>
        </w:rPr>
      </w:pPr>
      <w:r>
        <w:rPr>
          <w:lang w:val="ru-RU"/>
        </w:rPr>
        <w:t>Вывод</w:t>
      </w:r>
      <w:r w:rsidR="00803A5E" w:rsidRPr="00803A5E">
        <w:rPr>
          <w:lang w:val="ru-RU"/>
        </w:rPr>
        <w:t>: таким образом наибольшая текущая дисконтированная приведенная стоимость является у проекта В, она составила 1247,64, следовательно, данный проект является наиболее целесообразным для инвестирования.</w:t>
      </w:r>
    </w:p>
    <w:p w14:paraId="3CD278DB" w14:textId="77777777" w:rsidR="00803A5E" w:rsidRPr="00803A5E" w:rsidRDefault="00803A5E" w:rsidP="00044409">
      <w:pPr>
        <w:spacing w:after="28" w:line="256" w:lineRule="auto"/>
        <w:ind w:left="360" w:firstLine="0"/>
        <w:rPr>
          <w:b/>
          <w:lang w:val="ru-RU"/>
        </w:rPr>
      </w:pPr>
    </w:p>
    <w:p w14:paraId="56B51224" w14:textId="77777777" w:rsidR="006E3179" w:rsidRPr="00803A5E" w:rsidRDefault="006E3179" w:rsidP="006E3179">
      <w:pPr>
        <w:spacing w:after="3" w:line="256" w:lineRule="auto"/>
        <w:ind w:left="355"/>
        <w:jc w:val="left"/>
        <w:rPr>
          <w:lang w:val="ru-RU"/>
        </w:rPr>
      </w:pPr>
      <w:r w:rsidRPr="00803A5E">
        <w:rPr>
          <w:b/>
          <w:lang w:val="ru-RU"/>
        </w:rPr>
        <w:t xml:space="preserve">Практико-ориентированное задание № 42. </w:t>
      </w:r>
    </w:p>
    <w:p w14:paraId="7B85DF18" w14:textId="77777777" w:rsidR="006E3179" w:rsidRPr="00803A5E" w:rsidRDefault="006E3179" w:rsidP="006E3179">
      <w:pPr>
        <w:spacing w:after="25" w:line="256" w:lineRule="auto"/>
        <w:ind w:left="643" w:firstLine="0"/>
        <w:jc w:val="left"/>
        <w:rPr>
          <w:lang w:val="ru-RU"/>
        </w:rPr>
      </w:pPr>
      <w:r w:rsidRPr="00803A5E">
        <w:rPr>
          <w:lang w:val="ru-RU"/>
        </w:rPr>
        <w:t xml:space="preserve"> </w:t>
      </w:r>
    </w:p>
    <w:p w14:paraId="59CC8AC3" w14:textId="77777777" w:rsidR="006E3179" w:rsidRPr="006E3179" w:rsidRDefault="006E3179" w:rsidP="006E3179">
      <w:pPr>
        <w:ind w:left="355"/>
        <w:rPr>
          <w:lang w:val="ru-RU"/>
        </w:rPr>
      </w:pPr>
      <w:r w:rsidRPr="006E3179">
        <w:rPr>
          <w:lang w:val="ru-RU"/>
        </w:rPr>
        <w:t xml:space="preserve">Назовите стратегические задачи современной бюджетной политики: </w:t>
      </w:r>
    </w:p>
    <w:p w14:paraId="16F43C2D" w14:textId="77777777" w:rsidR="006E3179" w:rsidRPr="006E3179" w:rsidRDefault="006E3179" w:rsidP="006E3179">
      <w:pPr>
        <w:spacing w:after="25" w:line="256" w:lineRule="auto"/>
        <w:ind w:left="643" w:firstLine="0"/>
        <w:jc w:val="left"/>
        <w:rPr>
          <w:lang w:val="ru-RU"/>
        </w:rPr>
      </w:pPr>
      <w:r w:rsidRPr="006E3179">
        <w:rPr>
          <w:lang w:val="ru-RU"/>
        </w:rPr>
        <w:t xml:space="preserve"> </w:t>
      </w:r>
    </w:p>
    <w:p w14:paraId="32B53BF4" w14:textId="77777777" w:rsidR="006E3179" w:rsidRPr="006E3179" w:rsidRDefault="006E3179" w:rsidP="006E3179">
      <w:pPr>
        <w:numPr>
          <w:ilvl w:val="0"/>
          <w:numId w:val="1"/>
        </w:numPr>
        <w:ind w:hanging="281"/>
        <w:rPr>
          <w:lang w:val="ru-RU"/>
        </w:rPr>
      </w:pPr>
      <w:r w:rsidRPr="006E3179">
        <w:rPr>
          <w:lang w:val="ru-RU"/>
        </w:rPr>
        <w:t xml:space="preserve">Разработка и внедрение инструментов поддержки инноваций </w:t>
      </w:r>
    </w:p>
    <w:p w14:paraId="6DC9BC8E" w14:textId="77777777" w:rsidR="006E3179" w:rsidRDefault="006E3179" w:rsidP="006E3179">
      <w:pPr>
        <w:numPr>
          <w:ilvl w:val="0"/>
          <w:numId w:val="1"/>
        </w:numPr>
        <w:ind w:hanging="281"/>
      </w:pPr>
      <w:proofErr w:type="spellStart"/>
      <w:r>
        <w:t>Оптимизация</w:t>
      </w:r>
      <w:proofErr w:type="spellEnd"/>
      <w:r>
        <w:t xml:space="preserve"> </w:t>
      </w:r>
      <w:proofErr w:type="spellStart"/>
      <w:r>
        <w:t>структуры</w:t>
      </w:r>
      <w:proofErr w:type="spellEnd"/>
      <w:r>
        <w:t xml:space="preserve"> </w:t>
      </w:r>
      <w:proofErr w:type="spellStart"/>
      <w:r>
        <w:t>расходов</w:t>
      </w:r>
      <w:proofErr w:type="spellEnd"/>
      <w:r>
        <w:t xml:space="preserve"> </w:t>
      </w:r>
      <w:proofErr w:type="spellStart"/>
      <w:r>
        <w:t>федерального</w:t>
      </w:r>
      <w:proofErr w:type="spellEnd"/>
      <w:r>
        <w:t xml:space="preserve"> </w:t>
      </w:r>
      <w:proofErr w:type="spellStart"/>
      <w:r>
        <w:t>бюджета</w:t>
      </w:r>
      <w:proofErr w:type="spellEnd"/>
      <w:r>
        <w:t xml:space="preserve"> </w:t>
      </w:r>
    </w:p>
    <w:p w14:paraId="6F538746" w14:textId="77777777" w:rsidR="006E3179" w:rsidRDefault="006E3179" w:rsidP="006E3179">
      <w:pPr>
        <w:numPr>
          <w:ilvl w:val="0"/>
          <w:numId w:val="1"/>
        </w:numPr>
        <w:ind w:hanging="281"/>
      </w:pPr>
      <w:proofErr w:type="spellStart"/>
      <w:r>
        <w:t>Соответствие</w:t>
      </w:r>
      <w:proofErr w:type="spellEnd"/>
      <w:r>
        <w:t xml:space="preserve"> </w:t>
      </w:r>
      <w:proofErr w:type="spellStart"/>
      <w:r>
        <w:t>задачам</w:t>
      </w:r>
      <w:proofErr w:type="spellEnd"/>
      <w:r>
        <w:t xml:space="preserve"> </w:t>
      </w:r>
      <w:proofErr w:type="spellStart"/>
      <w:r>
        <w:t>диверсификации</w:t>
      </w:r>
      <w:proofErr w:type="spellEnd"/>
      <w:r>
        <w:t xml:space="preserve"> </w:t>
      </w:r>
      <w:proofErr w:type="spellStart"/>
      <w:r>
        <w:t>экономики</w:t>
      </w:r>
      <w:proofErr w:type="spellEnd"/>
      <w:r>
        <w:t xml:space="preserve"> </w:t>
      </w:r>
    </w:p>
    <w:p w14:paraId="727973A6" w14:textId="77777777" w:rsidR="006E3179" w:rsidRDefault="006E3179" w:rsidP="006E3179">
      <w:pPr>
        <w:numPr>
          <w:ilvl w:val="0"/>
          <w:numId w:val="1"/>
        </w:numPr>
        <w:ind w:hanging="281"/>
      </w:pPr>
      <w:proofErr w:type="spellStart"/>
      <w:r>
        <w:t>Обеспечение</w:t>
      </w:r>
      <w:proofErr w:type="spellEnd"/>
      <w:r>
        <w:t xml:space="preserve"> </w:t>
      </w:r>
      <w:proofErr w:type="spellStart"/>
      <w:r>
        <w:t>стабильности</w:t>
      </w:r>
      <w:proofErr w:type="spellEnd"/>
      <w:r>
        <w:t xml:space="preserve"> </w:t>
      </w:r>
      <w:proofErr w:type="spellStart"/>
      <w:r>
        <w:t>налоговой</w:t>
      </w:r>
      <w:proofErr w:type="spellEnd"/>
      <w:r>
        <w:t xml:space="preserve"> </w:t>
      </w:r>
      <w:proofErr w:type="spellStart"/>
      <w:r>
        <w:t>системы</w:t>
      </w:r>
      <w:proofErr w:type="spellEnd"/>
      <w:r>
        <w:t xml:space="preserve"> </w:t>
      </w:r>
    </w:p>
    <w:p w14:paraId="3856A4CF" w14:textId="77777777" w:rsidR="006E3179" w:rsidRPr="006E3179" w:rsidRDefault="006E3179" w:rsidP="006E3179">
      <w:pPr>
        <w:numPr>
          <w:ilvl w:val="0"/>
          <w:numId w:val="1"/>
        </w:numPr>
        <w:ind w:hanging="281"/>
        <w:rPr>
          <w:lang w:val="ru-RU"/>
        </w:rPr>
      </w:pPr>
      <w:r w:rsidRPr="006E3179">
        <w:rPr>
          <w:lang w:val="ru-RU"/>
        </w:rPr>
        <w:t xml:space="preserve">Оптимизация ставок таможенных сборов и платежей </w:t>
      </w:r>
    </w:p>
    <w:p w14:paraId="6EFD7CA0" w14:textId="77777777" w:rsidR="006E3179" w:rsidRPr="006E3179" w:rsidRDefault="006E3179" w:rsidP="006E3179">
      <w:pPr>
        <w:spacing w:after="25" w:line="256" w:lineRule="auto"/>
        <w:ind w:left="360" w:firstLine="0"/>
        <w:jc w:val="left"/>
        <w:rPr>
          <w:lang w:val="ru-RU"/>
        </w:rPr>
      </w:pPr>
      <w:r w:rsidRPr="006E3179">
        <w:rPr>
          <w:lang w:val="ru-RU"/>
        </w:rPr>
        <w:t xml:space="preserve"> </w:t>
      </w:r>
    </w:p>
    <w:p w14:paraId="0DA307C1" w14:textId="77777777" w:rsidR="006E3179" w:rsidRPr="006E3179" w:rsidRDefault="006E3179" w:rsidP="006E3179">
      <w:pPr>
        <w:ind w:left="355"/>
        <w:rPr>
          <w:lang w:val="ru-RU"/>
        </w:rPr>
      </w:pPr>
      <w:r w:rsidRPr="006E3179">
        <w:rPr>
          <w:lang w:val="ru-RU"/>
        </w:rPr>
        <w:t xml:space="preserve">Раскройте содержание стратегических и тактических задач современной бюджетной политики и прокомментируйте их (на конкретных примерах) </w:t>
      </w:r>
    </w:p>
    <w:p w14:paraId="426D33E1" w14:textId="0FD5E593" w:rsidR="006E3179" w:rsidRDefault="006E3179" w:rsidP="006E3179">
      <w:pPr>
        <w:spacing w:after="32" w:line="256" w:lineRule="auto"/>
        <w:ind w:left="360" w:firstLine="0"/>
        <w:jc w:val="left"/>
        <w:rPr>
          <w:lang w:val="ru-RU"/>
        </w:rPr>
      </w:pPr>
    </w:p>
    <w:p w14:paraId="1BD4EA28" w14:textId="1C9DD55A" w:rsidR="0081348B" w:rsidRPr="00EE4A41" w:rsidRDefault="0081348B" w:rsidP="006E3179">
      <w:pPr>
        <w:spacing w:after="32" w:line="256" w:lineRule="auto"/>
        <w:ind w:left="0" w:firstLine="709"/>
        <w:jc w:val="left"/>
        <w:rPr>
          <w:color w:val="auto"/>
          <w:lang w:val="ru-RU"/>
        </w:rPr>
      </w:pPr>
      <w:r w:rsidRPr="00EE4A41">
        <w:rPr>
          <w:color w:val="auto"/>
          <w:lang w:val="ru-RU"/>
        </w:rPr>
        <w:t xml:space="preserve">Стратегическими задачами являются </w:t>
      </w:r>
      <w:r w:rsidR="000B3F54" w:rsidRPr="00EE4A41">
        <w:rPr>
          <w:color w:val="auto"/>
          <w:lang w:val="ru-RU"/>
        </w:rPr>
        <w:t xml:space="preserve">2, </w:t>
      </w:r>
      <w:r w:rsidR="00EE4A41">
        <w:rPr>
          <w:color w:val="auto"/>
          <w:lang w:val="ru-RU"/>
        </w:rPr>
        <w:t xml:space="preserve">4, </w:t>
      </w:r>
      <w:r w:rsidR="000B3F54" w:rsidRPr="00EE4A41">
        <w:rPr>
          <w:color w:val="auto"/>
          <w:lang w:val="ru-RU"/>
        </w:rPr>
        <w:t>5.</w:t>
      </w:r>
    </w:p>
    <w:p w14:paraId="5F3FE034" w14:textId="747EFB28" w:rsidR="000B3F54" w:rsidRPr="00EE4A41" w:rsidRDefault="0018313E" w:rsidP="0018313E">
      <w:pPr>
        <w:spacing w:after="0" w:line="360" w:lineRule="auto"/>
        <w:ind w:left="0" w:firstLine="709"/>
        <w:rPr>
          <w:color w:val="auto"/>
        </w:rPr>
      </w:pPr>
      <w:r w:rsidRPr="00EE4A41">
        <w:rPr>
          <w:color w:val="auto"/>
          <w:lang w:val="ru-RU"/>
        </w:rPr>
        <w:t xml:space="preserve">- </w:t>
      </w:r>
      <w:r w:rsidR="000B3F54" w:rsidRPr="00EE4A41">
        <w:rPr>
          <w:color w:val="auto"/>
          <w:lang w:val="ru-RU"/>
        </w:rPr>
        <w:t xml:space="preserve">Разработка и внедрение инструментов поддержки инноваций -необходимость создания особого правового режима осуществления научной, предпринимательской и иной деятельности с целью максимально облегчить </w:t>
      </w:r>
      <w:r w:rsidR="000B3F54" w:rsidRPr="00EE4A41">
        <w:rPr>
          <w:color w:val="auto"/>
          <w:lang w:val="ru-RU"/>
        </w:rPr>
        <w:lastRenderedPageBreak/>
        <w:t xml:space="preserve">условия реализации инновационных разработок. </w:t>
      </w:r>
      <w:r w:rsidR="000B3F54" w:rsidRPr="00EE4A41">
        <w:rPr>
          <w:color w:val="auto"/>
        </w:rPr>
        <w:t xml:space="preserve">В </w:t>
      </w:r>
      <w:proofErr w:type="spellStart"/>
      <w:r w:rsidR="000B3F54" w:rsidRPr="00EE4A41">
        <w:rPr>
          <w:color w:val="auto"/>
        </w:rPr>
        <w:t>качестве</w:t>
      </w:r>
      <w:proofErr w:type="spellEnd"/>
      <w:r w:rsidR="000B3F54" w:rsidRPr="00EE4A41">
        <w:rPr>
          <w:color w:val="auto"/>
        </w:rPr>
        <w:t xml:space="preserve"> </w:t>
      </w:r>
      <w:proofErr w:type="spellStart"/>
      <w:r w:rsidR="000B3F54" w:rsidRPr="00EE4A41">
        <w:rPr>
          <w:color w:val="auto"/>
        </w:rPr>
        <w:t>примера</w:t>
      </w:r>
      <w:proofErr w:type="spellEnd"/>
      <w:r w:rsidR="000B3F54" w:rsidRPr="00EE4A41">
        <w:rPr>
          <w:color w:val="auto"/>
        </w:rPr>
        <w:t xml:space="preserve"> </w:t>
      </w:r>
      <w:proofErr w:type="spellStart"/>
      <w:r w:rsidR="000B3F54" w:rsidRPr="00EE4A41">
        <w:rPr>
          <w:color w:val="auto"/>
        </w:rPr>
        <w:t>может</w:t>
      </w:r>
      <w:proofErr w:type="spellEnd"/>
      <w:r w:rsidR="000B3F54" w:rsidRPr="00EE4A41">
        <w:rPr>
          <w:color w:val="auto"/>
        </w:rPr>
        <w:t xml:space="preserve"> </w:t>
      </w:r>
      <w:proofErr w:type="spellStart"/>
      <w:r w:rsidR="000B3F54" w:rsidRPr="00EE4A41">
        <w:rPr>
          <w:color w:val="auto"/>
        </w:rPr>
        <w:t>выступать</w:t>
      </w:r>
      <w:proofErr w:type="spellEnd"/>
      <w:r w:rsidR="000B3F54" w:rsidRPr="00EE4A41">
        <w:rPr>
          <w:color w:val="auto"/>
        </w:rPr>
        <w:t xml:space="preserve"> </w:t>
      </w:r>
      <w:proofErr w:type="spellStart"/>
      <w:r w:rsidR="000B3F54" w:rsidRPr="00EE4A41">
        <w:rPr>
          <w:color w:val="auto"/>
        </w:rPr>
        <w:t>проект</w:t>
      </w:r>
      <w:proofErr w:type="spellEnd"/>
      <w:r w:rsidR="000B3F54" w:rsidRPr="00EE4A41">
        <w:rPr>
          <w:color w:val="auto"/>
        </w:rPr>
        <w:t xml:space="preserve"> </w:t>
      </w:r>
      <w:proofErr w:type="spellStart"/>
      <w:r w:rsidR="000B3F54" w:rsidRPr="00EE4A41">
        <w:rPr>
          <w:color w:val="auto"/>
        </w:rPr>
        <w:t>Сколково</w:t>
      </w:r>
      <w:proofErr w:type="spellEnd"/>
      <w:r w:rsidR="000B3F54" w:rsidRPr="00EE4A41">
        <w:rPr>
          <w:color w:val="auto"/>
        </w:rPr>
        <w:t>.</w:t>
      </w:r>
    </w:p>
    <w:p w14:paraId="30890CC0" w14:textId="41934B62" w:rsidR="000B3F54" w:rsidRPr="00EE4A41" w:rsidRDefault="0018313E" w:rsidP="0018313E">
      <w:pPr>
        <w:spacing w:after="0" w:line="360" w:lineRule="auto"/>
        <w:ind w:left="0" w:firstLine="709"/>
        <w:rPr>
          <w:color w:val="auto"/>
          <w:lang w:val="ru-RU"/>
        </w:rPr>
      </w:pPr>
      <w:r w:rsidRPr="00EE4A41">
        <w:rPr>
          <w:color w:val="auto"/>
          <w:lang w:val="ru-RU"/>
        </w:rPr>
        <w:t xml:space="preserve">- </w:t>
      </w:r>
      <w:r w:rsidR="000B3F54" w:rsidRPr="00EE4A41">
        <w:rPr>
          <w:color w:val="auto"/>
          <w:lang w:val="ru-RU"/>
        </w:rPr>
        <w:t>Оптимизация структуры расходов федерального бюджета - исчерпание возможностей для наращивания общего объема расходов федерального бюджета требует выявления резервов и перераспределения в пользу приоритетных направлений и проектов, прежде всего решение важных задач и создающих условия для экономического роста.</w:t>
      </w:r>
      <w:r w:rsidR="00EE4A41" w:rsidRPr="00EE4A41">
        <w:rPr>
          <w:color w:val="auto"/>
          <w:lang w:val="ru-RU"/>
        </w:rPr>
        <w:t xml:space="preserve"> Наиболее приоритетные проекты в России: «Здравоохранение»; «Образование»; «Культура» и др.</w:t>
      </w:r>
    </w:p>
    <w:p w14:paraId="14BADDC5" w14:textId="551B7EC1" w:rsidR="000B3F54" w:rsidRPr="00EE4A41" w:rsidRDefault="0018313E" w:rsidP="0018313E">
      <w:pPr>
        <w:spacing w:after="0" w:line="360" w:lineRule="auto"/>
        <w:ind w:left="0" w:firstLine="709"/>
        <w:rPr>
          <w:color w:val="auto"/>
          <w:lang w:val="ru-RU"/>
        </w:rPr>
      </w:pPr>
      <w:r w:rsidRPr="00EE4A41">
        <w:rPr>
          <w:color w:val="auto"/>
          <w:lang w:val="ru-RU"/>
        </w:rPr>
        <w:t xml:space="preserve">- </w:t>
      </w:r>
      <w:r w:rsidR="000B3F54" w:rsidRPr="00EE4A41">
        <w:rPr>
          <w:color w:val="auto"/>
          <w:lang w:val="ru-RU"/>
        </w:rPr>
        <w:t xml:space="preserve">Соответствие задачам диверсификации экономики </w:t>
      </w:r>
      <w:r w:rsidRPr="00EE4A41">
        <w:rPr>
          <w:color w:val="auto"/>
          <w:lang w:val="ru-RU"/>
        </w:rPr>
        <w:t>–</w:t>
      </w:r>
      <w:r w:rsidR="000B3F54" w:rsidRPr="00EE4A41">
        <w:rPr>
          <w:color w:val="auto"/>
          <w:lang w:val="ru-RU"/>
        </w:rPr>
        <w:t xml:space="preserve"> </w:t>
      </w:r>
      <w:r w:rsidRPr="00EE4A41">
        <w:rPr>
          <w:color w:val="auto"/>
          <w:lang w:val="ru-RU"/>
        </w:rPr>
        <w:t>диверсификация экономики достигается за счёт создания новых рабочих мест</w:t>
      </w:r>
      <w:r w:rsidR="00EE4A41" w:rsidRPr="00EE4A41">
        <w:rPr>
          <w:color w:val="auto"/>
          <w:lang w:val="ru-RU"/>
        </w:rPr>
        <w:t xml:space="preserve"> (</w:t>
      </w:r>
      <w:r w:rsidR="00EE4A41" w:rsidRPr="00EE4A41">
        <w:rPr>
          <w:color w:val="auto"/>
          <w:shd w:val="clear" w:color="auto" w:fill="FFFFFF"/>
          <w:lang w:val="ru-RU"/>
        </w:rPr>
        <w:t>В Московской области за 2016-2018 годы было создано 224 тысячи рабочих мест)</w:t>
      </w:r>
      <w:r w:rsidRPr="00EE4A41">
        <w:rPr>
          <w:color w:val="auto"/>
          <w:lang w:val="ru-RU"/>
        </w:rPr>
        <w:t>, сокращения производственных издержек и наличии стратегии развития.</w:t>
      </w:r>
      <w:r w:rsidR="00EE4A41" w:rsidRPr="00EE4A41">
        <w:rPr>
          <w:color w:val="auto"/>
          <w:lang w:val="ru-RU"/>
        </w:rPr>
        <w:t xml:space="preserve"> </w:t>
      </w:r>
    </w:p>
    <w:p w14:paraId="5FDA94FF" w14:textId="696EB705" w:rsidR="000B3F54" w:rsidRPr="00EE4A41" w:rsidRDefault="0018313E" w:rsidP="0018313E">
      <w:pPr>
        <w:spacing w:after="0" w:line="360" w:lineRule="auto"/>
        <w:ind w:left="0" w:firstLine="709"/>
        <w:rPr>
          <w:color w:val="auto"/>
          <w:lang w:val="ru-RU"/>
        </w:rPr>
      </w:pPr>
      <w:r w:rsidRPr="00EE4A41">
        <w:rPr>
          <w:color w:val="auto"/>
          <w:lang w:val="ru-RU"/>
        </w:rPr>
        <w:t xml:space="preserve">- </w:t>
      </w:r>
      <w:r w:rsidR="000B3F54" w:rsidRPr="00EE4A41">
        <w:rPr>
          <w:color w:val="auto"/>
          <w:lang w:val="ru-RU"/>
        </w:rPr>
        <w:t xml:space="preserve">Обеспечение стабильности налоговой системы </w:t>
      </w:r>
      <w:r w:rsidRPr="00EE4A41">
        <w:rPr>
          <w:color w:val="auto"/>
          <w:lang w:val="ru-RU"/>
        </w:rPr>
        <w:t xml:space="preserve">– развитие инвестиционной привлекательности для иностранных инвесторов посредством, проведения антикризисных налоговых мер, создания </w:t>
      </w:r>
      <w:r w:rsidR="00EE4A41" w:rsidRPr="00EE4A41">
        <w:rPr>
          <w:color w:val="auto"/>
          <w:lang w:val="ru-RU"/>
        </w:rPr>
        <w:t xml:space="preserve">особых </w:t>
      </w:r>
      <w:r w:rsidRPr="00EE4A41">
        <w:rPr>
          <w:color w:val="auto"/>
          <w:lang w:val="ru-RU"/>
        </w:rPr>
        <w:t>экономических зон</w:t>
      </w:r>
      <w:r w:rsidR="00EE4A41" w:rsidRPr="00EE4A41">
        <w:rPr>
          <w:color w:val="auto"/>
          <w:lang w:val="ru-RU"/>
        </w:rPr>
        <w:t xml:space="preserve"> (ОЭЗ «Липецк» ОЭЗ ТРТ «Бирюзовая Катунь» и др.)</w:t>
      </w:r>
      <w:r w:rsidRPr="00EE4A41">
        <w:rPr>
          <w:color w:val="auto"/>
          <w:lang w:val="ru-RU"/>
        </w:rPr>
        <w:t xml:space="preserve">. </w:t>
      </w:r>
    </w:p>
    <w:p w14:paraId="5F92F0F2" w14:textId="2821F95E" w:rsidR="000B3F54" w:rsidRPr="00EE4A41" w:rsidRDefault="0018313E" w:rsidP="0018313E">
      <w:pPr>
        <w:spacing w:after="0" w:line="360" w:lineRule="auto"/>
        <w:ind w:left="0" w:firstLine="709"/>
        <w:rPr>
          <w:color w:val="auto"/>
        </w:rPr>
      </w:pPr>
      <w:r w:rsidRPr="00EE4A41">
        <w:rPr>
          <w:color w:val="auto"/>
          <w:lang w:val="ru-RU"/>
        </w:rPr>
        <w:t xml:space="preserve">- </w:t>
      </w:r>
      <w:r w:rsidR="000B3F54" w:rsidRPr="00EE4A41">
        <w:rPr>
          <w:color w:val="auto"/>
          <w:lang w:val="ru-RU"/>
        </w:rPr>
        <w:t xml:space="preserve">Оптимизация ставок таможенных сборов и платежей </w:t>
      </w:r>
      <w:r w:rsidRPr="00EE4A41">
        <w:rPr>
          <w:color w:val="auto"/>
          <w:lang w:val="ru-RU"/>
        </w:rPr>
        <w:t xml:space="preserve">- анализ инвестиционного проекта с точки зрения таможенного законодательства. </w:t>
      </w:r>
      <w:proofErr w:type="spellStart"/>
      <w:r w:rsidRPr="00EE4A41">
        <w:rPr>
          <w:color w:val="auto"/>
        </w:rPr>
        <w:t>Здесь</w:t>
      </w:r>
      <w:proofErr w:type="spellEnd"/>
      <w:r w:rsidRPr="00EE4A41">
        <w:rPr>
          <w:color w:val="auto"/>
        </w:rPr>
        <w:t xml:space="preserve"> </w:t>
      </w:r>
      <w:proofErr w:type="spellStart"/>
      <w:r w:rsidRPr="00EE4A41">
        <w:rPr>
          <w:color w:val="auto"/>
        </w:rPr>
        <w:t>изучается</w:t>
      </w:r>
      <w:proofErr w:type="spellEnd"/>
      <w:r w:rsidRPr="00EE4A41">
        <w:rPr>
          <w:color w:val="auto"/>
        </w:rPr>
        <w:t xml:space="preserve"> </w:t>
      </w:r>
      <w:proofErr w:type="spellStart"/>
      <w:r w:rsidRPr="00EE4A41">
        <w:rPr>
          <w:color w:val="auto"/>
        </w:rPr>
        <w:t>контрактная</w:t>
      </w:r>
      <w:proofErr w:type="spellEnd"/>
      <w:r w:rsidRPr="00EE4A41">
        <w:rPr>
          <w:color w:val="auto"/>
        </w:rPr>
        <w:t xml:space="preserve">, </w:t>
      </w:r>
      <w:proofErr w:type="spellStart"/>
      <w:r w:rsidRPr="00EE4A41">
        <w:rPr>
          <w:color w:val="auto"/>
        </w:rPr>
        <w:t>техническая</w:t>
      </w:r>
      <w:proofErr w:type="spellEnd"/>
      <w:r w:rsidRPr="00EE4A41">
        <w:rPr>
          <w:color w:val="auto"/>
        </w:rPr>
        <w:t xml:space="preserve"> </w:t>
      </w:r>
      <w:proofErr w:type="spellStart"/>
      <w:r w:rsidRPr="00EE4A41">
        <w:rPr>
          <w:color w:val="auto"/>
        </w:rPr>
        <w:t>документация</w:t>
      </w:r>
      <w:proofErr w:type="spellEnd"/>
      <w:r w:rsidRPr="00EE4A41">
        <w:rPr>
          <w:color w:val="auto"/>
        </w:rPr>
        <w:t xml:space="preserve">, </w:t>
      </w:r>
      <w:proofErr w:type="spellStart"/>
      <w:r w:rsidRPr="00EE4A41">
        <w:rPr>
          <w:color w:val="auto"/>
        </w:rPr>
        <w:t>анализируется</w:t>
      </w:r>
      <w:proofErr w:type="spellEnd"/>
      <w:r w:rsidRPr="00EE4A41">
        <w:rPr>
          <w:color w:val="auto"/>
        </w:rPr>
        <w:t xml:space="preserve"> </w:t>
      </w:r>
      <w:proofErr w:type="spellStart"/>
      <w:r w:rsidRPr="00EE4A41">
        <w:rPr>
          <w:color w:val="auto"/>
        </w:rPr>
        <w:t>состав</w:t>
      </w:r>
      <w:proofErr w:type="spellEnd"/>
      <w:r w:rsidRPr="00EE4A41">
        <w:rPr>
          <w:color w:val="auto"/>
        </w:rPr>
        <w:t xml:space="preserve"> </w:t>
      </w:r>
      <w:proofErr w:type="spellStart"/>
      <w:r w:rsidRPr="00EE4A41">
        <w:rPr>
          <w:color w:val="auto"/>
        </w:rPr>
        <w:t>оборудования</w:t>
      </w:r>
      <w:proofErr w:type="spellEnd"/>
      <w:r w:rsidRPr="00EE4A41">
        <w:rPr>
          <w:color w:val="auto"/>
        </w:rPr>
        <w:t xml:space="preserve">, </w:t>
      </w:r>
      <w:proofErr w:type="spellStart"/>
      <w:r w:rsidRPr="00EE4A41">
        <w:rPr>
          <w:color w:val="auto"/>
        </w:rPr>
        <w:t>выявляются</w:t>
      </w:r>
      <w:proofErr w:type="spellEnd"/>
      <w:r w:rsidRPr="00EE4A41">
        <w:rPr>
          <w:color w:val="auto"/>
        </w:rPr>
        <w:t xml:space="preserve"> </w:t>
      </w:r>
      <w:proofErr w:type="spellStart"/>
      <w:r w:rsidRPr="00EE4A41">
        <w:rPr>
          <w:color w:val="auto"/>
        </w:rPr>
        <w:t>возможные</w:t>
      </w:r>
      <w:proofErr w:type="spellEnd"/>
      <w:r w:rsidRPr="00EE4A41">
        <w:rPr>
          <w:color w:val="auto"/>
        </w:rPr>
        <w:t xml:space="preserve"> </w:t>
      </w:r>
      <w:proofErr w:type="spellStart"/>
      <w:r w:rsidRPr="00EE4A41">
        <w:rPr>
          <w:color w:val="auto"/>
        </w:rPr>
        <w:t>проблемы</w:t>
      </w:r>
      <w:proofErr w:type="spellEnd"/>
      <w:r w:rsidRPr="00EE4A41">
        <w:rPr>
          <w:color w:val="auto"/>
        </w:rPr>
        <w:t xml:space="preserve"> и </w:t>
      </w:r>
      <w:proofErr w:type="spellStart"/>
      <w:r w:rsidRPr="00EE4A41">
        <w:rPr>
          <w:color w:val="auto"/>
        </w:rPr>
        <w:t>делается</w:t>
      </w:r>
      <w:proofErr w:type="spellEnd"/>
      <w:r w:rsidRPr="00EE4A41">
        <w:rPr>
          <w:color w:val="auto"/>
        </w:rPr>
        <w:t xml:space="preserve"> </w:t>
      </w:r>
      <w:proofErr w:type="spellStart"/>
      <w:r w:rsidRPr="00EE4A41">
        <w:rPr>
          <w:color w:val="auto"/>
        </w:rPr>
        <w:t>заключение</w:t>
      </w:r>
      <w:proofErr w:type="spellEnd"/>
      <w:r w:rsidRPr="00EE4A41">
        <w:rPr>
          <w:color w:val="auto"/>
        </w:rPr>
        <w:t xml:space="preserve"> о </w:t>
      </w:r>
      <w:proofErr w:type="spellStart"/>
      <w:r w:rsidRPr="00EE4A41">
        <w:rPr>
          <w:color w:val="auto"/>
        </w:rPr>
        <w:t>возможности</w:t>
      </w:r>
      <w:proofErr w:type="spellEnd"/>
      <w:r w:rsidRPr="00EE4A41">
        <w:rPr>
          <w:color w:val="auto"/>
        </w:rPr>
        <w:t xml:space="preserve"> </w:t>
      </w:r>
      <w:proofErr w:type="spellStart"/>
      <w:r w:rsidRPr="00EE4A41">
        <w:rPr>
          <w:color w:val="auto"/>
        </w:rPr>
        <w:t>применения</w:t>
      </w:r>
      <w:proofErr w:type="spellEnd"/>
      <w:r w:rsidRPr="00EE4A41">
        <w:rPr>
          <w:color w:val="auto"/>
        </w:rPr>
        <w:t xml:space="preserve"> </w:t>
      </w:r>
      <w:proofErr w:type="spellStart"/>
      <w:r w:rsidRPr="00EE4A41">
        <w:rPr>
          <w:color w:val="auto"/>
        </w:rPr>
        <w:t>ко</w:t>
      </w:r>
      <w:proofErr w:type="spellEnd"/>
      <w:r w:rsidRPr="00EE4A41">
        <w:rPr>
          <w:color w:val="auto"/>
        </w:rPr>
        <w:t xml:space="preserve"> </w:t>
      </w:r>
      <w:proofErr w:type="spellStart"/>
      <w:r w:rsidRPr="00EE4A41">
        <w:rPr>
          <w:color w:val="auto"/>
        </w:rPr>
        <w:t>всему</w:t>
      </w:r>
      <w:proofErr w:type="spellEnd"/>
      <w:r w:rsidRPr="00EE4A41">
        <w:rPr>
          <w:color w:val="auto"/>
        </w:rPr>
        <w:t xml:space="preserve"> </w:t>
      </w:r>
      <w:proofErr w:type="spellStart"/>
      <w:r w:rsidRPr="00EE4A41">
        <w:rPr>
          <w:color w:val="auto"/>
        </w:rPr>
        <w:t>комплексу</w:t>
      </w:r>
      <w:proofErr w:type="spellEnd"/>
      <w:r w:rsidRPr="00EE4A41">
        <w:rPr>
          <w:color w:val="auto"/>
        </w:rPr>
        <w:t xml:space="preserve"> </w:t>
      </w:r>
      <w:proofErr w:type="spellStart"/>
      <w:r w:rsidRPr="00EE4A41">
        <w:rPr>
          <w:color w:val="auto"/>
        </w:rPr>
        <w:t>оборудования</w:t>
      </w:r>
      <w:proofErr w:type="spellEnd"/>
      <w:r w:rsidRPr="00EE4A41">
        <w:rPr>
          <w:color w:val="auto"/>
        </w:rPr>
        <w:t xml:space="preserve"> </w:t>
      </w:r>
      <w:proofErr w:type="spellStart"/>
      <w:r w:rsidRPr="00EE4A41">
        <w:rPr>
          <w:color w:val="auto"/>
        </w:rPr>
        <w:t>ставки</w:t>
      </w:r>
      <w:proofErr w:type="spellEnd"/>
      <w:r w:rsidRPr="00EE4A41">
        <w:rPr>
          <w:color w:val="auto"/>
        </w:rPr>
        <w:t xml:space="preserve"> </w:t>
      </w:r>
      <w:proofErr w:type="spellStart"/>
      <w:r w:rsidRPr="00EE4A41">
        <w:rPr>
          <w:color w:val="auto"/>
        </w:rPr>
        <w:t>ввозной</w:t>
      </w:r>
      <w:proofErr w:type="spellEnd"/>
      <w:r w:rsidRPr="00EE4A41">
        <w:rPr>
          <w:color w:val="auto"/>
        </w:rPr>
        <w:t xml:space="preserve"> </w:t>
      </w:r>
      <w:proofErr w:type="spellStart"/>
      <w:r w:rsidRPr="00EE4A41">
        <w:rPr>
          <w:color w:val="auto"/>
        </w:rPr>
        <w:t>таможенной</w:t>
      </w:r>
      <w:proofErr w:type="spellEnd"/>
      <w:r w:rsidRPr="00EE4A41">
        <w:rPr>
          <w:color w:val="auto"/>
        </w:rPr>
        <w:t xml:space="preserve"> </w:t>
      </w:r>
      <w:proofErr w:type="spellStart"/>
      <w:r w:rsidRPr="00EE4A41">
        <w:rPr>
          <w:color w:val="auto"/>
        </w:rPr>
        <w:t>пошлины</w:t>
      </w:r>
      <w:proofErr w:type="spellEnd"/>
      <w:r w:rsidRPr="00EE4A41">
        <w:rPr>
          <w:color w:val="auto"/>
        </w:rPr>
        <w:t xml:space="preserve"> в </w:t>
      </w:r>
      <w:proofErr w:type="spellStart"/>
      <w:r w:rsidRPr="00EE4A41">
        <w:rPr>
          <w:color w:val="auto"/>
        </w:rPr>
        <w:t>размере</w:t>
      </w:r>
      <w:proofErr w:type="spellEnd"/>
      <w:r w:rsidRPr="00EE4A41">
        <w:rPr>
          <w:color w:val="auto"/>
        </w:rPr>
        <w:t xml:space="preserve"> 0% и </w:t>
      </w:r>
      <w:proofErr w:type="spellStart"/>
      <w:r w:rsidRPr="00EE4A41">
        <w:rPr>
          <w:color w:val="auto"/>
        </w:rPr>
        <w:t>освобождения</w:t>
      </w:r>
      <w:proofErr w:type="spellEnd"/>
      <w:r w:rsidRPr="00EE4A41">
        <w:rPr>
          <w:color w:val="auto"/>
        </w:rPr>
        <w:t xml:space="preserve"> </w:t>
      </w:r>
      <w:proofErr w:type="spellStart"/>
      <w:r w:rsidRPr="00EE4A41">
        <w:rPr>
          <w:color w:val="auto"/>
        </w:rPr>
        <w:t>его</w:t>
      </w:r>
      <w:proofErr w:type="spellEnd"/>
      <w:r w:rsidRPr="00EE4A41">
        <w:rPr>
          <w:color w:val="auto"/>
        </w:rPr>
        <w:t xml:space="preserve"> </w:t>
      </w:r>
      <w:proofErr w:type="spellStart"/>
      <w:r w:rsidRPr="00EE4A41">
        <w:rPr>
          <w:color w:val="auto"/>
        </w:rPr>
        <w:t>от</w:t>
      </w:r>
      <w:proofErr w:type="spellEnd"/>
      <w:r w:rsidRPr="00EE4A41">
        <w:rPr>
          <w:color w:val="auto"/>
        </w:rPr>
        <w:t xml:space="preserve"> НДС.</w:t>
      </w:r>
    </w:p>
    <w:p w14:paraId="726C247D" w14:textId="77777777" w:rsidR="006E3179" w:rsidRPr="006E3179" w:rsidRDefault="006E3179" w:rsidP="006E3179">
      <w:pPr>
        <w:spacing w:after="3" w:line="256" w:lineRule="auto"/>
        <w:ind w:left="355"/>
        <w:jc w:val="left"/>
        <w:rPr>
          <w:lang w:val="ru-RU"/>
        </w:rPr>
      </w:pPr>
      <w:r w:rsidRPr="006E3179">
        <w:rPr>
          <w:b/>
          <w:lang w:val="ru-RU"/>
        </w:rPr>
        <w:t xml:space="preserve">Практико-ориентированное задание № 43. </w:t>
      </w:r>
    </w:p>
    <w:p w14:paraId="39C0C2E0" w14:textId="77777777" w:rsidR="006E3179" w:rsidRPr="006E3179" w:rsidRDefault="006E3179" w:rsidP="006E3179">
      <w:pPr>
        <w:spacing w:after="24" w:line="256" w:lineRule="auto"/>
        <w:ind w:left="360" w:firstLine="0"/>
        <w:jc w:val="left"/>
        <w:rPr>
          <w:lang w:val="ru-RU"/>
        </w:rPr>
      </w:pPr>
      <w:r w:rsidRPr="006E3179">
        <w:rPr>
          <w:lang w:val="ru-RU"/>
        </w:rPr>
        <w:t xml:space="preserve"> </w:t>
      </w:r>
    </w:p>
    <w:p w14:paraId="3300E1C5" w14:textId="77777777" w:rsidR="006E3179" w:rsidRPr="006E3179" w:rsidRDefault="006E3179" w:rsidP="006E3179">
      <w:pPr>
        <w:ind w:left="355"/>
        <w:rPr>
          <w:lang w:val="ru-RU"/>
        </w:rPr>
      </w:pPr>
      <w:r w:rsidRPr="006E3179">
        <w:rPr>
          <w:lang w:val="ru-RU"/>
        </w:rPr>
        <w:t xml:space="preserve">Закончите мысль:  </w:t>
      </w:r>
    </w:p>
    <w:p w14:paraId="43E2069A" w14:textId="77777777" w:rsidR="006E3179" w:rsidRPr="006E3179" w:rsidRDefault="006E3179" w:rsidP="006E3179">
      <w:pPr>
        <w:spacing w:after="0" w:line="256" w:lineRule="auto"/>
        <w:ind w:left="360" w:firstLine="0"/>
        <w:jc w:val="left"/>
        <w:rPr>
          <w:lang w:val="ru-RU"/>
        </w:rPr>
      </w:pPr>
      <w:r w:rsidRPr="006E3179">
        <w:rPr>
          <w:lang w:val="ru-RU"/>
        </w:rPr>
        <w:lastRenderedPageBreak/>
        <w:t xml:space="preserve"> </w:t>
      </w:r>
    </w:p>
    <w:p w14:paraId="51241916" w14:textId="49052387" w:rsidR="006E3179" w:rsidRPr="006E3179" w:rsidRDefault="006E3179" w:rsidP="006E3179">
      <w:pPr>
        <w:ind w:left="355"/>
        <w:rPr>
          <w:lang w:val="ru-RU"/>
        </w:rPr>
      </w:pPr>
      <w:r w:rsidRPr="006E3179">
        <w:rPr>
          <w:lang w:val="ru-RU"/>
        </w:rPr>
        <w:t xml:space="preserve">Общегосударственную (федеральную), региональную и местную финансовую политику выделяют по </w:t>
      </w:r>
      <w:r w:rsidR="00EE4A41" w:rsidRPr="00EE4A41">
        <w:rPr>
          <w:b/>
          <w:highlight w:val="yellow"/>
          <w:lang w:val="ru-RU"/>
        </w:rPr>
        <w:t>Территориальному критерию</w:t>
      </w:r>
      <w:r w:rsidRPr="006E3179">
        <w:rPr>
          <w:lang w:val="ru-RU"/>
        </w:rPr>
        <w:t xml:space="preserve"> . </w:t>
      </w:r>
    </w:p>
    <w:p w14:paraId="70E34458" w14:textId="196F438C" w:rsidR="006E3179" w:rsidRDefault="006E3179" w:rsidP="006E3179">
      <w:pPr>
        <w:spacing w:after="27" w:line="256" w:lineRule="auto"/>
        <w:ind w:left="360" w:firstLine="0"/>
        <w:jc w:val="left"/>
        <w:rPr>
          <w:lang w:val="ru-RU"/>
        </w:rPr>
      </w:pPr>
    </w:p>
    <w:p w14:paraId="59C1DEA0" w14:textId="1B44AE12" w:rsidR="006E3179" w:rsidRPr="006E3179" w:rsidRDefault="006E3179" w:rsidP="006E3179">
      <w:pPr>
        <w:ind w:left="355"/>
        <w:rPr>
          <w:lang w:val="ru-RU"/>
        </w:rPr>
      </w:pPr>
      <w:r w:rsidRPr="006E3179">
        <w:rPr>
          <w:lang w:val="ru-RU"/>
        </w:rPr>
        <w:t xml:space="preserve">Проиллюстрируйте на конкретных примерах. </w:t>
      </w:r>
    </w:p>
    <w:p w14:paraId="092C7C4F" w14:textId="77777777" w:rsidR="0002443D" w:rsidRDefault="0002443D" w:rsidP="0002443D">
      <w:pPr>
        <w:spacing w:after="0" w:line="360" w:lineRule="auto"/>
        <w:ind w:left="349" w:firstLine="0"/>
        <w:jc w:val="left"/>
        <w:rPr>
          <w:b/>
          <w:lang w:val="ru-RU"/>
        </w:rPr>
      </w:pPr>
    </w:p>
    <w:p w14:paraId="6DDA412C" w14:textId="4F3A4316" w:rsidR="0002443D" w:rsidRPr="0002443D" w:rsidRDefault="0002443D" w:rsidP="0002443D">
      <w:pPr>
        <w:spacing w:after="0" w:line="360" w:lineRule="auto"/>
        <w:ind w:left="349" w:firstLine="0"/>
        <w:jc w:val="left"/>
        <w:rPr>
          <w:lang w:val="ru-RU"/>
        </w:rPr>
      </w:pPr>
      <w:r w:rsidRPr="0002443D">
        <w:rPr>
          <w:lang w:val="ru-RU"/>
        </w:rPr>
        <w:t>Федеральная финансовая политика – государственная программа «Управление государственными финансами и регулирование финансовых</w:t>
      </w:r>
      <w:r>
        <w:rPr>
          <w:lang w:val="ru-RU"/>
        </w:rPr>
        <w:t xml:space="preserve"> </w:t>
      </w:r>
      <w:r w:rsidRPr="0002443D">
        <w:rPr>
          <w:lang w:val="ru-RU"/>
        </w:rPr>
        <w:t>рынков»</w:t>
      </w:r>
    </w:p>
    <w:p w14:paraId="69032E5E" w14:textId="77777777" w:rsidR="0002443D" w:rsidRPr="0002443D" w:rsidRDefault="0002443D" w:rsidP="0002443D">
      <w:pPr>
        <w:spacing w:after="0" w:line="360" w:lineRule="auto"/>
        <w:ind w:left="349" w:firstLine="0"/>
        <w:jc w:val="left"/>
      </w:pPr>
      <w:proofErr w:type="spellStart"/>
      <w:r w:rsidRPr="0002443D">
        <w:t>Региональная</w:t>
      </w:r>
      <w:proofErr w:type="spellEnd"/>
      <w:r w:rsidRPr="0002443D">
        <w:t xml:space="preserve"> </w:t>
      </w:r>
      <w:proofErr w:type="spellStart"/>
      <w:r w:rsidRPr="0002443D">
        <w:t>финансовая</w:t>
      </w:r>
      <w:proofErr w:type="spellEnd"/>
      <w:r w:rsidRPr="0002443D">
        <w:t xml:space="preserve"> </w:t>
      </w:r>
      <w:proofErr w:type="spellStart"/>
      <w:r w:rsidRPr="0002443D">
        <w:t>политика</w:t>
      </w:r>
      <w:proofErr w:type="spellEnd"/>
      <w:r w:rsidRPr="0002443D">
        <w:t xml:space="preserve"> – </w:t>
      </w:r>
      <w:proofErr w:type="spellStart"/>
      <w:r w:rsidRPr="0002443D">
        <w:t>Приморский</w:t>
      </w:r>
      <w:proofErr w:type="spellEnd"/>
      <w:r w:rsidRPr="0002443D">
        <w:t xml:space="preserve"> </w:t>
      </w:r>
      <w:proofErr w:type="spellStart"/>
      <w:r w:rsidRPr="0002443D">
        <w:t>край</w:t>
      </w:r>
      <w:proofErr w:type="spellEnd"/>
    </w:p>
    <w:p w14:paraId="3A16AFE1" w14:textId="77777777" w:rsidR="0002443D" w:rsidRPr="0002443D" w:rsidRDefault="0002443D" w:rsidP="0002443D">
      <w:pPr>
        <w:spacing w:after="0" w:line="360" w:lineRule="auto"/>
        <w:ind w:left="349" w:firstLine="0"/>
        <w:jc w:val="left"/>
        <w:rPr>
          <w:lang w:val="ru-RU"/>
        </w:rPr>
      </w:pPr>
      <w:r w:rsidRPr="0002443D">
        <w:rPr>
          <w:lang w:val="ru-RU"/>
        </w:rPr>
        <w:t>Местная финансовая политика – Г. Находка</w:t>
      </w:r>
    </w:p>
    <w:p w14:paraId="7D86874C" w14:textId="77777777" w:rsidR="006E3179" w:rsidRPr="006E3179" w:rsidRDefault="006E3179" w:rsidP="006E3179">
      <w:pPr>
        <w:spacing w:after="28" w:line="256" w:lineRule="auto"/>
        <w:ind w:left="360" w:firstLine="0"/>
        <w:jc w:val="left"/>
        <w:rPr>
          <w:lang w:val="ru-RU"/>
        </w:rPr>
      </w:pPr>
    </w:p>
    <w:p w14:paraId="2D017362" w14:textId="77777777" w:rsidR="006E3179" w:rsidRPr="006E3179" w:rsidRDefault="006E3179" w:rsidP="006E3179">
      <w:pPr>
        <w:spacing w:after="3" w:line="256" w:lineRule="auto"/>
        <w:ind w:left="355"/>
        <w:jc w:val="left"/>
        <w:rPr>
          <w:lang w:val="ru-RU"/>
        </w:rPr>
      </w:pPr>
      <w:r w:rsidRPr="006E3179">
        <w:rPr>
          <w:b/>
          <w:lang w:val="ru-RU"/>
        </w:rPr>
        <w:t xml:space="preserve">Практико-ориентированное задание № 44. </w:t>
      </w:r>
    </w:p>
    <w:p w14:paraId="2BB44B59" w14:textId="77777777" w:rsidR="006E3179" w:rsidRPr="006E3179" w:rsidRDefault="006E3179" w:rsidP="006E3179">
      <w:pPr>
        <w:spacing w:after="0" w:line="256" w:lineRule="auto"/>
        <w:ind w:left="360" w:firstLine="0"/>
        <w:jc w:val="left"/>
        <w:rPr>
          <w:lang w:val="ru-RU"/>
        </w:rPr>
      </w:pPr>
      <w:r w:rsidRPr="006E3179">
        <w:rPr>
          <w:lang w:val="ru-RU"/>
        </w:rPr>
        <w:t xml:space="preserve"> </w:t>
      </w:r>
    </w:p>
    <w:p w14:paraId="3EBB5984" w14:textId="77777777" w:rsidR="006E3179" w:rsidRPr="006E3179" w:rsidRDefault="006E3179" w:rsidP="006E3179">
      <w:pPr>
        <w:ind w:left="355"/>
        <w:rPr>
          <w:lang w:val="ru-RU"/>
        </w:rPr>
      </w:pPr>
      <w:r w:rsidRPr="006E3179">
        <w:rPr>
          <w:lang w:val="ru-RU"/>
        </w:rPr>
        <w:t xml:space="preserve">Установите соответствие между типами финансовой  политики  и примерами ее реализации: </w:t>
      </w:r>
    </w:p>
    <w:p w14:paraId="34660208" w14:textId="77777777" w:rsidR="006E3179" w:rsidRPr="006E3179" w:rsidRDefault="006E3179" w:rsidP="006E3179">
      <w:pPr>
        <w:spacing w:after="27" w:line="256" w:lineRule="auto"/>
        <w:ind w:left="360" w:firstLine="0"/>
        <w:jc w:val="left"/>
        <w:rPr>
          <w:lang w:val="ru-RU"/>
        </w:rPr>
      </w:pPr>
      <w:r w:rsidRPr="006E3179">
        <w:rPr>
          <w:lang w:val="ru-RU"/>
        </w:rPr>
        <w:t xml:space="preserve"> </w:t>
      </w:r>
    </w:p>
    <w:p w14:paraId="4868C805" w14:textId="77777777" w:rsidR="006E3179" w:rsidRPr="006E3179" w:rsidRDefault="006E3179" w:rsidP="006E3179">
      <w:pPr>
        <w:ind w:left="355"/>
        <w:rPr>
          <w:lang w:val="ru-RU"/>
        </w:rPr>
      </w:pPr>
      <w:r>
        <w:t>L</w:t>
      </w:r>
      <w:r w:rsidRPr="006E3179">
        <w:rPr>
          <w:lang w:val="ru-RU"/>
        </w:rPr>
        <w:t xml:space="preserve">1: сдерживающая финансовая политика </w:t>
      </w:r>
    </w:p>
    <w:p w14:paraId="76CE3CDB" w14:textId="77777777" w:rsidR="006E3179" w:rsidRPr="006E3179" w:rsidRDefault="006E3179" w:rsidP="006E3179">
      <w:pPr>
        <w:ind w:left="355"/>
        <w:rPr>
          <w:lang w:val="ru-RU"/>
        </w:rPr>
      </w:pPr>
      <w:r>
        <w:t>L</w:t>
      </w:r>
      <w:r w:rsidRPr="006E3179">
        <w:rPr>
          <w:lang w:val="ru-RU"/>
        </w:rPr>
        <w:t xml:space="preserve">2: стимулирующая финансовая политика </w:t>
      </w:r>
    </w:p>
    <w:p w14:paraId="6101A3FA" w14:textId="77777777" w:rsidR="006E3179" w:rsidRPr="006E3179" w:rsidRDefault="006E3179" w:rsidP="006E3179">
      <w:pPr>
        <w:ind w:left="355"/>
        <w:rPr>
          <w:lang w:val="ru-RU"/>
        </w:rPr>
      </w:pPr>
      <w:r>
        <w:t>R</w:t>
      </w:r>
      <w:r w:rsidRPr="006E3179">
        <w:rPr>
          <w:lang w:val="ru-RU"/>
        </w:rPr>
        <w:t xml:space="preserve">1: снижение ставок налогов на доходы и увеличение объемов бюджетного финансирования стратегически важных отраслей </w:t>
      </w:r>
    </w:p>
    <w:p w14:paraId="16FCA8EE" w14:textId="77777777" w:rsidR="006E3179" w:rsidRPr="006E3179" w:rsidRDefault="006E3179" w:rsidP="006E3179">
      <w:pPr>
        <w:ind w:left="355"/>
        <w:rPr>
          <w:lang w:val="ru-RU"/>
        </w:rPr>
      </w:pPr>
      <w:r>
        <w:t>R</w:t>
      </w:r>
      <w:r w:rsidRPr="006E3179">
        <w:rPr>
          <w:lang w:val="ru-RU"/>
        </w:rPr>
        <w:t xml:space="preserve">2: сокращение объемов бюджетных инвестиций организациям, не являющимся государственными (муниципальными) унитарными </w:t>
      </w:r>
    </w:p>
    <w:p w14:paraId="75E976A5" w14:textId="77777777" w:rsidR="006E3179" w:rsidRPr="006E3179" w:rsidRDefault="006E3179" w:rsidP="006E3179">
      <w:pPr>
        <w:ind w:left="355"/>
        <w:rPr>
          <w:lang w:val="ru-RU"/>
        </w:rPr>
      </w:pPr>
      <w:r w:rsidRPr="006E3179">
        <w:rPr>
          <w:lang w:val="ru-RU"/>
        </w:rPr>
        <w:t xml:space="preserve">предприятиями </w:t>
      </w:r>
    </w:p>
    <w:p w14:paraId="18797D06" w14:textId="77777777" w:rsidR="006E3179" w:rsidRPr="006E3179" w:rsidRDefault="006E3179" w:rsidP="006E3179">
      <w:pPr>
        <w:ind w:left="355"/>
        <w:rPr>
          <w:lang w:val="ru-RU"/>
        </w:rPr>
      </w:pPr>
      <w:r>
        <w:t>R</w:t>
      </w:r>
      <w:r w:rsidRPr="006E3179">
        <w:rPr>
          <w:lang w:val="ru-RU"/>
        </w:rPr>
        <w:t xml:space="preserve">3: досрочное погашение государственных долговых обязательств перед внешними кредиторами  </w:t>
      </w:r>
    </w:p>
    <w:p w14:paraId="07BE0402" w14:textId="77777777" w:rsidR="006E3179" w:rsidRPr="006E3179" w:rsidRDefault="006E3179" w:rsidP="006E3179">
      <w:pPr>
        <w:ind w:left="355"/>
        <w:rPr>
          <w:lang w:val="ru-RU"/>
        </w:rPr>
      </w:pPr>
      <w:r>
        <w:t>R</w:t>
      </w:r>
      <w:r w:rsidRPr="006E3179">
        <w:rPr>
          <w:lang w:val="ru-RU"/>
        </w:rPr>
        <w:t xml:space="preserve">4: повышение объема гос. гарантий по долговым обязательствам национальных товаропроизводителей на внешнем финансовом рынке </w:t>
      </w:r>
    </w:p>
    <w:p w14:paraId="1FAC7661" w14:textId="77777777" w:rsidR="006E3179" w:rsidRPr="006E3179" w:rsidRDefault="006E3179" w:rsidP="006E3179">
      <w:pPr>
        <w:spacing w:after="0" w:line="256" w:lineRule="auto"/>
        <w:ind w:left="360" w:firstLine="0"/>
        <w:jc w:val="left"/>
        <w:rPr>
          <w:lang w:val="ru-RU"/>
        </w:rPr>
      </w:pPr>
      <w:r w:rsidRPr="006E3179">
        <w:rPr>
          <w:lang w:val="ru-RU"/>
        </w:rPr>
        <w:t xml:space="preserve"> </w:t>
      </w:r>
    </w:p>
    <w:p w14:paraId="36461CD0" w14:textId="04CB4D16" w:rsidR="006E3179" w:rsidRDefault="006E3179" w:rsidP="006E3179">
      <w:pPr>
        <w:ind w:left="355"/>
        <w:rPr>
          <w:lang w:val="ru-RU"/>
        </w:rPr>
      </w:pPr>
      <w:r w:rsidRPr="006E3179">
        <w:rPr>
          <w:lang w:val="ru-RU"/>
        </w:rPr>
        <w:t xml:space="preserve">Проиллюстрируйте особенности этих типов финансовой  политики  на конкретных примерах. </w:t>
      </w:r>
    </w:p>
    <w:p w14:paraId="0658ECC8" w14:textId="54AF816E" w:rsidR="00CF0B8B" w:rsidRPr="006E1BEB" w:rsidRDefault="006E1BEB" w:rsidP="006E3179">
      <w:pPr>
        <w:ind w:left="355"/>
      </w:pPr>
      <w:r>
        <w:t>L</w:t>
      </w:r>
      <w:r w:rsidRPr="006E1BEB">
        <w:rPr>
          <w:lang w:val="ru-RU"/>
        </w:rPr>
        <w:t>1-</w:t>
      </w:r>
      <w:r>
        <w:t>R</w:t>
      </w:r>
      <w:r w:rsidRPr="006E1BEB">
        <w:rPr>
          <w:lang w:val="ru-RU"/>
        </w:rPr>
        <w:t xml:space="preserve">2, </w:t>
      </w:r>
      <w:r>
        <w:t>R3</w:t>
      </w:r>
    </w:p>
    <w:p w14:paraId="3ACC2C88" w14:textId="6C053233" w:rsidR="006E3179" w:rsidRDefault="006E1BEB" w:rsidP="006E1BEB">
      <w:pPr>
        <w:ind w:left="355"/>
      </w:pPr>
      <w:r>
        <w:t>L</w:t>
      </w:r>
      <w:r w:rsidRPr="006E1BEB">
        <w:rPr>
          <w:lang w:val="ru-RU"/>
        </w:rPr>
        <w:t>2-</w:t>
      </w:r>
      <w:r>
        <w:t>R</w:t>
      </w:r>
      <w:r>
        <w:rPr>
          <w:lang w:val="ru-RU"/>
        </w:rPr>
        <w:t>4,</w:t>
      </w:r>
      <w:r w:rsidRPr="006E1BEB">
        <w:rPr>
          <w:lang w:val="ru-RU"/>
        </w:rPr>
        <w:t xml:space="preserve"> </w:t>
      </w:r>
      <w:r>
        <w:t>R1</w:t>
      </w:r>
    </w:p>
    <w:p w14:paraId="1E63B52E" w14:textId="678E12D6" w:rsidR="006E1BEB" w:rsidRDefault="006E1BEB" w:rsidP="006E1BEB">
      <w:pPr>
        <w:ind w:left="355"/>
        <w:rPr>
          <w:lang w:val="ru-RU"/>
        </w:rPr>
      </w:pPr>
      <w:r>
        <w:rPr>
          <w:lang w:val="ru-RU"/>
        </w:rPr>
        <w:lastRenderedPageBreak/>
        <w:t>Примером сдерживающей финансовой политики является – увеличение НДС с 18 до 20%.</w:t>
      </w:r>
    </w:p>
    <w:p w14:paraId="50758C0F" w14:textId="55888C8D" w:rsidR="006E1BEB" w:rsidRPr="00C10F45" w:rsidRDefault="006E1BEB" w:rsidP="006E1BEB">
      <w:pPr>
        <w:ind w:left="355"/>
      </w:pPr>
      <w:r>
        <w:rPr>
          <w:lang w:val="ru-RU"/>
        </w:rPr>
        <w:t xml:space="preserve">Стимулирующая финансовая политика – </w:t>
      </w:r>
      <w:r w:rsidR="004507F5">
        <w:rPr>
          <w:lang w:val="ru-RU"/>
        </w:rPr>
        <w:t>увеличение социальных пенсий в 2021 году по сравнению с 2020 годом.</w:t>
      </w:r>
    </w:p>
    <w:p w14:paraId="45D5367F" w14:textId="77777777" w:rsidR="006E3179" w:rsidRPr="006E3179" w:rsidRDefault="006E3179" w:rsidP="006E3179">
      <w:pPr>
        <w:spacing w:after="3" w:line="256" w:lineRule="auto"/>
        <w:ind w:left="355"/>
        <w:jc w:val="left"/>
        <w:rPr>
          <w:lang w:val="ru-RU"/>
        </w:rPr>
      </w:pPr>
      <w:r w:rsidRPr="006E3179">
        <w:rPr>
          <w:b/>
          <w:lang w:val="ru-RU"/>
        </w:rPr>
        <w:t xml:space="preserve">Практико-ориентированное задание № 45. </w:t>
      </w:r>
    </w:p>
    <w:p w14:paraId="1F987EDB" w14:textId="77777777" w:rsidR="006E3179" w:rsidRPr="006E3179" w:rsidRDefault="006E3179" w:rsidP="006E3179">
      <w:pPr>
        <w:spacing w:after="0" w:line="256" w:lineRule="auto"/>
        <w:ind w:left="360" w:firstLine="0"/>
        <w:jc w:val="left"/>
        <w:rPr>
          <w:lang w:val="ru-RU"/>
        </w:rPr>
      </w:pPr>
      <w:r w:rsidRPr="006E3179">
        <w:rPr>
          <w:b/>
          <w:lang w:val="ru-RU"/>
        </w:rPr>
        <w:t xml:space="preserve"> </w:t>
      </w:r>
    </w:p>
    <w:p w14:paraId="38474D6F" w14:textId="53C3E19D" w:rsidR="006E3179" w:rsidRDefault="006E3179" w:rsidP="006E3179">
      <w:pPr>
        <w:spacing w:after="261"/>
        <w:ind w:left="355"/>
        <w:rPr>
          <w:lang w:val="ru-RU"/>
        </w:rPr>
      </w:pPr>
      <w:r w:rsidRPr="006E3179">
        <w:rPr>
          <w:lang w:val="ru-RU"/>
        </w:rPr>
        <w:t>Условие задачи: По первому варианту строительства инфраструктурного объекта при капиталовложениях 960 тыс. руб. проектируемый размер прибыли составит 390 тыс. руб. По второму варианту при капиталовложениях 1250 тыс. руб. проектируемый размер прибыли составит 430 тыс. руб. Выберите наиболее выгодный вариант вложения капитала, сформулируйте выводы.</w:t>
      </w:r>
    </w:p>
    <w:p w14:paraId="1CB325F8" w14:textId="3CAB2E78" w:rsidR="00C10F45" w:rsidRPr="00BE6E3E" w:rsidRDefault="00C10F45" w:rsidP="00C10F45">
      <w:pPr>
        <w:spacing w:after="261"/>
        <w:ind w:left="355"/>
        <w:jc w:val="center"/>
        <w:rPr>
          <w:szCs w:val="28"/>
          <w:lang w:val="ru-RU"/>
        </w:rPr>
      </w:pPr>
      <w:r w:rsidRPr="00BE6E3E">
        <w:rPr>
          <w:szCs w:val="28"/>
          <w:lang w:val="ru-RU"/>
        </w:rPr>
        <w:t>Решение</w:t>
      </w:r>
    </w:p>
    <w:p w14:paraId="07EF120C" w14:textId="39E5571A" w:rsidR="00C10F45" w:rsidRPr="00BE6E3E" w:rsidRDefault="00C10F45" w:rsidP="00C10F45">
      <w:pPr>
        <w:pStyle w:val="a4"/>
        <w:shd w:val="clear" w:color="auto" w:fill="FDFEFF"/>
        <w:spacing w:before="150" w:beforeAutospacing="0" w:after="225" w:afterAutospacing="0"/>
        <w:jc w:val="both"/>
        <w:rPr>
          <w:color w:val="000000"/>
          <w:sz w:val="28"/>
          <w:szCs w:val="28"/>
        </w:rPr>
      </w:pPr>
      <w:r w:rsidRPr="00BE6E3E">
        <w:rPr>
          <w:color w:val="000000"/>
          <w:sz w:val="28"/>
          <w:szCs w:val="28"/>
        </w:rPr>
        <w:t xml:space="preserve">Для выбора наиболее выгодного варианта </w:t>
      </w:r>
      <w:r w:rsidR="00BE6E3E" w:rsidRPr="00BE6E3E">
        <w:rPr>
          <w:color w:val="000000"/>
          <w:sz w:val="28"/>
          <w:szCs w:val="28"/>
        </w:rPr>
        <w:t>проведем</w:t>
      </w:r>
      <w:r w:rsidRPr="00BE6E3E">
        <w:rPr>
          <w:color w:val="000000"/>
          <w:sz w:val="28"/>
          <w:szCs w:val="28"/>
        </w:rPr>
        <w:t xml:space="preserve"> расчет соотношения прибыли и суммы капиталовложений.</w:t>
      </w:r>
    </w:p>
    <w:p w14:paraId="7994149F" w14:textId="7520B431" w:rsidR="00C10F45" w:rsidRPr="00BE6E3E" w:rsidRDefault="00BE6E3E" w:rsidP="00C10F45">
      <w:pPr>
        <w:pStyle w:val="a4"/>
        <w:shd w:val="clear" w:color="auto" w:fill="FDFEFF"/>
        <w:spacing w:before="150" w:beforeAutospacing="0" w:after="225" w:afterAutospacing="0"/>
        <w:jc w:val="both"/>
        <w:rPr>
          <w:color w:val="000000"/>
          <w:sz w:val="28"/>
          <w:szCs w:val="28"/>
        </w:rPr>
      </w:pPr>
      <w:r w:rsidRPr="00BE6E3E">
        <w:rPr>
          <w:color w:val="000000"/>
          <w:sz w:val="28"/>
          <w:szCs w:val="28"/>
        </w:rPr>
        <w:t xml:space="preserve">Первый вариант = </w:t>
      </w:r>
      <w:r w:rsidR="00C10F45" w:rsidRPr="00BE6E3E">
        <w:rPr>
          <w:color w:val="000000"/>
          <w:sz w:val="28"/>
          <w:szCs w:val="28"/>
        </w:rPr>
        <w:t>390/960=0,406 руб./руб.;</w:t>
      </w:r>
    </w:p>
    <w:p w14:paraId="24521057" w14:textId="758DF5C0" w:rsidR="00C10F45" w:rsidRPr="00BE6E3E" w:rsidRDefault="00BE6E3E" w:rsidP="00C10F45">
      <w:pPr>
        <w:pStyle w:val="a4"/>
        <w:shd w:val="clear" w:color="auto" w:fill="FDFEFF"/>
        <w:spacing w:before="150" w:beforeAutospacing="0" w:after="225" w:afterAutospacing="0"/>
        <w:jc w:val="both"/>
        <w:rPr>
          <w:color w:val="000000"/>
          <w:sz w:val="28"/>
          <w:szCs w:val="28"/>
        </w:rPr>
      </w:pPr>
      <w:r w:rsidRPr="00BE6E3E">
        <w:rPr>
          <w:color w:val="000000"/>
          <w:sz w:val="28"/>
          <w:szCs w:val="28"/>
        </w:rPr>
        <w:t xml:space="preserve">Второй вариант = </w:t>
      </w:r>
      <w:r w:rsidR="00C10F45" w:rsidRPr="00BE6E3E">
        <w:rPr>
          <w:color w:val="000000"/>
          <w:sz w:val="28"/>
          <w:szCs w:val="28"/>
        </w:rPr>
        <w:t>430/1250=0,344 руб./руб.</w:t>
      </w:r>
    </w:p>
    <w:p w14:paraId="7B49A821" w14:textId="77777777" w:rsidR="00C10F45" w:rsidRPr="00BE6E3E" w:rsidRDefault="00C10F45" w:rsidP="00C10F45">
      <w:pPr>
        <w:pStyle w:val="a4"/>
        <w:shd w:val="clear" w:color="auto" w:fill="FDFEFF"/>
        <w:spacing w:before="150" w:beforeAutospacing="0" w:after="225" w:afterAutospacing="0"/>
        <w:jc w:val="both"/>
        <w:rPr>
          <w:color w:val="000000"/>
          <w:sz w:val="28"/>
          <w:szCs w:val="28"/>
        </w:rPr>
      </w:pPr>
      <w:r w:rsidRPr="00BE6E3E">
        <w:rPr>
          <w:color w:val="000000"/>
          <w:sz w:val="28"/>
          <w:szCs w:val="28"/>
        </w:rPr>
        <w:t>Таким образом, несмотря на то, что второй вариант вложения капитала позволяет получить более высокую прибыль, первый вариант вложения капитала обеспечивает более высокую отдачу на вкладываемый капитал. Исходя из этого критерия, предпочтение следует отдать первому варианту.</w:t>
      </w:r>
    </w:p>
    <w:p w14:paraId="227265CE" w14:textId="77777777" w:rsidR="006E3179" w:rsidRPr="006E3179" w:rsidRDefault="006E3179" w:rsidP="006E3179">
      <w:pPr>
        <w:spacing w:after="3" w:line="256" w:lineRule="auto"/>
        <w:ind w:left="355"/>
        <w:jc w:val="left"/>
        <w:rPr>
          <w:lang w:val="ru-RU"/>
        </w:rPr>
      </w:pPr>
      <w:r w:rsidRPr="006E3179">
        <w:rPr>
          <w:b/>
          <w:lang w:val="ru-RU"/>
        </w:rPr>
        <w:t xml:space="preserve">Практико-ориентированное задание № 46. </w:t>
      </w:r>
    </w:p>
    <w:p w14:paraId="19B85872" w14:textId="77777777" w:rsidR="006E3179" w:rsidRPr="006E3179" w:rsidRDefault="006E3179" w:rsidP="006E3179">
      <w:pPr>
        <w:spacing w:after="0" w:line="256" w:lineRule="auto"/>
        <w:ind w:left="360" w:firstLine="0"/>
        <w:jc w:val="left"/>
        <w:rPr>
          <w:lang w:val="ru-RU"/>
        </w:rPr>
      </w:pPr>
      <w:r w:rsidRPr="006E3179">
        <w:rPr>
          <w:lang w:val="ru-RU"/>
        </w:rPr>
        <w:t xml:space="preserve"> </w:t>
      </w:r>
    </w:p>
    <w:p w14:paraId="5025C144" w14:textId="77777777" w:rsidR="006E3179" w:rsidRPr="006E3179" w:rsidRDefault="006E3179" w:rsidP="006E3179">
      <w:pPr>
        <w:ind w:left="355"/>
        <w:rPr>
          <w:lang w:val="ru-RU"/>
        </w:rPr>
      </w:pPr>
      <w:r w:rsidRPr="006E3179">
        <w:rPr>
          <w:lang w:val="ru-RU"/>
        </w:rPr>
        <w:t xml:space="preserve">Установите соответствие между терминами и определениями; приведите практические примеры: </w:t>
      </w:r>
    </w:p>
    <w:p w14:paraId="53741BDA" w14:textId="77777777" w:rsidR="006E3179" w:rsidRPr="006E3179" w:rsidRDefault="006E3179" w:rsidP="006E3179">
      <w:pPr>
        <w:spacing w:after="0" w:line="256" w:lineRule="auto"/>
        <w:ind w:left="360" w:firstLine="0"/>
        <w:jc w:val="left"/>
        <w:rPr>
          <w:lang w:val="ru-RU"/>
        </w:rPr>
      </w:pPr>
      <w:r w:rsidRPr="006E3179">
        <w:rPr>
          <w:b/>
          <w:lang w:val="ru-RU"/>
        </w:rPr>
        <w:t xml:space="preserve"> </w:t>
      </w:r>
    </w:p>
    <w:tbl>
      <w:tblPr>
        <w:tblStyle w:val="TableGrid"/>
        <w:tblW w:w="9887" w:type="dxa"/>
        <w:tblInd w:w="365" w:type="dxa"/>
        <w:tblCellMar>
          <w:top w:w="62" w:type="dxa"/>
          <w:left w:w="106" w:type="dxa"/>
          <w:right w:w="71" w:type="dxa"/>
        </w:tblCellMar>
        <w:tblLook w:val="04A0" w:firstRow="1" w:lastRow="0" w:firstColumn="1" w:lastColumn="0" w:noHBand="0" w:noVBand="1"/>
      </w:tblPr>
      <w:tblGrid>
        <w:gridCol w:w="2804"/>
        <w:gridCol w:w="7083"/>
      </w:tblGrid>
      <w:tr w:rsidR="006E3179" w:rsidRPr="00044409" w14:paraId="47DF06BD" w14:textId="77777777" w:rsidTr="006E3179">
        <w:trPr>
          <w:trHeight w:val="5163"/>
        </w:trPr>
        <w:tc>
          <w:tcPr>
            <w:tcW w:w="2804" w:type="dxa"/>
            <w:tcBorders>
              <w:top w:val="single" w:sz="4" w:space="0" w:color="000000"/>
              <w:left w:val="single" w:sz="4" w:space="0" w:color="000000"/>
              <w:bottom w:val="single" w:sz="4" w:space="0" w:color="000000"/>
              <w:right w:val="single" w:sz="4" w:space="0" w:color="000000"/>
            </w:tcBorders>
            <w:hideMark/>
          </w:tcPr>
          <w:p w14:paraId="285D6558" w14:textId="77777777" w:rsidR="006E3179" w:rsidRPr="006E3179" w:rsidRDefault="006E3179">
            <w:pPr>
              <w:spacing w:after="0" w:line="249" w:lineRule="auto"/>
              <w:ind w:left="2" w:firstLine="0"/>
              <w:jc w:val="left"/>
              <w:rPr>
                <w:lang w:val="ru-RU"/>
              </w:rPr>
            </w:pPr>
            <w:r w:rsidRPr="006E3179">
              <w:rPr>
                <w:lang w:val="ru-RU"/>
              </w:rPr>
              <w:lastRenderedPageBreak/>
              <w:t xml:space="preserve">а) финансовый метод организации финансовых отношений </w:t>
            </w:r>
          </w:p>
          <w:p w14:paraId="2205B112" w14:textId="77777777" w:rsidR="006E3179" w:rsidRPr="006E3179" w:rsidRDefault="006E3179">
            <w:pPr>
              <w:spacing w:after="0" w:line="249" w:lineRule="auto"/>
              <w:ind w:left="2" w:firstLine="0"/>
              <w:jc w:val="left"/>
              <w:rPr>
                <w:lang w:val="ru-RU"/>
              </w:rPr>
            </w:pPr>
            <w:r w:rsidRPr="006E3179">
              <w:rPr>
                <w:lang w:val="ru-RU"/>
              </w:rPr>
              <w:t xml:space="preserve">б) кредитный метод организации финансовых отношений </w:t>
            </w:r>
          </w:p>
          <w:p w14:paraId="4F66B9AF" w14:textId="77777777" w:rsidR="006E3179" w:rsidRPr="006E3179" w:rsidRDefault="006E3179">
            <w:pPr>
              <w:spacing w:after="0" w:line="249" w:lineRule="auto"/>
              <w:ind w:left="2" w:firstLine="0"/>
              <w:jc w:val="left"/>
              <w:rPr>
                <w:lang w:val="ru-RU"/>
              </w:rPr>
            </w:pPr>
            <w:r w:rsidRPr="006E3179">
              <w:rPr>
                <w:lang w:val="ru-RU"/>
              </w:rPr>
              <w:t xml:space="preserve">в) налоговый метод организации финансовых отношений </w:t>
            </w:r>
          </w:p>
          <w:p w14:paraId="32EE469E" w14:textId="77777777" w:rsidR="006E3179" w:rsidRPr="006E3179" w:rsidRDefault="006E3179">
            <w:pPr>
              <w:spacing w:after="0" w:line="256" w:lineRule="auto"/>
              <w:ind w:left="2" w:firstLine="0"/>
              <w:jc w:val="left"/>
              <w:rPr>
                <w:lang w:val="ru-RU"/>
              </w:rPr>
            </w:pPr>
            <w:r w:rsidRPr="006E3179">
              <w:rPr>
                <w:lang w:val="ru-RU"/>
              </w:rPr>
              <w:t xml:space="preserve">г) страховой метод организации финансовых отношений </w:t>
            </w:r>
          </w:p>
        </w:tc>
        <w:tc>
          <w:tcPr>
            <w:tcW w:w="7083" w:type="dxa"/>
            <w:tcBorders>
              <w:top w:val="single" w:sz="4" w:space="0" w:color="000000"/>
              <w:left w:val="single" w:sz="4" w:space="0" w:color="000000"/>
              <w:bottom w:val="single" w:sz="4" w:space="0" w:color="000000"/>
              <w:right w:val="single" w:sz="4" w:space="0" w:color="000000"/>
            </w:tcBorders>
            <w:hideMark/>
          </w:tcPr>
          <w:p w14:paraId="50195C68" w14:textId="77777777" w:rsidR="002F4B6C" w:rsidRDefault="006E3179">
            <w:pPr>
              <w:spacing w:after="0" w:line="276" w:lineRule="auto"/>
              <w:ind w:left="0" w:right="1286" w:firstLine="0"/>
              <w:jc w:val="left"/>
              <w:rPr>
                <w:lang w:val="ru-RU"/>
              </w:rPr>
            </w:pPr>
            <w:r w:rsidRPr="006E3179">
              <w:rPr>
                <w:lang w:val="ru-RU"/>
              </w:rPr>
              <w:t xml:space="preserve">1) формирование финансовых ресурсов за счет поступления страховых взносов; </w:t>
            </w:r>
          </w:p>
          <w:p w14:paraId="7A17DF48" w14:textId="44F397F5" w:rsidR="006E3179" w:rsidRPr="006E3179" w:rsidRDefault="006E3179">
            <w:pPr>
              <w:spacing w:after="0" w:line="276" w:lineRule="auto"/>
              <w:ind w:left="0" w:right="1286" w:firstLine="0"/>
              <w:jc w:val="left"/>
              <w:rPr>
                <w:lang w:val="ru-RU"/>
              </w:rPr>
            </w:pPr>
            <w:r w:rsidRPr="006E3179">
              <w:rPr>
                <w:lang w:val="ru-RU"/>
              </w:rPr>
              <w:t xml:space="preserve">2) формирование финансовых ресурсов </w:t>
            </w:r>
          </w:p>
          <w:p w14:paraId="00DDBCBB" w14:textId="77777777" w:rsidR="006E3179" w:rsidRPr="006E3179" w:rsidRDefault="006E3179">
            <w:pPr>
              <w:spacing w:after="1" w:line="273" w:lineRule="auto"/>
              <w:ind w:left="0" w:firstLine="0"/>
              <w:jc w:val="left"/>
              <w:rPr>
                <w:lang w:val="ru-RU"/>
              </w:rPr>
            </w:pPr>
            <w:r w:rsidRPr="006E3179">
              <w:rPr>
                <w:lang w:val="ru-RU"/>
              </w:rPr>
              <w:t xml:space="preserve">преимущественно на безвозвратной и безвозмездной основе; </w:t>
            </w:r>
          </w:p>
          <w:p w14:paraId="559DF0E1" w14:textId="77777777" w:rsidR="006E3179" w:rsidRPr="006E3179" w:rsidRDefault="006E3179" w:rsidP="004A4E40">
            <w:pPr>
              <w:numPr>
                <w:ilvl w:val="0"/>
                <w:numId w:val="2"/>
              </w:numPr>
              <w:spacing w:after="0" w:line="276" w:lineRule="auto"/>
              <w:jc w:val="left"/>
              <w:rPr>
                <w:lang w:val="ru-RU"/>
              </w:rPr>
            </w:pPr>
            <w:r w:rsidRPr="006E3179">
              <w:rPr>
                <w:lang w:val="ru-RU"/>
              </w:rPr>
              <w:t xml:space="preserve">предоставление денежных средств на условиях срочности, возвратности и платности; </w:t>
            </w:r>
          </w:p>
          <w:p w14:paraId="272EC241" w14:textId="77777777" w:rsidR="006E3179" w:rsidRPr="006E3179" w:rsidRDefault="006E3179" w:rsidP="004A4E40">
            <w:pPr>
              <w:numPr>
                <w:ilvl w:val="0"/>
                <w:numId w:val="2"/>
              </w:numPr>
              <w:spacing w:after="0" w:line="256" w:lineRule="auto"/>
              <w:jc w:val="left"/>
              <w:rPr>
                <w:lang w:val="ru-RU"/>
              </w:rPr>
            </w:pPr>
            <w:r w:rsidRPr="006E3179">
              <w:rPr>
                <w:lang w:val="ru-RU"/>
              </w:rPr>
              <w:t xml:space="preserve">аккумулирование денежных средств для финансового обеспечения деятельности органов государственной власти и (или) органов местного самоуправления в форме денежных платежей (налогов) юридических и физических лиц на обязательной, принудительной  и безвозмездной основах. </w:t>
            </w:r>
          </w:p>
        </w:tc>
      </w:tr>
    </w:tbl>
    <w:p w14:paraId="6FE77BFD" w14:textId="3B7BEDA2" w:rsidR="002F4B6C" w:rsidRDefault="002F4B6C" w:rsidP="002F4B6C">
      <w:pPr>
        <w:spacing w:after="188" w:line="256" w:lineRule="auto"/>
        <w:ind w:left="360" w:firstLine="0"/>
        <w:jc w:val="left"/>
        <w:rPr>
          <w:b/>
          <w:lang w:val="ru-RU"/>
        </w:rPr>
      </w:pPr>
      <w:r>
        <w:rPr>
          <w:b/>
          <w:lang w:val="ru-RU"/>
        </w:rPr>
        <w:t>А -2 Б-3 В-4 Г-1</w:t>
      </w:r>
    </w:p>
    <w:p w14:paraId="1C5846A8" w14:textId="71305782" w:rsidR="002F4B6C" w:rsidRPr="00AE0134" w:rsidRDefault="002F4B6C" w:rsidP="00AE0134">
      <w:pPr>
        <w:spacing w:after="0" w:line="256" w:lineRule="auto"/>
        <w:ind w:left="360" w:firstLine="0"/>
        <w:rPr>
          <w:szCs w:val="28"/>
          <w:lang w:val="ru-RU"/>
        </w:rPr>
      </w:pPr>
      <w:r w:rsidRPr="00AE0134">
        <w:rPr>
          <w:szCs w:val="28"/>
          <w:lang w:val="ru-RU"/>
        </w:rPr>
        <w:t>Финансовый метод организации финансовых отношений как правило, формируются собственные финансовые ресурсы коммерческих и некоммерческих организаций (аккумулирование членских взносов в некоммерческих организациях соответствующих организационно-правовых форм; формирование амортизационных отчислений и прибыли в коммерческих организациях происходит на безвозмездной и безвозвратной основах)</w:t>
      </w:r>
    </w:p>
    <w:p w14:paraId="0E14C057" w14:textId="1C940F09" w:rsidR="002F4B6C" w:rsidRPr="00AE0134" w:rsidRDefault="002F4B6C" w:rsidP="00AE0134">
      <w:pPr>
        <w:spacing w:after="0" w:line="256" w:lineRule="auto"/>
        <w:ind w:left="360" w:firstLine="0"/>
        <w:rPr>
          <w:szCs w:val="28"/>
          <w:lang w:val="ru-RU"/>
        </w:rPr>
      </w:pPr>
      <w:r w:rsidRPr="00AE0134">
        <w:rPr>
          <w:szCs w:val="28"/>
          <w:lang w:val="ru-RU"/>
        </w:rPr>
        <w:t>Кредитный метод организации финансовых отношений вязан с предоставлением денежных средств на условиях срочности, возвратности и платности. На макроуровне этот метод используется в ходе предоставления бюджетных кредитов и бюджетных ссуд другому бюджету</w:t>
      </w:r>
    </w:p>
    <w:p w14:paraId="7E32187C" w14:textId="63DD218E" w:rsidR="002F4B6C" w:rsidRPr="00AE0134" w:rsidRDefault="002F4B6C" w:rsidP="00AE0134">
      <w:pPr>
        <w:spacing w:after="0" w:line="256" w:lineRule="auto"/>
        <w:ind w:left="360" w:firstLine="0"/>
        <w:rPr>
          <w:szCs w:val="28"/>
          <w:lang w:val="ru-RU"/>
        </w:rPr>
      </w:pPr>
      <w:r w:rsidRPr="00AE0134">
        <w:rPr>
          <w:szCs w:val="28"/>
          <w:lang w:val="ru-RU"/>
        </w:rPr>
        <w:t>налоговый метод организации финансовых отношений подразумевает аккумулирование денежных средств для финансового обеспечения деятельности государства и (или) муниципальных образований в форме денежных платежей (налогов) юридических и физических лиц на обязательной, принудительной и безвозмездной основах.</w:t>
      </w:r>
    </w:p>
    <w:p w14:paraId="0A05479C" w14:textId="19BFB115" w:rsidR="002F4B6C" w:rsidRPr="00AE0134" w:rsidRDefault="002F4B6C" w:rsidP="00AE0134">
      <w:pPr>
        <w:spacing w:after="0" w:line="256" w:lineRule="auto"/>
        <w:ind w:left="360" w:firstLine="0"/>
        <w:rPr>
          <w:szCs w:val="28"/>
          <w:lang w:val="ru-RU"/>
        </w:rPr>
      </w:pPr>
      <w:r w:rsidRPr="00AE0134">
        <w:rPr>
          <w:szCs w:val="28"/>
          <w:lang w:val="ru-RU"/>
        </w:rPr>
        <w:t xml:space="preserve">Страховой метод организации финансовых отношений используется в рыночной экономике, характеризующейся проявлением многих элементов стихийности в ходе ее функционирования, непосредственно связано с </w:t>
      </w:r>
      <w:r w:rsidRPr="00AE0134">
        <w:rPr>
          <w:szCs w:val="28"/>
          <w:lang w:val="ru-RU"/>
        </w:rPr>
        <w:lastRenderedPageBreak/>
        <w:t>особенностями осуществления финансовой деятельности субъектами хозяйствования и органами власти в условиях, когда возрастает возможность наступления непредвиденных событий в социально-экономической жизни общества.</w:t>
      </w:r>
      <w:r w:rsidRPr="00AE0134">
        <w:rPr>
          <w:szCs w:val="28"/>
        </w:rPr>
        <w:t> </w:t>
      </w:r>
    </w:p>
    <w:p w14:paraId="2412BE97" w14:textId="77777777" w:rsidR="006E3179" w:rsidRPr="006E3179" w:rsidRDefault="006E3179" w:rsidP="006E3179">
      <w:pPr>
        <w:spacing w:after="3" w:line="256" w:lineRule="auto"/>
        <w:ind w:left="355"/>
        <w:jc w:val="left"/>
        <w:rPr>
          <w:lang w:val="ru-RU"/>
        </w:rPr>
      </w:pPr>
      <w:r w:rsidRPr="006E3179">
        <w:rPr>
          <w:b/>
          <w:lang w:val="ru-RU"/>
        </w:rPr>
        <w:t xml:space="preserve">Практико-ориентированное задание № 47. </w:t>
      </w:r>
    </w:p>
    <w:p w14:paraId="7E2665DE" w14:textId="77777777" w:rsidR="006E3179" w:rsidRPr="006E3179" w:rsidRDefault="006E3179" w:rsidP="006E3179">
      <w:pPr>
        <w:spacing w:after="0" w:line="256" w:lineRule="auto"/>
        <w:ind w:left="360" w:firstLine="0"/>
        <w:jc w:val="left"/>
        <w:rPr>
          <w:lang w:val="ru-RU"/>
        </w:rPr>
      </w:pPr>
      <w:r w:rsidRPr="006E3179">
        <w:rPr>
          <w:lang w:val="ru-RU"/>
        </w:rPr>
        <w:t xml:space="preserve"> </w:t>
      </w:r>
    </w:p>
    <w:p w14:paraId="221EECA3" w14:textId="77777777" w:rsidR="006E3179" w:rsidRPr="006E3179" w:rsidRDefault="006E3179" w:rsidP="006E3179">
      <w:pPr>
        <w:ind w:left="355"/>
        <w:rPr>
          <w:lang w:val="ru-RU"/>
        </w:rPr>
      </w:pPr>
      <w:r w:rsidRPr="006E3179">
        <w:rPr>
          <w:lang w:val="ru-RU"/>
        </w:rPr>
        <w:t xml:space="preserve">Представьте в таблице основные формы финансовой политики. Проиллюстрируйте их применение  в хозяйственной практике. </w:t>
      </w:r>
    </w:p>
    <w:p w14:paraId="1768EDC7" w14:textId="77777777" w:rsidR="006E3179" w:rsidRPr="006E3179" w:rsidRDefault="006E3179" w:rsidP="006E3179">
      <w:pPr>
        <w:spacing w:after="0" w:line="256" w:lineRule="auto"/>
        <w:ind w:left="360" w:firstLine="0"/>
        <w:jc w:val="left"/>
        <w:rPr>
          <w:lang w:val="ru-RU"/>
        </w:rPr>
      </w:pPr>
      <w:r w:rsidRPr="006E3179">
        <w:rPr>
          <w:lang w:val="ru-RU"/>
        </w:rPr>
        <w:t xml:space="preserve"> </w:t>
      </w:r>
      <w:r w:rsidRPr="006E3179">
        <w:rPr>
          <w:b/>
          <w:lang w:val="ru-RU"/>
        </w:rPr>
        <w:t xml:space="preserve"> </w:t>
      </w:r>
    </w:p>
    <w:tbl>
      <w:tblPr>
        <w:tblStyle w:val="TableGrid"/>
        <w:tblW w:w="9451" w:type="dxa"/>
        <w:tblInd w:w="365" w:type="dxa"/>
        <w:tblCellMar>
          <w:top w:w="11" w:type="dxa"/>
          <w:left w:w="108" w:type="dxa"/>
          <w:right w:w="115" w:type="dxa"/>
        </w:tblCellMar>
        <w:tblLook w:val="04A0" w:firstRow="1" w:lastRow="0" w:firstColumn="1" w:lastColumn="0" w:noHBand="0" w:noVBand="1"/>
      </w:tblPr>
      <w:tblGrid>
        <w:gridCol w:w="2788"/>
        <w:gridCol w:w="6663"/>
      </w:tblGrid>
      <w:tr w:rsidR="006E3179" w:rsidRPr="00044409" w14:paraId="5B9B8255" w14:textId="77777777" w:rsidTr="00AE0134">
        <w:trPr>
          <w:trHeight w:val="1293"/>
        </w:trPr>
        <w:tc>
          <w:tcPr>
            <w:tcW w:w="2788" w:type="dxa"/>
            <w:tcBorders>
              <w:top w:val="single" w:sz="4" w:space="0" w:color="000000"/>
              <w:left w:val="single" w:sz="4" w:space="0" w:color="000000"/>
              <w:bottom w:val="single" w:sz="4" w:space="0" w:color="000000"/>
              <w:right w:val="single" w:sz="4" w:space="0" w:color="000000"/>
            </w:tcBorders>
            <w:hideMark/>
          </w:tcPr>
          <w:p w14:paraId="2F76A67D" w14:textId="77777777" w:rsidR="006E3179" w:rsidRDefault="006E3179">
            <w:pPr>
              <w:spacing w:after="0" w:line="290" w:lineRule="auto"/>
              <w:ind w:left="0" w:firstLine="0"/>
              <w:jc w:val="center"/>
            </w:pPr>
            <w:proofErr w:type="spellStart"/>
            <w:r>
              <w:t>Формы</w:t>
            </w:r>
            <w:proofErr w:type="spellEnd"/>
            <w:r>
              <w:t xml:space="preserve"> </w:t>
            </w:r>
            <w:proofErr w:type="spellStart"/>
            <w:r>
              <w:t>финансовой</w:t>
            </w:r>
            <w:proofErr w:type="spellEnd"/>
            <w:r>
              <w:t xml:space="preserve"> </w:t>
            </w:r>
            <w:proofErr w:type="spellStart"/>
            <w:r>
              <w:t>политики</w:t>
            </w:r>
            <w:proofErr w:type="spellEnd"/>
            <w:r>
              <w:t xml:space="preserve"> </w:t>
            </w:r>
          </w:p>
          <w:p w14:paraId="75DDCFEA" w14:textId="77777777" w:rsidR="006E3179" w:rsidRDefault="006E3179">
            <w:pPr>
              <w:spacing w:after="0" w:line="256" w:lineRule="auto"/>
              <w:ind w:left="0" w:firstLine="0"/>
              <w:jc w:val="left"/>
            </w:pPr>
            <w:r>
              <w:t xml:space="preserve"> </w:t>
            </w:r>
          </w:p>
        </w:tc>
        <w:tc>
          <w:tcPr>
            <w:tcW w:w="6663" w:type="dxa"/>
            <w:tcBorders>
              <w:top w:val="single" w:sz="4" w:space="0" w:color="000000"/>
              <w:left w:val="single" w:sz="4" w:space="0" w:color="000000"/>
              <w:bottom w:val="single" w:sz="4" w:space="0" w:color="000000"/>
              <w:right w:val="single" w:sz="4" w:space="0" w:color="000000"/>
            </w:tcBorders>
            <w:hideMark/>
          </w:tcPr>
          <w:p w14:paraId="597E4149" w14:textId="77777777" w:rsidR="006E3179" w:rsidRPr="006E3179" w:rsidRDefault="006E3179">
            <w:pPr>
              <w:spacing w:after="0" w:line="256" w:lineRule="auto"/>
              <w:ind w:left="0" w:firstLine="0"/>
              <w:jc w:val="center"/>
              <w:rPr>
                <w:lang w:val="ru-RU"/>
              </w:rPr>
            </w:pPr>
            <w:r w:rsidRPr="006E3179">
              <w:rPr>
                <w:lang w:val="ru-RU"/>
              </w:rPr>
              <w:t xml:space="preserve">Характеристика форм финансовой политики и практические примеры </w:t>
            </w:r>
          </w:p>
        </w:tc>
      </w:tr>
      <w:tr w:rsidR="006E3179" w:rsidRPr="00044409" w14:paraId="7C7B7196" w14:textId="77777777" w:rsidTr="00AE0134">
        <w:trPr>
          <w:trHeight w:val="868"/>
        </w:trPr>
        <w:tc>
          <w:tcPr>
            <w:tcW w:w="2788" w:type="dxa"/>
            <w:tcBorders>
              <w:top w:val="single" w:sz="4" w:space="0" w:color="000000"/>
              <w:left w:val="single" w:sz="4" w:space="0" w:color="000000"/>
              <w:bottom w:val="single" w:sz="4" w:space="0" w:color="000000"/>
              <w:right w:val="single" w:sz="4" w:space="0" w:color="000000"/>
            </w:tcBorders>
            <w:hideMark/>
          </w:tcPr>
          <w:p w14:paraId="77E3D789" w14:textId="7C0DA9BF" w:rsidR="006E3179" w:rsidRPr="006E3179" w:rsidRDefault="006E3179">
            <w:pPr>
              <w:spacing w:after="0" w:line="256" w:lineRule="auto"/>
              <w:ind w:left="0" w:firstLine="0"/>
              <w:jc w:val="left"/>
              <w:rPr>
                <w:lang w:val="ru-RU"/>
              </w:rPr>
            </w:pPr>
            <w:r w:rsidRPr="006E3179">
              <w:rPr>
                <w:lang w:val="ru-RU"/>
              </w:rPr>
              <w:t xml:space="preserve"> </w:t>
            </w:r>
            <w:r w:rsidR="00AE0134">
              <w:rPr>
                <w:lang w:val="ru-RU"/>
              </w:rPr>
              <w:t>1) Бюджетная политика</w:t>
            </w:r>
          </w:p>
          <w:p w14:paraId="10610A1B" w14:textId="77777777" w:rsidR="006E3179" w:rsidRDefault="006E3179">
            <w:pPr>
              <w:spacing w:after="0" w:line="256" w:lineRule="auto"/>
              <w:ind w:left="0" w:firstLine="0"/>
              <w:jc w:val="left"/>
              <w:rPr>
                <w:lang w:val="ru-RU"/>
              </w:rPr>
            </w:pPr>
            <w:r w:rsidRPr="006E3179">
              <w:rPr>
                <w:lang w:val="ru-RU"/>
              </w:rPr>
              <w:t xml:space="preserve"> </w:t>
            </w:r>
          </w:p>
          <w:p w14:paraId="658F82DE" w14:textId="77777777" w:rsidR="00AE0134" w:rsidRDefault="00AE0134">
            <w:pPr>
              <w:spacing w:after="0" w:line="256" w:lineRule="auto"/>
              <w:ind w:left="0" w:firstLine="0"/>
              <w:jc w:val="left"/>
              <w:rPr>
                <w:lang w:val="ru-RU"/>
              </w:rPr>
            </w:pPr>
          </w:p>
          <w:p w14:paraId="04A7A64E" w14:textId="77777777" w:rsidR="00AE0134" w:rsidRDefault="00AE0134">
            <w:pPr>
              <w:spacing w:after="0" w:line="256" w:lineRule="auto"/>
              <w:ind w:left="0" w:firstLine="0"/>
              <w:jc w:val="left"/>
              <w:rPr>
                <w:lang w:val="ru-RU"/>
              </w:rPr>
            </w:pPr>
          </w:p>
          <w:p w14:paraId="5B562E4C" w14:textId="77777777" w:rsidR="00AE0134" w:rsidRDefault="00AE0134">
            <w:pPr>
              <w:spacing w:after="0" w:line="256" w:lineRule="auto"/>
              <w:ind w:left="0" w:firstLine="0"/>
              <w:jc w:val="left"/>
              <w:rPr>
                <w:lang w:val="ru-RU"/>
              </w:rPr>
            </w:pPr>
          </w:p>
          <w:p w14:paraId="4A328713" w14:textId="77777777" w:rsidR="00AE0134" w:rsidRDefault="00AE0134">
            <w:pPr>
              <w:spacing w:after="0" w:line="256" w:lineRule="auto"/>
              <w:ind w:left="0" w:firstLine="0"/>
              <w:jc w:val="left"/>
              <w:rPr>
                <w:lang w:val="ru-RU"/>
              </w:rPr>
            </w:pPr>
            <w:r>
              <w:rPr>
                <w:lang w:val="ru-RU"/>
              </w:rPr>
              <w:t>2) Налоговая политика</w:t>
            </w:r>
          </w:p>
          <w:p w14:paraId="0C74D5A3" w14:textId="77777777" w:rsidR="00E55115" w:rsidRDefault="00E55115">
            <w:pPr>
              <w:spacing w:after="0" w:line="256" w:lineRule="auto"/>
              <w:ind w:left="0" w:firstLine="0"/>
              <w:jc w:val="left"/>
              <w:rPr>
                <w:lang w:val="ru-RU"/>
              </w:rPr>
            </w:pPr>
          </w:p>
          <w:p w14:paraId="71D2AD44" w14:textId="77777777" w:rsidR="00E55115" w:rsidRDefault="00E55115">
            <w:pPr>
              <w:spacing w:after="0" w:line="256" w:lineRule="auto"/>
              <w:ind w:left="0" w:firstLine="0"/>
              <w:jc w:val="left"/>
              <w:rPr>
                <w:lang w:val="ru-RU"/>
              </w:rPr>
            </w:pPr>
          </w:p>
          <w:p w14:paraId="5EF01A40" w14:textId="77777777" w:rsidR="00E55115" w:rsidRDefault="00E55115">
            <w:pPr>
              <w:spacing w:after="0" w:line="256" w:lineRule="auto"/>
              <w:ind w:left="0" w:firstLine="0"/>
              <w:jc w:val="left"/>
              <w:rPr>
                <w:lang w:val="ru-RU"/>
              </w:rPr>
            </w:pPr>
          </w:p>
          <w:p w14:paraId="7DB8F83C" w14:textId="77777777" w:rsidR="00E55115" w:rsidRDefault="00E55115">
            <w:pPr>
              <w:spacing w:after="0" w:line="256" w:lineRule="auto"/>
              <w:ind w:left="0" w:firstLine="0"/>
              <w:jc w:val="left"/>
              <w:rPr>
                <w:lang w:val="ru-RU"/>
              </w:rPr>
            </w:pPr>
          </w:p>
          <w:p w14:paraId="7BDB2A4A" w14:textId="77777777" w:rsidR="00E55115" w:rsidRDefault="00E55115">
            <w:pPr>
              <w:spacing w:after="0" w:line="256" w:lineRule="auto"/>
              <w:ind w:left="0" w:firstLine="0"/>
              <w:jc w:val="left"/>
              <w:rPr>
                <w:lang w:val="ru-RU"/>
              </w:rPr>
            </w:pPr>
          </w:p>
          <w:p w14:paraId="7AD088BE" w14:textId="6D67FE81" w:rsidR="00E55115" w:rsidRPr="006E3179" w:rsidRDefault="00E55115">
            <w:pPr>
              <w:spacing w:after="0" w:line="256" w:lineRule="auto"/>
              <w:ind w:left="0" w:firstLine="0"/>
              <w:jc w:val="left"/>
              <w:rPr>
                <w:lang w:val="ru-RU"/>
              </w:rPr>
            </w:pPr>
            <w:r>
              <w:rPr>
                <w:lang w:val="ru-RU"/>
              </w:rPr>
              <w:t>3) Кредитная политика</w:t>
            </w:r>
          </w:p>
        </w:tc>
        <w:tc>
          <w:tcPr>
            <w:tcW w:w="6663" w:type="dxa"/>
            <w:tcBorders>
              <w:top w:val="single" w:sz="4" w:space="0" w:color="000000"/>
              <w:left w:val="single" w:sz="4" w:space="0" w:color="000000"/>
              <w:bottom w:val="single" w:sz="4" w:space="0" w:color="000000"/>
              <w:right w:val="single" w:sz="4" w:space="0" w:color="000000"/>
            </w:tcBorders>
            <w:hideMark/>
          </w:tcPr>
          <w:p w14:paraId="4576FDCA" w14:textId="77777777" w:rsidR="00AE0134" w:rsidRDefault="006E3179" w:rsidP="00AE0134">
            <w:pPr>
              <w:spacing w:after="0" w:line="256" w:lineRule="auto"/>
              <w:ind w:left="0" w:firstLine="0"/>
              <w:jc w:val="left"/>
              <w:rPr>
                <w:rFonts w:ascii="Circe-Light" w:hAnsi="Circe-Light"/>
                <w:color w:val="0D1D4A"/>
                <w:shd w:val="clear" w:color="auto" w:fill="FFFFFF"/>
                <w:lang w:val="ru-RU"/>
              </w:rPr>
            </w:pPr>
            <w:r w:rsidRPr="006E3179">
              <w:rPr>
                <w:lang w:val="ru-RU"/>
              </w:rPr>
              <w:t xml:space="preserve"> </w:t>
            </w:r>
            <w:r w:rsidR="00AE0134">
              <w:rPr>
                <w:lang w:val="ru-RU"/>
              </w:rPr>
              <w:t xml:space="preserve">1) </w:t>
            </w:r>
            <w:r w:rsidR="00AE0134" w:rsidRPr="00AE0134">
              <w:rPr>
                <w:rFonts w:ascii="Circe-Light" w:hAnsi="Circe-Light"/>
                <w:color w:val="0D1D4A"/>
                <w:shd w:val="clear" w:color="auto" w:fill="FFFFFF"/>
                <w:lang w:val="ru-RU"/>
              </w:rPr>
              <w:t xml:space="preserve">Под бюджетной политикой подразумевается определение источников поступлений в государственный бюджет и основных статей расходов бюджета. Кроме того определяются пределы разбалансирования бюджета и допустимые размеры бюджетного дефицита. </w:t>
            </w:r>
          </w:p>
          <w:p w14:paraId="712E51C8" w14:textId="77777777" w:rsidR="00E55115" w:rsidRDefault="00AE0134" w:rsidP="00AE0134">
            <w:pPr>
              <w:spacing w:after="0" w:line="256" w:lineRule="auto"/>
              <w:ind w:left="0" w:firstLine="0"/>
              <w:jc w:val="left"/>
              <w:rPr>
                <w:rFonts w:ascii="Circe-Light" w:hAnsi="Circe-Light"/>
                <w:color w:val="0D1D4A"/>
                <w:shd w:val="clear" w:color="auto" w:fill="FFFFFF"/>
                <w:lang w:val="ru-RU"/>
              </w:rPr>
            </w:pPr>
            <w:r>
              <w:rPr>
                <w:lang w:val="ru-RU"/>
              </w:rPr>
              <w:t xml:space="preserve">2) </w:t>
            </w:r>
            <w:r w:rsidRPr="00E55115">
              <w:rPr>
                <w:rFonts w:ascii="Circe-Light" w:hAnsi="Circe-Light"/>
                <w:color w:val="0D1D4A"/>
                <w:shd w:val="clear" w:color="auto" w:fill="FFFFFF"/>
                <w:lang w:val="ru-RU"/>
              </w:rPr>
              <w:t xml:space="preserve">Налоговая политика направлена именно на обеспечение поступлений в бюджет. Вторым важным направлением налоговой политики является стимулирование развития отечественного производства и защита отечественного производителя посредством налоговых рычагов. </w:t>
            </w:r>
          </w:p>
          <w:p w14:paraId="07B1A2C5" w14:textId="67C0FE12" w:rsidR="00AE0134" w:rsidRDefault="00E55115" w:rsidP="00AE0134">
            <w:pPr>
              <w:spacing w:after="0" w:line="256" w:lineRule="auto"/>
              <w:ind w:left="0" w:firstLine="0"/>
              <w:jc w:val="left"/>
              <w:rPr>
                <w:rFonts w:ascii="Circe-Light" w:hAnsi="Circe-Light"/>
                <w:color w:val="0D1D4A"/>
                <w:shd w:val="clear" w:color="auto" w:fill="FFFFFF"/>
                <w:lang w:val="ru-RU"/>
              </w:rPr>
            </w:pPr>
            <w:r>
              <w:rPr>
                <w:rFonts w:ascii="Circe-Light" w:hAnsi="Circe-Light"/>
                <w:color w:val="0D1D4A"/>
                <w:shd w:val="clear" w:color="auto" w:fill="FFFFFF"/>
                <w:lang w:val="ru-RU"/>
              </w:rPr>
              <w:t xml:space="preserve">3) </w:t>
            </w:r>
            <w:r w:rsidR="00AE0134" w:rsidRPr="00E55115">
              <w:rPr>
                <w:rFonts w:ascii="Circe-Light" w:hAnsi="Circe-Light"/>
                <w:color w:val="0D1D4A"/>
                <w:shd w:val="clear" w:color="auto" w:fill="FFFFFF"/>
                <w:lang w:val="ru-RU"/>
              </w:rPr>
              <w:t xml:space="preserve">Кредитная политика регулирует поступление кредитов и своевременную выплату по ним. Совместно с денежной, валютной и инвестиционной политикой они регулируют обращение валют и ценных бумаг, стараются привлечь инвестиции в экономику. </w:t>
            </w:r>
          </w:p>
          <w:p w14:paraId="2D1AE978" w14:textId="35AB4CE4" w:rsidR="00E55115" w:rsidRPr="00AE0134" w:rsidRDefault="00E55115" w:rsidP="00AE0134">
            <w:pPr>
              <w:spacing w:after="0" w:line="256" w:lineRule="auto"/>
              <w:ind w:left="0" w:firstLine="0"/>
              <w:jc w:val="left"/>
              <w:rPr>
                <w:lang w:val="ru-RU"/>
              </w:rPr>
            </w:pPr>
          </w:p>
        </w:tc>
      </w:tr>
    </w:tbl>
    <w:p w14:paraId="26C19542" w14:textId="77777777" w:rsidR="006E3179" w:rsidRPr="006E3179" w:rsidRDefault="006E3179" w:rsidP="006E3179">
      <w:pPr>
        <w:spacing w:after="0" w:line="256" w:lineRule="auto"/>
        <w:ind w:left="360" w:firstLine="0"/>
        <w:jc w:val="left"/>
        <w:rPr>
          <w:lang w:val="ru-RU"/>
        </w:rPr>
      </w:pPr>
      <w:r w:rsidRPr="006E3179">
        <w:rPr>
          <w:b/>
          <w:lang w:val="ru-RU"/>
        </w:rPr>
        <w:t xml:space="preserve"> </w:t>
      </w:r>
    </w:p>
    <w:p w14:paraId="6B87D1ED" w14:textId="77777777" w:rsidR="006E3179" w:rsidRPr="006E3179" w:rsidRDefault="006E3179" w:rsidP="006E3179">
      <w:pPr>
        <w:spacing w:after="28" w:line="256" w:lineRule="auto"/>
        <w:ind w:left="360" w:firstLine="0"/>
        <w:jc w:val="left"/>
        <w:rPr>
          <w:lang w:val="ru-RU"/>
        </w:rPr>
      </w:pPr>
      <w:r w:rsidRPr="006E3179">
        <w:rPr>
          <w:b/>
          <w:lang w:val="ru-RU"/>
        </w:rPr>
        <w:t xml:space="preserve"> </w:t>
      </w:r>
    </w:p>
    <w:p w14:paraId="548D5FD7" w14:textId="77777777" w:rsidR="006E3179" w:rsidRPr="006E3179" w:rsidRDefault="006E3179" w:rsidP="006E3179">
      <w:pPr>
        <w:spacing w:after="3" w:line="256" w:lineRule="auto"/>
        <w:ind w:left="355"/>
        <w:jc w:val="left"/>
        <w:rPr>
          <w:lang w:val="ru-RU"/>
        </w:rPr>
      </w:pPr>
      <w:r w:rsidRPr="006E3179">
        <w:rPr>
          <w:b/>
          <w:lang w:val="ru-RU"/>
        </w:rPr>
        <w:t xml:space="preserve">Практико-ориентированное задание № 48. </w:t>
      </w:r>
    </w:p>
    <w:p w14:paraId="4EA2A6ED" w14:textId="77777777" w:rsidR="006E3179" w:rsidRPr="006E3179" w:rsidRDefault="006E3179" w:rsidP="006E3179">
      <w:pPr>
        <w:spacing w:after="0" w:line="256" w:lineRule="auto"/>
        <w:ind w:left="360" w:firstLine="0"/>
        <w:jc w:val="left"/>
        <w:rPr>
          <w:lang w:val="ru-RU"/>
        </w:rPr>
      </w:pPr>
      <w:r w:rsidRPr="006E3179">
        <w:rPr>
          <w:b/>
          <w:lang w:val="ru-RU"/>
        </w:rPr>
        <w:t xml:space="preserve"> </w:t>
      </w:r>
    </w:p>
    <w:p w14:paraId="50EABA8C" w14:textId="77777777" w:rsidR="006E3179" w:rsidRPr="006E3179" w:rsidRDefault="006E3179" w:rsidP="006E3179">
      <w:pPr>
        <w:ind w:left="355"/>
        <w:rPr>
          <w:lang w:val="ru-RU"/>
        </w:rPr>
      </w:pPr>
      <w:r w:rsidRPr="006E3179">
        <w:rPr>
          <w:lang w:val="ru-RU"/>
        </w:rPr>
        <w:lastRenderedPageBreak/>
        <w:t xml:space="preserve">Укажите неналоговый метод финансового регулирования, вследствие которого увеличивается доля государственной (муниципальной) собственности:  </w:t>
      </w:r>
    </w:p>
    <w:p w14:paraId="58036EA4" w14:textId="77777777" w:rsidR="006E3179" w:rsidRPr="006E3179" w:rsidRDefault="006E3179" w:rsidP="006E3179">
      <w:pPr>
        <w:ind w:left="1090"/>
        <w:rPr>
          <w:lang w:val="ru-RU"/>
        </w:rPr>
      </w:pPr>
      <w:r w:rsidRPr="006E3179">
        <w:rPr>
          <w:lang w:val="ru-RU"/>
        </w:rPr>
        <w:t xml:space="preserve">а) бюджетные инвестиции </w:t>
      </w:r>
    </w:p>
    <w:p w14:paraId="16B864FE" w14:textId="77777777" w:rsidR="006E3179" w:rsidRPr="006E3179" w:rsidRDefault="006E3179" w:rsidP="006E3179">
      <w:pPr>
        <w:ind w:left="1090"/>
        <w:rPr>
          <w:lang w:val="ru-RU"/>
        </w:rPr>
      </w:pPr>
      <w:r w:rsidRPr="006E3179">
        <w:rPr>
          <w:lang w:val="ru-RU"/>
        </w:rPr>
        <w:t xml:space="preserve">б) бюджетные кредиты </w:t>
      </w:r>
    </w:p>
    <w:p w14:paraId="3B072ED4" w14:textId="77777777" w:rsidR="006E3179" w:rsidRPr="00E55115" w:rsidRDefault="006E3179" w:rsidP="006E3179">
      <w:pPr>
        <w:ind w:left="1090"/>
        <w:rPr>
          <w:b/>
          <w:lang w:val="ru-RU"/>
        </w:rPr>
      </w:pPr>
      <w:r w:rsidRPr="00E55115">
        <w:rPr>
          <w:b/>
          <w:highlight w:val="yellow"/>
          <w:lang w:val="ru-RU"/>
        </w:rPr>
        <w:t>в) субсидии</w:t>
      </w:r>
      <w:r w:rsidRPr="00E55115">
        <w:rPr>
          <w:b/>
          <w:lang w:val="ru-RU"/>
        </w:rPr>
        <w:t xml:space="preserve"> </w:t>
      </w:r>
    </w:p>
    <w:p w14:paraId="1D9C4A98" w14:textId="77777777" w:rsidR="006E3179" w:rsidRPr="006E3179" w:rsidRDefault="006E3179" w:rsidP="006E3179">
      <w:pPr>
        <w:ind w:left="1090"/>
        <w:rPr>
          <w:lang w:val="ru-RU"/>
        </w:rPr>
      </w:pPr>
      <w:r w:rsidRPr="006E3179">
        <w:rPr>
          <w:lang w:val="ru-RU"/>
        </w:rPr>
        <w:t xml:space="preserve">г) дотации </w:t>
      </w:r>
    </w:p>
    <w:p w14:paraId="0FE658F4" w14:textId="77777777" w:rsidR="006E3179" w:rsidRPr="006E3179" w:rsidRDefault="006E3179" w:rsidP="006E3179">
      <w:pPr>
        <w:ind w:left="1090"/>
        <w:rPr>
          <w:lang w:val="ru-RU"/>
        </w:rPr>
      </w:pPr>
      <w:r w:rsidRPr="006E3179">
        <w:rPr>
          <w:lang w:val="ru-RU"/>
        </w:rPr>
        <w:t xml:space="preserve">Д) субвенции </w:t>
      </w:r>
    </w:p>
    <w:p w14:paraId="12EF30CE" w14:textId="77777777" w:rsidR="006E3179" w:rsidRPr="006E3179" w:rsidRDefault="006E3179" w:rsidP="006E3179">
      <w:pPr>
        <w:spacing w:after="0" w:line="256" w:lineRule="auto"/>
        <w:ind w:left="360" w:firstLine="0"/>
        <w:jc w:val="left"/>
        <w:rPr>
          <w:lang w:val="ru-RU"/>
        </w:rPr>
      </w:pPr>
      <w:r w:rsidRPr="006E3179">
        <w:rPr>
          <w:lang w:val="ru-RU"/>
        </w:rPr>
        <w:t xml:space="preserve"> </w:t>
      </w:r>
    </w:p>
    <w:p w14:paraId="7D301018" w14:textId="77777777" w:rsidR="006E3179" w:rsidRPr="006E3179" w:rsidRDefault="006E3179" w:rsidP="006E3179">
      <w:pPr>
        <w:ind w:left="355"/>
        <w:rPr>
          <w:lang w:val="ru-RU"/>
        </w:rPr>
      </w:pPr>
      <w:r w:rsidRPr="006E3179">
        <w:rPr>
          <w:lang w:val="ru-RU"/>
        </w:rPr>
        <w:t xml:space="preserve">Сформулируйте определения представленных терминов; приведите практические примеры. </w:t>
      </w:r>
    </w:p>
    <w:p w14:paraId="37E670F0" w14:textId="1BD6346B" w:rsidR="006E3179" w:rsidRPr="00935A9E" w:rsidRDefault="00E55115" w:rsidP="00935A9E">
      <w:pPr>
        <w:spacing w:after="0" w:line="360" w:lineRule="auto"/>
        <w:ind w:left="0" w:firstLine="709"/>
        <w:rPr>
          <w:szCs w:val="28"/>
          <w:lang w:val="ru-RU"/>
        </w:rPr>
      </w:pPr>
      <w:r w:rsidRPr="00935A9E">
        <w:rPr>
          <w:szCs w:val="28"/>
          <w:lang w:val="ru-RU"/>
        </w:rPr>
        <w:t xml:space="preserve">Бюджетные инвестиции – </w:t>
      </w:r>
      <w:r w:rsidRPr="00935A9E">
        <w:rPr>
          <w:color w:val="444444"/>
          <w:szCs w:val="28"/>
          <w:shd w:val="clear" w:color="auto" w:fill="FFFFFF"/>
          <w:lang w:val="ru-RU"/>
        </w:rPr>
        <w:t xml:space="preserve">это бюджетные средства, направляемые на создание или увеличение за счет средств бюджета стоимости государственного (муниципального) имущества. </w:t>
      </w:r>
      <w:r w:rsidRPr="00935A9E">
        <w:rPr>
          <w:szCs w:val="28"/>
          <w:shd w:val="clear" w:color="auto" w:fill="FFFFFF"/>
          <w:lang w:val="ru-RU"/>
        </w:rPr>
        <w:t>В качестве примера можно привести Сахалинскую программу инвестирования в частные предприятия, которая была запущена в 2005 году.</w:t>
      </w:r>
    </w:p>
    <w:p w14:paraId="1E884CBF" w14:textId="1C0FFCA2" w:rsidR="00E55115" w:rsidRPr="00935A9E" w:rsidRDefault="00E55115" w:rsidP="00935A9E">
      <w:pPr>
        <w:spacing w:after="0" w:line="360" w:lineRule="auto"/>
        <w:ind w:left="0" w:firstLine="709"/>
        <w:rPr>
          <w:szCs w:val="28"/>
          <w:lang w:val="ru-RU"/>
        </w:rPr>
      </w:pPr>
      <w:r w:rsidRPr="00935A9E">
        <w:rPr>
          <w:szCs w:val="28"/>
          <w:lang w:val="ru-RU"/>
        </w:rPr>
        <w:t xml:space="preserve">Бюджетные кредиты – </w:t>
      </w:r>
      <w:r w:rsidRPr="00935A9E">
        <w:rPr>
          <w:szCs w:val="28"/>
          <w:shd w:val="clear" w:color="auto" w:fill="FFFFFF"/>
          <w:lang w:val="ru-RU"/>
        </w:rPr>
        <w:t>денежные средства, предоставляемые бюджетом другому бюджету бюджетной системы Российской Федерации, юридическому лицу (за исключением государственных (муниципальных) учреждений), иностранному государству, иностранному юридическому лицу на возвратной и возмездной основах</w:t>
      </w:r>
      <w:r w:rsidR="00935A9E" w:rsidRPr="00935A9E">
        <w:rPr>
          <w:szCs w:val="28"/>
          <w:shd w:val="clear" w:color="auto" w:fill="FFFFFF"/>
          <w:lang w:val="ru-RU"/>
        </w:rPr>
        <w:t>. Предоставление бюджетного кредита Калужской области.</w:t>
      </w:r>
    </w:p>
    <w:p w14:paraId="538F772B" w14:textId="5493F5D8" w:rsidR="00E55115" w:rsidRPr="00935A9E" w:rsidRDefault="00E55115" w:rsidP="00935A9E">
      <w:pPr>
        <w:spacing w:after="0" w:line="360" w:lineRule="auto"/>
        <w:ind w:left="0" w:firstLine="709"/>
        <w:rPr>
          <w:szCs w:val="28"/>
          <w:lang w:val="ru-RU"/>
        </w:rPr>
      </w:pPr>
      <w:r w:rsidRPr="00935A9E">
        <w:rPr>
          <w:szCs w:val="28"/>
          <w:lang w:val="ru-RU"/>
        </w:rPr>
        <w:t xml:space="preserve">Дотации – </w:t>
      </w:r>
      <w:r w:rsidRPr="00935A9E">
        <w:rPr>
          <w:szCs w:val="28"/>
          <w:shd w:val="clear" w:color="auto" w:fill="FFFFFF"/>
          <w:lang w:val="ru-RU"/>
        </w:rPr>
        <w:t>межбюджетные трансферты, предоставляемые на безвозмездной и безвозвратной основе без установления направлений их использования</w:t>
      </w:r>
      <w:r w:rsidR="00935A9E" w:rsidRPr="00935A9E">
        <w:rPr>
          <w:szCs w:val="28"/>
          <w:shd w:val="clear" w:color="auto" w:fill="FFFFFF"/>
          <w:lang w:val="ru-RU"/>
        </w:rPr>
        <w:t>. Предоставление дотаций Республики Татарстан.</w:t>
      </w:r>
    </w:p>
    <w:p w14:paraId="4408AE16" w14:textId="732693D2" w:rsidR="00E55115" w:rsidRDefault="00E55115" w:rsidP="00935A9E">
      <w:pPr>
        <w:spacing w:after="0" w:line="360" w:lineRule="auto"/>
        <w:ind w:left="0" w:firstLine="709"/>
        <w:rPr>
          <w:szCs w:val="28"/>
          <w:shd w:val="clear" w:color="auto" w:fill="FFFFFF"/>
          <w:lang w:val="ru-RU"/>
        </w:rPr>
      </w:pPr>
      <w:r w:rsidRPr="00935A9E">
        <w:rPr>
          <w:szCs w:val="28"/>
          <w:lang w:val="ru-RU"/>
        </w:rPr>
        <w:t xml:space="preserve">Субвенции- </w:t>
      </w:r>
      <w:r w:rsidRPr="00935A9E">
        <w:rPr>
          <w:szCs w:val="28"/>
          <w:shd w:val="clear" w:color="auto" w:fill="FFFFFF"/>
          <w:lang w:val="ru-RU"/>
        </w:rPr>
        <w:t>это вид денежного пособия местным органам власти со стороны государства, которое выдается на определённый срок на конкретные цели.</w:t>
      </w:r>
      <w:r w:rsidR="00935A9E" w:rsidRPr="00935A9E">
        <w:rPr>
          <w:szCs w:val="28"/>
          <w:shd w:val="clear" w:color="auto" w:fill="FFFFFF"/>
          <w:lang w:val="ru-RU"/>
        </w:rPr>
        <w:t xml:space="preserve"> Выдача субвенций Курской области.</w:t>
      </w:r>
    </w:p>
    <w:p w14:paraId="2A01C69E" w14:textId="77777777" w:rsidR="00935A9E" w:rsidRPr="00935A9E" w:rsidRDefault="00935A9E" w:rsidP="00935A9E">
      <w:pPr>
        <w:spacing w:after="0" w:line="360" w:lineRule="auto"/>
        <w:ind w:left="0" w:firstLine="709"/>
        <w:rPr>
          <w:szCs w:val="28"/>
          <w:lang w:val="ru-RU"/>
        </w:rPr>
      </w:pPr>
    </w:p>
    <w:p w14:paraId="1E8789B8" w14:textId="77777777" w:rsidR="006E3179" w:rsidRPr="006E3179" w:rsidRDefault="006E3179" w:rsidP="006E3179">
      <w:pPr>
        <w:spacing w:after="3" w:line="256" w:lineRule="auto"/>
        <w:ind w:left="355"/>
        <w:jc w:val="left"/>
        <w:rPr>
          <w:lang w:val="ru-RU"/>
        </w:rPr>
      </w:pPr>
      <w:r w:rsidRPr="006E3179">
        <w:rPr>
          <w:b/>
          <w:lang w:val="ru-RU"/>
        </w:rPr>
        <w:lastRenderedPageBreak/>
        <w:t xml:space="preserve">Практико-ориентированное задание № 49. </w:t>
      </w:r>
    </w:p>
    <w:p w14:paraId="50BB2C36" w14:textId="77777777" w:rsidR="006E3179" w:rsidRPr="006E3179" w:rsidRDefault="006E3179" w:rsidP="006E3179">
      <w:pPr>
        <w:spacing w:after="0" w:line="256" w:lineRule="auto"/>
        <w:ind w:left="360" w:firstLine="0"/>
        <w:jc w:val="left"/>
        <w:rPr>
          <w:lang w:val="ru-RU"/>
        </w:rPr>
      </w:pPr>
      <w:r w:rsidRPr="006E3179">
        <w:rPr>
          <w:b/>
          <w:i/>
          <w:lang w:val="ru-RU"/>
        </w:rPr>
        <w:t xml:space="preserve"> </w:t>
      </w:r>
    </w:p>
    <w:p w14:paraId="379C01B0" w14:textId="77777777" w:rsidR="006E3179" w:rsidRPr="006E3179" w:rsidRDefault="006E3179" w:rsidP="006E3179">
      <w:pPr>
        <w:ind w:left="355"/>
        <w:rPr>
          <w:lang w:val="ru-RU"/>
        </w:rPr>
      </w:pPr>
      <w:r w:rsidRPr="006E3179">
        <w:rPr>
          <w:lang w:val="ru-RU"/>
        </w:rPr>
        <w:t xml:space="preserve">Определите размер налоговых и неналоговых доходов бюджета субъекта Российской Федерации при следующих исходных условиях (цифры условные): расходы бюджета составляют 2000 млрд. руб., дефицит бюджета равен 200 млрд. руб., удельный вес налоговых доходов в общей структуре доходов составляет 60%. Предложите план мероприятий по росту удельного веса неналоговых доходов в структуре регионального бюджета. </w:t>
      </w:r>
    </w:p>
    <w:p w14:paraId="76F99041" w14:textId="55EE92E8" w:rsidR="006E3179" w:rsidRPr="00164D52" w:rsidRDefault="00F8163C" w:rsidP="00164D52">
      <w:pPr>
        <w:spacing w:after="0" w:line="360" w:lineRule="auto"/>
        <w:ind w:left="360" w:firstLine="0"/>
        <w:jc w:val="center"/>
        <w:rPr>
          <w:szCs w:val="28"/>
          <w:lang w:val="ru-RU"/>
        </w:rPr>
      </w:pPr>
      <w:r w:rsidRPr="00164D52">
        <w:rPr>
          <w:szCs w:val="28"/>
          <w:lang w:val="ru-RU"/>
        </w:rPr>
        <w:t>Решение</w:t>
      </w:r>
    </w:p>
    <w:p w14:paraId="3C86B0D0" w14:textId="5A96C828" w:rsidR="00F8163C" w:rsidRPr="00164D52" w:rsidRDefault="00F8163C" w:rsidP="00164D52">
      <w:pPr>
        <w:spacing w:after="0" w:line="360" w:lineRule="auto"/>
        <w:ind w:left="360" w:firstLine="0"/>
        <w:rPr>
          <w:szCs w:val="28"/>
          <w:lang w:val="ru-RU"/>
        </w:rPr>
      </w:pPr>
      <w:r w:rsidRPr="00164D52">
        <w:rPr>
          <w:szCs w:val="28"/>
          <w:lang w:val="ru-RU"/>
        </w:rPr>
        <w:t>Найдем доходы бюджета = 2000-200=1800 млрд. руб.</w:t>
      </w:r>
    </w:p>
    <w:p w14:paraId="6589902E" w14:textId="2065651F" w:rsidR="00F8163C" w:rsidRPr="00164D52" w:rsidRDefault="00F8163C" w:rsidP="00164D52">
      <w:pPr>
        <w:spacing w:after="0" w:line="360" w:lineRule="auto"/>
        <w:ind w:left="360" w:firstLine="0"/>
        <w:rPr>
          <w:szCs w:val="28"/>
          <w:lang w:val="ru-RU"/>
        </w:rPr>
      </w:pPr>
      <w:r w:rsidRPr="00164D52">
        <w:rPr>
          <w:szCs w:val="28"/>
          <w:lang w:val="ru-RU"/>
        </w:rPr>
        <w:t>Налоговые доходы = 1800 *0,6=1080 млрд. руб.</w:t>
      </w:r>
    </w:p>
    <w:p w14:paraId="6CE523BC" w14:textId="127DF55D" w:rsidR="00F8163C" w:rsidRPr="00164D52" w:rsidRDefault="00F8163C" w:rsidP="00164D52">
      <w:pPr>
        <w:spacing w:after="0" w:line="360" w:lineRule="auto"/>
        <w:ind w:left="360" w:firstLine="0"/>
        <w:rPr>
          <w:szCs w:val="28"/>
          <w:lang w:val="ru-RU"/>
        </w:rPr>
      </w:pPr>
      <w:r w:rsidRPr="00164D52">
        <w:rPr>
          <w:szCs w:val="28"/>
          <w:lang w:val="ru-RU"/>
        </w:rPr>
        <w:t>Неналоговые доходы = 1800*0,4=720 млрд. руб.</w:t>
      </w:r>
    </w:p>
    <w:p w14:paraId="053AB400" w14:textId="3ED1E17E" w:rsidR="00F8163C" w:rsidRPr="00164D52" w:rsidRDefault="00F8163C" w:rsidP="00164D52">
      <w:pPr>
        <w:spacing w:after="0" w:line="360" w:lineRule="auto"/>
        <w:ind w:left="360" w:firstLine="0"/>
        <w:rPr>
          <w:color w:val="333333"/>
          <w:szCs w:val="28"/>
          <w:shd w:val="clear" w:color="auto" w:fill="FFFFFF"/>
          <w:lang w:val="ru-RU"/>
        </w:rPr>
      </w:pPr>
      <w:r w:rsidRPr="00164D52">
        <w:rPr>
          <w:szCs w:val="28"/>
          <w:lang w:val="ru-RU"/>
        </w:rPr>
        <w:t xml:space="preserve">В качестве </w:t>
      </w:r>
      <w:r w:rsidR="00164D52" w:rsidRPr="00164D52">
        <w:rPr>
          <w:szCs w:val="28"/>
          <w:lang w:val="ru-RU"/>
        </w:rPr>
        <w:t xml:space="preserve">способов увеличения удельного веса неналоговых доходов являются: 1) введение госпошлины за выдачу специального разрешения на движение по автодорогам ТС </w:t>
      </w:r>
      <w:r w:rsidR="00164D52" w:rsidRPr="00164D52">
        <w:rPr>
          <w:color w:val="333333"/>
          <w:szCs w:val="28"/>
          <w:shd w:val="clear" w:color="auto" w:fill="FFFFFF"/>
          <w:lang w:val="ru-RU"/>
        </w:rPr>
        <w:t>осуществляющих перевозку опасных, тяжеловесных и (или) крупногабаритных грузов. 2) Госпошлины за размещение рекламных конструкций.</w:t>
      </w:r>
    </w:p>
    <w:p w14:paraId="141FDC14" w14:textId="77777777" w:rsidR="00164D52" w:rsidRPr="00164D52" w:rsidRDefault="00164D52" w:rsidP="00F8163C">
      <w:pPr>
        <w:spacing w:after="32" w:line="256" w:lineRule="auto"/>
        <w:ind w:left="360" w:firstLine="0"/>
        <w:rPr>
          <w:lang w:val="ru-RU"/>
        </w:rPr>
      </w:pPr>
    </w:p>
    <w:p w14:paraId="5F200D37" w14:textId="77777777" w:rsidR="006E3179" w:rsidRPr="006E3179" w:rsidRDefault="006E3179" w:rsidP="006E3179">
      <w:pPr>
        <w:spacing w:after="3" w:line="256" w:lineRule="auto"/>
        <w:ind w:left="355"/>
        <w:jc w:val="left"/>
        <w:rPr>
          <w:lang w:val="ru-RU"/>
        </w:rPr>
      </w:pPr>
      <w:r w:rsidRPr="006E3179">
        <w:rPr>
          <w:b/>
          <w:lang w:val="ru-RU"/>
        </w:rPr>
        <w:t xml:space="preserve">Практико-ориентированное задание № 50. </w:t>
      </w:r>
    </w:p>
    <w:p w14:paraId="6BA7DDB4" w14:textId="77777777" w:rsidR="006E3179" w:rsidRPr="006E3179" w:rsidRDefault="006E3179" w:rsidP="006E3179">
      <w:pPr>
        <w:spacing w:after="0" w:line="256" w:lineRule="auto"/>
        <w:ind w:left="360" w:firstLine="0"/>
        <w:jc w:val="left"/>
        <w:rPr>
          <w:lang w:val="ru-RU"/>
        </w:rPr>
      </w:pPr>
      <w:r w:rsidRPr="006E3179">
        <w:rPr>
          <w:lang w:val="ru-RU"/>
        </w:rPr>
        <w:t xml:space="preserve"> </w:t>
      </w:r>
    </w:p>
    <w:p w14:paraId="21F143B8" w14:textId="77777777" w:rsidR="006E3179" w:rsidRDefault="006E3179" w:rsidP="006E3179">
      <w:pPr>
        <w:ind w:left="355"/>
      </w:pPr>
      <w:r w:rsidRPr="006E3179">
        <w:rPr>
          <w:lang w:val="ru-RU"/>
        </w:rPr>
        <w:t xml:space="preserve">Представьте в систематизированном виде инструменты финансового регулирования. </w:t>
      </w:r>
      <w:proofErr w:type="spellStart"/>
      <w:r>
        <w:t>Проиллюстрируйте</w:t>
      </w:r>
      <w:proofErr w:type="spellEnd"/>
      <w:r>
        <w:t xml:space="preserve"> </w:t>
      </w:r>
      <w:proofErr w:type="spellStart"/>
      <w:r>
        <w:t>их</w:t>
      </w:r>
      <w:proofErr w:type="spellEnd"/>
      <w:r>
        <w:t xml:space="preserve"> </w:t>
      </w:r>
      <w:proofErr w:type="spellStart"/>
      <w:r>
        <w:t>применение</w:t>
      </w:r>
      <w:proofErr w:type="spellEnd"/>
      <w:r>
        <w:t xml:space="preserve">  в </w:t>
      </w:r>
      <w:proofErr w:type="spellStart"/>
      <w:r>
        <w:t>практике</w:t>
      </w:r>
      <w:proofErr w:type="spellEnd"/>
      <w:r>
        <w:t xml:space="preserve"> </w:t>
      </w:r>
      <w:proofErr w:type="spellStart"/>
      <w:r>
        <w:t>финансового</w:t>
      </w:r>
      <w:proofErr w:type="spellEnd"/>
      <w:r>
        <w:t xml:space="preserve"> </w:t>
      </w:r>
      <w:proofErr w:type="spellStart"/>
      <w:r>
        <w:t>регулирования</w:t>
      </w:r>
      <w:proofErr w:type="spellEnd"/>
      <w:r>
        <w:t xml:space="preserve">. </w:t>
      </w:r>
    </w:p>
    <w:p w14:paraId="3FBFB11A" w14:textId="77777777" w:rsidR="006E3179" w:rsidRDefault="006E3179" w:rsidP="006E3179">
      <w:pPr>
        <w:spacing w:after="0" w:line="256" w:lineRule="auto"/>
        <w:ind w:left="360" w:firstLine="0"/>
        <w:jc w:val="left"/>
      </w:pPr>
      <w:r>
        <w:t xml:space="preserve"> </w:t>
      </w:r>
      <w:r>
        <w:rPr>
          <w:b/>
        </w:rPr>
        <w:t xml:space="preserve"> </w:t>
      </w:r>
    </w:p>
    <w:tbl>
      <w:tblPr>
        <w:tblStyle w:val="TableGrid"/>
        <w:tblW w:w="9347" w:type="dxa"/>
        <w:tblInd w:w="365" w:type="dxa"/>
        <w:tblCellMar>
          <w:top w:w="11" w:type="dxa"/>
          <w:left w:w="108" w:type="dxa"/>
          <w:right w:w="115" w:type="dxa"/>
        </w:tblCellMar>
        <w:tblLook w:val="04A0" w:firstRow="1" w:lastRow="0" w:firstColumn="1" w:lastColumn="0" w:noHBand="0" w:noVBand="1"/>
      </w:tblPr>
      <w:tblGrid>
        <w:gridCol w:w="4678"/>
        <w:gridCol w:w="4669"/>
      </w:tblGrid>
      <w:tr w:rsidR="006E3179" w14:paraId="1D2DD60F" w14:textId="77777777" w:rsidTr="006E3179">
        <w:trPr>
          <w:trHeight w:val="974"/>
        </w:trPr>
        <w:tc>
          <w:tcPr>
            <w:tcW w:w="4678" w:type="dxa"/>
            <w:tcBorders>
              <w:top w:val="single" w:sz="4" w:space="0" w:color="000000"/>
              <w:left w:val="single" w:sz="4" w:space="0" w:color="000000"/>
              <w:bottom w:val="single" w:sz="4" w:space="0" w:color="000000"/>
              <w:right w:val="single" w:sz="4" w:space="0" w:color="000000"/>
            </w:tcBorders>
            <w:hideMark/>
          </w:tcPr>
          <w:p w14:paraId="37FA0252" w14:textId="77777777" w:rsidR="006E3179" w:rsidRDefault="006E3179">
            <w:pPr>
              <w:spacing w:after="0" w:line="276" w:lineRule="auto"/>
              <w:ind w:left="0" w:firstLine="0"/>
              <w:jc w:val="center"/>
            </w:pPr>
            <w:proofErr w:type="spellStart"/>
            <w:r>
              <w:t>Инструмент</w:t>
            </w:r>
            <w:proofErr w:type="spellEnd"/>
            <w:r>
              <w:t xml:space="preserve"> </w:t>
            </w:r>
            <w:proofErr w:type="spellStart"/>
            <w:r>
              <w:t>финансового</w:t>
            </w:r>
            <w:proofErr w:type="spellEnd"/>
            <w:r>
              <w:t xml:space="preserve"> </w:t>
            </w:r>
            <w:proofErr w:type="spellStart"/>
            <w:r>
              <w:t>регулирования</w:t>
            </w:r>
            <w:proofErr w:type="spellEnd"/>
            <w:r>
              <w:t xml:space="preserve"> </w:t>
            </w:r>
          </w:p>
          <w:p w14:paraId="0D37CF65" w14:textId="77777777" w:rsidR="006E3179" w:rsidRDefault="006E3179">
            <w:pPr>
              <w:spacing w:after="0" w:line="256" w:lineRule="auto"/>
              <w:ind w:left="0" w:firstLine="0"/>
              <w:jc w:val="left"/>
            </w:pPr>
            <w:r>
              <w:t xml:space="preserve"> </w:t>
            </w:r>
          </w:p>
        </w:tc>
        <w:tc>
          <w:tcPr>
            <w:tcW w:w="4669" w:type="dxa"/>
            <w:tcBorders>
              <w:top w:val="single" w:sz="4" w:space="0" w:color="000000"/>
              <w:left w:val="single" w:sz="4" w:space="0" w:color="000000"/>
              <w:bottom w:val="single" w:sz="4" w:space="0" w:color="000000"/>
              <w:right w:val="single" w:sz="4" w:space="0" w:color="000000"/>
            </w:tcBorders>
            <w:hideMark/>
          </w:tcPr>
          <w:p w14:paraId="311C13BC" w14:textId="77777777" w:rsidR="006E3179" w:rsidRDefault="006E3179">
            <w:pPr>
              <w:spacing w:after="0" w:line="256" w:lineRule="auto"/>
              <w:ind w:left="6" w:firstLine="0"/>
              <w:jc w:val="center"/>
            </w:pPr>
            <w:proofErr w:type="spellStart"/>
            <w:r>
              <w:t>Область</w:t>
            </w:r>
            <w:proofErr w:type="spellEnd"/>
            <w:r>
              <w:t xml:space="preserve"> </w:t>
            </w:r>
            <w:proofErr w:type="spellStart"/>
            <w:r>
              <w:t>применения</w:t>
            </w:r>
            <w:proofErr w:type="spellEnd"/>
            <w:r>
              <w:t xml:space="preserve"> </w:t>
            </w:r>
          </w:p>
        </w:tc>
      </w:tr>
      <w:tr w:rsidR="006E3179" w:rsidRPr="00C97BBC" w14:paraId="7198F69F" w14:textId="77777777" w:rsidTr="006E3179">
        <w:trPr>
          <w:trHeight w:val="655"/>
        </w:trPr>
        <w:tc>
          <w:tcPr>
            <w:tcW w:w="4678" w:type="dxa"/>
            <w:tcBorders>
              <w:top w:val="single" w:sz="4" w:space="0" w:color="000000"/>
              <w:left w:val="single" w:sz="4" w:space="0" w:color="000000"/>
              <w:bottom w:val="single" w:sz="4" w:space="0" w:color="000000"/>
              <w:right w:val="single" w:sz="4" w:space="0" w:color="000000"/>
            </w:tcBorders>
            <w:hideMark/>
          </w:tcPr>
          <w:p w14:paraId="0279D139" w14:textId="77FCA815" w:rsidR="006E3179" w:rsidRDefault="00164D52">
            <w:pPr>
              <w:spacing w:after="0" w:line="256" w:lineRule="auto"/>
              <w:ind w:left="0" w:firstLine="0"/>
              <w:jc w:val="left"/>
              <w:rPr>
                <w:lang w:val="ru-RU"/>
              </w:rPr>
            </w:pPr>
            <w:r>
              <w:rPr>
                <w:lang w:val="ru-RU"/>
              </w:rPr>
              <w:t>1) Налоговые льготы</w:t>
            </w:r>
          </w:p>
          <w:p w14:paraId="2218A7B5" w14:textId="77777777" w:rsidR="00C97BBC" w:rsidRDefault="00C97BBC">
            <w:pPr>
              <w:spacing w:after="0" w:line="256" w:lineRule="auto"/>
              <w:ind w:left="0" w:firstLine="0"/>
              <w:jc w:val="left"/>
              <w:rPr>
                <w:lang w:val="ru-RU"/>
              </w:rPr>
            </w:pPr>
          </w:p>
          <w:p w14:paraId="32C92BA9" w14:textId="16F72379" w:rsidR="00164D52" w:rsidRDefault="00164D52">
            <w:pPr>
              <w:spacing w:after="0" w:line="256" w:lineRule="auto"/>
              <w:ind w:left="0" w:firstLine="0"/>
              <w:jc w:val="left"/>
              <w:rPr>
                <w:lang w:val="ru-RU"/>
              </w:rPr>
            </w:pPr>
            <w:r>
              <w:rPr>
                <w:lang w:val="ru-RU"/>
              </w:rPr>
              <w:t>2) Субсидирование затрат</w:t>
            </w:r>
          </w:p>
          <w:p w14:paraId="079D1109" w14:textId="1F0E7C13" w:rsidR="00164D52" w:rsidRPr="00164D52" w:rsidRDefault="00164D52">
            <w:pPr>
              <w:spacing w:after="0" w:line="256" w:lineRule="auto"/>
              <w:ind w:left="0" w:firstLine="0"/>
              <w:jc w:val="left"/>
              <w:rPr>
                <w:lang w:val="ru-RU"/>
              </w:rPr>
            </w:pPr>
            <w:r>
              <w:rPr>
                <w:lang w:val="ru-RU"/>
              </w:rPr>
              <w:t xml:space="preserve">3) </w:t>
            </w:r>
            <w:r w:rsidR="005D70F0">
              <w:rPr>
                <w:lang w:val="ru-RU"/>
              </w:rPr>
              <w:t>Государственный к</w:t>
            </w:r>
            <w:r w:rsidR="00C97BBC">
              <w:rPr>
                <w:lang w:val="ru-RU"/>
              </w:rPr>
              <w:t xml:space="preserve">редит </w:t>
            </w:r>
          </w:p>
          <w:p w14:paraId="165C2E08" w14:textId="77777777" w:rsidR="006E3179" w:rsidRDefault="006E3179">
            <w:pPr>
              <w:spacing w:after="0" w:line="256" w:lineRule="auto"/>
              <w:ind w:left="0" w:firstLine="0"/>
              <w:jc w:val="left"/>
            </w:pPr>
            <w:r>
              <w:t xml:space="preserve"> </w:t>
            </w:r>
          </w:p>
        </w:tc>
        <w:tc>
          <w:tcPr>
            <w:tcW w:w="4669" w:type="dxa"/>
            <w:tcBorders>
              <w:top w:val="single" w:sz="4" w:space="0" w:color="000000"/>
              <w:left w:val="single" w:sz="4" w:space="0" w:color="000000"/>
              <w:bottom w:val="single" w:sz="4" w:space="0" w:color="000000"/>
              <w:right w:val="single" w:sz="4" w:space="0" w:color="000000"/>
            </w:tcBorders>
            <w:hideMark/>
          </w:tcPr>
          <w:p w14:paraId="7262681B" w14:textId="77777777" w:rsidR="006E3179" w:rsidRDefault="006E3179">
            <w:pPr>
              <w:spacing w:after="0" w:line="256" w:lineRule="auto"/>
              <w:ind w:left="0" w:firstLine="0"/>
              <w:jc w:val="left"/>
              <w:rPr>
                <w:lang w:val="ru-RU"/>
              </w:rPr>
            </w:pPr>
            <w:r w:rsidRPr="00C97BBC">
              <w:rPr>
                <w:lang w:val="ru-RU"/>
              </w:rPr>
              <w:t xml:space="preserve"> </w:t>
            </w:r>
            <w:r w:rsidR="00C97BBC">
              <w:rPr>
                <w:lang w:val="ru-RU"/>
              </w:rPr>
              <w:t>1) Предоставление налоговых льгот ООО «Лукойл-</w:t>
            </w:r>
            <w:proofErr w:type="spellStart"/>
            <w:r w:rsidR="00C97BBC">
              <w:rPr>
                <w:lang w:val="ru-RU"/>
              </w:rPr>
              <w:t>Пермнефтепродукт</w:t>
            </w:r>
            <w:proofErr w:type="spellEnd"/>
            <w:r w:rsidR="00C97BBC">
              <w:rPr>
                <w:lang w:val="ru-RU"/>
              </w:rPr>
              <w:t>»</w:t>
            </w:r>
          </w:p>
          <w:p w14:paraId="6FADF6D0" w14:textId="77777777" w:rsidR="00C97BBC" w:rsidRDefault="00C97BBC">
            <w:pPr>
              <w:spacing w:after="0" w:line="256" w:lineRule="auto"/>
              <w:ind w:left="0" w:firstLine="0"/>
              <w:jc w:val="left"/>
              <w:rPr>
                <w:lang w:val="ru-RU"/>
              </w:rPr>
            </w:pPr>
            <w:r>
              <w:rPr>
                <w:lang w:val="ru-RU"/>
              </w:rPr>
              <w:t>2) Оплата 30% расходов «Газпром</w:t>
            </w:r>
          </w:p>
          <w:p w14:paraId="695EB6D5" w14:textId="6EBFB1AD" w:rsidR="00C97BBC" w:rsidRPr="00C97BBC" w:rsidRDefault="00C97BBC">
            <w:pPr>
              <w:spacing w:after="0" w:line="256" w:lineRule="auto"/>
              <w:ind w:left="0" w:firstLine="0"/>
              <w:jc w:val="left"/>
              <w:rPr>
                <w:lang w:val="ru-RU"/>
              </w:rPr>
            </w:pPr>
            <w:r>
              <w:rPr>
                <w:lang w:val="ru-RU"/>
              </w:rPr>
              <w:t xml:space="preserve">3) </w:t>
            </w:r>
            <w:r w:rsidR="005D70F0">
              <w:rPr>
                <w:lang w:val="ru-RU"/>
              </w:rPr>
              <w:t xml:space="preserve">ООО «Иска» был предоставлен кредит в рамках государственной </w:t>
            </w:r>
            <w:r w:rsidR="005D70F0">
              <w:rPr>
                <w:lang w:val="ru-RU"/>
              </w:rPr>
              <w:lastRenderedPageBreak/>
              <w:t xml:space="preserve">программы «Обеспечение жильём </w:t>
            </w:r>
            <w:proofErr w:type="spellStart"/>
            <w:r w:rsidR="005D70F0">
              <w:rPr>
                <w:lang w:val="ru-RU"/>
              </w:rPr>
              <w:t>военнслужащих</w:t>
            </w:r>
            <w:proofErr w:type="spellEnd"/>
            <w:r w:rsidR="005D70F0">
              <w:rPr>
                <w:lang w:val="ru-RU"/>
              </w:rPr>
              <w:t>»</w:t>
            </w:r>
          </w:p>
        </w:tc>
      </w:tr>
    </w:tbl>
    <w:p w14:paraId="16A46D9A" w14:textId="2AA8BDD9" w:rsidR="006E3179" w:rsidRPr="00C97BBC" w:rsidRDefault="006E3179" w:rsidP="00736CCC">
      <w:pPr>
        <w:spacing w:after="0" w:line="256" w:lineRule="auto"/>
        <w:ind w:left="360" w:firstLine="0"/>
        <w:jc w:val="left"/>
        <w:rPr>
          <w:lang w:val="ru-RU"/>
        </w:rPr>
      </w:pPr>
      <w:r w:rsidRPr="00C97BBC">
        <w:rPr>
          <w:b/>
          <w:lang w:val="ru-RU"/>
        </w:rPr>
        <w:lastRenderedPageBreak/>
        <w:t xml:space="preserve"> </w:t>
      </w:r>
    </w:p>
    <w:p w14:paraId="3D0D7015" w14:textId="77777777" w:rsidR="006E3179" w:rsidRDefault="006E3179" w:rsidP="006E3179">
      <w:pPr>
        <w:spacing w:after="3" w:line="256" w:lineRule="auto"/>
        <w:ind w:left="355"/>
        <w:jc w:val="left"/>
      </w:pPr>
      <w:proofErr w:type="spellStart"/>
      <w:r>
        <w:rPr>
          <w:b/>
        </w:rPr>
        <w:t>Практико-ориентированное</w:t>
      </w:r>
      <w:proofErr w:type="spellEnd"/>
      <w:r>
        <w:rPr>
          <w:b/>
        </w:rPr>
        <w:t xml:space="preserve"> </w:t>
      </w:r>
      <w:proofErr w:type="spellStart"/>
      <w:r>
        <w:rPr>
          <w:b/>
        </w:rPr>
        <w:t>задание</w:t>
      </w:r>
      <w:proofErr w:type="spellEnd"/>
      <w:r>
        <w:rPr>
          <w:b/>
        </w:rPr>
        <w:t xml:space="preserve"> № 51. </w:t>
      </w:r>
    </w:p>
    <w:p w14:paraId="4791A5E1" w14:textId="77777777" w:rsidR="006E3179" w:rsidRDefault="006E3179" w:rsidP="006E3179">
      <w:pPr>
        <w:spacing w:after="20" w:line="256" w:lineRule="auto"/>
        <w:ind w:left="360" w:firstLine="0"/>
        <w:jc w:val="left"/>
      </w:pPr>
      <w:r>
        <w:rPr>
          <w:b/>
        </w:rPr>
        <w:t xml:space="preserve"> </w:t>
      </w:r>
    </w:p>
    <w:p w14:paraId="399570D2" w14:textId="77777777" w:rsidR="006E3179" w:rsidRPr="006E3179" w:rsidRDefault="006E3179" w:rsidP="006E3179">
      <w:pPr>
        <w:ind w:left="355"/>
        <w:rPr>
          <w:lang w:val="ru-RU"/>
        </w:rPr>
      </w:pPr>
      <w:r w:rsidRPr="006E3179">
        <w:rPr>
          <w:lang w:val="ru-RU"/>
        </w:rPr>
        <w:t>Установите соответствие между терминами и определениями:</w:t>
      </w:r>
      <w:r w:rsidRPr="006E3179">
        <w:rPr>
          <w:b/>
          <w:lang w:val="ru-RU"/>
        </w:rPr>
        <w:t xml:space="preserve"> </w:t>
      </w:r>
    </w:p>
    <w:tbl>
      <w:tblPr>
        <w:tblStyle w:val="TableGrid"/>
        <w:tblW w:w="9887" w:type="dxa"/>
        <w:tblInd w:w="365" w:type="dxa"/>
        <w:tblCellMar>
          <w:top w:w="65" w:type="dxa"/>
          <w:left w:w="108" w:type="dxa"/>
          <w:right w:w="90" w:type="dxa"/>
        </w:tblCellMar>
        <w:tblLook w:val="04A0" w:firstRow="1" w:lastRow="0" w:firstColumn="1" w:lastColumn="0" w:noHBand="0" w:noVBand="1"/>
      </w:tblPr>
      <w:tblGrid>
        <w:gridCol w:w="3087"/>
        <w:gridCol w:w="6800"/>
      </w:tblGrid>
      <w:tr w:rsidR="006E3179" w:rsidRPr="00044409" w14:paraId="72A774AE" w14:textId="77777777" w:rsidTr="006E3179">
        <w:trPr>
          <w:trHeight w:val="3553"/>
        </w:trPr>
        <w:tc>
          <w:tcPr>
            <w:tcW w:w="3087" w:type="dxa"/>
            <w:tcBorders>
              <w:top w:val="single" w:sz="4" w:space="0" w:color="000000"/>
              <w:left w:val="single" w:sz="4" w:space="0" w:color="000000"/>
              <w:bottom w:val="single" w:sz="4" w:space="0" w:color="000000"/>
              <w:right w:val="single" w:sz="4" w:space="0" w:color="000000"/>
            </w:tcBorders>
            <w:hideMark/>
          </w:tcPr>
          <w:p w14:paraId="3515F817" w14:textId="77777777" w:rsidR="006E3179" w:rsidRPr="006E3179" w:rsidRDefault="006E3179">
            <w:pPr>
              <w:spacing w:after="0" w:line="276" w:lineRule="auto"/>
              <w:ind w:left="0" w:right="13" w:firstLine="0"/>
              <w:jc w:val="left"/>
              <w:rPr>
                <w:lang w:val="ru-RU"/>
              </w:rPr>
            </w:pPr>
            <w:r w:rsidRPr="006E3179">
              <w:rPr>
                <w:lang w:val="ru-RU"/>
              </w:rPr>
              <w:t xml:space="preserve">а) финансовая политика </w:t>
            </w:r>
          </w:p>
          <w:p w14:paraId="26DB4EFE" w14:textId="77777777" w:rsidR="006E3179" w:rsidRPr="006E3179" w:rsidRDefault="006E3179">
            <w:pPr>
              <w:spacing w:after="2" w:line="276" w:lineRule="auto"/>
              <w:ind w:left="0" w:firstLine="0"/>
              <w:jc w:val="left"/>
              <w:rPr>
                <w:lang w:val="ru-RU"/>
              </w:rPr>
            </w:pPr>
            <w:r w:rsidRPr="006E3179">
              <w:rPr>
                <w:lang w:val="ru-RU"/>
              </w:rPr>
              <w:t xml:space="preserve">б) финансовая стратегия </w:t>
            </w:r>
          </w:p>
          <w:p w14:paraId="4672286F" w14:textId="77777777" w:rsidR="006E3179" w:rsidRPr="006E3179" w:rsidRDefault="006E3179">
            <w:pPr>
              <w:spacing w:after="0" w:line="256" w:lineRule="auto"/>
              <w:ind w:left="0" w:firstLine="0"/>
              <w:jc w:val="left"/>
              <w:rPr>
                <w:lang w:val="ru-RU"/>
              </w:rPr>
            </w:pPr>
            <w:r w:rsidRPr="006E3179">
              <w:rPr>
                <w:lang w:val="ru-RU"/>
              </w:rPr>
              <w:t xml:space="preserve">в) финансовая тактика </w:t>
            </w:r>
          </w:p>
          <w:p w14:paraId="24861313" w14:textId="77777777" w:rsidR="006E3179" w:rsidRPr="006E3179" w:rsidRDefault="006E3179">
            <w:pPr>
              <w:spacing w:after="26" w:line="256" w:lineRule="auto"/>
              <w:ind w:left="0" w:right="810" w:firstLine="0"/>
              <w:jc w:val="left"/>
              <w:rPr>
                <w:lang w:val="ru-RU"/>
              </w:rPr>
            </w:pPr>
            <w:r w:rsidRPr="006E3179">
              <w:rPr>
                <w:lang w:val="ru-RU"/>
              </w:rPr>
              <w:t xml:space="preserve">г) финансовое регулирование д) финансовое </w:t>
            </w:r>
          </w:p>
          <w:p w14:paraId="46969732" w14:textId="77777777" w:rsidR="006E3179" w:rsidRDefault="006E3179">
            <w:pPr>
              <w:spacing w:after="0" w:line="256" w:lineRule="auto"/>
              <w:ind w:left="0" w:firstLine="0"/>
              <w:jc w:val="left"/>
            </w:pPr>
            <w:proofErr w:type="spellStart"/>
            <w:r>
              <w:t>прогнозирование</w:t>
            </w:r>
            <w:proofErr w:type="spellEnd"/>
            <w:r>
              <w:t xml:space="preserve"> </w:t>
            </w:r>
          </w:p>
          <w:p w14:paraId="1A332418" w14:textId="77777777" w:rsidR="006E3179" w:rsidRDefault="006E3179">
            <w:pPr>
              <w:spacing w:after="0" w:line="256" w:lineRule="auto"/>
              <w:ind w:left="0" w:firstLine="0"/>
              <w:jc w:val="left"/>
            </w:pPr>
            <w:r>
              <w:t xml:space="preserve"> </w:t>
            </w:r>
          </w:p>
        </w:tc>
        <w:tc>
          <w:tcPr>
            <w:tcW w:w="6800" w:type="dxa"/>
            <w:tcBorders>
              <w:top w:val="single" w:sz="4" w:space="0" w:color="000000"/>
              <w:left w:val="single" w:sz="4" w:space="0" w:color="000000"/>
              <w:bottom w:val="single" w:sz="4" w:space="0" w:color="000000"/>
              <w:right w:val="single" w:sz="4" w:space="0" w:color="000000"/>
            </w:tcBorders>
            <w:hideMark/>
          </w:tcPr>
          <w:p w14:paraId="36FC78C6" w14:textId="77777777" w:rsidR="006E3179" w:rsidRPr="006E3179" w:rsidRDefault="006E3179" w:rsidP="004A4E40">
            <w:pPr>
              <w:numPr>
                <w:ilvl w:val="0"/>
                <w:numId w:val="3"/>
              </w:numPr>
              <w:spacing w:after="0" w:line="278" w:lineRule="auto"/>
              <w:jc w:val="left"/>
              <w:rPr>
                <w:lang w:val="ru-RU"/>
              </w:rPr>
            </w:pPr>
            <w:r w:rsidRPr="006E3179">
              <w:rPr>
                <w:lang w:val="ru-RU"/>
              </w:rPr>
              <w:t xml:space="preserve">крупномасштабные цели и задачи, имеющие долговременный характер </w:t>
            </w:r>
          </w:p>
          <w:p w14:paraId="0EB2056C" w14:textId="77777777" w:rsidR="006E3179" w:rsidRPr="006E3179" w:rsidRDefault="006E3179" w:rsidP="004A4E40">
            <w:pPr>
              <w:numPr>
                <w:ilvl w:val="0"/>
                <w:numId w:val="3"/>
              </w:numPr>
              <w:spacing w:after="1" w:line="276" w:lineRule="auto"/>
              <w:jc w:val="left"/>
              <w:rPr>
                <w:lang w:val="ru-RU"/>
              </w:rPr>
            </w:pPr>
            <w:r w:rsidRPr="006E3179">
              <w:rPr>
                <w:lang w:val="ru-RU"/>
              </w:rPr>
              <w:t xml:space="preserve">меры и задачи, которые реализуются в конкретном финансовом периоде </w:t>
            </w:r>
          </w:p>
          <w:p w14:paraId="5E86AA45" w14:textId="77777777" w:rsidR="006E3179" w:rsidRPr="006E3179" w:rsidRDefault="006E3179" w:rsidP="004A4E40">
            <w:pPr>
              <w:numPr>
                <w:ilvl w:val="0"/>
                <w:numId w:val="3"/>
              </w:numPr>
              <w:spacing w:after="0" w:line="256" w:lineRule="auto"/>
              <w:jc w:val="left"/>
              <w:rPr>
                <w:lang w:val="ru-RU"/>
              </w:rPr>
            </w:pPr>
            <w:r w:rsidRPr="006E3179">
              <w:rPr>
                <w:lang w:val="ru-RU"/>
              </w:rPr>
              <w:t xml:space="preserve">воздействие на социально-экономические процессы в целях концентрации финансовых ресурсов или ограничения их роста </w:t>
            </w:r>
          </w:p>
          <w:p w14:paraId="6F3EEF15" w14:textId="77777777" w:rsidR="006E3179" w:rsidRPr="006E3179" w:rsidRDefault="006E3179" w:rsidP="004A4E40">
            <w:pPr>
              <w:numPr>
                <w:ilvl w:val="0"/>
                <w:numId w:val="3"/>
              </w:numPr>
              <w:spacing w:after="0" w:line="256" w:lineRule="auto"/>
              <w:jc w:val="left"/>
              <w:rPr>
                <w:lang w:val="ru-RU"/>
              </w:rPr>
            </w:pPr>
            <w:r w:rsidRPr="006E3179">
              <w:rPr>
                <w:lang w:val="ru-RU"/>
              </w:rPr>
              <w:t xml:space="preserve">совокупность целенаправленных мер по использованию финансов для воздействия на социально-экономические процессы </w:t>
            </w:r>
          </w:p>
          <w:p w14:paraId="5C66E68C" w14:textId="77777777" w:rsidR="006E3179" w:rsidRPr="006E3179" w:rsidRDefault="006E3179">
            <w:pPr>
              <w:spacing w:after="0" w:line="256" w:lineRule="auto"/>
              <w:ind w:left="0" w:firstLine="0"/>
              <w:jc w:val="left"/>
              <w:rPr>
                <w:lang w:val="ru-RU"/>
              </w:rPr>
            </w:pPr>
            <w:r w:rsidRPr="006E3179">
              <w:rPr>
                <w:lang w:val="ru-RU"/>
              </w:rPr>
              <w:t xml:space="preserve"> </w:t>
            </w:r>
          </w:p>
        </w:tc>
      </w:tr>
    </w:tbl>
    <w:p w14:paraId="1D341FAA" w14:textId="087E2633" w:rsidR="006E3179" w:rsidRDefault="006E3179" w:rsidP="006E3179">
      <w:pPr>
        <w:spacing w:after="191" w:line="256" w:lineRule="auto"/>
        <w:ind w:left="360" w:firstLine="0"/>
        <w:jc w:val="left"/>
        <w:rPr>
          <w:b/>
          <w:lang w:val="ru-RU"/>
        </w:rPr>
      </w:pPr>
      <w:r w:rsidRPr="006E3179">
        <w:rPr>
          <w:b/>
          <w:lang w:val="ru-RU"/>
        </w:rPr>
        <w:t xml:space="preserve"> </w:t>
      </w:r>
    </w:p>
    <w:p w14:paraId="6A8C2660" w14:textId="1A9B5D74" w:rsidR="000C5200" w:rsidRPr="006E3179" w:rsidRDefault="000C5200" w:rsidP="006E3179">
      <w:pPr>
        <w:spacing w:after="191" w:line="256" w:lineRule="auto"/>
        <w:ind w:left="360" w:firstLine="0"/>
        <w:jc w:val="left"/>
        <w:rPr>
          <w:lang w:val="ru-RU"/>
        </w:rPr>
      </w:pPr>
      <w:r>
        <w:rPr>
          <w:lang w:val="ru-RU"/>
        </w:rPr>
        <w:t>А-</w:t>
      </w:r>
      <w:r w:rsidR="001C5233">
        <w:rPr>
          <w:lang w:val="ru-RU"/>
        </w:rPr>
        <w:t>4</w:t>
      </w:r>
      <w:r>
        <w:rPr>
          <w:lang w:val="ru-RU"/>
        </w:rPr>
        <w:t xml:space="preserve"> Б-</w:t>
      </w:r>
      <w:r w:rsidR="001C5233">
        <w:rPr>
          <w:lang w:val="ru-RU"/>
        </w:rPr>
        <w:t>1</w:t>
      </w:r>
      <w:r>
        <w:rPr>
          <w:lang w:val="ru-RU"/>
        </w:rPr>
        <w:t xml:space="preserve"> В-</w:t>
      </w:r>
      <w:r w:rsidR="001C5233">
        <w:rPr>
          <w:lang w:val="ru-RU"/>
        </w:rPr>
        <w:t>2</w:t>
      </w:r>
      <w:r>
        <w:rPr>
          <w:lang w:val="ru-RU"/>
        </w:rPr>
        <w:t xml:space="preserve"> Г-</w:t>
      </w:r>
      <w:r w:rsidR="001C5233">
        <w:rPr>
          <w:lang w:val="ru-RU"/>
        </w:rPr>
        <w:t>3</w:t>
      </w:r>
    </w:p>
    <w:p w14:paraId="73AF7853" w14:textId="77777777" w:rsidR="006E3179" w:rsidRPr="006E3179" w:rsidRDefault="006E3179" w:rsidP="006E3179">
      <w:pPr>
        <w:spacing w:after="3" w:line="256" w:lineRule="auto"/>
        <w:ind w:left="355"/>
        <w:jc w:val="left"/>
        <w:rPr>
          <w:lang w:val="ru-RU"/>
        </w:rPr>
      </w:pPr>
      <w:r w:rsidRPr="006E3179">
        <w:rPr>
          <w:b/>
          <w:lang w:val="ru-RU"/>
        </w:rPr>
        <w:t xml:space="preserve">Практико-ориентированное задание № 52. </w:t>
      </w:r>
    </w:p>
    <w:p w14:paraId="2DA7F181" w14:textId="77777777" w:rsidR="006E3179" w:rsidRPr="006E3179" w:rsidRDefault="006E3179" w:rsidP="006E3179">
      <w:pPr>
        <w:spacing w:after="181" w:line="256" w:lineRule="auto"/>
        <w:ind w:left="360" w:firstLine="0"/>
        <w:jc w:val="left"/>
        <w:rPr>
          <w:lang w:val="ru-RU"/>
        </w:rPr>
      </w:pPr>
      <w:r w:rsidRPr="006E3179">
        <w:rPr>
          <w:b/>
          <w:lang w:val="ru-RU"/>
        </w:rPr>
        <w:t xml:space="preserve"> </w:t>
      </w:r>
    </w:p>
    <w:p w14:paraId="1EE8A454" w14:textId="77777777" w:rsidR="006E3179" w:rsidRPr="006E3179" w:rsidRDefault="006E3179" w:rsidP="006E3179">
      <w:pPr>
        <w:ind w:left="355"/>
        <w:rPr>
          <w:lang w:val="ru-RU"/>
        </w:rPr>
      </w:pPr>
      <w:r w:rsidRPr="006E3179">
        <w:rPr>
          <w:lang w:val="ru-RU"/>
        </w:rPr>
        <w:t xml:space="preserve">Укажите инструменты фискальной политики: </w:t>
      </w:r>
    </w:p>
    <w:p w14:paraId="5DF4E269" w14:textId="77777777" w:rsidR="006E3179" w:rsidRDefault="006E3179" w:rsidP="006E3179">
      <w:pPr>
        <w:numPr>
          <w:ilvl w:val="0"/>
          <w:numId w:val="4"/>
        </w:numPr>
        <w:ind w:hanging="281"/>
      </w:pPr>
      <w:proofErr w:type="spellStart"/>
      <w:r>
        <w:t>Ключевая</w:t>
      </w:r>
      <w:proofErr w:type="spellEnd"/>
      <w:r>
        <w:t xml:space="preserve"> </w:t>
      </w:r>
      <w:proofErr w:type="spellStart"/>
      <w:r>
        <w:t>ставка</w:t>
      </w:r>
      <w:proofErr w:type="spellEnd"/>
      <w:r>
        <w:t xml:space="preserve"> </w:t>
      </w:r>
    </w:p>
    <w:p w14:paraId="169EC351" w14:textId="77777777" w:rsidR="006E3179" w:rsidRDefault="006E3179" w:rsidP="006E3179">
      <w:pPr>
        <w:numPr>
          <w:ilvl w:val="0"/>
          <w:numId w:val="4"/>
        </w:numPr>
        <w:ind w:hanging="281"/>
      </w:pPr>
      <w:proofErr w:type="spellStart"/>
      <w:r>
        <w:t>Налоги</w:t>
      </w:r>
      <w:proofErr w:type="spellEnd"/>
      <w:r>
        <w:t xml:space="preserve"> </w:t>
      </w:r>
    </w:p>
    <w:p w14:paraId="63B7C6DA" w14:textId="77777777" w:rsidR="006E3179" w:rsidRDefault="006E3179" w:rsidP="006E3179">
      <w:pPr>
        <w:numPr>
          <w:ilvl w:val="0"/>
          <w:numId w:val="4"/>
        </w:numPr>
        <w:ind w:hanging="281"/>
      </w:pPr>
      <w:proofErr w:type="spellStart"/>
      <w:r>
        <w:t>Государственные</w:t>
      </w:r>
      <w:proofErr w:type="spellEnd"/>
      <w:r>
        <w:t xml:space="preserve"> </w:t>
      </w:r>
      <w:proofErr w:type="spellStart"/>
      <w:r>
        <w:t>закупки</w:t>
      </w:r>
      <w:proofErr w:type="spellEnd"/>
      <w:r>
        <w:t xml:space="preserve"> (</w:t>
      </w:r>
      <w:proofErr w:type="spellStart"/>
      <w:r>
        <w:t>расходы</w:t>
      </w:r>
      <w:proofErr w:type="spellEnd"/>
      <w:r>
        <w:t xml:space="preserve">) </w:t>
      </w:r>
    </w:p>
    <w:p w14:paraId="1C547D87" w14:textId="77777777" w:rsidR="006E3179" w:rsidRDefault="006E3179" w:rsidP="006E3179">
      <w:pPr>
        <w:numPr>
          <w:ilvl w:val="0"/>
          <w:numId w:val="4"/>
        </w:numPr>
        <w:ind w:hanging="281"/>
      </w:pPr>
      <w:proofErr w:type="spellStart"/>
      <w:r>
        <w:t>Валютный</w:t>
      </w:r>
      <w:proofErr w:type="spellEnd"/>
      <w:r>
        <w:t xml:space="preserve"> </w:t>
      </w:r>
      <w:proofErr w:type="spellStart"/>
      <w:r>
        <w:t>курс</w:t>
      </w:r>
      <w:proofErr w:type="spellEnd"/>
      <w:r>
        <w:t xml:space="preserve"> </w:t>
      </w:r>
    </w:p>
    <w:p w14:paraId="70605FD5" w14:textId="77777777" w:rsidR="006E3179" w:rsidRDefault="006E3179" w:rsidP="006E3179">
      <w:pPr>
        <w:numPr>
          <w:ilvl w:val="0"/>
          <w:numId w:val="4"/>
        </w:numPr>
        <w:ind w:hanging="281"/>
      </w:pPr>
      <w:proofErr w:type="spellStart"/>
      <w:r>
        <w:t>Трансферты</w:t>
      </w:r>
      <w:proofErr w:type="spellEnd"/>
      <w:r>
        <w:t xml:space="preserve"> </w:t>
      </w:r>
    </w:p>
    <w:p w14:paraId="3C496CA2" w14:textId="6CF8D3D4" w:rsidR="006E3179" w:rsidRPr="001C5233" w:rsidRDefault="006E3179" w:rsidP="006E3179">
      <w:pPr>
        <w:spacing w:after="0" w:line="256" w:lineRule="auto"/>
        <w:ind w:left="360" w:firstLine="0"/>
        <w:jc w:val="left"/>
        <w:rPr>
          <w:lang w:val="ru-RU"/>
        </w:rPr>
      </w:pPr>
      <w:r>
        <w:rPr>
          <w:b/>
        </w:rPr>
        <w:t xml:space="preserve"> </w:t>
      </w:r>
      <w:r w:rsidR="001C5233">
        <w:rPr>
          <w:b/>
          <w:lang w:val="ru-RU"/>
        </w:rPr>
        <w:t>Инструментами являются: 2,3,5</w:t>
      </w:r>
    </w:p>
    <w:p w14:paraId="67D95F3C" w14:textId="77777777" w:rsidR="006E3179" w:rsidRPr="006E3179" w:rsidRDefault="006E3179" w:rsidP="006E3179">
      <w:pPr>
        <w:ind w:left="355"/>
        <w:rPr>
          <w:lang w:val="ru-RU"/>
        </w:rPr>
      </w:pPr>
      <w:r w:rsidRPr="006E3179">
        <w:rPr>
          <w:lang w:val="ru-RU"/>
        </w:rPr>
        <w:t xml:space="preserve">Используя данные Федеральной службы государственной статистики, проиллюстрируйте динамику названных показателей по кварталам 2016-2018 годов. Сделайте выводы. </w:t>
      </w:r>
    </w:p>
    <w:p w14:paraId="19277F94" w14:textId="17350D0B" w:rsidR="006E3179" w:rsidRDefault="00503275" w:rsidP="00503275">
      <w:pPr>
        <w:spacing w:after="30" w:line="256" w:lineRule="auto"/>
        <w:ind w:left="360" w:firstLine="0"/>
        <w:jc w:val="center"/>
        <w:rPr>
          <w:lang w:val="ru-RU"/>
        </w:rPr>
      </w:pPr>
      <w:r>
        <w:rPr>
          <w:noProof/>
        </w:rPr>
        <w:lastRenderedPageBreak/>
        <w:drawing>
          <wp:inline distT="0" distB="0" distL="0" distR="0" wp14:anchorId="69421372" wp14:editId="5E7F0248">
            <wp:extent cx="5943600" cy="24098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09825"/>
                    </a:xfrm>
                    <a:prstGeom prst="rect">
                      <a:avLst/>
                    </a:prstGeom>
                  </pic:spPr>
                </pic:pic>
              </a:graphicData>
            </a:graphic>
          </wp:inline>
        </w:drawing>
      </w:r>
    </w:p>
    <w:p w14:paraId="07F4B47A" w14:textId="49875C4F" w:rsidR="00503275" w:rsidRDefault="00503275" w:rsidP="00503275">
      <w:pPr>
        <w:spacing w:after="30" w:line="256" w:lineRule="auto"/>
        <w:ind w:left="360" w:firstLine="0"/>
        <w:jc w:val="center"/>
        <w:rPr>
          <w:lang w:val="ru-RU"/>
        </w:rPr>
      </w:pPr>
    </w:p>
    <w:p w14:paraId="68ED2441" w14:textId="185B6928" w:rsidR="00503275" w:rsidRPr="006E3179" w:rsidRDefault="00503275" w:rsidP="00503275">
      <w:pPr>
        <w:spacing w:after="30" w:line="256" w:lineRule="auto"/>
        <w:ind w:left="360" w:firstLine="0"/>
        <w:jc w:val="center"/>
        <w:rPr>
          <w:lang w:val="ru-RU"/>
        </w:rPr>
      </w:pPr>
      <w:r>
        <w:rPr>
          <w:noProof/>
        </w:rPr>
        <w:drawing>
          <wp:inline distT="0" distB="0" distL="0" distR="0" wp14:anchorId="05DDE971" wp14:editId="22BAE49A">
            <wp:extent cx="6376035" cy="2608317"/>
            <wp:effectExtent l="0" t="0" r="571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81440" cy="2610528"/>
                    </a:xfrm>
                    <a:prstGeom prst="rect">
                      <a:avLst/>
                    </a:prstGeom>
                  </pic:spPr>
                </pic:pic>
              </a:graphicData>
            </a:graphic>
          </wp:inline>
        </w:drawing>
      </w:r>
    </w:p>
    <w:p w14:paraId="25F01F48" w14:textId="2F8F292D" w:rsidR="00503275" w:rsidRDefault="00503275" w:rsidP="00503275">
      <w:pPr>
        <w:spacing w:after="3" w:line="256" w:lineRule="auto"/>
        <w:ind w:left="355"/>
        <w:jc w:val="center"/>
        <w:rPr>
          <w:b/>
          <w:lang w:val="ru-RU"/>
        </w:rPr>
      </w:pPr>
      <w:r>
        <w:rPr>
          <w:noProof/>
        </w:rPr>
        <w:lastRenderedPageBreak/>
        <w:drawing>
          <wp:inline distT="0" distB="0" distL="0" distR="0" wp14:anchorId="128F140B" wp14:editId="16009635">
            <wp:extent cx="5638800" cy="34194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8800" cy="3419475"/>
                    </a:xfrm>
                    <a:prstGeom prst="rect">
                      <a:avLst/>
                    </a:prstGeom>
                  </pic:spPr>
                </pic:pic>
              </a:graphicData>
            </a:graphic>
          </wp:inline>
        </w:drawing>
      </w:r>
    </w:p>
    <w:p w14:paraId="222B667C" w14:textId="7358824B" w:rsidR="00503275" w:rsidRPr="00BB09E5" w:rsidRDefault="00503275" w:rsidP="00503275">
      <w:pPr>
        <w:spacing w:after="3" w:line="256" w:lineRule="auto"/>
        <w:ind w:left="355"/>
        <w:rPr>
          <w:lang w:val="ru-RU"/>
        </w:rPr>
      </w:pPr>
      <w:r w:rsidRPr="00BB09E5">
        <w:rPr>
          <w:lang w:val="ru-RU"/>
        </w:rPr>
        <w:t xml:space="preserve">Вывод: исходя динамики </w:t>
      </w:r>
      <w:r w:rsidR="002F34B8" w:rsidRPr="00BB09E5">
        <w:rPr>
          <w:lang w:val="ru-RU"/>
        </w:rPr>
        <w:t xml:space="preserve">данных показателей можно сказать следующее. В целом наблюдается рост как и налоговых доходов так расходов бюджета, в т.ч. трансфертов. Среди налоговых доходов наибольшую сумму составляет НДС он увеличился с 4233,1 до 5137,1 млрд .руб. Среди расходов наибольшую сумму составляют расходы на социальную политику которые незначительно уменьшились с 4588,5 до 4581 млрд. </w:t>
      </w:r>
      <w:proofErr w:type="spellStart"/>
      <w:r w:rsidR="002F34B8" w:rsidRPr="00BB09E5">
        <w:rPr>
          <w:lang w:val="ru-RU"/>
        </w:rPr>
        <w:t>руб</w:t>
      </w:r>
      <w:proofErr w:type="spellEnd"/>
      <w:r w:rsidR="002F34B8" w:rsidRPr="00BB09E5">
        <w:rPr>
          <w:lang w:val="ru-RU"/>
        </w:rPr>
        <w:t xml:space="preserve"> за весь период. Сумма межбюджетных трансфертов увеличилась с 672 до 1095,4 млрд. руб.</w:t>
      </w:r>
    </w:p>
    <w:p w14:paraId="1B561122" w14:textId="76E0B797" w:rsidR="006E3179" w:rsidRPr="006E3179" w:rsidRDefault="006E3179" w:rsidP="006E3179">
      <w:pPr>
        <w:spacing w:after="3" w:line="256" w:lineRule="auto"/>
        <w:ind w:left="355"/>
        <w:jc w:val="left"/>
        <w:rPr>
          <w:lang w:val="ru-RU"/>
        </w:rPr>
      </w:pPr>
      <w:r w:rsidRPr="006E3179">
        <w:rPr>
          <w:b/>
          <w:lang w:val="ru-RU"/>
        </w:rPr>
        <w:t xml:space="preserve">Практико-ориентированное задание № 53. </w:t>
      </w:r>
    </w:p>
    <w:p w14:paraId="4FDBF9F3" w14:textId="77777777" w:rsidR="006E3179" w:rsidRPr="006E3179" w:rsidRDefault="006E3179" w:rsidP="006E3179">
      <w:pPr>
        <w:spacing w:after="0" w:line="256" w:lineRule="auto"/>
        <w:ind w:left="360" w:firstLine="0"/>
        <w:jc w:val="left"/>
        <w:rPr>
          <w:lang w:val="ru-RU"/>
        </w:rPr>
      </w:pPr>
      <w:r w:rsidRPr="006E3179">
        <w:rPr>
          <w:lang w:val="ru-RU"/>
        </w:rPr>
        <w:t xml:space="preserve"> </w:t>
      </w:r>
    </w:p>
    <w:p w14:paraId="4510CCBF" w14:textId="1405A94D" w:rsidR="006E3179" w:rsidRDefault="006E3179" w:rsidP="006E3179">
      <w:pPr>
        <w:ind w:left="355" w:right="142"/>
        <w:rPr>
          <w:lang w:val="ru-RU"/>
        </w:rPr>
      </w:pPr>
      <w:r w:rsidRPr="006E3179">
        <w:rPr>
          <w:lang w:val="ru-RU"/>
        </w:rPr>
        <w:t xml:space="preserve">Представьте в систематизированном виде и проанализируйте состав и примерную  структуру доходов и расходов среднестатистического домохозяйства по состоянию на конец последнего отчетного периода (по материалам Федеральной службы государственной статистики). Исходя из Концепции демографической политики Российской Федерации на период до 2025 года, других государственных стратегических  документов и ряда экспертных мнений,  сформулируйте приоритетные направления развития финансов домохозяйств в долгосрочной перспективе. Сделайте выводы. </w:t>
      </w:r>
    </w:p>
    <w:p w14:paraId="383CB794" w14:textId="0C5B82FC" w:rsidR="009F3950" w:rsidRDefault="009F3950" w:rsidP="006E3179">
      <w:pPr>
        <w:ind w:left="355" w:right="142"/>
        <w:rPr>
          <w:lang w:val="ru-RU"/>
        </w:rPr>
      </w:pPr>
    </w:p>
    <w:p w14:paraId="0C3E71A5" w14:textId="77777777" w:rsidR="009F3950" w:rsidRDefault="009F3950" w:rsidP="006E3179">
      <w:pPr>
        <w:ind w:left="355" w:right="142"/>
        <w:rPr>
          <w:lang w:val="ru-RU"/>
        </w:rPr>
      </w:pPr>
    </w:p>
    <w:tbl>
      <w:tblPr>
        <w:tblW w:w="9432" w:type="dxa"/>
        <w:tblLook w:val="04A0" w:firstRow="1" w:lastRow="0" w:firstColumn="1" w:lastColumn="0" w:noHBand="0" w:noVBand="1"/>
      </w:tblPr>
      <w:tblGrid>
        <w:gridCol w:w="2393"/>
        <w:gridCol w:w="1910"/>
        <w:gridCol w:w="3219"/>
        <w:gridCol w:w="1910"/>
      </w:tblGrid>
      <w:tr w:rsidR="009F3950" w:rsidRPr="009F3950" w14:paraId="60026588" w14:textId="77777777" w:rsidTr="009F3950">
        <w:trPr>
          <w:trHeight w:val="260"/>
        </w:trPr>
        <w:tc>
          <w:tcPr>
            <w:tcW w:w="943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05D67E" w14:textId="77777777" w:rsidR="009F3950" w:rsidRPr="009F3950" w:rsidRDefault="009F3950" w:rsidP="009F3950">
            <w:pPr>
              <w:spacing w:after="0" w:line="240" w:lineRule="auto"/>
              <w:ind w:left="0" w:firstLine="0"/>
              <w:jc w:val="center"/>
              <w:rPr>
                <w:color w:val="auto"/>
                <w:sz w:val="24"/>
                <w:szCs w:val="24"/>
                <w:lang w:val="ru-RU" w:eastAsia="ru-RU"/>
              </w:rPr>
            </w:pPr>
            <w:r w:rsidRPr="009F3950">
              <w:rPr>
                <w:color w:val="auto"/>
                <w:sz w:val="24"/>
                <w:szCs w:val="24"/>
                <w:lang w:val="ru-RU" w:eastAsia="ru-RU"/>
              </w:rPr>
              <w:lastRenderedPageBreak/>
              <w:t>Бюджет домохозяйства на отчетный год, руб.</w:t>
            </w:r>
          </w:p>
        </w:tc>
      </w:tr>
      <w:tr w:rsidR="009F3950" w:rsidRPr="009F3950" w14:paraId="49BF4D53" w14:textId="77777777" w:rsidTr="009F3950">
        <w:trPr>
          <w:trHeight w:val="260"/>
        </w:trPr>
        <w:tc>
          <w:tcPr>
            <w:tcW w:w="430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FDF05E" w14:textId="77777777" w:rsidR="009F3950" w:rsidRPr="009F3950" w:rsidRDefault="009F3950" w:rsidP="009F3950">
            <w:pPr>
              <w:spacing w:after="0" w:line="240" w:lineRule="auto"/>
              <w:ind w:left="0" w:firstLine="0"/>
              <w:jc w:val="center"/>
              <w:rPr>
                <w:color w:val="auto"/>
                <w:sz w:val="24"/>
                <w:szCs w:val="24"/>
                <w:lang w:val="ru-RU" w:eastAsia="ru-RU"/>
              </w:rPr>
            </w:pPr>
            <w:r w:rsidRPr="009F3950">
              <w:rPr>
                <w:color w:val="auto"/>
                <w:sz w:val="24"/>
                <w:szCs w:val="24"/>
                <w:lang w:val="ru-RU" w:eastAsia="ru-RU"/>
              </w:rPr>
              <w:t>Доходы</w:t>
            </w:r>
          </w:p>
        </w:tc>
        <w:tc>
          <w:tcPr>
            <w:tcW w:w="5129" w:type="dxa"/>
            <w:gridSpan w:val="2"/>
            <w:tcBorders>
              <w:top w:val="single" w:sz="4" w:space="0" w:color="auto"/>
              <w:left w:val="nil"/>
              <w:bottom w:val="single" w:sz="4" w:space="0" w:color="auto"/>
              <w:right w:val="single" w:sz="4" w:space="0" w:color="auto"/>
            </w:tcBorders>
            <w:shd w:val="clear" w:color="auto" w:fill="auto"/>
            <w:noWrap/>
            <w:vAlign w:val="bottom"/>
            <w:hideMark/>
          </w:tcPr>
          <w:p w14:paraId="66FB1772" w14:textId="77777777" w:rsidR="009F3950" w:rsidRPr="009F3950" w:rsidRDefault="009F3950" w:rsidP="009F3950">
            <w:pPr>
              <w:spacing w:after="0" w:line="240" w:lineRule="auto"/>
              <w:ind w:left="0" w:firstLine="0"/>
              <w:jc w:val="center"/>
              <w:rPr>
                <w:color w:val="auto"/>
                <w:sz w:val="24"/>
                <w:szCs w:val="24"/>
                <w:lang w:val="ru-RU" w:eastAsia="ru-RU"/>
              </w:rPr>
            </w:pPr>
            <w:r w:rsidRPr="009F3950">
              <w:rPr>
                <w:color w:val="auto"/>
                <w:sz w:val="24"/>
                <w:szCs w:val="24"/>
                <w:lang w:val="ru-RU" w:eastAsia="ru-RU"/>
              </w:rPr>
              <w:t>Расходы</w:t>
            </w:r>
          </w:p>
        </w:tc>
      </w:tr>
      <w:tr w:rsidR="009F3950" w:rsidRPr="009F3950" w14:paraId="2F8A2659" w14:textId="77777777" w:rsidTr="009F3950">
        <w:trPr>
          <w:trHeight w:val="260"/>
        </w:trPr>
        <w:tc>
          <w:tcPr>
            <w:tcW w:w="2393" w:type="dxa"/>
            <w:tcBorders>
              <w:top w:val="nil"/>
              <w:left w:val="single" w:sz="4" w:space="0" w:color="auto"/>
              <w:bottom w:val="single" w:sz="4" w:space="0" w:color="auto"/>
              <w:right w:val="single" w:sz="4" w:space="0" w:color="auto"/>
            </w:tcBorders>
            <w:shd w:val="clear" w:color="auto" w:fill="auto"/>
            <w:noWrap/>
            <w:vAlign w:val="bottom"/>
            <w:hideMark/>
          </w:tcPr>
          <w:p w14:paraId="4B064BFB" w14:textId="77777777" w:rsidR="009F3950" w:rsidRPr="009F3950" w:rsidRDefault="009F3950" w:rsidP="009F3950">
            <w:pPr>
              <w:spacing w:after="0" w:line="240" w:lineRule="auto"/>
              <w:ind w:left="0" w:firstLine="0"/>
              <w:jc w:val="left"/>
              <w:rPr>
                <w:color w:val="auto"/>
                <w:sz w:val="24"/>
                <w:szCs w:val="24"/>
                <w:lang w:val="ru-RU" w:eastAsia="ru-RU"/>
              </w:rPr>
            </w:pPr>
            <w:r w:rsidRPr="009F3950">
              <w:rPr>
                <w:color w:val="auto"/>
                <w:sz w:val="24"/>
                <w:szCs w:val="24"/>
                <w:lang w:val="ru-RU" w:eastAsia="ru-RU"/>
              </w:rPr>
              <w:t>Зарплата</w:t>
            </w:r>
          </w:p>
        </w:tc>
        <w:tc>
          <w:tcPr>
            <w:tcW w:w="1909" w:type="dxa"/>
            <w:tcBorders>
              <w:top w:val="nil"/>
              <w:left w:val="nil"/>
              <w:bottom w:val="single" w:sz="4" w:space="0" w:color="auto"/>
              <w:right w:val="single" w:sz="4" w:space="0" w:color="auto"/>
            </w:tcBorders>
            <w:shd w:val="clear" w:color="auto" w:fill="auto"/>
            <w:noWrap/>
            <w:vAlign w:val="bottom"/>
            <w:hideMark/>
          </w:tcPr>
          <w:p w14:paraId="4B9DCC6D" w14:textId="77777777" w:rsidR="009F3950" w:rsidRPr="009F3950" w:rsidRDefault="009F3950" w:rsidP="009F3950">
            <w:pPr>
              <w:spacing w:after="0" w:line="240" w:lineRule="auto"/>
              <w:ind w:left="0" w:firstLine="0"/>
              <w:jc w:val="right"/>
              <w:rPr>
                <w:color w:val="auto"/>
                <w:sz w:val="24"/>
                <w:szCs w:val="24"/>
                <w:lang w:val="ru-RU" w:eastAsia="ru-RU"/>
              </w:rPr>
            </w:pPr>
            <w:r w:rsidRPr="009F3950">
              <w:rPr>
                <w:color w:val="auto"/>
                <w:sz w:val="24"/>
                <w:szCs w:val="24"/>
                <w:lang w:val="ru-RU" w:eastAsia="ru-RU"/>
              </w:rPr>
              <w:t>650000</w:t>
            </w:r>
          </w:p>
        </w:tc>
        <w:tc>
          <w:tcPr>
            <w:tcW w:w="3219" w:type="dxa"/>
            <w:tcBorders>
              <w:top w:val="nil"/>
              <w:left w:val="nil"/>
              <w:bottom w:val="single" w:sz="4" w:space="0" w:color="auto"/>
              <w:right w:val="single" w:sz="4" w:space="0" w:color="auto"/>
            </w:tcBorders>
            <w:shd w:val="clear" w:color="auto" w:fill="auto"/>
            <w:noWrap/>
            <w:vAlign w:val="bottom"/>
            <w:hideMark/>
          </w:tcPr>
          <w:p w14:paraId="7FB84F2E" w14:textId="77777777" w:rsidR="009F3950" w:rsidRPr="009F3950" w:rsidRDefault="009F3950" w:rsidP="009F3950">
            <w:pPr>
              <w:spacing w:after="0" w:line="240" w:lineRule="auto"/>
              <w:ind w:left="0" w:firstLine="0"/>
              <w:jc w:val="left"/>
              <w:rPr>
                <w:color w:val="auto"/>
                <w:sz w:val="24"/>
                <w:szCs w:val="24"/>
                <w:lang w:val="ru-RU" w:eastAsia="ru-RU"/>
              </w:rPr>
            </w:pPr>
            <w:r w:rsidRPr="009F3950">
              <w:rPr>
                <w:color w:val="auto"/>
                <w:sz w:val="24"/>
                <w:szCs w:val="24"/>
                <w:lang w:val="ru-RU" w:eastAsia="ru-RU"/>
              </w:rPr>
              <w:t>ЖКХ</w:t>
            </w:r>
          </w:p>
        </w:tc>
        <w:tc>
          <w:tcPr>
            <w:tcW w:w="1910" w:type="dxa"/>
            <w:tcBorders>
              <w:top w:val="nil"/>
              <w:left w:val="nil"/>
              <w:bottom w:val="single" w:sz="4" w:space="0" w:color="auto"/>
              <w:right w:val="single" w:sz="4" w:space="0" w:color="auto"/>
            </w:tcBorders>
            <w:shd w:val="clear" w:color="auto" w:fill="auto"/>
            <w:noWrap/>
            <w:vAlign w:val="bottom"/>
            <w:hideMark/>
          </w:tcPr>
          <w:p w14:paraId="5CC292E4" w14:textId="77777777" w:rsidR="009F3950" w:rsidRPr="009F3950" w:rsidRDefault="009F3950" w:rsidP="009F3950">
            <w:pPr>
              <w:spacing w:after="0" w:line="240" w:lineRule="auto"/>
              <w:ind w:left="0" w:firstLine="0"/>
              <w:jc w:val="right"/>
              <w:rPr>
                <w:color w:val="auto"/>
                <w:sz w:val="24"/>
                <w:szCs w:val="24"/>
                <w:lang w:val="ru-RU" w:eastAsia="ru-RU"/>
              </w:rPr>
            </w:pPr>
            <w:r w:rsidRPr="009F3950">
              <w:rPr>
                <w:color w:val="auto"/>
                <w:sz w:val="24"/>
                <w:szCs w:val="24"/>
                <w:lang w:val="ru-RU" w:eastAsia="ru-RU"/>
              </w:rPr>
              <w:t>64000</w:t>
            </w:r>
          </w:p>
        </w:tc>
      </w:tr>
      <w:tr w:rsidR="009F3950" w:rsidRPr="009F3950" w14:paraId="0465B3C1" w14:textId="77777777" w:rsidTr="009F3950">
        <w:trPr>
          <w:trHeight w:val="260"/>
        </w:trPr>
        <w:tc>
          <w:tcPr>
            <w:tcW w:w="2393" w:type="dxa"/>
            <w:tcBorders>
              <w:top w:val="nil"/>
              <w:left w:val="single" w:sz="4" w:space="0" w:color="auto"/>
              <w:bottom w:val="single" w:sz="4" w:space="0" w:color="auto"/>
              <w:right w:val="single" w:sz="4" w:space="0" w:color="auto"/>
            </w:tcBorders>
            <w:shd w:val="clear" w:color="auto" w:fill="auto"/>
            <w:noWrap/>
            <w:vAlign w:val="bottom"/>
            <w:hideMark/>
          </w:tcPr>
          <w:p w14:paraId="61EDDEED" w14:textId="77777777" w:rsidR="009F3950" w:rsidRPr="009F3950" w:rsidRDefault="009F3950" w:rsidP="009F3950">
            <w:pPr>
              <w:spacing w:after="0" w:line="240" w:lineRule="auto"/>
              <w:ind w:left="0" w:firstLine="0"/>
              <w:jc w:val="left"/>
              <w:rPr>
                <w:color w:val="auto"/>
                <w:sz w:val="24"/>
                <w:szCs w:val="24"/>
                <w:lang w:val="ru-RU" w:eastAsia="ru-RU"/>
              </w:rPr>
            </w:pPr>
            <w:r w:rsidRPr="009F3950">
              <w:rPr>
                <w:color w:val="auto"/>
                <w:sz w:val="24"/>
                <w:szCs w:val="24"/>
                <w:lang w:val="ru-RU" w:eastAsia="ru-RU"/>
              </w:rPr>
              <w:t>Премия</w:t>
            </w:r>
          </w:p>
        </w:tc>
        <w:tc>
          <w:tcPr>
            <w:tcW w:w="1909" w:type="dxa"/>
            <w:tcBorders>
              <w:top w:val="nil"/>
              <w:left w:val="nil"/>
              <w:bottom w:val="single" w:sz="4" w:space="0" w:color="auto"/>
              <w:right w:val="single" w:sz="4" w:space="0" w:color="auto"/>
            </w:tcBorders>
            <w:shd w:val="clear" w:color="auto" w:fill="auto"/>
            <w:noWrap/>
            <w:vAlign w:val="bottom"/>
            <w:hideMark/>
          </w:tcPr>
          <w:p w14:paraId="7D8E0595" w14:textId="77777777" w:rsidR="009F3950" w:rsidRPr="009F3950" w:rsidRDefault="009F3950" w:rsidP="009F3950">
            <w:pPr>
              <w:spacing w:after="0" w:line="240" w:lineRule="auto"/>
              <w:ind w:left="0" w:firstLine="0"/>
              <w:jc w:val="right"/>
              <w:rPr>
                <w:color w:val="auto"/>
                <w:sz w:val="24"/>
                <w:szCs w:val="24"/>
                <w:lang w:val="ru-RU" w:eastAsia="ru-RU"/>
              </w:rPr>
            </w:pPr>
            <w:r w:rsidRPr="009F3950">
              <w:rPr>
                <w:color w:val="auto"/>
                <w:sz w:val="24"/>
                <w:szCs w:val="24"/>
                <w:lang w:val="ru-RU" w:eastAsia="ru-RU"/>
              </w:rPr>
              <w:t>60000</w:t>
            </w:r>
          </w:p>
        </w:tc>
        <w:tc>
          <w:tcPr>
            <w:tcW w:w="3219" w:type="dxa"/>
            <w:tcBorders>
              <w:top w:val="nil"/>
              <w:left w:val="nil"/>
              <w:bottom w:val="single" w:sz="4" w:space="0" w:color="auto"/>
              <w:right w:val="single" w:sz="4" w:space="0" w:color="auto"/>
            </w:tcBorders>
            <w:shd w:val="clear" w:color="auto" w:fill="auto"/>
            <w:noWrap/>
            <w:vAlign w:val="bottom"/>
            <w:hideMark/>
          </w:tcPr>
          <w:p w14:paraId="4C791D04" w14:textId="77777777" w:rsidR="009F3950" w:rsidRPr="009F3950" w:rsidRDefault="009F3950" w:rsidP="009F3950">
            <w:pPr>
              <w:spacing w:after="0" w:line="240" w:lineRule="auto"/>
              <w:ind w:left="0" w:firstLine="0"/>
              <w:jc w:val="left"/>
              <w:rPr>
                <w:color w:val="auto"/>
                <w:sz w:val="24"/>
                <w:szCs w:val="24"/>
                <w:lang w:val="ru-RU" w:eastAsia="ru-RU"/>
              </w:rPr>
            </w:pPr>
            <w:r w:rsidRPr="009F3950">
              <w:rPr>
                <w:color w:val="auto"/>
                <w:sz w:val="24"/>
                <w:szCs w:val="24"/>
                <w:lang w:val="ru-RU" w:eastAsia="ru-RU"/>
              </w:rPr>
              <w:t>Ипотека</w:t>
            </w:r>
          </w:p>
        </w:tc>
        <w:tc>
          <w:tcPr>
            <w:tcW w:w="1910" w:type="dxa"/>
            <w:tcBorders>
              <w:top w:val="nil"/>
              <w:left w:val="nil"/>
              <w:bottom w:val="single" w:sz="4" w:space="0" w:color="auto"/>
              <w:right w:val="single" w:sz="4" w:space="0" w:color="auto"/>
            </w:tcBorders>
            <w:shd w:val="clear" w:color="auto" w:fill="auto"/>
            <w:noWrap/>
            <w:vAlign w:val="bottom"/>
            <w:hideMark/>
          </w:tcPr>
          <w:p w14:paraId="5D5AEDE8" w14:textId="77777777" w:rsidR="009F3950" w:rsidRPr="009F3950" w:rsidRDefault="009F3950" w:rsidP="009F3950">
            <w:pPr>
              <w:spacing w:after="0" w:line="240" w:lineRule="auto"/>
              <w:ind w:left="0" w:firstLine="0"/>
              <w:jc w:val="right"/>
              <w:rPr>
                <w:color w:val="auto"/>
                <w:sz w:val="24"/>
                <w:szCs w:val="24"/>
                <w:lang w:val="ru-RU" w:eastAsia="ru-RU"/>
              </w:rPr>
            </w:pPr>
            <w:r w:rsidRPr="009F3950">
              <w:rPr>
                <w:color w:val="auto"/>
                <w:sz w:val="24"/>
                <w:szCs w:val="24"/>
                <w:lang w:val="ru-RU" w:eastAsia="ru-RU"/>
              </w:rPr>
              <w:t>160000</w:t>
            </w:r>
          </w:p>
        </w:tc>
      </w:tr>
      <w:tr w:rsidR="009F3950" w:rsidRPr="009F3950" w14:paraId="3E197DEA" w14:textId="77777777" w:rsidTr="009F3950">
        <w:trPr>
          <w:trHeight w:val="260"/>
        </w:trPr>
        <w:tc>
          <w:tcPr>
            <w:tcW w:w="2393" w:type="dxa"/>
            <w:tcBorders>
              <w:top w:val="nil"/>
              <w:left w:val="single" w:sz="4" w:space="0" w:color="auto"/>
              <w:bottom w:val="single" w:sz="4" w:space="0" w:color="auto"/>
              <w:right w:val="single" w:sz="4" w:space="0" w:color="auto"/>
            </w:tcBorders>
            <w:shd w:val="clear" w:color="auto" w:fill="auto"/>
            <w:noWrap/>
            <w:vAlign w:val="bottom"/>
            <w:hideMark/>
          </w:tcPr>
          <w:p w14:paraId="4CAD97C1" w14:textId="77777777" w:rsidR="009F3950" w:rsidRPr="009F3950" w:rsidRDefault="009F3950" w:rsidP="009F3950">
            <w:pPr>
              <w:spacing w:after="0" w:line="240" w:lineRule="auto"/>
              <w:ind w:left="0" w:firstLine="0"/>
              <w:jc w:val="left"/>
              <w:rPr>
                <w:color w:val="auto"/>
                <w:sz w:val="24"/>
                <w:szCs w:val="24"/>
                <w:lang w:val="ru-RU" w:eastAsia="ru-RU"/>
              </w:rPr>
            </w:pPr>
            <w:r w:rsidRPr="009F3950">
              <w:rPr>
                <w:color w:val="auto"/>
                <w:sz w:val="24"/>
                <w:szCs w:val="24"/>
                <w:lang w:val="ru-RU" w:eastAsia="ru-RU"/>
              </w:rPr>
              <w:t> </w:t>
            </w:r>
          </w:p>
        </w:tc>
        <w:tc>
          <w:tcPr>
            <w:tcW w:w="1909" w:type="dxa"/>
            <w:tcBorders>
              <w:top w:val="nil"/>
              <w:left w:val="nil"/>
              <w:bottom w:val="single" w:sz="4" w:space="0" w:color="auto"/>
              <w:right w:val="single" w:sz="4" w:space="0" w:color="auto"/>
            </w:tcBorders>
            <w:shd w:val="clear" w:color="auto" w:fill="auto"/>
            <w:noWrap/>
            <w:vAlign w:val="bottom"/>
            <w:hideMark/>
          </w:tcPr>
          <w:p w14:paraId="3AA39A22" w14:textId="77777777" w:rsidR="009F3950" w:rsidRPr="009F3950" w:rsidRDefault="009F3950" w:rsidP="009F3950">
            <w:pPr>
              <w:spacing w:after="0" w:line="240" w:lineRule="auto"/>
              <w:ind w:left="0" w:firstLine="0"/>
              <w:jc w:val="left"/>
              <w:rPr>
                <w:color w:val="auto"/>
                <w:sz w:val="24"/>
                <w:szCs w:val="24"/>
                <w:lang w:val="ru-RU" w:eastAsia="ru-RU"/>
              </w:rPr>
            </w:pPr>
            <w:r w:rsidRPr="009F3950">
              <w:rPr>
                <w:color w:val="auto"/>
                <w:sz w:val="24"/>
                <w:szCs w:val="24"/>
                <w:lang w:val="ru-RU" w:eastAsia="ru-RU"/>
              </w:rPr>
              <w:t> </w:t>
            </w:r>
          </w:p>
        </w:tc>
        <w:tc>
          <w:tcPr>
            <w:tcW w:w="3219" w:type="dxa"/>
            <w:tcBorders>
              <w:top w:val="nil"/>
              <w:left w:val="nil"/>
              <w:bottom w:val="single" w:sz="4" w:space="0" w:color="auto"/>
              <w:right w:val="single" w:sz="4" w:space="0" w:color="auto"/>
            </w:tcBorders>
            <w:shd w:val="clear" w:color="auto" w:fill="auto"/>
            <w:noWrap/>
            <w:vAlign w:val="bottom"/>
            <w:hideMark/>
          </w:tcPr>
          <w:p w14:paraId="315CEE15" w14:textId="77777777" w:rsidR="009F3950" w:rsidRPr="009F3950" w:rsidRDefault="009F3950" w:rsidP="009F3950">
            <w:pPr>
              <w:spacing w:after="0" w:line="240" w:lineRule="auto"/>
              <w:ind w:left="0" w:firstLine="0"/>
              <w:jc w:val="left"/>
              <w:rPr>
                <w:color w:val="auto"/>
                <w:sz w:val="24"/>
                <w:szCs w:val="24"/>
                <w:lang w:val="ru-RU" w:eastAsia="ru-RU"/>
              </w:rPr>
            </w:pPr>
            <w:r w:rsidRPr="009F3950">
              <w:rPr>
                <w:color w:val="auto"/>
                <w:sz w:val="24"/>
                <w:szCs w:val="24"/>
                <w:lang w:val="ru-RU" w:eastAsia="ru-RU"/>
              </w:rPr>
              <w:t>Автомобиль</w:t>
            </w:r>
          </w:p>
        </w:tc>
        <w:tc>
          <w:tcPr>
            <w:tcW w:w="1910" w:type="dxa"/>
            <w:tcBorders>
              <w:top w:val="nil"/>
              <w:left w:val="nil"/>
              <w:bottom w:val="single" w:sz="4" w:space="0" w:color="auto"/>
              <w:right w:val="single" w:sz="4" w:space="0" w:color="auto"/>
            </w:tcBorders>
            <w:shd w:val="clear" w:color="auto" w:fill="auto"/>
            <w:noWrap/>
            <w:vAlign w:val="bottom"/>
            <w:hideMark/>
          </w:tcPr>
          <w:p w14:paraId="55266C67" w14:textId="77777777" w:rsidR="009F3950" w:rsidRPr="009F3950" w:rsidRDefault="009F3950" w:rsidP="009F3950">
            <w:pPr>
              <w:spacing w:after="0" w:line="240" w:lineRule="auto"/>
              <w:ind w:left="0" w:firstLine="0"/>
              <w:jc w:val="right"/>
              <w:rPr>
                <w:color w:val="auto"/>
                <w:sz w:val="24"/>
                <w:szCs w:val="24"/>
                <w:lang w:val="ru-RU" w:eastAsia="ru-RU"/>
              </w:rPr>
            </w:pPr>
            <w:r w:rsidRPr="009F3950">
              <w:rPr>
                <w:color w:val="auto"/>
                <w:sz w:val="24"/>
                <w:szCs w:val="24"/>
                <w:lang w:val="ru-RU" w:eastAsia="ru-RU"/>
              </w:rPr>
              <w:t>60000</w:t>
            </w:r>
          </w:p>
        </w:tc>
      </w:tr>
      <w:tr w:rsidR="009F3950" w:rsidRPr="009F3950" w14:paraId="24D8780A" w14:textId="77777777" w:rsidTr="009F3950">
        <w:trPr>
          <w:trHeight w:val="260"/>
        </w:trPr>
        <w:tc>
          <w:tcPr>
            <w:tcW w:w="2393" w:type="dxa"/>
            <w:tcBorders>
              <w:top w:val="nil"/>
              <w:left w:val="single" w:sz="4" w:space="0" w:color="auto"/>
              <w:bottom w:val="single" w:sz="4" w:space="0" w:color="auto"/>
              <w:right w:val="single" w:sz="4" w:space="0" w:color="auto"/>
            </w:tcBorders>
            <w:shd w:val="clear" w:color="auto" w:fill="auto"/>
            <w:noWrap/>
            <w:vAlign w:val="bottom"/>
            <w:hideMark/>
          </w:tcPr>
          <w:p w14:paraId="73005352" w14:textId="77777777" w:rsidR="009F3950" w:rsidRPr="009F3950" w:rsidRDefault="009F3950" w:rsidP="009F3950">
            <w:pPr>
              <w:spacing w:after="0" w:line="240" w:lineRule="auto"/>
              <w:ind w:left="0" w:firstLine="0"/>
              <w:jc w:val="left"/>
              <w:rPr>
                <w:color w:val="auto"/>
                <w:sz w:val="24"/>
                <w:szCs w:val="24"/>
                <w:lang w:val="ru-RU" w:eastAsia="ru-RU"/>
              </w:rPr>
            </w:pPr>
            <w:r w:rsidRPr="009F3950">
              <w:rPr>
                <w:color w:val="auto"/>
                <w:sz w:val="24"/>
                <w:szCs w:val="24"/>
                <w:lang w:val="ru-RU" w:eastAsia="ru-RU"/>
              </w:rPr>
              <w:t> </w:t>
            </w:r>
          </w:p>
        </w:tc>
        <w:tc>
          <w:tcPr>
            <w:tcW w:w="1909" w:type="dxa"/>
            <w:tcBorders>
              <w:top w:val="nil"/>
              <w:left w:val="nil"/>
              <w:bottom w:val="single" w:sz="4" w:space="0" w:color="auto"/>
              <w:right w:val="single" w:sz="4" w:space="0" w:color="auto"/>
            </w:tcBorders>
            <w:shd w:val="clear" w:color="auto" w:fill="auto"/>
            <w:noWrap/>
            <w:vAlign w:val="bottom"/>
            <w:hideMark/>
          </w:tcPr>
          <w:p w14:paraId="6E895E68" w14:textId="77777777" w:rsidR="009F3950" w:rsidRPr="009F3950" w:rsidRDefault="009F3950" w:rsidP="009F3950">
            <w:pPr>
              <w:spacing w:after="0" w:line="240" w:lineRule="auto"/>
              <w:ind w:left="0" w:firstLine="0"/>
              <w:jc w:val="left"/>
              <w:rPr>
                <w:color w:val="auto"/>
                <w:sz w:val="24"/>
                <w:szCs w:val="24"/>
                <w:lang w:val="ru-RU" w:eastAsia="ru-RU"/>
              </w:rPr>
            </w:pPr>
            <w:r w:rsidRPr="009F3950">
              <w:rPr>
                <w:color w:val="auto"/>
                <w:sz w:val="24"/>
                <w:szCs w:val="24"/>
                <w:lang w:val="ru-RU" w:eastAsia="ru-RU"/>
              </w:rPr>
              <w:t> </w:t>
            </w:r>
          </w:p>
        </w:tc>
        <w:tc>
          <w:tcPr>
            <w:tcW w:w="3219" w:type="dxa"/>
            <w:tcBorders>
              <w:top w:val="nil"/>
              <w:left w:val="nil"/>
              <w:bottom w:val="single" w:sz="4" w:space="0" w:color="auto"/>
              <w:right w:val="single" w:sz="4" w:space="0" w:color="auto"/>
            </w:tcBorders>
            <w:shd w:val="clear" w:color="auto" w:fill="auto"/>
            <w:noWrap/>
            <w:vAlign w:val="bottom"/>
            <w:hideMark/>
          </w:tcPr>
          <w:p w14:paraId="26F7B218" w14:textId="77777777" w:rsidR="009F3950" w:rsidRPr="009F3950" w:rsidRDefault="009F3950" w:rsidP="009F3950">
            <w:pPr>
              <w:spacing w:after="0" w:line="240" w:lineRule="auto"/>
              <w:ind w:left="0" w:firstLine="0"/>
              <w:jc w:val="left"/>
              <w:rPr>
                <w:color w:val="auto"/>
                <w:sz w:val="24"/>
                <w:szCs w:val="24"/>
                <w:lang w:val="ru-RU" w:eastAsia="ru-RU"/>
              </w:rPr>
            </w:pPr>
            <w:r w:rsidRPr="009F3950">
              <w:rPr>
                <w:color w:val="auto"/>
                <w:sz w:val="24"/>
                <w:szCs w:val="24"/>
                <w:lang w:val="ru-RU" w:eastAsia="ru-RU"/>
              </w:rPr>
              <w:t>На отпуск</w:t>
            </w:r>
          </w:p>
        </w:tc>
        <w:tc>
          <w:tcPr>
            <w:tcW w:w="1910" w:type="dxa"/>
            <w:tcBorders>
              <w:top w:val="nil"/>
              <w:left w:val="nil"/>
              <w:bottom w:val="single" w:sz="4" w:space="0" w:color="auto"/>
              <w:right w:val="single" w:sz="4" w:space="0" w:color="auto"/>
            </w:tcBorders>
            <w:shd w:val="clear" w:color="auto" w:fill="auto"/>
            <w:noWrap/>
            <w:vAlign w:val="bottom"/>
            <w:hideMark/>
          </w:tcPr>
          <w:p w14:paraId="0778155E" w14:textId="77777777" w:rsidR="009F3950" w:rsidRPr="009F3950" w:rsidRDefault="009F3950" w:rsidP="009F3950">
            <w:pPr>
              <w:spacing w:after="0" w:line="240" w:lineRule="auto"/>
              <w:ind w:left="0" w:firstLine="0"/>
              <w:jc w:val="right"/>
              <w:rPr>
                <w:color w:val="auto"/>
                <w:sz w:val="24"/>
                <w:szCs w:val="24"/>
                <w:lang w:val="ru-RU" w:eastAsia="ru-RU"/>
              </w:rPr>
            </w:pPr>
            <w:r w:rsidRPr="009F3950">
              <w:rPr>
                <w:color w:val="auto"/>
                <w:sz w:val="24"/>
                <w:szCs w:val="24"/>
                <w:lang w:val="ru-RU" w:eastAsia="ru-RU"/>
              </w:rPr>
              <w:t>100000</w:t>
            </w:r>
          </w:p>
        </w:tc>
      </w:tr>
      <w:tr w:rsidR="009F3950" w:rsidRPr="009F3950" w14:paraId="2044F363" w14:textId="77777777" w:rsidTr="009F3950">
        <w:trPr>
          <w:trHeight w:val="260"/>
        </w:trPr>
        <w:tc>
          <w:tcPr>
            <w:tcW w:w="2393" w:type="dxa"/>
            <w:tcBorders>
              <w:top w:val="nil"/>
              <w:left w:val="single" w:sz="4" w:space="0" w:color="auto"/>
              <w:bottom w:val="single" w:sz="4" w:space="0" w:color="auto"/>
              <w:right w:val="single" w:sz="4" w:space="0" w:color="auto"/>
            </w:tcBorders>
            <w:shd w:val="clear" w:color="auto" w:fill="auto"/>
            <w:noWrap/>
            <w:vAlign w:val="bottom"/>
            <w:hideMark/>
          </w:tcPr>
          <w:p w14:paraId="1F81D6A6" w14:textId="77777777" w:rsidR="009F3950" w:rsidRPr="009F3950" w:rsidRDefault="009F3950" w:rsidP="009F3950">
            <w:pPr>
              <w:spacing w:after="0" w:line="240" w:lineRule="auto"/>
              <w:ind w:left="0" w:firstLine="0"/>
              <w:jc w:val="left"/>
              <w:rPr>
                <w:color w:val="auto"/>
                <w:sz w:val="24"/>
                <w:szCs w:val="24"/>
                <w:lang w:val="ru-RU" w:eastAsia="ru-RU"/>
              </w:rPr>
            </w:pPr>
            <w:r w:rsidRPr="009F3950">
              <w:rPr>
                <w:color w:val="auto"/>
                <w:sz w:val="24"/>
                <w:szCs w:val="24"/>
                <w:lang w:val="ru-RU" w:eastAsia="ru-RU"/>
              </w:rPr>
              <w:t> </w:t>
            </w:r>
          </w:p>
        </w:tc>
        <w:tc>
          <w:tcPr>
            <w:tcW w:w="1909" w:type="dxa"/>
            <w:tcBorders>
              <w:top w:val="nil"/>
              <w:left w:val="nil"/>
              <w:bottom w:val="single" w:sz="4" w:space="0" w:color="auto"/>
              <w:right w:val="single" w:sz="4" w:space="0" w:color="auto"/>
            </w:tcBorders>
            <w:shd w:val="clear" w:color="auto" w:fill="auto"/>
            <w:noWrap/>
            <w:vAlign w:val="bottom"/>
            <w:hideMark/>
          </w:tcPr>
          <w:p w14:paraId="53146EED" w14:textId="77777777" w:rsidR="009F3950" w:rsidRPr="009F3950" w:rsidRDefault="009F3950" w:rsidP="009F3950">
            <w:pPr>
              <w:spacing w:after="0" w:line="240" w:lineRule="auto"/>
              <w:ind w:left="0" w:firstLine="0"/>
              <w:jc w:val="left"/>
              <w:rPr>
                <w:color w:val="auto"/>
                <w:sz w:val="24"/>
                <w:szCs w:val="24"/>
                <w:lang w:val="ru-RU" w:eastAsia="ru-RU"/>
              </w:rPr>
            </w:pPr>
            <w:r w:rsidRPr="009F3950">
              <w:rPr>
                <w:color w:val="auto"/>
                <w:sz w:val="24"/>
                <w:szCs w:val="24"/>
                <w:lang w:val="ru-RU" w:eastAsia="ru-RU"/>
              </w:rPr>
              <w:t> </w:t>
            </w:r>
          </w:p>
        </w:tc>
        <w:tc>
          <w:tcPr>
            <w:tcW w:w="3219" w:type="dxa"/>
            <w:tcBorders>
              <w:top w:val="nil"/>
              <w:left w:val="nil"/>
              <w:bottom w:val="single" w:sz="4" w:space="0" w:color="auto"/>
              <w:right w:val="single" w:sz="4" w:space="0" w:color="auto"/>
            </w:tcBorders>
            <w:shd w:val="clear" w:color="auto" w:fill="auto"/>
            <w:noWrap/>
            <w:vAlign w:val="bottom"/>
            <w:hideMark/>
          </w:tcPr>
          <w:p w14:paraId="51F06505" w14:textId="77777777" w:rsidR="009F3950" w:rsidRPr="009F3950" w:rsidRDefault="009F3950" w:rsidP="009F3950">
            <w:pPr>
              <w:spacing w:after="0" w:line="240" w:lineRule="auto"/>
              <w:ind w:left="0" w:firstLine="0"/>
              <w:jc w:val="left"/>
              <w:rPr>
                <w:color w:val="auto"/>
                <w:sz w:val="24"/>
                <w:szCs w:val="24"/>
                <w:lang w:val="ru-RU" w:eastAsia="ru-RU"/>
              </w:rPr>
            </w:pPr>
            <w:r w:rsidRPr="009F3950">
              <w:rPr>
                <w:color w:val="auto"/>
                <w:sz w:val="24"/>
                <w:szCs w:val="24"/>
                <w:lang w:val="ru-RU" w:eastAsia="ru-RU"/>
              </w:rPr>
              <w:t>Продукты</w:t>
            </w:r>
          </w:p>
        </w:tc>
        <w:tc>
          <w:tcPr>
            <w:tcW w:w="1910" w:type="dxa"/>
            <w:tcBorders>
              <w:top w:val="nil"/>
              <w:left w:val="nil"/>
              <w:bottom w:val="single" w:sz="4" w:space="0" w:color="auto"/>
              <w:right w:val="single" w:sz="4" w:space="0" w:color="auto"/>
            </w:tcBorders>
            <w:shd w:val="clear" w:color="auto" w:fill="auto"/>
            <w:noWrap/>
            <w:vAlign w:val="bottom"/>
            <w:hideMark/>
          </w:tcPr>
          <w:p w14:paraId="0E605260" w14:textId="77777777" w:rsidR="009F3950" w:rsidRPr="009F3950" w:rsidRDefault="009F3950" w:rsidP="009F3950">
            <w:pPr>
              <w:spacing w:after="0" w:line="240" w:lineRule="auto"/>
              <w:ind w:left="0" w:firstLine="0"/>
              <w:jc w:val="right"/>
              <w:rPr>
                <w:color w:val="auto"/>
                <w:sz w:val="24"/>
                <w:szCs w:val="24"/>
                <w:lang w:val="ru-RU" w:eastAsia="ru-RU"/>
              </w:rPr>
            </w:pPr>
            <w:r w:rsidRPr="009F3950">
              <w:rPr>
                <w:color w:val="auto"/>
                <w:sz w:val="24"/>
                <w:szCs w:val="24"/>
                <w:lang w:val="ru-RU" w:eastAsia="ru-RU"/>
              </w:rPr>
              <w:t>80000</w:t>
            </w:r>
          </w:p>
        </w:tc>
      </w:tr>
      <w:tr w:rsidR="009F3950" w:rsidRPr="009F3950" w14:paraId="7E84228F" w14:textId="77777777" w:rsidTr="009F3950">
        <w:trPr>
          <w:trHeight w:val="260"/>
        </w:trPr>
        <w:tc>
          <w:tcPr>
            <w:tcW w:w="2393" w:type="dxa"/>
            <w:tcBorders>
              <w:top w:val="nil"/>
              <w:left w:val="single" w:sz="4" w:space="0" w:color="auto"/>
              <w:bottom w:val="single" w:sz="4" w:space="0" w:color="auto"/>
              <w:right w:val="single" w:sz="4" w:space="0" w:color="auto"/>
            </w:tcBorders>
            <w:shd w:val="clear" w:color="auto" w:fill="auto"/>
            <w:noWrap/>
            <w:vAlign w:val="bottom"/>
            <w:hideMark/>
          </w:tcPr>
          <w:p w14:paraId="1039CD86" w14:textId="77777777" w:rsidR="009F3950" w:rsidRPr="009F3950" w:rsidRDefault="009F3950" w:rsidP="009F3950">
            <w:pPr>
              <w:spacing w:after="0" w:line="240" w:lineRule="auto"/>
              <w:ind w:left="0" w:firstLine="0"/>
              <w:jc w:val="left"/>
              <w:rPr>
                <w:color w:val="auto"/>
                <w:sz w:val="24"/>
                <w:szCs w:val="24"/>
                <w:lang w:val="ru-RU" w:eastAsia="ru-RU"/>
              </w:rPr>
            </w:pPr>
            <w:r w:rsidRPr="009F3950">
              <w:rPr>
                <w:color w:val="auto"/>
                <w:sz w:val="24"/>
                <w:szCs w:val="24"/>
                <w:lang w:val="ru-RU" w:eastAsia="ru-RU"/>
              </w:rPr>
              <w:t> </w:t>
            </w:r>
          </w:p>
        </w:tc>
        <w:tc>
          <w:tcPr>
            <w:tcW w:w="1909" w:type="dxa"/>
            <w:tcBorders>
              <w:top w:val="nil"/>
              <w:left w:val="nil"/>
              <w:bottom w:val="single" w:sz="4" w:space="0" w:color="auto"/>
              <w:right w:val="single" w:sz="4" w:space="0" w:color="auto"/>
            </w:tcBorders>
            <w:shd w:val="clear" w:color="auto" w:fill="auto"/>
            <w:noWrap/>
            <w:vAlign w:val="bottom"/>
            <w:hideMark/>
          </w:tcPr>
          <w:p w14:paraId="148E35C5" w14:textId="77777777" w:rsidR="009F3950" w:rsidRPr="009F3950" w:rsidRDefault="009F3950" w:rsidP="009F3950">
            <w:pPr>
              <w:spacing w:after="0" w:line="240" w:lineRule="auto"/>
              <w:ind w:left="0" w:firstLine="0"/>
              <w:jc w:val="left"/>
              <w:rPr>
                <w:color w:val="auto"/>
                <w:sz w:val="24"/>
                <w:szCs w:val="24"/>
                <w:lang w:val="ru-RU" w:eastAsia="ru-RU"/>
              </w:rPr>
            </w:pPr>
            <w:r w:rsidRPr="009F3950">
              <w:rPr>
                <w:color w:val="auto"/>
                <w:sz w:val="24"/>
                <w:szCs w:val="24"/>
                <w:lang w:val="ru-RU" w:eastAsia="ru-RU"/>
              </w:rPr>
              <w:t> </w:t>
            </w:r>
          </w:p>
        </w:tc>
        <w:tc>
          <w:tcPr>
            <w:tcW w:w="3219" w:type="dxa"/>
            <w:tcBorders>
              <w:top w:val="nil"/>
              <w:left w:val="nil"/>
              <w:bottom w:val="single" w:sz="4" w:space="0" w:color="auto"/>
              <w:right w:val="single" w:sz="4" w:space="0" w:color="auto"/>
            </w:tcBorders>
            <w:shd w:val="clear" w:color="auto" w:fill="auto"/>
            <w:noWrap/>
            <w:vAlign w:val="bottom"/>
            <w:hideMark/>
          </w:tcPr>
          <w:p w14:paraId="2EB180DD" w14:textId="77777777" w:rsidR="009F3950" w:rsidRPr="009F3950" w:rsidRDefault="009F3950" w:rsidP="009F3950">
            <w:pPr>
              <w:spacing w:after="0" w:line="240" w:lineRule="auto"/>
              <w:ind w:left="0" w:firstLine="0"/>
              <w:jc w:val="left"/>
              <w:rPr>
                <w:color w:val="auto"/>
                <w:sz w:val="24"/>
                <w:szCs w:val="24"/>
                <w:lang w:val="ru-RU" w:eastAsia="ru-RU"/>
              </w:rPr>
            </w:pPr>
            <w:r w:rsidRPr="009F3950">
              <w:rPr>
                <w:color w:val="auto"/>
                <w:sz w:val="24"/>
                <w:szCs w:val="24"/>
                <w:lang w:val="ru-RU" w:eastAsia="ru-RU"/>
              </w:rPr>
              <w:t>Одежда</w:t>
            </w:r>
          </w:p>
        </w:tc>
        <w:tc>
          <w:tcPr>
            <w:tcW w:w="1910" w:type="dxa"/>
            <w:tcBorders>
              <w:top w:val="nil"/>
              <w:left w:val="nil"/>
              <w:bottom w:val="single" w:sz="4" w:space="0" w:color="auto"/>
              <w:right w:val="single" w:sz="4" w:space="0" w:color="auto"/>
            </w:tcBorders>
            <w:shd w:val="clear" w:color="auto" w:fill="auto"/>
            <w:noWrap/>
            <w:vAlign w:val="bottom"/>
            <w:hideMark/>
          </w:tcPr>
          <w:p w14:paraId="6AA95DE6" w14:textId="77777777" w:rsidR="009F3950" w:rsidRPr="009F3950" w:rsidRDefault="009F3950" w:rsidP="009F3950">
            <w:pPr>
              <w:spacing w:after="0" w:line="240" w:lineRule="auto"/>
              <w:ind w:left="0" w:firstLine="0"/>
              <w:jc w:val="right"/>
              <w:rPr>
                <w:color w:val="auto"/>
                <w:sz w:val="24"/>
                <w:szCs w:val="24"/>
                <w:lang w:val="ru-RU" w:eastAsia="ru-RU"/>
              </w:rPr>
            </w:pPr>
            <w:r w:rsidRPr="009F3950">
              <w:rPr>
                <w:color w:val="auto"/>
                <w:sz w:val="24"/>
                <w:szCs w:val="24"/>
                <w:lang w:val="ru-RU" w:eastAsia="ru-RU"/>
              </w:rPr>
              <w:t>130000</w:t>
            </w:r>
          </w:p>
        </w:tc>
      </w:tr>
      <w:tr w:rsidR="009F3950" w:rsidRPr="009F3950" w14:paraId="6D875D83" w14:textId="77777777" w:rsidTr="009F3950">
        <w:trPr>
          <w:trHeight w:val="260"/>
        </w:trPr>
        <w:tc>
          <w:tcPr>
            <w:tcW w:w="2393" w:type="dxa"/>
            <w:tcBorders>
              <w:top w:val="nil"/>
              <w:left w:val="single" w:sz="4" w:space="0" w:color="auto"/>
              <w:bottom w:val="single" w:sz="4" w:space="0" w:color="auto"/>
              <w:right w:val="single" w:sz="4" w:space="0" w:color="auto"/>
            </w:tcBorders>
            <w:shd w:val="clear" w:color="auto" w:fill="auto"/>
            <w:noWrap/>
            <w:vAlign w:val="bottom"/>
            <w:hideMark/>
          </w:tcPr>
          <w:p w14:paraId="2E2EB845" w14:textId="77777777" w:rsidR="009F3950" w:rsidRPr="009F3950" w:rsidRDefault="009F3950" w:rsidP="009F3950">
            <w:pPr>
              <w:spacing w:after="0" w:line="240" w:lineRule="auto"/>
              <w:ind w:left="0" w:firstLine="0"/>
              <w:jc w:val="left"/>
              <w:rPr>
                <w:color w:val="auto"/>
                <w:sz w:val="24"/>
                <w:szCs w:val="24"/>
                <w:lang w:val="ru-RU" w:eastAsia="ru-RU"/>
              </w:rPr>
            </w:pPr>
            <w:r w:rsidRPr="009F3950">
              <w:rPr>
                <w:color w:val="auto"/>
                <w:sz w:val="24"/>
                <w:szCs w:val="24"/>
                <w:lang w:val="ru-RU" w:eastAsia="ru-RU"/>
              </w:rPr>
              <w:t>Итого</w:t>
            </w:r>
          </w:p>
        </w:tc>
        <w:tc>
          <w:tcPr>
            <w:tcW w:w="1909" w:type="dxa"/>
            <w:tcBorders>
              <w:top w:val="nil"/>
              <w:left w:val="nil"/>
              <w:bottom w:val="single" w:sz="4" w:space="0" w:color="auto"/>
              <w:right w:val="single" w:sz="4" w:space="0" w:color="auto"/>
            </w:tcBorders>
            <w:shd w:val="clear" w:color="auto" w:fill="auto"/>
            <w:noWrap/>
            <w:vAlign w:val="bottom"/>
            <w:hideMark/>
          </w:tcPr>
          <w:p w14:paraId="515FED55" w14:textId="77777777" w:rsidR="009F3950" w:rsidRPr="009F3950" w:rsidRDefault="009F3950" w:rsidP="009F3950">
            <w:pPr>
              <w:spacing w:after="0" w:line="240" w:lineRule="auto"/>
              <w:ind w:left="0" w:firstLine="0"/>
              <w:jc w:val="right"/>
              <w:rPr>
                <w:color w:val="auto"/>
                <w:sz w:val="24"/>
                <w:szCs w:val="24"/>
                <w:lang w:val="ru-RU" w:eastAsia="ru-RU"/>
              </w:rPr>
            </w:pPr>
            <w:r w:rsidRPr="009F3950">
              <w:rPr>
                <w:color w:val="auto"/>
                <w:sz w:val="24"/>
                <w:szCs w:val="24"/>
                <w:lang w:val="ru-RU" w:eastAsia="ru-RU"/>
              </w:rPr>
              <w:t>710000</w:t>
            </w:r>
          </w:p>
        </w:tc>
        <w:tc>
          <w:tcPr>
            <w:tcW w:w="3219" w:type="dxa"/>
            <w:tcBorders>
              <w:top w:val="nil"/>
              <w:left w:val="nil"/>
              <w:bottom w:val="single" w:sz="4" w:space="0" w:color="auto"/>
              <w:right w:val="single" w:sz="4" w:space="0" w:color="auto"/>
            </w:tcBorders>
            <w:shd w:val="clear" w:color="auto" w:fill="auto"/>
            <w:noWrap/>
            <w:vAlign w:val="bottom"/>
            <w:hideMark/>
          </w:tcPr>
          <w:p w14:paraId="6820AD8B" w14:textId="77777777" w:rsidR="009F3950" w:rsidRPr="009F3950" w:rsidRDefault="009F3950" w:rsidP="009F3950">
            <w:pPr>
              <w:spacing w:after="0" w:line="240" w:lineRule="auto"/>
              <w:ind w:left="0" w:firstLine="0"/>
              <w:jc w:val="left"/>
              <w:rPr>
                <w:color w:val="auto"/>
                <w:sz w:val="24"/>
                <w:szCs w:val="24"/>
                <w:lang w:val="ru-RU" w:eastAsia="ru-RU"/>
              </w:rPr>
            </w:pPr>
            <w:r w:rsidRPr="009F3950">
              <w:rPr>
                <w:color w:val="auto"/>
                <w:sz w:val="24"/>
                <w:szCs w:val="24"/>
                <w:lang w:val="ru-RU" w:eastAsia="ru-RU"/>
              </w:rPr>
              <w:t>Итого</w:t>
            </w:r>
          </w:p>
        </w:tc>
        <w:tc>
          <w:tcPr>
            <w:tcW w:w="1910" w:type="dxa"/>
            <w:tcBorders>
              <w:top w:val="nil"/>
              <w:left w:val="nil"/>
              <w:bottom w:val="single" w:sz="4" w:space="0" w:color="auto"/>
              <w:right w:val="single" w:sz="4" w:space="0" w:color="auto"/>
            </w:tcBorders>
            <w:shd w:val="clear" w:color="auto" w:fill="auto"/>
            <w:noWrap/>
            <w:vAlign w:val="bottom"/>
            <w:hideMark/>
          </w:tcPr>
          <w:p w14:paraId="48AE9B44" w14:textId="77777777" w:rsidR="009F3950" w:rsidRPr="009F3950" w:rsidRDefault="009F3950" w:rsidP="009F3950">
            <w:pPr>
              <w:spacing w:after="0" w:line="240" w:lineRule="auto"/>
              <w:ind w:left="0" w:firstLine="0"/>
              <w:jc w:val="right"/>
              <w:rPr>
                <w:color w:val="auto"/>
                <w:sz w:val="24"/>
                <w:szCs w:val="24"/>
                <w:lang w:val="ru-RU" w:eastAsia="ru-RU"/>
              </w:rPr>
            </w:pPr>
            <w:r w:rsidRPr="009F3950">
              <w:rPr>
                <w:color w:val="auto"/>
                <w:sz w:val="24"/>
                <w:szCs w:val="24"/>
                <w:lang w:val="ru-RU" w:eastAsia="ru-RU"/>
              </w:rPr>
              <w:t>594000</w:t>
            </w:r>
          </w:p>
        </w:tc>
      </w:tr>
    </w:tbl>
    <w:p w14:paraId="50F98C8E" w14:textId="77777777" w:rsidR="00EC6503" w:rsidRPr="006E3179" w:rsidRDefault="00EC6503" w:rsidP="006E3179">
      <w:pPr>
        <w:ind w:left="355" w:right="142"/>
        <w:rPr>
          <w:lang w:val="ru-RU"/>
        </w:rPr>
      </w:pPr>
    </w:p>
    <w:p w14:paraId="308BA3B0" w14:textId="48DD8F8F" w:rsidR="006E3179" w:rsidRPr="001E7C34" w:rsidRDefault="005A37EE" w:rsidP="006E3179">
      <w:pPr>
        <w:spacing w:after="28" w:line="256" w:lineRule="auto"/>
        <w:ind w:left="360" w:firstLine="0"/>
        <w:jc w:val="left"/>
        <w:rPr>
          <w:lang w:val="ru-RU"/>
        </w:rPr>
      </w:pPr>
      <w:r w:rsidRPr="001E7C34">
        <w:rPr>
          <w:lang w:val="ru-RU"/>
        </w:rPr>
        <w:t>Для развития финансов домохозяйств можно выделить следующ</w:t>
      </w:r>
      <w:r w:rsidR="00EC6503" w:rsidRPr="001E7C34">
        <w:rPr>
          <w:lang w:val="ru-RU"/>
        </w:rPr>
        <w:t>ие</w:t>
      </w:r>
      <w:r w:rsidRPr="001E7C34">
        <w:rPr>
          <w:lang w:val="ru-RU"/>
        </w:rPr>
        <w:t xml:space="preserve"> приоритетн</w:t>
      </w:r>
      <w:r w:rsidR="00EC6503" w:rsidRPr="001E7C34">
        <w:rPr>
          <w:lang w:val="ru-RU"/>
        </w:rPr>
        <w:t>ые направления</w:t>
      </w:r>
      <w:r w:rsidRPr="001E7C34">
        <w:rPr>
          <w:lang w:val="ru-RU"/>
        </w:rPr>
        <w:t>:</w:t>
      </w:r>
    </w:p>
    <w:p w14:paraId="4F37C3F6" w14:textId="3B242C43" w:rsidR="005A37EE" w:rsidRDefault="005A37EE" w:rsidP="006E3179">
      <w:pPr>
        <w:spacing w:after="28" w:line="256" w:lineRule="auto"/>
        <w:ind w:left="360" w:firstLine="0"/>
        <w:jc w:val="left"/>
        <w:rPr>
          <w:lang w:val="ru-RU"/>
        </w:rPr>
      </w:pPr>
      <w:r>
        <w:rPr>
          <w:lang w:val="ru-RU"/>
        </w:rPr>
        <w:t>- увеличение доходов домохозяйства</w:t>
      </w:r>
      <w:r w:rsidR="00EC6503">
        <w:rPr>
          <w:lang w:val="ru-RU"/>
        </w:rPr>
        <w:t>, что</w:t>
      </w:r>
      <w:r>
        <w:rPr>
          <w:lang w:val="ru-RU"/>
        </w:rPr>
        <w:t xml:space="preserve"> </w:t>
      </w:r>
      <w:r w:rsidR="00EC6503">
        <w:rPr>
          <w:lang w:val="ru-RU"/>
        </w:rPr>
        <w:t>обеспечивает необходимый уровень потребительского спроса,</w:t>
      </w:r>
      <w:r>
        <w:rPr>
          <w:lang w:val="ru-RU"/>
        </w:rPr>
        <w:t xml:space="preserve"> увеличению сбережений которые служат источником для инвестиций</w:t>
      </w:r>
      <w:r w:rsidR="00EC6503">
        <w:rPr>
          <w:lang w:val="ru-RU"/>
        </w:rPr>
        <w:t>;</w:t>
      </w:r>
    </w:p>
    <w:p w14:paraId="4B094449" w14:textId="1B33502A" w:rsidR="005A37EE" w:rsidRDefault="005A37EE" w:rsidP="006E3179">
      <w:pPr>
        <w:spacing w:after="28" w:line="256" w:lineRule="auto"/>
        <w:ind w:left="360" w:firstLine="0"/>
        <w:jc w:val="left"/>
        <w:rPr>
          <w:lang w:val="ru-RU"/>
        </w:rPr>
      </w:pPr>
      <w:r>
        <w:rPr>
          <w:lang w:val="ru-RU"/>
        </w:rPr>
        <w:t xml:space="preserve">- </w:t>
      </w:r>
      <w:r w:rsidR="00EC6503">
        <w:rPr>
          <w:lang w:val="ru-RU"/>
        </w:rPr>
        <w:t>увеличение рабочих мест, чтобы каждое домохозяйство могло реализовывать свой человеческий капитал.</w:t>
      </w:r>
    </w:p>
    <w:p w14:paraId="1A971C39" w14:textId="77777777" w:rsidR="001E7C34" w:rsidRPr="006E3179" w:rsidRDefault="001E7C34" w:rsidP="006E3179">
      <w:pPr>
        <w:spacing w:after="28" w:line="256" w:lineRule="auto"/>
        <w:ind w:left="360" w:firstLine="0"/>
        <w:jc w:val="left"/>
        <w:rPr>
          <w:lang w:val="ru-RU"/>
        </w:rPr>
      </w:pPr>
    </w:p>
    <w:p w14:paraId="78136AC7" w14:textId="77777777" w:rsidR="006E3179" w:rsidRPr="006E3179" w:rsidRDefault="006E3179" w:rsidP="006E3179">
      <w:pPr>
        <w:spacing w:after="3" w:line="256" w:lineRule="auto"/>
        <w:ind w:left="355"/>
        <w:jc w:val="left"/>
        <w:rPr>
          <w:lang w:val="ru-RU"/>
        </w:rPr>
      </w:pPr>
      <w:r w:rsidRPr="006E3179">
        <w:rPr>
          <w:b/>
          <w:lang w:val="ru-RU"/>
        </w:rPr>
        <w:t xml:space="preserve">Практико-ориентированное задание № 54. </w:t>
      </w:r>
    </w:p>
    <w:p w14:paraId="1BF45E50" w14:textId="77777777" w:rsidR="006E3179" w:rsidRPr="006E3179" w:rsidRDefault="006E3179" w:rsidP="006E3179">
      <w:pPr>
        <w:spacing w:after="0" w:line="256" w:lineRule="auto"/>
        <w:ind w:left="360" w:firstLine="0"/>
        <w:jc w:val="left"/>
        <w:rPr>
          <w:lang w:val="ru-RU"/>
        </w:rPr>
      </w:pPr>
      <w:r w:rsidRPr="006E3179">
        <w:rPr>
          <w:lang w:val="ru-RU"/>
        </w:rPr>
        <w:t xml:space="preserve"> </w:t>
      </w:r>
    </w:p>
    <w:p w14:paraId="08D2ED05" w14:textId="77777777" w:rsidR="006E3179" w:rsidRPr="006E3179" w:rsidRDefault="006E3179" w:rsidP="006E3179">
      <w:pPr>
        <w:spacing w:after="3" w:line="254" w:lineRule="auto"/>
        <w:ind w:left="355"/>
        <w:jc w:val="left"/>
        <w:rPr>
          <w:lang w:val="ru-RU"/>
        </w:rPr>
      </w:pPr>
      <w:r w:rsidRPr="006E3179">
        <w:rPr>
          <w:lang w:val="ru-RU"/>
        </w:rPr>
        <w:t xml:space="preserve">Определите различия в научных подходах кейнсианства и монетаризма к выбору методов и инструментов финансового регулирования экономики; заполните таблицу; сделайте выводы. </w:t>
      </w:r>
    </w:p>
    <w:p w14:paraId="1EDB9702" w14:textId="77777777" w:rsidR="006E3179" w:rsidRPr="006E3179" w:rsidRDefault="006E3179" w:rsidP="006E3179">
      <w:pPr>
        <w:spacing w:after="0" w:line="256" w:lineRule="auto"/>
        <w:ind w:left="360" w:firstLine="0"/>
        <w:jc w:val="left"/>
        <w:rPr>
          <w:lang w:val="ru-RU"/>
        </w:rPr>
      </w:pPr>
      <w:r w:rsidRPr="006E3179">
        <w:rPr>
          <w:lang w:val="ru-RU"/>
        </w:rPr>
        <w:t xml:space="preserve"> </w:t>
      </w:r>
    </w:p>
    <w:tbl>
      <w:tblPr>
        <w:tblStyle w:val="TableGrid"/>
        <w:tblW w:w="9347" w:type="dxa"/>
        <w:tblInd w:w="365" w:type="dxa"/>
        <w:tblCellMar>
          <w:top w:w="11" w:type="dxa"/>
          <w:left w:w="108" w:type="dxa"/>
          <w:right w:w="115" w:type="dxa"/>
        </w:tblCellMar>
        <w:tblLook w:val="04A0" w:firstRow="1" w:lastRow="0" w:firstColumn="1" w:lastColumn="0" w:noHBand="0" w:noVBand="1"/>
      </w:tblPr>
      <w:tblGrid>
        <w:gridCol w:w="4673"/>
        <w:gridCol w:w="4674"/>
      </w:tblGrid>
      <w:tr w:rsidR="006E3179" w:rsidRPr="004653D6" w14:paraId="73835E0F" w14:textId="77777777" w:rsidTr="006E3179">
        <w:trPr>
          <w:trHeight w:val="331"/>
        </w:trPr>
        <w:tc>
          <w:tcPr>
            <w:tcW w:w="4673" w:type="dxa"/>
            <w:tcBorders>
              <w:top w:val="single" w:sz="4" w:space="0" w:color="000000"/>
              <w:left w:val="single" w:sz="4" w:space="0" w:color="000000"/>
              <w:bottom w:val="single" w:sz="4" w:space="0" w:color="000000"/>
              <w:right w:val="single" w:sz="4" w:space="0" w:color="000000"/>
            </w:tcBorders>
            <w:hideMark/>
          </w:tcPr>
          <w:p w14:paraId="693CF86C" w14:textId="77777777" w:rsidR="006E3179" w:rsidRPr="004653D6" w:rsidRDefault="006E3179">
            <w:pPr>
              <w:spacing w:after="0" w:line="256" w:lineRule="auto"/>
              <w:ind w:left="7" w:firstLine="0"/>
              <w:jc w:val="center"/>
              <w:rPr>
                <w:color w:val="auto"/>
                <w:sz w:val="24"/>
                <w:szCs w:val="24"/>
              </w:rPr>
            </w:pPr>
            <w:proofErr w:type="spellStart"/>
            <w:r w:rsidRPr="004653D6">
              <w:rPr>
                <w:color w:val="auto"/>
                <w:sz w:val="24"/>
                <w:szCs w:val="24"/>
              </w:rPr>
              <w:t>Кейнсианство</w:t>
            </w:r>
            <w:proofErr w:type="spellEnd"/>
            <w:r w:rsidRPr="004653D6">
              <w:rPr>
                <w:color w:val="auto"/>
                <w:sz w:val="24"/>
                <w:szCs w:val="24"/>
              </w:rPr>
              <w:t xml:space="preserve"> </w:t>
            </w:r>
          </w:p>
        </w:tc>
        <w:tc>
          <w:tcPr>
            <w:tcW w:w="4674" w:type="dxa"/>
            <w:tcBorders>
              <w:top w:val="single" w:sz="4" w:space="0" w:color="000000"/>
              <w:left w:val="single" w:sz="4" w:space="0" w:color="000000"/>
              <w:bottom w:val="single" w:sz="4" w:space="0" w:color="000000"/>
              <w:right w:val="single" w:sz="4" w:space="0" w:color="000000"/>
            </w:tcBorders>
            <w:hideMark/>
          </w:tcPr>
          <w:p w14:paraId="63133920" w14:textId="77777777" w:rsidR="006E3179" w:rsidRPr="004653D6" w:rsidRDefault="006E3179">
            <w:pPr>
              <w:spacing w:after="0" w:line="256" w:lineRule="auto"/>
              <w:ind w:left="7" w:firstLine="0"/>
              <w:jc w:val="center"/>
              <w:rPr>
                <w:color w:val="auto"/>
                <w:sz w:val="24"/>
                <w:szCs w:val="24"/>
              </w:rPr>
            </w:pPr>
            <w:proofErr w:type="spellStart"/>
            <w:r w:rsidRPr="004653D6">
              <w:rPr>
                <w:color w:val="auto"/>
                <w:sz w:val="24"/>
                <w:szCs w:val="24"/>
              </w:rPr>
              <w:t>Монетаризм</w:t>
            </w:r>
            <w:proofErr w:type="spellEnd"/>
            <w:r w:rsidRPr="004653D6">
              <w:rPr>
                <w:color w:val="auto"/>
                <w:sz w:val="24"/>
                <w:szCs w:val="24"/>
              </w:rPr>
              <w:t xml:space="preserve"> </w:t>
            </w:r>
          </w:p>
        </w:tc>
      </w:tr>
      <w:tr w:rsidR="006E3179" w:rsidRPr="004653D6" w14:paraId="23DDCFFA" w14:textId="77777777" w:rsidTr="006E3179">
        <w:trPr>
          <w:trHeight w:val="1298"/>
        </w:trPr>
        <w:tc>
          <w:tcPr>
            <w:tcW w:w="4673" w:type="dxa"/>
            <w:tcBorders>
              <w:top w:val="single" w:sz="4" w:space="0" w:color="000000"/>
              <w:left w:val="single" w:sz="4" w:space="0" w:color="000000"/>
              <w:bottom w:val="single" w:sz="4" w:space="0" w:color="000000"/>
              <w:right w:val="single" w:sz="4" w:space="0" w:color="000000"/>
            </w:tcBorders>
            <w:hideMark/>
          </w:tcPr>
          <w:p w14:paraId="04240756" w14:textId="77777777" w:rsidR="006E3179" w:rsidRPr="004653D6" w:rsidRDefault="004A4E40" w:rsidP="004A4E40">
            <w:pPr>
              <w:spacing w:after="0" w:line="256" w:lineRule="auto"/>
              <w:ind w:left="0" w:firstLine="0"/>
              <w:jc w:val="left"/>
              <w:rPr>
                <w:color w:val="auto"/>
                <w:sz w:val="24"/>
                <w:szCs w:val="24"/>
                <w:lang w:val="ru-RU"/>
              </w:rPr>
            </w:pPr>
            <w:r w:rsidRPr="004653D6">
              <w:rPr>
                <w:color w:val="auto"/>
                <w:sz w:val="24"/>
                <w:szCs w:val="24"/>
                <w:lang w:val="ru-RU"/>
              </w:rPr>
              <w:t>1) Кейнсианская теория предполагает активную роль государства в стабилизации экономики.</w:t>
            </w:r>
          </w:p>
          <w:p w14:paraId="4F860009" w14:textId="77777777" w:rsidR="004653D6" w:rsidRPr="004653D6" w:rsidRDefault="004653D6" w:rsidP="004A4E40">
            <w:pPr>
              <w:spacing w:after="0" w:line="256" w:lineRule="auto"/>
              <w:ind w:left="0" w:firstLine="0"/>
              <w:jc w:val="left"/>
              <w:rPr>
                <w:color w:val="auto"/>
                <w:sz w:val="24"/>
                <w:szCs w:val="24"/>
                <w:lang w:val="ru-RU"/>
              </w:rPr>
            </w:pPr>
          </w:p>
          <w:p w14:paraId="6AFB7414" w14:textId="77777777" w:rsidR="004653D6" w:rsidRPr="004653D6" w:rsidRDefault="004653D6" w:rsidP="004A4E40">
            <w:pPr>
              <w:spacing w:after="0" w:line="256" w:lineRule="auto"/>
              <w:ind w:left="0" w:firstLine="0"/>
              <w:jc w:val="left"/>
              <w:rPr>
                <w:color w:val="auto"/>
                <w:sz w:val="24"/>
                <w:szCs w:val="24"/>
                <w:lang w:val="ru-RU"/>
              </w:rPr>
            </w:pPr>
          </w:p>
          <w:p w14:paraId="5946C2A1" w14:textId="77777777" w:rsidR="004653D6" w:rsidRPr="004653D6" w:rsidRDefault="004653D6" w:rsidP="004A4E40">
            <w:pPr>
              <w:spacing w:after="0" w:line="256" w:lineRule="auto"/>
              <w:ind w:left="0" w:firstLine="0"/>
              <w:jc w:val="left"/>
              <w:rPr>
                <w:color w:val="auto"/>
                <w:sz w:val="24"/>
                <w:szCs w:val="24"/>
                <w:lang w:val="ru-RU"/>
              </w:rPr>
            </w:pPr>
            <w:r w:rsidRPr="004653D6">
              <w:rPr>
                <w:color w:val="auto"/>
                <w:sz w:val="24"/>
                <w:szCs w:val="24"/>
                <w:lang w:val="ru-RU"/>
              </w:rPr>
              <w:t xml:space="preserve">2) </w:t>
            </w:r>
            <w:proofErr w:type="spellStart"/>
            <w:r w:rsidRPr="004653D6">
              <w:rPr>
                <w:color w:val="auto"/>
                <w:sz w:val="24"/>
                <w:szCs w:val="24"/>
                <w:lang w:val="ru-RU"/>
              </w:rPr>
              <w:t>Кейнсианцы</w:t>
            </w:r>
            <w:proofErr w:type="spellEnd"/>
            <w:r w:rsidRPr="004653D6">
              <w:rPr>
                <w:color w:val="auto"/>
                <w:sz w:val="24"/>
                <w:szCs w:val="24"/>
                <w:lang w:val="ru-RU"/>
              </w:rPr>
              <w:t xml:space="preserve"> считают, что роль денег в экономическом развитии (в изменении совокупного спроса и совокупного предложения) второстепенна.</w:t>
            </w:r>
          </w:p>
          <w:p w14:paraId="65E0ED00" w14:textId="77777777" w:rsidR="004653D6" w:rsidRPr="004653D6" w:rsidRDefault="004653D6" w:rsidP="004653D6">
            <w:pPr>
              <w:pStyle w:val="a4"/>
              <w:spacing w:before="0" w:beforeAutospacing="0" w:after="120" w:afterAutospacing="0" w:line="360" w:lineRule="atLeast"/>
              <w:ind w:firstLine="255"/>
              <w:jc w:val="both"/>
              <w:textAlignment w:val="baseline"/>
            </w:pPr>
            <w:r w:rsidRPr="004653D6">
              <w:t>во-первых, подчеркивают сложность и неопределенность связей совокупного спроса с денежным предложением;</w:t>
            </w:r>
          </w:p>
          <w:p w14:paraId="00F10EB7" w14:textId="77777777" w:rsidR="004653D6" w:rsidRPr="004653D6" w:rsidRDefault="004653D6" w:rsidP="004653D6">
            <w:pPr>
              <w:pStyle w:val="a4"/>
              <w:spacing w:before="0" w:beforeAutospacing="0" w:after="120" w:afterAutospacing="0" w:line="360" w:lineRule="atLeast"/>
              <w:ind w:firstLine="255"/>
              <w:jc w:val="both"/>
              <w:textAlignment w:val="baseline"/>
            </w:pPr>
            <w:r w:rsidRPr="004653D6">
              <w:lastRenderedPageBreak/>
              <w:t>во-вторых, доказывают, что скорость денег изменчива и определяется колебаниями процентной ставки;</w:t>
            </w:r>
          </w:p>
          <w:p w14:paraId="3ACE43AB" w14:textId="77777777" w:rsidR="004653D6" w:rsidRPr="004653D6" w:rsidRDefault="004653D6" w:rsidP="004653D6">
            <w:pPr>
              <w:pStyle w:val="a4"/>
              <w:spacing w:before="0" w:beforeAutospacing="0" w:after="120" w:afterAutospacing="0" w:line="360" w:lineRule="atLeast"/>
              <w:ind w:firstLine="255"/>
              <w:jc w:val="both"/>
              <w:textAlignment w:val="baseline"/>
            </w:pPr>
            <w:r w:rsidRPr="004653D6">
              <w:t>в-третьих, они основываются на функции потребления, которая фиксирует связь между динамикой потребительских расходов и текущим доходом;</w:t>
            </w:r>
          </w:p>
          <w:p w14:paraId="1606D203" w14:textId="77777777" w:rsidR="004653D6" w:rsidRPr="004653D6" w:rsidRDefault="004653D6" w:rsidP="004653D6">
            <w:pPr>
              <w:pStyle w:val="a4"/>
              <w:spacing w:before="0" w:beforeAutospacing="0" w:after="120" w:afterAutospacing="0" w:line="360" w:lineRule="atLeast"/>
              <w:ind w:firstLine="255"/>
              <w:jc w:val="both"/>
              <w:textAlignment w:val="baseline"/>
            </w:pPr>
            <w:r w:rsidRPr="004653D6">
              <w:t>в-четвертых, исходят из жесткости цен и ставок заработной платы.</w:t>
            </w:r>
          </w:p>
          <w:p w14:paraId="2333EC97" w14:textId="77777777" w:rsidR="004653D6" w:rsidRPr="004653D6" w:rsidRDefault="004653D6" w:rsidP="004A4E40">
            <w:pPr>
              <w:spacing w:after="0" w:line="256" w:lineRule="auto"/>
              <w:ind w:left="0" w:firstLine="0"/>
              <w:jc w:val="left"/>
              <w:rPr>
                <w:color w:val="auto"/>
                <w:sz w:val="24"/>
                <w:szCs w:val="24"/>
                <w:lang w:val="ru-RU"/>
              </w:rPr>
            </w:pPr>
          </w:p>
          <w:p w14:paraId="431F5646" w14:textId="77777777" w:rsidR="004653D6" w:rsidRPr="004653D6" w:rsidRDefault="004653D6" w:rsidP="004A4E40">
            <w:pPr>
              <w:spacing w:after="0" w:line="256" w:lineRule="auto"/>
              <w:ind w:left="0" w:firstLine="0"/>
              <w:jc w:val="left"/>
              <w:rPr>
                <w:color w:val="auto"/>
                <w:sz w:val="24"/>
                <w:szCs w:val="24"/>
                <w:lang w:val="ru-RU"/>
              </w:rPr>
            </w:pPr>
          </w:p>
          <w:p w14:paraId="6A3B023C" w14:textId="77777777" w:rsidR="004653D6" w:rsidRPr="004653D6" w:rsidRDefault="004653D6" w:rsidP="004A4E40">
            <w:pPr>
              <w:spacing w:after="0" w:line="256" w:lineRule="auto"/>
              <w:ind w:left="0" w:firstLine="0"/>
              <w:jc w:val="left"/>
              <w:rPr>
                <w:color w:val="auto"/>
                <w:sz w:val="24"/>
                <w:szCs w:val="24"/>
                <w:lang w:val="ru-RU"/>
              </w:rPr>
            </w:pPr>
          </w:p>
          <w:p w14:paraId="2B2839B6" w14:textId="77777777" w:rsidR="004653D6" w:rsidRPr="004653D6" w:rsidRDefault="004653D6" w:rsidP="004A4E40">
            <w:pPr>
              <w:spacing w:after="0" w:line="256" w:lineRule="auto"/>
              <w:ind w:left="0" w:firstLine="0"/>
              <w:jc w:val="left"/>
              <w:rPr>
                <w:color w:val="auto"/>
                <w:sz w:val="24"/>
                <w:szCs w:val="24"/>
                <w:lang w:val="ru-RU"/>
              </w:rPr>
            </w:pPr>
          </w:p>
          <w:p w14:paraId="0514BA34" w14:textId="77777777" w:rsidR="004653D6" w:rsidRPr="004653D6" w:rsidRDefault="004653D6" w:rsidP="004A4E40">
            <w:pPr>
              <w:spacing w:after="0" w:line="256" w:lineRule="auto"/>
              <w:ind w:left="0" w:firstLine="0"/>
              <w:jc w:val="left"/>
              <w:rPr>
                <w:color w:val="auto"/>
                <w:sz w:val="24"/>
                <w:szCs w:val="24"/>
                <w:lang w:val="ru-RU"/>
              </w:rPr>
            </w:pPr>
          </w:p>
          <w:p w14:paraId="0BB38504" w14:textId="77777777" w:rsidR="004653D6" w:rsidRPr="004653D6" w:rsidRDefault="004653D6" w:rsidP="004A4E40">
            <w:pPr>
              <w:spacing w:after="0" w:line="256" w:lineRule="auto"/>
              <w:ind w:left="0" w:firstLine="0"/>
              <w:jc w:val="left"/>
              <w:rPr>
                <w:color w:val="auto"/>
                <w:sz w:val="24"/>
                <w:szCs w:val="24"/>
                <w:lang w:val="ru-RU"/>
              </w:rPr>
            </w:pPr>
          </w:p>
          <w:p w14:paraId="5C2108C1" w14:textId="77777777" w:rsidR="004653D6" w:rsidRPr="004653D6" w:rsidRDefault="004653D6" w:rsidP="004A4E40">
            <w:pPr>
              <w:spacing w:after="0" w:line="256" w:lineRule="auto"/>
              <w:ind w:left="0" w:firstLine="0"/>
              <w:jc w:val="left"/>
              <w:rPr>
                <w:color w:val="auto"/>
                <w:sz w:val="24"/>
                <w:szCs w:val="24"/>
                <w:lang w:val="ru-RU"/>
              </w:rPr>
            </w:pPr>
          </w:p>
          <w:p w14:paraId="70AC533B" w14:textId="77777777" w:rsidR="004653D6" w:rsidRPr="004653D6" w:rsidRDefault="004653D6" w:rsidP="004A4E40">
            <w:pPr>
              <w:spacing w:after="0" w:line="256" w:lineRule="auto"/>
              <w:ind w:left="0" w:firstLine="0"/>
              <w:jc w:val="left"/>
              <w:rPr>
                <w:color w:val="auto"/>
                <w:sz w:val="24"/>
                <w:szCs w:val="24"/>
                <w:lang w:val="ru-RU"/>
              </w:rPr>
            </w:pPr>
            <w:r w:rsidRPr="004653D6">
              <w:rPr>
                <w:color w:val="auto"/>
                <w:sz w:val="24"/>
                <w:szCs w:val="24"/>
                <w:lang w:val="ru-RU"/>
              </w:rPr>
              <w:t xml:space="preserve">3) </w:t>
            </w:r>
            <w:r w:rsidRPr="004653D6">
              <w:rPr>
                <w:color w:val="auto"/>
                <w:sz w:val="24"/>
                <w:szCs w:val="24"/>
                <w:lang w:val="ru-RU"/>
              </w:rPr>
              <w:t>Эти концептуальные расхождения определяют и различия в кейнсианской и монетаристской оценках эффективности фискальной и кредитно-денежной политики.</w:t>
            </w:r>
          </w:p>
          <w:p w14:paraId="11BC52B3" w14:textId="5FC96351" w:rsidR="004653D6" w:rsidRPr="004653D6" w:rsidRDefault="004653D6" w:rsidP="004A4E40">
            <w:pPr>
              <w:spacing w:after="0" w:line="256" w:lineRule="auto"/>
              <w:ind w:left="0" w:firstLine="0"/>
              <w:jc w:val="left"/>
              <w:rPr>
                <w:color w:val="auto"/>
                <w:sz w:val="24"/>
                <w:szCs w:val="24"/>
                <w:lang w:val="ru-RU"/>
              </w:rPr>
            </w:pPr>
            <w:proofErr w:type="spellStart"/>
            <w:r w:rsidRPr="004653D6">
              <w:rPr>
                <w:color w:val="auto"/>
                <w:sz w:val="24"/>
                <w:szCs w:val="24"/>
                <w:lang w:val="ru-RU"/>
              </w:rPr>
              <w:t>Кейнсианцы</w:t>
            </w:r>
            <w:proofErr w:type="spellEnd"/>
            <w:r w:rsidRPr="004653D6">
              <w:rPr>
                <w:color w:val="auto"/>
                <w:sz w:val="24"/>
                <w:szCs w:val="24"/>
                <w:lang w:val="ru-RU"/>
              </w:rPr>
              <w:t xml:space="preserve"> считают, что и та, и другая могут быть использованы государством для воздействия на состояние рыночной экономики, но при этом отдают предпочтение фискальной политике.</w:t>
            </w:r>
          </w:p>
        </w:tc>
        <w:tc>
          <w:tcPr>
            <w:tcW w:w="4674" w:type="dxa"/>
            <w:tcBorders>
              <w:top w:val="single" w:sz="4" w:space="0" w:color="000000"/>
              <w:left w:val="single" w:sz="4" w:space="0" w:color="000000"/>
              <w:bottom w:val="single" w:sz="4" w:space="0" w:color="000000"/>
              <w:right w:val="single" w:sz="4" w:space="0" w:color="000000"/>
            </w:tcBorders>
            <w:hideMark/>
          </w:tcPr>
          <w:p w14:paraId="00BD4A37" w14:textId="431279B2" w:rsidR="006E3179" w:rsidRPr="004653D6" w:rsidRDefault="004A4E40">
            <w:pPr>
              <w:spacing w:after="0" w:line="256" w:lineRule="auto"/>
              <w:ind w:left="0" w:firstLine="0"/>
              <w:jc w:val="left"/>
              <w:rPr>
                <w:color w:val="auto"/>
                <w:sz w:val="24"/>
                <w:szCs w:val="24"/>
                <w:lang w:val="ru-RU"/>
              </w:rPr>
            </w:pPr>
            <w:r w:rsidRPr="004653D6">
              <w:rPr>
                <w:color w:val="auto"/>
                <w:sz w:val="24"/>
                <w:szCs w:val="24"/>
                <w:lang w:val="ru-RU"/>
              </w:rPr>
              <w:lastRenderedPageBreak/>
              <w:t xml:space="preserve">1) </w:t>
            </w:r>
            <w:proofErr w:type="spellStart"/>
            <w:r w:rsidRPr="004653D6">
              <w:rPr>
                <w:color w:val="auto"/>
                <w:sz w:val="24"/>
                <w:szCs w:val="24"/>
                <w:lang w:val="ru-RU"/>
              </w:rPr>
              <w:t>Монетаристы</w:t>
            </w:r>
            <w:proofErr w:type="spellEnd"/>
            <w:r w:rsidRPr="004653D6">
              <w:rPr>
                <w:color w:val="auto"/>
                <w:sz w:val="24"/>
                <w:szCs w:val="24"/>
                <w:lang w:val="ru-RU"/>
              </w:rPr>
              <w:t xml:space="preserve"> утверждают, что рыночный механизм в состоянии самостоятельно обеспечить сбалансированное и эффективное развитие экономики.</w:t>
            </w:r>
          </w:p>
          <w:p w14:paraId="7FFEC4AE" w14:textId="77777777" w:rsidR="004653D6" w:rsidRPr="004653D6" w:rsidRDefault="004653D6" w:rsidP="004653D6">
            <w:pPr>
              <w:pStyle w:val="a4"/>
              <w:spacing w:before="0" w:beforeAutospacing="0" w:after="120" w:afterAutospacing="0" w:line="360" w:lineRule="atLeast"/>
              <w:ind w:firstLine="255"/>
              <w:jc w:val="both"/>
              <w:textAlignment w:val="baseline"/>
            </w:pPr>
            <w:r w:rsidRPr="004653D6">
              <w:t xml:space="preserve">2) </w:t>
            </w:r>
            <w:proofErr w:type="spellStart"/>
            <w:r w:rsidRPr="004653D6">
              <w:t>Монетаристы</w:t>
            </w:r>
            <w:proofErr w:type="spellEnd"/>
            <w:r w:rsidRPr="004653D6">
              <w:t xml:space="preserve"> утверждают, что общее состояние экономики зависит от предложения денег, поэтому исходное равенство их равновесной макроэкономической модели выражается в уравнении обмена: МV = РQ (где М - количество денег в обращении, V - скорость их обращения, Q - реальное </w:t>
            </w:r>
            <w:r w:rsidRPr="004653D6">
              <w:lastRenderedPageBreak/>
              <w:t xml:space="preserve">количество товаров и услуг, созданных в течение года, Р - средний уровень цен). Доказывая правомерность своей позиции, </w:t>
            </w:r>
            <w:proofErr w:type="spellStart"/>
            <w:r w:rsidRPr="004653D6">
              <w:t>монетаристы</w:t>
            </w:r>
            <w:proofErr w:type="spellEnd"/>
            <w:r w:rsidRPr="004653D6">
              <w:t>,</w:t>
            </w:r>
          </w:p>
          <w:p w14:paraId="6BCC44CA" w14:textId="6B5F3A36" w:rsidR="004653D6" w:rsidRPr="004653D6" w:rsidRDefault="004653D6" w:rsidP="004653D6">
            <w:pPr>
              <w:pStyle w:val="a4"/>
              <w:spacing w:before="0" w:beforeAutospacing="0" w:after="120" w:afterAutospacing="0" w:line="360" w:lineRule="atLeast"/>
              <w:ind w:firstLine="255"/>
              <w:jc w:val="both"/>
              <w:textAlignment w:val="baseline"/>
            </w:pPr>
            <w:r w:rsidRPr="004653D6">
              <w:t>во-первых, утверждают, что функция потребления выражает связь, прежде всего, между динамикой потребительских расходов и постоянным доходом;</w:t>
            </w:r>
          </w:p>
          <w:p w14:paraId="1677E3B5" w14:textId="0DF6092C" w:rsidR="004653D6" w:rsidRPr="004653D6" w:rsidRDefault="004653D6" w:rsidP="004653D6">
            <w:pPr>
              <w:pStyle w:val="a4"/>
              <w:spacing w:before="0" w:beforeAutospacing="0" w:after="120" w:afterAutospacing="0" w:line="360" w:lineRule="atLeast"/>
              <w:ind w:firstLine="255"/>
              <w:jc w:val="both"/>
              <w:textAlignment w:val="baseline"/>
            </w:pPr>
            <w:r w:rsidRPr="004653D6">
              <w:t xml:space="preserve">во-вторых, включают в портфель активов более широкий набор компонентов, чем </w:t>
            </w:r>
            <w:proofErr w:type="spellStart"/>
            <w:r w:rsidRPr="004653D6">
              <w:t>кейнсианцы</w:t>
            </w:r>
            <w:proofErr w:type="spellEnd"/>
            <w:r w:rsidRPr="004653D6">
              <w:t xml:space="preserve">. Считая, что главный его актив - деньги, </w:t>
            </w:r>
            <w:proofErr w:type="spellStart"/>
            <w:r w:rsidRPr="004653D6">
              <w:t>монетаристы</w:t>
            </w:r>
            <w:proofErr w:type="spellEnd"/>
            <w:r w:rsidRPr="004653D6">
              <w:t xml:space="preserve"> подчеркивают, что каждый экономический агент стремится к оптимальной структуре своего портфеля.</w:t>
            </w:r>
          </w:p>
          <w:p w14:paraId="78D4C165" w14:textId="182C1D2B" w:rsidR="006E3179" w:rsidRPr="004653D6" w:rsidRDefault="004653D6">
            <w:pPr>
              <w:spacing w:after="0" w:line="256" w:lineRule="auto"/>
              <w:ind w:left="0" w:firstLine="0"/>
              <w:jc w:val="left"/>
              <w:rPr>
                <w:color w:val="auto"/>
                <w:sz w:val="24"/>
                <w:szCs w:val="24"/>
                <w:lang w:val="ru-RU"/>
              </w:rPr>
            </w:pPr>
            <w:r w:rsidRPr="004653D6">
              <w:rPr>
                <w:color w:val="auto"/>
                <w:sz w:val="24"/>
                <w:szCs w:val="24"/>
                <w:lang w:val="ru-RU"/>
              </w:rPr>
              <w:t xml:space="preserve">3) </w:t>
            </w:r>
            <w:proofErr w:type="spellStart"/>
            <w:r w:rsidRPr="004653D6">
              <w:rPr>
                <w:color w:val="auto"/>
                <w:sz w:val="24"/>
                <w:szCs w:val="24"/>
                <w:lang w:val="ru-RU"/>
              </w:rPr>
              <w:t>Монетаристы</w:t>
            </w:r>
            <w:proofErr w:type="spellEnd"/>
            <w:r w:rsidRPr="004653D6">
              <w:rPr>
                <w:color w:val="auto"/>
                <w:sz w:val="24"/>
                <w:szCs w:val="24"/>
                <w:lang w:val="ru-RU"/>
              </w:rPr>
              <w:t xml:space="preserve"> утверждают, что рыночный механизм способен обеспечить стабильное развитие экономики, а также что фискальная политика неэффективна, так как выталкивает частные инвестиции из производства, а использование кредитно-денежной политики может усилить дестабилизацию в производстве в связи с непредсказуемостью ее реального будущего воздействия на экономику. С их точки зрения государство должно только регулировать темп прироста денежной массы в соответствии с реальным приростом ВНП и уровнем цен (правило </w:t>
            </w:r>
            <w:proofErr w:type="spellStart"/>
            <w:r w:rsidRPr="004653D6">
              <w:rPr>
                <w:color w:val="auto"/>
                <w:sz w:val="24"/>
                <w:szCs w:val="24"/>
                <w:lang w:val="ru-RU"/>
              </w:rPr>
              <w:t>монетаристов</w:t>
            </w:r>
            <w:proofErr w:type="spellEnd"/>
            <w:r w:rsidRPr="004653D6">
              <w:rPr>
                <w:color w:val="auto"/>
                <w:sz w:val="24"/>
                <w:szCs w:val="24"/>
                <w:lang w:val="ru-RU"/>
              </w:rPr>
              <w:t>) в долгосрочном периоде.</w:t>
            </w:r>
          </w:p>
          <w:p w14:paraId="150C4059" w14:textId="77777777" w:rsidR="006E3179" w:rsidRPr="004653D6" w:rsidRDefault="006E3179">
            <w:pPr>
              <w:spacing w:after="0" w:line="256" w:lineRule="auto"/>
              <w:ind w:left="0" w:firstLine="0"/>
              <w:jc w:val="left"/>
              <w:rPr>
                <w:color w:val="auto"/>
                <w:sz w:val="24"/>
                <w:szCs w:val="24"/>
                <w:lang w:val="ru-RU"/>
              </w:rPr>
            </w:pPr>
            <w:r w:rsidRPr="004653D6">
              <w:rPr>
                <w:i/>
                <w:color w:val="auto"/>
                <w:sz w:val="24"/>
                <w:szCs w:val="24"/>
                <w:lang w:val="ru-RU"/>
              </w:rPr>
              <w:t xml:space="preserve"> </w:t>
            </w:r>
          </w:p>
          <w:p w14:paraId="120D50B4" w14:textId="77777777" w:rsidR="006E3179" w:rsidRPr="004653D6" w:rsidRDefault="006E3179">
            <w:pPr>
              <w:spacing w:after="0" w:line="256" w:lineRule="auto"/>
              <w:ind w:left="0" w:firstLine="0"/>
              <w:jc w:val="left"/>
              <w:rPr>
                <w:color w:val="auto"/>
                <w:sz w:val="24"/>
                <w:szCs w:val="24"/>
                <w:lang w:val="ru-RU"/>
              </w:rPr>
            </w:pPr>
            <w:r w:rsidRPr="004653D6">
              <w:rPr>
                <w:i/>
                <w:color w:val="auto"/>
                <w:sz w:val="24"/>
                <w:szCs w:val="24"/>
                <w:lang w:val="ru-RU"/>
              </w:rPr>
              <w:t xml:space="preserve"> </w:t>
            </w:r>
          </w:p>
        </w:tc>
      </w:tr>
    </w:tbl>
    <w:p w14:paraId="0F806158" w14:textId="77777777" w:rsidR="006E3179" w:rsidRPr="004A4E40" w:rsidRDefault="006E3179" w:rsidP="006E3179">
      <w:pPr>
        <w:spacing w:after="191" w:line="256" w:lineRule="auto"/>
        <w:ind w:left="360" w:firstLine="0"/>
        <w:jc w:val="left"/>
        <w:rPr>
          <w:lang w:val="ru-RU"/>
        </w:rPr>
      </w:pPr>
      <w:r w:rsidRPr="004A4E40">
        <w:rPr>
          <w:b/>
          <w:lang w:val="ru-RU"/>
        </w:rPr>
        <w:lastRenderedPageBreak/>
        <w:t xml:space="preserve"> </w:t>
      </w:r>
    </w:p>
    <w:p w14:paraId="4B23374C" w14:textId="77777777" w:rsidR="006E3179" w:rsidRDefault="006E3179" w:rsidP="006E3179">
      <w:pPr>
        <w:spacing w:after="3" w:line="256" w:lineRule="auto"/>
        <w:ind w:left="355"/>
        <w:jc w:val="left"/>
      </w:pPr>
      <w:proofErr w:type="spellStart"/>
      <w:r>
        <w:rPr>
          <w:b/>
        </w:rPr>
        <w:t>Практико-ориентированное</w:t>
      </w:r>
      <w:proofErr w:type="spellEnd"/>
      <w:r>
        <w:rPr>
          <w:b/>
        </w:rPr>
        <w:t xml:space="preserve"> </w:t>
      </w:r>
      <w:proofErr w:type="spellStart"/>
      <w:r>
        <w:rPr>
          <w:b/>
        </w:rPr>
        <w:t>задание</w:t>
      </w:r>
      <w:proofErr w:type="spellEnd"/>
      <w:r>
        <w:rPr>
          <w:b/>
        </w:rPr>
        <w:t xml:space="preserve"> № 55. </w:t>
      </w:r>
    </w:p>
    <w:p w14:paraId="210D3FA5" w14:textId="77777777" w:rsidR="006E3179" w:rsidRDefault="006E3179" w:rsidP="006E3179">
      <w:pPr>
        <w:spacing w:after="0" w:line="256" w:lineRule="auto"/>
        <w:ind w:left="360" w:firstLine="0"/>
        <w:jc w:val="left"/>
      </w:pPr>
      <w:r>
        <w:rPr>
          <w:b/>
          <w:i/>
        </w:rPr>
        <w:t xml:space="preserve"> </w:t>
      </w:r>
    </w:p>
    <w:p w14:paraId="144F5909" w14:textId="77777777" w:rsidR="006E3179" w:rsidRPr="006E3179" w:rsidRDefault="006E3179" w:rsidP="006E3179">
      <w:pPr>
        <w:ind w:left="355"/>
        <w:rPr>
          <w:lang w:val="ru-RU"/>
        </w:rPr>
      </w:pPr>
      <w:r w:rsidRPr="006E3179">
        <w:rPr>
          <w:lang w:val="ru-RU"/>
        </w:rPr>
        <w:t xml:space="preserve">Установите соответствие между государственными внебюджетными фондами и видами социального страхования; исключите лишнее: </w:t>
      </w:r>
    </w:p>
    <w:tbl>
      <w:tblPr>
        <w:tblStyle w:val="TableGrid"/>
        <w:tblW w:w="9887" w:type="dxa"/>
        <w:tblInd w:w="365" w:type="dxa"/>
        <w:tblCellMar>
          <w:top w:w="60" w:type="dxa"/>
          <w:left w:w="108" w:type="dxa"/>
          <w:right w:w="90" w:type="dxa"/>
        </w:tblCellMar>
        <w:tblLook w:val="04A0" w:firstRow="1" w:lastRow="0" w:firstColumn="1" w:lastColumn="0" w:noHBand="0" w:noVBand="1"/>
      </w:tblPr>
      <w:tblGrid>
        <w:gridCol w:w="4078"/>
        <w:gridCol w:w="5809"/>
      </w:tblGrid>
      <w:tr w:rsidR="006E3179" w:rsidRPr="00044409" w14:paraId="5AF3409A" w14:textId="77777777" w:rsidTr="006E3179">
        <w:trPr>
          <w:trHeight w:val="3874"/>
        </w:trPr>
        <w:tc>
          <w:tcPr>
            <w:tcW w:w="4078" w:type="dxa"/>
            <w:tcBorders>
              <w:top w:val="single" w:sz="4" w:space="0" w:color="000000"/>
              <w:left w:val="single" w:sz="4" w:space="0" w:color="000000"/>
              <w:bottom w:val="single" w:sz="4" w:space="0" w:color="000000"/>
              <w:right w:val="single" w:sz="4" w:space="0" w:color="000000"/>
            </w:tcBorders>
            <w:hideMark/>
          </w:tcPr>
          <w:p w14:paraId="43177BAC" w14:textId="77777777" w:rsidR="006E3179" w:rsidRPr="006E3179" w:rsidRDefault="006E3179">
            <w:pPr>
              <w:spacing w:after="34" w:line="249" w:lineRule="auto"/>
              <w:ind w:left="0" w:right="783" w:firstLine="0"/>
              <w:jc w:val="left"/>
              <w:rPr>
                <w:lang w:val="ru-RU"/>
              </w:rPr>
            </w:pPr>
            <w:r w:rsidRPr="006E3179">
              <w:rPr>
                <w:lang w:val="ru-RU"/>
              </w:rPr>
              <w:lastRenderedPageBreak/>
              <w:t xml:space="preserve">а) Пенсионный фонд Российской Федерации б) Фонд социального страхования Российской </w:t>
            </w:r>
          </w:p>
          <w:p w14:paraId="76F0414F" w14:textId="77777777" w:rsidR="006E3179" w:rsidRPr="006E3179" w:rsidRDefault="006E3179">
            <w:pPr>
              <w:spacing w:after="0" w:line="256" w:lineRule="auto"/>
              <w:ind w:left="0" w:firstLine="0"/>
              <w:jc w:val="left"/>
              <w:rPr>
                <w:lang w:val="ru-RU"/>
              </w:rPr>
            </w:pPr>
            <w:r w:rsidRPr="006E3179">
              <w:rPr>
                <w:lang w:val="ru-RU"/>
              </w:rPr>
              <w:t xml:space="preserve">Федерации </w:t>
            </w:r>
          </w:p>
          <w:p w14:paraId="7A066D01" w14:textId="77777777" w:rsidR="006E3179" w:rsidRPr="006E3179" w:rsidRDefault="006E3179">
            <w:pPr>
              <w:spacing w:after="0" w:line="256" w:lineRule="auto"/>
              <w:ind w:left="0" w:firstLine="0"/>
              <w:jc w:val="left"/>
              <w:rPr>
                <w:lang w:val="ru-RU"/>
              </w:rPr>
            </w:pPr>
            <w:r w:rsidRPr="006E3179">
              <w:rPr>
                <w:lang w:val="ru-RU"/>
              </w:rPr>
              <w:t xml:space="preserve">в) Федеральный фонд обязательного медицинского страхования </w:t>
            </w:r>
          </w:p>
          <w:p w14:paraId="6390C290" w14:textId="77777777" w:rsidR="006E3179" w:rsidRPr="006E3179" w:rsidRDefault="006E3179">
            <w:pPr>
              <w:spacing w:after="28" w:line="256" w:lineRule="auto"/>
              <w:ind w:left="0" w:firstLine="0"/>
              <w:jc w:val="left"/>
              <w:rPr>
                <w:lang w:val="ru-RU"/>
              </w:rPr>
            </w:pPr>
            <w:r w:rsidRPr="006E3179">
              <w:rPr>
                <w:lang w:val="ru-RU"/>
              </w:rPr>
              <w:t xml:space="preserve">г) Территориальные фонды обязательного медицинского страхования </w:t>
            </w:r>
          </w:p>
          <w:p w14:paraId="4384EA40" w14:textId="77777777" w:rsidR="006E3179" w:rsidRDefault="006E3179">
            <w:pPr>
              <w:spacing w:after="0" w:line="256" w:lineRule="auto"/>
              <w:ind w:left="0" w:firstLine="0"/>
              <w:jc w:val="left"/>
            </w:pPr>
            <w:r>
              <w:t xml:space="preserve">д) </w:t>
            </w:r>
            <w:proofErr w:type="spellStart"/>
            <w:r>
              <w:t>Фонд</w:t>
            </w:r>
            <w:proofErr w:type="spellEnd"/>
            <w:r>
              <w:t xml:space="preserve"> </w:t>
            </w:r>
            <w:proofErr w:type="spellStart"/>
            <w:r>
              <w:t>занятости</w:t>
            </w:r>
            <w:proofErr w:type="spellEnd"/>
            <w:r>
              <w:t xml:space="preserve"> </w:t>
            </w:r>
            <w:proofErr w:type="spellStart"/>
            <w:r>
              <w:t>населения</w:t>
            </w:r>
            <w:proofErr w:type="spellEnd"/>
            <w:r>
              <w:t xml:space="preserve"> </w:t>
            </w:r>
          </w:p>
        </w:tc>
        <w:tc>
          <w:tcPr>
            <w:tcW w:w="5809" w:type="dxa"/>
            <w:tcBorders>
              <w:top w:val="single" w:sz="4" w:space="0" w:color="000000"/>
              <w:left w:val="single" w:sz="4" w:space="0" w:color="000000"/>
              <w:bottom w:val="single" w:sz="4" w:space="0" w:color="000000"/>
              <w:right w:val="single" w:sz="4" w:space="0" w:color="000000"/>
            </w:tcBorders>
            <w:hideMark/>
          </w:tcPr>
          <w:p w14:paraId="5D1B6E38" w14:textId="77777777" w:rsidR="006E3179" w:rsidRDefault="006E3179" w:rsidP="004A4E40">
            <w:pPr>
              <w:numPr>
                <w:ilvl w:val="0"/>
                <w:numId w:val="5"/>
              </w:numPr>
              <w:spacing w:after="29" w:line="256" w:lineRule="auto"/>
              <w:ind w:hanging="360"/>
              <w:jc w:val="left"/>
            </w:pPr>
            <w:proofErr w:type="spellStart"/>
            <w:r>
              <w:t>обязательное</w:t>
            </w:r>
            <w:proofErr w:type="spellEnd"/>
            <w:r>
              <w:t xml:space="preserve"> </w:t>
            </w:r>
            <w:proofErr w:type="spellStart"/>
            <w:r>
              <w:t>медицинское</w:t>
            </w:r>
            <w:proofErr w:type="spellEnd"/>
            <w:r>
              <w:t xml:space="preserve"> </w:t>
            </w:r>
            <w:proofErr w:type="spellStart"/>
            <w:r>
              <w:t>страхование</w:t>
            </w:r>
            <w:proofErr w:type="spellEnd"/>
            <w:r>
              <w:t xml:space="preserve"> </w:t>
            </w:r>
          </w:p>
          <w:p w14:paraId="00603370" w14:textId="77777777" w:rsidR="006E3179" w:rsidRPr="006E3179" w:rsidRDefault="006E3179" w:rsidP="004A4E40">
            <w:pPr>
              <w:numPr>
                <w:ilvl w:val="0"/>
                <w:numId w:val="5"/>
              </w:numPr>
              <w:spacing w:after="1" w:line="276" w:lineRule="auto"/>
              <w:ind w:hanging="360"/>
              <w:jc w:val="left"/>
              <w:rPr>
                <w:lang w:val="ru-RU"/>
              </w:rPr>
            </w:pPr>
            <w:r w:rsidRPr="006E3179">
              <w:rPr>
                <w:lang w:val="ru-RU"/>
              </w:rPr>
              <w:t xml:space="preserve">обязательное социальное страхование от профессиональных заболеваний </w:t>
            </w:r>
          </w:p>
          <w:p w14:paraId="05A2020B" w14:textId="77777777" w:rsidR="006E3179" w:rsidRDefault="006E3179" w:rsidP="004A4E40">
            <w:pPr>
              <w:numPr>
                <w:ilvl w:val="0"/>
                <w:numId w:val="5"/>
              </w:numPr>
              <w:spacing w:after="26" w:line="256" w:lineRule="auto"/>
              <w:ind w:hanging="360"/>
              <w:jc w:val="left"/>
            </w:pPr>
            <w:proofErr w:type="spellStart"/>
            <w:r>
              <w:t>обязательное</w:t>
            </w:r>
            <w:proofErr w:type="spellEnd"/>
            <w:r>
              <w:t xml:space="preserve"> </w:t>
            </w:r>
            <w:proofErr w:type="spellStart"/>
            <w:r>
              <w:t>пенсионное</w:t>
            </w:r>
            <w:proofErr w:type="spellEnd"/>
            <w:r>
              <w:t xml:space="preserve"> </w:t>
            </w:r>
            <w:proofErr w:type="spellStart"/>
            <w:r>
              <w:t>страхование</w:t>
            </w:r>
            <w:proofErr w:type="spellEnd"/>
            <w:r>
              <w:t xml:space="preserve">  </w:t>
            </w:r>
          </w:p>
          <w:p w14:paraId="333515DF" w14:textId="77777777" w:rsidR="006E3179" w:rsidRPr="006E3179" w:rsidRDefault="006E3179" w:rsidP="004A4E40">
            <w:pPr>
              <w:numPr>
                <w:ilvl w:val="0"/>
                <w:numId w:val="5"/>
              </w:numPr>
              <w:spacing w:after="1" w:line="276" w:lineRule="auto"/>
              <w:ind w:hanging="360"/>
              <w:jc w:val="left"/>
              <w:rPr>
                <w:lang w:val="ru-RU"/>
              </w:rPr>
            </w:pPr>
            <w:r w:rsidRPr="006E3179">
              <w:rPr>
                <w:lang w:val="ru-RU"/>
              </w:rPr>
              <w:t xml:space="preserve">обязательное социальное страхование от несчастных случаев на производстве </w:t>
            </w:r>
          </w:p>
          <w:p w14:paraId="1694E4DE" w14:textId="77777777" w:rsidR="006E3179" w:rsidRPr="006E3179" w:rsidRDefault="006E3179" w:rsidP="004A4E40">
            <w:pPr>
              <w:numPr>
                <w:ilvl w:val="0"/>
                <w:numId w:val="5"/>
              </w:numPr>
              <w:spacing w:after="0" w:line="278" w:lineRule="auto"/>
              <w:ind w:hanging="360"/>
              <w:jc w:val="left"/>
              <w:rPr>
                <w:lang w:val="ru-RU"/>
              </w:rPr>
            </w:pPr>
            <w:r w:rsidRPr="006E3179">
              <w:rPr>
                <w:lang w:val="ru-RU"/>
              </w:rPr>
              <w:t xml:space="preserve">обязательное социальное страхование на случай временной нетрудоспособности </w:t>
            </w:r>
          </w:p>
          <w:p w14:paraId="691CC591" w14:textId="77777777" w:rsidR="006E3179" w:rsidRPr="006E3179" w:rsidRDefault="006E3179" w:rsidP="004A4E40">
            <w:pPr>
              <w:numPr>
                <w:ilvl w:val="0"/>
                <w:numId w:val="5"/>
              </w:numPr>
              <w:spacing w:after="0" w:line="276" w:lineRule="auto"/>
              <w:ind w:hanging="360"/>
              <w:jc w:val="left"/>
              <w:rPr>
                <w:lang w:val="ru-RU"/>
              </w:rPr>
            </w:pPr>
            <w:r w:rsidRPr="006E3179">
              <w:rPr>
                <w:lang w:val="ru-RU"/>
              </w:rPr>
              <w:t xml:space="preserve">обязательное социальное страхование в связи с материнством </w:t>
            </w:r>
          </w:p>
          <w:p w14:paraId="0FD4349E" w14:textId="77777777" w:rsidR="006E3179" w:rsidRPr="006E3179" w:rsidRDefault="006E3179">
            <w:pPr>
              <w:spacing w:after="0" w:line="256" w:lineRule="auto"/>
              <w:ind w:left="283" w:firstLine="0"/>
              <w:jc w:val="left"/>
              <w:rPr>
                <w:lang w:val="ru-RU"/>
              </w:rPr>
            </w:pPr>
            <w:r w:rsidRPr="006E3179">
              <w:rPr>
                <w:lang w:val="ru-RU"/>
              </w:rPr>
              <w:t xml:space="preserve"> </w:t>
            </w:r>
          </w:p>
        </w:tc>
      </w:tr>
    </w:tbl>
    <w:p w14:paraId="41023E6B" w14:textId="7F7547B1" w:rsidR="006E3179" w:rsidRPr="006E3179" w:rsidRDefault="00595B3C" w:rsidP="006E3179">
      <w:pPr>
        <w:spacing w:after="191" w:line="256" w:lineRule="auto"/>
        <w:ind w:left="360" w:firstLine="0"/>
        <w:jc w:val="left"/>
        <w:rPr>
          <w:lang w:val="ru-RU"/>
        </w:rPr>
      </w:pPr>
      <w:r>
        <w:rPr>
          <w:b/>
          <w:lang w:val="ru-RU"/>
        </w:rPr>
        <w:t>А-3 Б-6</w:t>
      </w:r>
      <w:r w:rsidR="009F6A11">
        <w:rPr>
          <w:b/>
          <w:lang w:val="ru-RU"/>
        </w:rPr>
        <w:t>,4,5,</w:t>
      </w:r>
      <w:r>
        <w:rPr>
          <w:b/>
          <w:lang w:val="ru-RU"/>
        </w:rPr>
        <w:t xml:space="preserve"> В-</w:t>
      </w:r>
      <w:r w:rsidR="009F6A11">
        <w:rPr>
          <w:b/>
          <w:lang w:val="ru-RU"/>
        </w:rPr>
        <w:t>1</w:t>
      </w:r>
      <w:r>
        <w:rPr>
          <w:b/>
          <w:lang w:val="ru-RU"/>
        </w:rPr>
        <w:t xml:space="preserve"> Г-</w:t>
      </w:r>
      <w:r w:rsidR="009F6A11">
        <w:rPr>
          <w:b/>
          <w:lang w:val="ru-RU"/>
        </w:rPr>
        <w:t>2</w:t>
      </w:r>
    </w:p>
    <w:p w14:paraId="0E216CFC" w14:textId="77777777" w:rsidR="006E3179" w:rsidRPr="006E3179" w:rsidRDefault="006E3179" w:rsidP="006E3179">
      <w:pPr>
        <w:spacing w:after="3" w:line="256" w:lineRule="auto"/>
        <w:ind w:left="355"/>
        <w:jc w:val="left"/>
        <w:rPr>
          <w:lang w:val="ru-RU"/>
        </w:rPr>
      </w:pPr>
      <w:r w:rsidRPr="006E3179">
        <w:rPr>
          <w:b/>
          <w:lang w:val="ru-RU"/>
        </w:rPr>
        <w:t xml:space="preserve">Практико-ориентированное задание № 56. </w:t>
      </w:r>
    </w:p>
    <w:p w14:paraId="335EB86B" w14:textId="77777777" w:rsidR="006E3179" w:rsidRPr="006E3179" w:rsidRDefault="006E3179" w:rsidP="006E3179">
      <w:pPr>
        <w:spacing w:after="0" w:line="256" w:lineRule="auto"/>
        <w:ind w:left="360" w:firstLine="0"/>
        <w:jc w:val="left"/>
        <w:rPr>
          <w:lang w:val="ru-RU"/>
        </w:rPr>
      </w:pPr>
      <w:r w:rsidRPr="006E3179">
        <w:rPr>
          <w:b/>
          <w:lang w:val="ru-RU"/>
        </w:rPr>
        <w:t xml:space="preserve"> </w:t>
      </w:r>
    </w:p>
    <w:p w14:paraId="53D5B58A" w14:textId="77777777" w:rsidR="006E3179" w:rsidRPr="006E3179" w:rsidRDefault="006E3179" w:rsidP="006E3179">
      <w:pPr>
        <w:ind w:left="355"/>
        <w:rPr>
          <w:lang w:val="ru-RU"/>
        </w:rPr>
      </w:pPr>
      <w:r w:rsidRPr="006E3179">
        <w:rPr>
          <w:lang w:val="ru-RU"/>
        </w:rPr>
        <w:t xml:space="preserve">На основе анализа первого раздела проекта документа «Основные направления бюджетной, налоговой и таможенно-тарифной политики на 2019 год и на плановый период 2020 и 2021 годов» охарактеризуйте  итоги реализации названных видов экономической политики в 2017-2018 годах. Опишите проблемы, которые сохраняются в финансовой сфере в настоящее время.  </w:t>
      </w:r>
    </w:p>
    <w:p w14:paraId="5841FEDB" w14:textId="492870B7" w:rsidR="004D3C24" w:rsidRPr="003F1B2C" w:rsidRDefault="004D3C24" w:rsidP="004D3C24">
      <w:pPr>
        <w:shd w:val="clear" w:color="auto" w:fill="FFFFFF"/>
        <w:spacing w:after="0" w:line="315" w:lineRule="atLeast"/>
        <w:ind w:left="0" w:firstLine="540"/>
        <w:rPr>
          <w:szCs w:val="28"/>
          <w:lang w:val="ru-RU" w:eastAsia="ru-RU"/>
        </w:rPr>
      </w:pPr>
      <w:bookmarkStart w:id="0" w:name="_GoBack"/>
      <w:r w:rsidRPr="003F1B2C">
        <w:rPr>
          <w:szCs w:val="28"/>
          <w:lang w:val="ru-RU" w:eastAsia="ru-RU"/>
        </w:rPr>
        <w:t>1. Создание предсказуемой и устойчивой среды, характеризующейся: (1) низким уровнем восприимчивости внутренних экономических условий к состоянию внешней конъюнктуры, включая колебания цен на нефть; (2) устойчиво низким уровнем инфляционных ожиданий и долгосрочных реальных процентных ставок; (3) стабильными налоговыми (и неналоговыми, в т.ч. регуляторными) условиями.</w:t>
      </w:r>
    </w:p>
    <w:p w14:paraId="76DAF78A" w14:textId="77777777" w:rsidR="004D3C24" w:rsidRPr="004D3C24" w:rsidRDefault="004D3C24" w:rsidP="004D3C24">
      <w:pPr>
        <w:shd w:val="clear" w:color="auto" w:fill="FFFFFF"/>
        <w:spacing w:after="0" w:line="315" w:lineRule="atLeast"/>
        <w:ind w:left="0" w:firstLine="540"/>
        <w:rPr>
          <w:szCs w:val="28"/>
          <w:lang w:val="ru-RU" w:eastAsia="ru-RU"/>
        </w:rPr>
      </w:pPr>
      <w:bookmarkStart w:id="1" w:name="dst100009"/>
      <w:bookmarkEnd w:id="1"/>
      <w:r w:rsidRPr="004D3C24">
        <w:rPr>
          <w:szCs w:val="28"/>
          <w:lang w:val="ru-RU" w:eastAsia="ru-RU"/>
        </w:rPr>
        <w:t>2. Устранение структурных дисбалансов и барьеров для развития, связанных в том числе с искажениями конкурентного ландшафта и стимулов к инвестициям, качеством и эффективностью государственного управления, демографическими тенденциями и развитием человеческого капитала.</w:t>
      </w:r>
    </w:p>
    <w:p w14:paraId="49575D1F" w14:textId="77777777" w:rsidR="004D3C24" w:rsidRPr="004D3C24" w:rsidRDefault="004D3C24" w:rsidP="004D3C24">
      <w:pPr>
        <w:shd w:val="clear" w:color="auto" w:fill="FFFFFF"/>
        <w:spacing w:after="0" w:line="315" w:lineRule="atLeast"/>
        <w:ind w:left="0" w:firstLine="540"/>
        <w:rPr>
          <w:szCs w:val="28"/>
          <w:lang w:val="ru-RU" w:eastAsia="ru-RU"/>
        </w:rPr>
      </w:pPr>
      <w:bookmarkStart w:id="2" w:name="dst100010"/>
      <w:bookmarkEnd w:id="2"/>
      <w:r w:rsidRPr="004D3C24">
        <w:rPr>
          <w:szCs w:val="28"/>
          <w:lang w:val="ru-RU" w:eastAsia="ru-RU"/>
        </w:rPr>
        <w:t>В этой связи экономическая и финансовая политика страны за последние годы претерпели качественные изменения. Были созданы зрелые институты макроэкономической (в т.ч. бюджетной) политики, по-новому выстроена система межбюджетных отношений, существенно улучшилась организация исполнения федерального бюджета, заработала собственная инфраструктура финансового рынка.</w:t>
      </w:r>
    </w:p>
    <w:p w14:paraId="379C4EFF" w14:textId="77777777" w:rsidR="004D3C24" w:rsidRPr="004D3C24" w:rsidRDefault="004D3C24" w:rsidP="004D3C24">
      <w:pPr>
        <w:shd w:val="clear" w:color="auto" w:fill="FFFFFF"/>
        <w:spacing w:after="0" w:line="315" w:lineRule="atLeast"/>
        <w:ind w:left="0" w:firstLine="540"/>
        <w:rPr>
          <w:szCs w:val="28"/>
          <w:lang w:val="ru-RU" w:eastAsia="ru-RU"/>
        </w:rPr>
      </w:pPr>
      <w:bookmarkStart w:id="3" w:name="dst100011"/>
      <w:bookmarkEnd w:id="3"/>
      <w:r w:rsidRPr="004D3C24">
        <w:rPr>
          <w:szCs w:val="28"/>
          <w:lang w:val="ru-RU" w:eastAsia="ru-RU"/>
        </w:rPr>
        <w:lastRenderedPageBreak/>
        <w:t>Это позволило быстро и эффективно преодолеть сложнейший в истории страны период и уже по итогам 2017 года выйти на устойчивую траекторию экономического роста:</w:t>
      </w:r>
    </w:p>
    <w:p w14:paraId="028F5339" w14:textId="77777777" w:rsidR="004D3C24" w:rsidRPr="004D3C24" w:rsidRDefault="004D3C24" w:rsidP="004D3C24">
      <w:pPr>
        <w:shd w:val="clear" w:color="auto" w:fill="FFFFFF"/>
        <w:spacing w:after="0" w:line="315" w:lineRule="atLeast"/>
        <w:ind w:left="0" w:firstLine="540"/>
        <w:rPr>
          <w:szCs w:val="28"/>
          <w:lang w:val="ru-RU" w:eastAsia="ru-RU"/>
        </w:rPr>
      </w:pPr>
      <w:bookmarkStart w:id="4" w:name="dst100012"/>
      <w:bookmarkEnd w:id="4"/>
      <w:r w:rsidRPr="004D3C24">
        <w:rPr>
          <w:szCs w:val="28"/>
          <w:lang w:val="ru-RU" w:eastAsia="ru-RU"/>
        </w:rPr>
        <w:t>- Рост ВВП в 2017 году по оценкам Росстата составил 1,5%. При этом, несмотря на внешние ограничения, уверенная динамика сохранилась и в начале текущего года: если в I квартале 2018 года рост экономики оценивался на уровне 1,3% г/г, то во II квартале, динамика показателя ускорилась до 1,9% г/г (+1,7% по итогам первого полугодия 2018 года);</w:t>
      </w:r>
    </w:p>
    <w:p w14:paraId="4F78693A" w14:textId="77777777" w:rsidR="004D3C24" w:rsidRPr="004D3C24" w:rsidRDefault="004D3C24" w:rsidP="004D3C24">
      <w:pPr>
        <w:shd w:val="clear" w:color="auto" w:fill="FFFFFF"/>
        <w:spacing w:after="0" w:line="315" w:lineRule="atLeast"/>
        <w:ind w:left="0" w:firstLine="540"/>
        <w:rPr>
          <w:szCs w:val="28"/>
          <w:lang w:val="ru-RU" w:eastAsia="ru-RU"/>
        </w:rPr>
      </w:pPr>
      <w:bookmarkStart w:id="5" w:name="dst100013"/>
      <w:bookmarkEnd w:id="5"/>
      <w:r w:rsidRPr="004D3C24">
        <w:rPr>
          <w:szCs w:val="28"/>
          <w:lang w:val="ru-RU" w:eastAsia="ru-RU"/>
        </w:rPr>
        <w:t xml:space="preserve">- Расширяется спектр отраслей с положительной динамикой экономической активности: к ранее показывавшим хорошие результаты </w:t>
      </w:r>
      <w:proofErr w:type="spellStart"/>
      <w:r w:rsidRPr="004D3C24">
        <w:rPr>
          <w:szCs w:val="28"/>
          <w:lang w:val="ru-RU" w:eastAsia="ru-RU"/>
        </w:rPr>
        <w:t>экспортоориентированным</w:t>
      </w:r>
      <w:proofErr w:type="spellEnd"/>
      <w:r w:rsidRPr="004D3C24">
        <w:rPr>
          <w:szCs w:val="28"/>
          <w:lang w:val="ru-RU" w:eastAsia="ru-RU"/>
        </w:rPr>
        <w:t xml:space="preserve"> отраслям добавились сектора, ориентированные на внутренний спрос, причем как потребительский (пищевая и легкая промышленность, производство мебели и бытовых приборов), так и инвестиционно-ориентированный (производство стройматериалов, электрического оборудования, машин и оборудования);</w:t>
      </w:r>
    </w:p>
    <w:p w14:paraId="5969C6C3" w14:textId="77777777" w:rsidR="004D3C24" w:rsidRPr="004D3C24" w:rsidRDefault="004D3C24" w:rsidP="004D3C24">
      <w:pPr>
        <w:shd w:val="clear" w:color="auto" w:fill="FFFFFF"/>
        <w:spacing w:after="0" w:line="315" w:lineRule="atLeast"/>
        <w:ind w:left="0" w:firstLine="540"/>
        <w:rPr>
          <w:szCs w:val="28"/>
          <w:lang w:val="ru-RU" w:eastAsia="ru-RU"/>
        </w:rPr>
      </w:pPr>
      <w:bookmarkStart w:id="6" w:name="dst100014"/>
      <w:bookmarkEnd w:id="6"/>
      <w:r w:rsidRPr="004D3C24">
        <w:rPr>
          <w:szCs w:val="28"/>
          <w:lang w:val="ru-RU" w:eastAsia="ru-RU"/>
        </w:rPr>
        <w:t>- Снижение неопределенности и улучшение деловых настроений способствует восстановлению инвестиций: после трех лет сокращения инвестиции в основной капитал выросли на 4,4% г/г в 2017 году и на 3,2% г/г в 1 полугодии 2018 года, при этом в отдельных секторах наблюдается более динамичный рост капиталовложений;</w:t>
      </w:r>
    </w:p>
    <w:p w14:paraId="49FB1EE0" w14:textId="77777777" w:rsidR="004D3C24" w:rsidRPr="004D3C24" w:rsidRDefault="004D3C24" w:rsidP="004D3C24">
      <w:pPr>
        <w:shd w:val="clear" w:color="auto" w:fill="FFFFFF"/>
        <w:spacing w:after="0" w:line="315" w:lineRule="atLeast"/>
        <w:ind w:left="0" w:firstLine="540"/>
        <w:rPr>
          <w:szCs w:val="28"/>
          <w:lang w:val="ru-RU" w:eastAsia="ru-RU"/>
        </w:rPr>
      </w:pPr>
      <w:bookmarkStart w:id="7" w:name="dst100015"/>
      <w:bookmarkEnd w:id="7"/>
      <w:r w:rsidRPr="004D3C24">
        <w:rPr>
          <w:szCs w:val="28"/>
          <w:lang w:val="ru-RU" w:eastAsia="ru-RU"/>
        </w:rPr>
        <w:t>- На базе низкой инфляции и повышения деловой активности к положительной динамике вернулись трудовые доходы населения. Восстанавливаются потребительские настроения: рост зарплат в реальном выражении в 2017 году составил 2,9% г/г и ускорился до 8,4% г/г по итогам первых восьми месяцев 2018 года.</w:t>
      </w:r>
    </w:p>
    <w:bookmarkEnd w:id="0"/>
    <w:p w14:paraId="6D32800D" w14:textId="77777777" w:rsidR="00331111" w:rsidRDefault="00331111" w:rsidP="006E3179">
      <w:pPr>
        <w:spacing w:after="189" w:line="256" w:lineRule="auto"/>
        <w:ind w:left="360" w:firstLine="0"/>
        <w:jc w:val="left"/>
        <w:rPr>
          <w:lang w:val="ru-RU"/>
        </w:rPr>
      </w:pPr>
      <w:r>
        <w:rPr>
          <w:lang w:val="ru-RU"/>
        </w:rPr>
        <w:t xml:space="preserve">Среди проблем можно выделить </w:t>
      </w:r>
    </w:p>
    <w:p w14:paraId="537FACB2" w14:textId="77777777" w:rsidR="00331111" w:rsidRPr="00331111" w:rsidRDefault="00331111" w:rsidP="00331111">
      <w:pPr>
        <w:spacing w:after="0" w:line="360" w:lineRule="auto"/>
        <w:ind w:left="349" w:firstLine="0"/>
        <w:rPr>
          <w:szCs w:val="28"/>
        </w:rPr>
      </w:pPr>
      <w:r w:rsidRPr="00331111">
        <w:rPr>
          <w:szCs w:val="28"/>
        </w:rPr>
        <w:t xml:space="preserve">- </w:t>
      </w:r>
      <w:proofErr w:type="spellStart"/>
      <w:r w:rsidRPr="00331111">
        <w:rPr>
          <w:szCs w:val="28"/>
        </w:rPr>
        <w:t>замедление</w:t>
      </w:r>
      <w:proofErr w:type="spellEnd"/>
      <w:r w:rsidRPr="00331111">
        <w:rPr>
          <w:szCs w:val="28"/>
        </w:rPr>
        <w:t xml:space="preserve"> </w:t>
      </w:r>
      <w:proofErr w:type="spellStart"/>
      <w:r w:rsidRPr="00331111">
        <w:rPr>
          <w:szCs w:val="28"/>
        </w:rPr>
        <w:t>мировой</w:t>
      </w:r>
      <w:proofErr w:type="spellEnd"/>
      <w:r w:rsidRPr="00331111">
        <w:rPr>
          <w:szCs w:val="28"/>
        </w:rPr>
        <w:t xml:space="preserve"> </w:t>
      </w:r>
      <w:proofErr w:type="spellStart"/>
      <w:r w:rsidRPr="00331111">
        <w:rPr>
          <w:szCs w:val="28"/>
        </w:rPr>
        <w:t>экономики</w:t>
      </w:r>
      <w:proofErr w:type="spellEnd"/>
      <w:r w:rsidRPr="00331111">
        <w:rPr>
          <w:szCs w:val="28"/>
        </w:rPr>
        <w:t>;</w:t>
      </w:r>
    </w:p>
    <w:p w14:paraId="73B1C745" w14:textId="77777777" w:rsidR="00331111" w:rsidRPr="00331111" w:rsidRDefault="00331111" w:rsidP="00331111">
      <w:pPr>
        <w:spacing w:after="0" w:line="360" w:lineRule="auto"/>
        <w:ind w:left="349" w:firstLine="0"/>
        <w:rPr>
          <w:szCs w:val="28"/>
        </w:rPr>
      </w:pPr>
      <w:r w:rsidRPr="00331111">
        <w:rPr>
          <w:szCs w:val="28"/>
        </w:rPr>
        <w:t xml:space="preserve">-  </w:t>
      </w:r>
      <w:proofErr w:type="spellStart"/>
      <w:r w:rsidRPr="00331111">
        <w:rPr>
          <w:szCs w:val="28"/>
        </w:rPr>
        <w:t>неопределенность</w:t>
      </w:r>
      <w:proofErr w:type="spellEnd"/>
      <w:r w:rsidRPr="00331111">
        <w:rPr>
          <w:szCs w:val="28"/>
        </w:rPr>
        <w:t xml:space="preserve"> </w:t>
      </w:r>
      <w:proofErr w:type="spellStart"/>
      <w:r w:rsidRPr="00331111">
        <w:rPr>
          <w:szCs w:val="28"/>
        </w:rPr>
        <w:t>политики</w:t>
      </w:r>
      <w:proofErr w:type="spellEnd"/>
      <w:r w:rsidRPr="00331111">
        <w:rPr>
          <w:szCs w:val="28"/>
        </w:rPr>
        <w:t xml:space="preserve"> </w:t>
      </w:r>
      <w:proofErr w:type="spellStart"/>
      <w:r w:rsidRPr="00331111">
        <w:rPr>
          <w:szCs w:val="28"/>
        </w:rPr>
        <w:t>западных</w:t>
      </w:r>
      <w:proofErr w:type="spellEnd"/>
      <w:r w:rsidRPr="00331111">
        <w:rPr>
          <w:szCs w:val="28"/>
        </w:rPr>
        <w:t xml:space="preserve"> </w:t>
      </w:r>
      <w:proofErr w:type="spellStart"/>
      <w:r w:rsidRPr="00331111">
        <w:rPr>
          <w:szCs w:val="28"/>
        </w:rPr>
        <w:t>центробанков</w:t>
      </w:r>
      <w:proofErr w:type="spellEnd"/>
      <w:r w:rsidRPr="00331111">
        <w:rPr>
          <w:szCs w:val="28"/>
        </w:rPr>
        <w:t xml:space="preserve"> в </w:t>
      </w:r>
      <w:proofErr w:type="spellStart"/>
      <w:r w:rsidRPr="00331111">
        <w:rPr>
          <w:szCs w:val="28"/>
        </w:rPr>
        <w:t>отношении</w:t>
      </w:r>
      <w:proofErr w:type="spellEnd"/>
      <w:r w:rsidRPr="00331111">
        <w:rPr>
          <w:szCs w:val="28"/>
        </w:rPr>
        <w:t xml:space="preserve"> </w:t>
      </w:r>
      <w:proofErr w:type="spellStart"/>
      <w:r w:rsidRPr="00331111">
        <w:rPr>
          <w:szCs w:val="28"/>
        </w:rPr>
        <w:t>ключевых</w:t>
      </w:r>
      <w:proofErr w:type="spellEnd"/>
      <w:r w:rsidRPr="00331111">
        <w:rPr>
          <w:szCs w:val="28"/>
        </w:rPr>
        <w:t xml:space="preserve"> </w:t>
      </w:r>
      <w:proofErr w:type="spellStart"/>
      <w:r w:rsidRPr="00331111">
        <w:rPr>
          <w:szCs w:val="28"/>
        </w:rPr>
        <w:t>ставок</w:t>
      </w:r>
      <w:proofErr w:type="spellEnd"/>
      <w:r w:rsidRPr="00331111">
        <w:rPr>
          <w:szCs w:val="28"/>
        </w:rPr>
        <w:t xml:space="preserve">, </w:t>
      </w:r>
      <w:proofErr w:type="spellStart"/>
      <w:r w:rsidRPr="00331111">
        <w:rPr>
          <w:szCs w:val="28"/>
        </w:rPr>
        <w:t>от</w:t>
      </w:r>
      <w:proofErr w:type="spellEnd"/>
      <w:r w:rsidRPr="00331111">
        <w:rPr>
          <w:szCs w:val="28"/>
        </w:rPr>
        <w:t xml:space="preserve"> </w:t>
      </w:r>
      <w:proofErr w:type="spellStart"/>
      <w:r w:rsidRPr="00331111">
        <w:rPr>
          <w:szCs w:val="28"/>
        </w:rPr>
        <w:t>которой</w:t>
      </w:r>
      <w:proofErr w:type="spellEnd"/>
      <w:r w:rsidRPr="00331111">
        <w:rPr>
          <w:szCs w:val="28"/>
        </w:rPr>
        <w:t xml:space="preserve"> </w:t>
      </w:r>
      <w:proofErr w:type="spellStart"/>
      <w:r w:rsidRPr="00331111">
        <w:rPr>
          <w:szCs w:val="28"/>
        </w:rPr>
        <w:t>будет</w:t>
      </w:r>
      <w:proofErr w:type="spellEnd"/>
      <w:r w:rsidRPr="00331111">
        <w:rPr>
          <w:szCs w:val="28"/>
        </w:rPr>
        <w:t xml:space="preserve"> </w:t>
      </w:r>
      <w:proofErr w:type="spellStart"/>
      <w:r w:rsidRPr="00331111">
        <w:rPr>
          <w:szCs w:val="28"/>
        </w:rPr>
        <w:t>зависеть</w:t>
      </w:r>
      <w:proofErr w:type="spellEnd"/>
      <w:r w:rsidRPr="00331111">
        <w:rPr>
          <w:szCs w:val="28"/>
        </w:rPr>
        <w:t xml:space="preserve"> </w:t>
      </w:r>
      <w:proofErr w:type="spellStart"/>
      <w:r w:rsidRPr="00331111">
        <w:rPr>
          <w:szCs w:val="28"/>
        </w:rPr>
        <w:t>приток</w:t>
      </w:r>
      <w:proofErr w:type="spellEnd"/>
      <w:r w:rsidRPr="00331111">
        <w:rPr>
          <w:szCs w:val="28"/>
        </w:rPr>
        <w:t xml:space="preserve"> </w:t>
      </w:r>
      <w:proofErr w:type="spellStart"/>
      <w:r w:rsidRPr="00331111">
        <w:rPr>
          <w:szCs w:val="28"/>
        </w:rPr>
        <w:t>капитала</w:t>
      </w:r>
      <w:proofErr w:type="spellEnd"/>
      <w:r w:rsidRPr="00331111">
        <w:rPr>
          <w:szCs w:val="28"/>
        </w:rPr>
        <w:t xml:space="preserve"> в </w:t>
      </w:r>
      <w:proofErr w:type="spellStart"/>
      <w:r w:rsidRPr="00331111">
        <w:rPr>
          <w:szCs w:val="28"/>
        </w:rPr>
        <w:t>Россию</w:t>
      </w:r>
      <w:proofErr w:type="spellEnd"/>
      <w:r w:rsidRPr="00331111">
        <w:rPr>
          <w:szCs w:val="28"/>
        </w:rPr>
        <w:t xml:space="preserve"> </w:t>
      </w:r>
      <w:proofErr w:type="spellStart"/>
      <w:r w:rsidRPr="00331111">
        <w:rPr>
          <w:szCs w:val="28"/>
        </w:rPr>
        <w:t>или</w:t>
      </w:r>
      <w:proofErr w:type="spellEnd"/>
      <w:r w:rsidRPr="00331111">
        <w:rPr>
          <w:szCs w:val="28"/>
        </w:rPr>
        <w:t xml:space="preserve"> </w:t>
      </w:r>
      <w:proofErr w:type="spellStart"/>
      <w:r w:rsidRPr="00331111">
        <w:rPr>
          <w:szCs w:val="28"/>
        </w:rPr>
        <w:t>его</w:t>
      </w:r>
      <w:proofErr w:type="spellEnd"/>
      <w:r w:rsidRPr="00331111">
        <w:rPr>
          <w:szCs w:val="28"/>
        </w:rPr>
        <w:t xml:space="preserve"> </w:t>
      </w:r>
      <w:proofErr w:type="spellStart"/>
      <w:r w:rsidRPr="00331111">
        <w:rPr>
          <w:szCs w:val="28"/>
        </w:rPr>
        <w:t>отток</w:t>
      </w:r>
      <w:proofErr w:type="spellEnd"/>
      <w:r w:rsidRPr="00331111">
        <w:rPr>
          <w:szCs w:val="28"/>
        </w:rPr>
        <w:t>;</w:t>
      </w:r>
    </w:p>
    <w:p w14:paraId="7BF3FF21" w14:textId="77777777" w:rsidR="00331111" w:rsidRPr="00331111" w:rsidRDefault="00331111" w:rsidP="00331111">
      <w:pPr>
        <w:spacing w:after="0" w:line="360" w:lineRule="auto"/>
        <w:ind w:left="349" w:firstLine="0"/>
        <w:rPr>
          <w:szCs w:val="28"/>
        </w:rPr>
      </w:pPr>
      <w:r w:rsidRPr="00331111">
        <w:rPr>
          <w:szCs w:val="28"/>
        </w:rPr>
        <w:t xml:space="preserve">-  </w:t>
      </w:r>
      <w:proofErr w:type="spellStart"/>
      <w:r w:rsidRPr="00331111">
        <w:rPr>
          <w:szCs w:val="28"/>
        </w:rPr>
        <w:t>усиление</w:t>
      </w:r>
      <w:proofErr w:type="spellEnd"/>
      <w:r w:rsidRPr="00331111">
        <w:rPr>
          <w:szCs w:val="28"/>
        </w:rPr>
        <w:t xml:space="preserve"> </w:t>
      </w:r>
      <w:proofErr w:type="spellStart"/>
      <w:r w:rsidRPr="00331111">
        <w:rPr>
          <w:szCs w:val="28"/>
        </w:rPr>
        <w:t>геополитических</w:t>
      </w:r>
      <w:proofErr w:type="spellEnd"/>
      <w:r w:rsidRPr="00331111">
        <w:rPr>
          <w:szCs w:val="28"/>
        </w:rPr>
        <w:t xml:space="preserve"> </w:t>
      </w:r>
      <w:proofErr w:type="spellStart"/>
      <w:r w:rsidRPr="00331111">
        <w:rPr>
          <w:szCs w:val="28"/>
        </w:rPr>
        <w:t>трений</w:t>
      </w:r>
      <w:proofErr w:type="spellEnd"/>
      <w:r w:rsidRPr="00331111">
        <w:rPr>
          <w:szCs w:val="28"/>
        </w:rPr>
        <w:t xml:space="preserve"> — </w:t>
      </w:r>
      <w:proofErr w:type="spellStart"/>
      <w:r w:rsidRPr="00331111">
        <w:rPr>
          <w:szCs w:val="28"/>
        </w:rPr>
        <w:t>торговых</w:t>
      </w:r>
      <w:proofErr w:type="spellEnd"/>
      <w:r w:rsidRPr="00331111">
        <w:rPr>
          <w:szCs w:val="28"/>
        </w:rPr>
        <w:t xml:space="preserve"> </w:t>
      </w:r>
      <w:proofErr w:type="spellStart"/>
      <w:r w:rsidRPr="00331111">
        <w:rPr>
          <w:szCs w:val="28"/>
        </w:rPr>
        <w:t>споров</w:t>
      </w:r>
      <w:proofErr w:type="spellEnd"/>
      <w:r w:rsidRPr="00331111">
        <w:rPr>
          <w:szCs w:val="28"/>
        </w:rPr>
        <w:t xml:space="preserve"> и </w:t>
      </w:r>
      <w:proofErr w:type="spellStart"/>
      <w:r w:rsidRPr="00331111">
        <w:rPr>
          <w:szCs w:val="28"/>
        </w:rPr>
        <w:t>санкций</w:t>
      </w:r>
      <w:proofErr w:type="spellEnd"/>
      <w:r w:rsidRPr="00331111">
        <w:rPr>
          <w:szCs w:val="28"/>
        </w:rPr>
        <w:t>;</w:t>
      </w:r>
    </w:p>
    <w:p w14:paraId="48A252B6" w14:textId="3F7E45B2" w:rsidR="006E3179" w:rsidRPr="00331111" w:rsidRDefault="00331111" w:rsidP="00331111">
      <w:pPr>
        <w:spacing w:after="0" w:line="360" w:lineRule="auto"/>
        <w:ind w:left="349" w:firstLine="0"/>
        <w:rPr>
          <w:szCs w:val="28"/>
        </w:rPr>
      </w:pPr>
      <w:r w:rsidRPr="00331111">
        <w:rPr>
          <w:szCs w:val="28"/>
        </w:rPr>
        <w:t xml:space="preserve">- </w:t>
      </w:r>
      <w:proofErr w:type="spellStart"/>
      <w:r w:rsidRPr="00331111">
        <w:rPr>
          <w:szCs w:val="28"/>
        </w:rPr>
        <w:t>главный</w:t>
      </w:r>
      <w:proofErr w:type="spellEnd"/>
      <w:r w:rsidRPr="00331111">
        <w:rPr>
          <w:szCs w:val="28"/>
        </w:rPr>
        <w:t xml:space="preserve"> </w:t>
      </w:r>
      <w:proofErr w:type="spellStart"/>
      <w:r w:rsidRPr="00331111">
        <w:rPr>
          <w:szCs w:val="28"/>
        </w:rPr>
        <w:t>внутренний</w:t>
      </w:r>
      <w:proofErr w:type="spellEnd"/>
      <w:r w:rsidRPr="00331111">
        <w:rPr>
          <w:szCs w:val="28"/>
        </w:rPr>
        <w:t xml:space="preserve"> </w:t>
      </w:r>
      <w:proofErr w:type="spellStart"/>
      <w:r w:rsidRPr="00331111">
        <w:rPr>
          <w:szCs w:val="28"/>
        </w:rPr>
        <w:t>риск</w:t>
      </w:r>
      <w:proofErr w:type="spellEnd"/>
      <w:r w:rsidRPr="00331111">
        <w:rPr>
          <w:szCs w:val="28"/>
        </w:rPr>
        <w:t xml:space="preserve"> — </w:t>
      </w:r>
      <w:proofErr w:type="spellStart"/>
      <w:r w:rsidRPr="00331111">
        <w:rPr>
          <w:szCs w:val="28"/>
        </w:rPr>
        <w:t>сокращение</w:t>
      </w:r>
      <w:proofErr w:type="spellEnd"/>
      <w:r w:rsidRPr="00331111">
        <w:rPr>
          <w:szCs w:val="28"/>
        </w:rPr>
        <w:t xml:space="preserve"> </w:t>
      </w:r>
      <w:proofErr w:type="spellStart"/>
      <w:r w:rsidRPr="00331111">
        <w:rPr>
          <w:szCs w:val="28"/>
        </w:rPr>
        <w:t>реальных</w:t>
      </w:r>
      <w:proofErr w:type="spellEnd"/>
      <w:r w:rsidRPr="00331111">
        <w:rPr>
          <w:szCs w:val="28"/>
        </w:rPr>
        <w:t xml:space="preserve"> </w:t>
      </w:r>
      <w:proofErr w:type="spellStart"/>
      <w:r w:rsidRPr="00331111">
        <w:rPr>
          <w:szCs w:val="28"/>
        </w:rPr>
        <w:t>располагаемых</w:t>
      </w:r>
      <w:proofErr w:type="spellEnd"/>
      <w:r w:rsidRPr="00331111">
        <w:rPr>
          <w:szCs w:val="28"/>
        </w:rPr>
        <w:t xml:space="preserve"> </w:t>
      </w:r>
      <w:proofErr w:type="spellStart"/>
      <w:r w:rsidRPr="00331111">
        <w:rPr>
          <w:szCs w:val="28"/>
        </w:rPr>
        <w:t>доходов</w:t>
      </w:r>
      <w:proofErr w:type="spellEnd"/>
      <w:r w:rsidRPr="00331111">
        <w:rPr>
          <w:szCs w:val="28"/>
        </w:rPr>
        <w:t xml:space="preserve"> </w:t>
      </w:r>
      <w:proofErr w:type="spellStart"/>
      <w:r w:rsidRPr="00331111">
        <w:rPr>
          <w:szCs w:val="28"/>
        </w:rPr>
        <w:t>россиян</w:t>
      </w:r>
      <w:proofErr w:type="spellEnd"/>
      <w:r w:rsidRPr="00331111">
        <w:rPr>
          <w:szCs w:val="28"/>
        </w:rPr>
        <w:t xml:space="preserve"> </w:t>
      </w:r>
      <w:proofErr w:type="spellStart"/>
      <w:r w:rsidRPr="00331111">
        <w:rPr>
          <w:szCs w:val="28"/>
        </w:rPr>
        <w:t>при</w:t>
      </w:r>
      <w:proofErr w:type="spellEnd"/>
      <w:r w:rsidRPr="00331111">
        <w:rPr>
          <w:szCs w:val="28"/>
        </w:rPr>
        <w:t xml:space="preserve"> </w:t>
      </w:r>
      <w:proofErr w:type="spellStart"/>
      <w:r w:rsidRPr="00331111">
        <w:rPr>
          <w:szCs w:val="28"/>
        </w:rPr>
        <w:t>росте</w:t>
      </w:r>
      <w:proofErr w:type="spellEnd"/>
      <w:r w:rsidRPr="00331111">
        <w:rPr>
          <w:szCs w:val="28"/>
        </w:rPr>
        <w:t xml:space="preserve"> </w:t>
      </w:r>
      <w:proofErr w:type="spellStart"/>
      <w:r w:rsidRPr="00331111">
        <w:rPr>
          <w:szCs w:val="28"/>
        </w:rPr>
        <w:t>долговой</w:t>
      </w:r>
      <w:proofErr w:type="spellEnd"/>
      <w:r w:rsidRPr="00331111">
        <w:rPr>
          <w:szCs w:val="28"/>
        </w:rPr>
        <w:t xml:space="preserve"> </w:t>
      </w:r>
      <w:proofErr w:type="spellStart"/>
      <w:r w:rsidRPr="00331111">
        <w:rPr>
          <w:szCs w:val="28"/>
        </w:rPr>
        <w:t>нагрузки</w:t>
      </w:r>
      <w:proofErr w:type="spellEnd"/>
      <w:r w:rsidRPr="00331111">
        <w:rPr>
          <w:szCs w:val="28"/>
        </w:rPr>
        <w:t xml:space="preserve">, </w:t>
      </w:r>
      <w:proofErr w:type="spellStart"/>
      <w:r w:rsidRPr="00331111">
        <w:rPr>
          <w:szCs w:val="28"/>
        </w:rPr>
        <w:t>что</w:t>
      </w:r>
      <w:proofErr w:type="spellEnd"/>
      <w:r w:rsidRPr="00331111">
        <w:rPr>
          <w:szCs w:val="28"/>
        </w:rPr>
        <w:t xml:space="preserve"> </w:t>
      </w:r>
      <w:proofErr w:type="spellStart"/>
      <w:r w:rsidRPr="00331111">
        <w:rPr>
          <w:szCs w:val="28"/>
        </w:rPr>
        <w:t>может</w:t>
      </w:r>
      <w:proofErr w:type="spellEnd"/>
      <w:r w:rsidRPr="00331111">
        <w:rPr>
          <w:szCs w:val="28"/>
        </w:rPr>
        <w:t xml:space="preserve"> </w:t>
      </w:r>
      <w:proofErr w:type="spellStart"/>
      <w:r w:rsidRPr="00331111">
        <w:rPr>
          <w:szCs w:val="28"/>
        </w:rPr>
        <w:t>отрицательно</w:t>
      </w:r>
      <w:proofErr w:type="spellEnd"/>
      <w:r w:rsidRPr="00331111">
        <w:rPr>
          <w:szCs w:val="28"/>
        </w:rPr>
        <w:t xml:space="preserve"> </w:t>
      </w:r>
      <w:proofErr w:type="spellStart"/>
      <w:r w:rsidRPr="00331111">
        <w:rPr>
          <w:szCs w:val="28"/>
        </w:rPr>
        <w:t>сказаться</w:t>
      </w:r>
      <w:proofErr w:type="spellEnd"/>
      <w:r w:rsidRPr="00331111">
        <w:rPr>
          <w:szCs w:val="28"/>
        </w:rPr>
        <w:t xml:space="preserve"> </w:t>
      </w:r>
      <w:proofErr w:type="spellStart"/>
      <w:r w:rsidRPr="00331111">
        <w:rPr>
          <w:szCs w:val="28"/>
        </w:rPr>
        <w:t>на</w:t>
      </w:r>
      <w:proofErr w:type="spellEnd"/>
      <w:r w:rsidRPr="00331111">
        <w:rPr>
          <w:szCs w:val="28"/>
        </w:rPr>
        <w:t xml:space="preserve"> </w:t>
      </w:r>
      <w:proofErr w:type="spellStart"/>
      <w:r w:rsidRPr="00331111">
        <w:rPr>
          <w:szCs w:val="28"/>
        </w:rPr>
        <w:t>качестве</w:t>
      </w:r>
      <w:proofErr w:type="spellEnd"/>
      <w:r w:rsidRPr="00331111">
        <w:rPr>
          <w:szCs w:val="28"/>
        </w:rPr>
        <w:t xml:space="preserve"> </w:t>
      </w:r>
      <w:proofErr w:type="spellStart"/>
      <w:r w:rsidRPr="00331111">
        <w:rPr>
          <w:szCs w:val="28"/>
        </w:rPr>
        <w:t>потребительских</w:t>
      </w:r>
      <w:proofErr w:type="spellEnd"/>
      <w:r w:rsidRPr="00331111">
        <w:rPr>
          <w:szCs w:val="28"/>
        </w:rPr>
        <w:t xml:space="preserve"> </w:t>
      </w:r>
      <w:proofErr w:type="spellStart"/>
      <w:r w:rsidRPr="00331111">
        <w:rPr>
          <w:szCs w:val="28"/>
        </w:rPr>
        <w:t>кредитов</w:t>
      </w:r>
      <w:proofErr w:type="spellEnd"/>
      <w:r w:rsidRPr="00331111">
        <w:rPr>
          <w:szCs w:val="28"/>
        </w:rPr>
        <w:t>.</w:t>
      </w:r>
    </w:p>
    <w:p w14:paraId="164BF952" w14:textId="77777777" w:rsidR="006E3179" w:rsidRPr="006E3179" w:rsidRDefault="006E3179" w:rsidP="006E3179">
      <w:pPr>
        <w:spacing w:after="3" w:line="256" w:lineRule="auto"/>
        <w:ind w:left="355"/>
        <w:jc w:val="left"/>
        <w:rPr>
          <w:lang w:val="ru-RU"/>
        </w:rPr>
      </w:pPr>
      <w:r w:rsidRPr="006E3179">
        <w:rPr>
          <w:b/>
          <w:lang w:val="ru-RU"/>
        </w:rPr>
        <w:t xml:space="preserve">Практико-ориентированное задание № 57. </w:t>
      </w:r>
    </w:p>
    <w:p w14:paraId="7BA87329" w14:textId="77777777" w:rsidR="006E3179" w:rsidRPr="006E3179" w:rsidRDefault="006E3179" w:rsidP="006E3179">
      <w:pPr>
        <w:spacing w:after="184" w:line="256" w:lineRule="auto"/>
        <w:ind w:left="360" w:firstLine="0"/>
        <w:jc w:val="left"/>
        <w:rPr>
          <w:lang w:val="ru-RU"/>
        </w:rPr>
      </w:pPr>
      <w:r w:rsidRPr="006E3179">
        <w:rPr>
          <w:b/>
          <w:lang w:val="ru-RU"/>
        </w:rPr>
        <w:lastRenderedPageBreak/>
        <w:t xml:space="preserve"> </w:t>
      </w:r>
    </w:p>
    <w:p w14:paraId="0856EAD4" w14:textId="77777777" w:rsidR="006E3179" w:rsidRPr="006E3179" w:rsidRDefault="006E3179" w:rsidP="006E3179">
      <w:pPr>
        <w:ind w:left="355"/>
        <w:rPr>
          <w:lang w:val="ru-RU"/>
        </w:rPr>
      </w:pPr>
      <w:r w:rsidRPr="006E3179">
        <w:rPr>
          <w:lang w:val="ru-RU"/>
        </w:rPr>
        <w:t xml:space="preserve">На основе анализа второго раздела проекта документа «Основные направления бюджетной, налоговой и таможенно-тарифной политики на 2019 год и на плановый период 2020 и 2021 годов» охарактеризуйте условия реализации названных видов экономической политики в 2019-2021 годах. </w:t>
      </w:r>
    </w:p>
    <w:p w14:paraId="097B6F1B" w14:textId="77777777" w:rsidR="006E3179" w:rsidRPr="006E3179" w:rsidRDefault="006E3179" w:rsidP="006E3179">
      <w:pPr>
        <w:ind w:left="355"/>
        <w:rPr>
          <w:lang w:val="ru-RU"/>
        </w:rPr>
      </w:pPr>
      <w:r w:rsidRPr="006E3179">
        <w:rPr>
          <w:lang w:val="ru-RU"/>
        </w:rPr>
        <w:t xml:space="preserve">Опишите проблемы, которые предусматривается решить в предстоящем плановом периоде.  </w:t>
      </w:r>
    </w:p>
    <w:p w14:paraId="5F62191A" w14:textId="7B48D489" w:rsidR="006E3179" w:rsidRDefault="006E3179" w:rsidP="006E3179">
      <w:pPr>
        <w:spacing w:after="188" w:line="256" w:lineRule="auto"/>
        <w:ind w:left="360" w:firstLine="0"/>
        <w:jc w:val="left"/>
        <w:rPr>
          <w:b/>
          <w:lang w:val="ru-RU"/>
        </w:rPr>
      </w:pPr>
      <w:r w:rsidRPr="006E3179">
        <w:rPr>
          <w:b/>
          <w:lang w:val="ru-RU"/>
        </w:rPr>
        <w:t xml:space="preserve"> </w:t>
      </w:r>
    </w:p>
    <w:p w14:paraId="37310FA3" w14:textId="77777777" w:rsidR="00331111" w:rsidRPr="00331111" w:rsidRDefault="00331111" w:rsidP="00331111">
      <w:pPr>
        <w:spacing w:after="0" w:line="360" w:lineRule="auto"/>
        <w:ind w:left="0" w:firstLine="709"/>
      </w:pPr>
      <w:proofErr w:type="spellStart"/>
      <w:r w:rsidRPr="00331111">
        <w:t>Начавший</w:t>
      </w:r>
      <w:proofErr w:type="spellEnd"/>
      <w:r w:rsidRPr="00331111">
        <w:t xml:space="preserve"> </w:t>
      </w:r>
      <w:proofErr w:type="spellStart"/>
      <w:r w:rsidRPr="00331111">
        <w:t>ускоряться</w:t>
      </w:r>
      <w:proofErr w:type="spellEnd"/>
      <w:r w:rsidRPr="00331111">
        <w:t xml:space="preserve"> </w:t>
      </w:r>
      <w:proofErr w:type="spellStart"/>
      <w:r w:rsidRPr="00331111">
        <w:t>во</w:t>
      </w:r>
      <w:proofErr w:type="spellEnd"/>
      <w:r w:rsidRPr="00331111">
        <w:t xml:space="preserve"> </w:t>
      </w:r>
      <w:proofErr w:type="spellStart"/>
      <w:r w:rsidRPr="00331111">
        <w:t>второй</w:t>
      </w:r>
      <w:proofErr w:type="spellEnd"/>
      <w:r w:rsidRPr="00331111">
        <w:t xml:space="preserve"> </w:t>
      </w:r>
      <w:proofErr w:type="spellStart"/>
      <w:r w:rsidRPr="00331111">
        <w:t>половине</w:t>
      </w:r>
      <w:proofErr w:type="spellEnd"/>
      <w:r w:rsidRPr="00331111">
        <w:t xml:space="preserve"> 2016 </w:t>
      </w:r>
      <w:proofErr w:type="spellStart"/>
      <w:r w:rsidRPr="00331111">
        <w:t>года</w:t>
      </w:r>
      <w:proofErr w:type="spellEnd"/>
      <w:r w:rsidRPr="00331111">
        <w:t xml:space="preserve"> </w:t>
      </w:r>
      <w:proofErr w:type="spellStart"/>
      <w:r w:rsidRPr="00331111">
        <w:t>рост</w:t>
      </w:r>
      <w:proofErr w:type="spellEnd"/>
      <w:r w:rsidRPr="00331111">
        <w:t xml:space="preserve"> </w:t>
      </w:r>
      <w:proofErr w:type="spellStart"/>
      <w:r w:rsidRPr="00331111">
        <w:t>мировой</w:t>
      </w:r>
      <w:proofErr w:type="spellEnd"/>
      <w:r w:rsidRPr="00331111">
        <w:t xml:space="preserve"> </w:t>
      </w:r>
      <w:proofErr w:type="spellStart"/>
      <w:r w:rsidRPr="00331111">
        <w:t>экономики</w:t>
      </w:r>
      <w:proofErr w:type="spellEnd"/>
      <w:r w:rsidRPr="00331111">
        <w:t xml:space="preserve"> </w:t>
      </w:r>
      <w:proofErr w:type="spellStart"/>
      <w:r w:rsidRPr="00331111">
        <w:t>дополнительно</w:t>
      </w:r>
      <w:proofErr w:type="spellEnd"/>
      <w:r w:rsidRPr="00331111">
        <w:t xml:space="preserve"> </w:t>
      </w:r>
      <w:proofErr w:type="spellStart"/>
      <w:r w:rsidRPr="00331111">
        <w:t>усилился</w:t>
      </w:r>
      <w:proofErr w:type="spellEnd"/>
      <w:r w:rsidRPr="00331111">
        <w:t xml:space="preserve"> в </w:t>
      </w:r>
      <w:proofErr w:type="spellStart"/>
      <w:r w:rsidRPr="00331111">
        <w:t>прошедшем</w:t>
      </w:r>
      <w:proofErr w:type="spellEnd"/>
      <w:r w:rsidRPr="00331111">
        <w:t xml:space="preserve"> </w:t>
      </w:r>
      <w:proofErr w:type="spellStart"/>
      <w:r w:rsidRPr="00331111">
        <w:t>году</w:t>
      </w:r>
      <w:proofErr w:type="spellEnd"/>
      <w:r w:rsidRPr="00331111">
        <w:t xml:space="preserve">. </w:t>
      </w:r>
      <w:proofErr w:type="spellStart"/>
      <w:r w:rsidRPr="00331111">
        <w:t>По</w:t>
      </w:r>
      <w:proofErr w:type="spellEnd"/>
      <w:r w:rsidRPr="00331111">
        <w:t xml:space="preserve"> </w:t>
      </w:r>
      <w:proofErr w:type="spellStart"/>
      <w:r w:rsidRPr="00331111">
        <w:t>итогам</w:t>
      </w:r>
      <w:proofErr w:type="spellEnd"/>
      <w:r w:rsidRPr="00331111">
        <w:t xml:space="preserve"> 2017 </w:t>
      </w:r>
      <w:proofErr w:type="spellStart"/>
      <w:r w:rsidRPr="00331111">
        <w:t>года</w:t>
      </w:r>
      <w:proofErr w:type="spellEnd"/>
      <w:r w:rsidRPr="00331111">
        <w:t xml:space="preserve"> </w:t>
      </w:r>
      <w:proofErr w:type="spellStart"/>
      <w:r w:rsidRPr="00331111">
        <w:t>темпы</w:t>
      </w:r>
      <w:proofErr w:type="spellEnd"/>
      <w:r w:rsidRPr="00331111">
        <w:t xml:space="preserve"> </w:t>
      </w:r>
      <w:proofErr w:type="spellStart"/>
      <w:r w:rsidRPr="00331111">
        <w:t>роста</w:t>
      </w:r>
      <w:proofErr w:type="spellEnd"/>
      <w:r w:rsidRPr="00331111">
        <w:t xml:space="preserve"> </w:t>
      </w:r>
      <w:proofErr w:type="spellStart"/>
      <w:r w:rsidRPr="00331111">
        <w:t>мировой</w:t>
      </w:r>
      <w:proofErr w:type="spellEnd"/>
      <w:r w:rsidRPr="00331111">
        <w:t xml:space="preserve"> </w:t>
      </w:r>
      <w:proofErr w:type="spellStart"/>
      <w:r w:rsidRPr="00331111">
        <w:t>экономики</w:t>
      </w:r>
      <w:proofErr w:type="spellEnd"/>
      <w:r w:rsidRPr="00331111">
        <w:t xml:space="preserve"> </w:t>
      </w:r>
      <w:proofErr w:type="spellStart"/>
      <w:r w:rsidRPr="00331111">
        <w:t>по</w:t>
      </w:r>
      <w:proofErr w:type="spellEnd"/>
      <w:r w:rsidRPr="00331111">
        <w:t xml:space="preserve"> </w:t>
      </w:r>
      <w:proofErr w:type="spellStart"/>
      <w:r w:rsidRPr="00331111">
        <w:t>оценкам</w:t>
      </w:r>
      <w:proofErr w:type="spellEnd"/>
      <w:r w:rsidRPr="00331111">
        <w:t xml:space="preserve"> МВФ </w:t>
      </w:r>
      <w:proofErr w:type="spellStart"/>
      <w:r w:rsidRPr="00331111">
        <w:t>достигли</w:t>
      </w:r>
      <w:proofErr w:type="spellEnd"/>
      <w:r w:rsidRPr="00331111">
        <w:t xml:space="preserve"> 3,8% (</w:t>
      </w:r>
      <w:proofErr w:type="spellStart"/>
      <w:r w:rsidRPr="00331111">
        <w:t>на</w:t>
      </w:r>
      <w:proofErr w:type="spellEnd"/>
      <w:r w:rsidRPr="00331111">
        <w:t xml:space="preserve"> 0,6 </w:t>
      </w:r>
      <w:proofErr w:type="spellStart"/>
      <w:r w:rsidRPr="00331111">
        <w:t>п.п</w:t>
      </w:r>
      <w:proofErr w:type="spellEnd"/>
      <w:r w:rsidRPr="00331111">
        <w:t xml:space="preserve">. </w:t>
      </w:r>
      <w:proofErr w:type="spellStart"/>
      <w:r w:rsidRPr="00331111">
        <w:t>выше</w:t>
      </w:r>
      <w:proofErr w:type="spellEnd"/>
      <w:r w:rsidRPr="00331111">
        <w:t xml:space="preserve">, </w:t>
      </w:r>
      <w:proofErr w:type="spellStart"/>
      <w:r w:rsidRPr="00331111">
        <w:t>чем</w:t>
      </w:r>
      <w:proofErr w:type="spellEnd"/>
      <w:r w:rsidRPr="00331111">
        <w:t xml:space="preserve"> в 2016 </w:t>
      </w:r>
      <w:proofErr w:type="spellStart"/>
      <w:r w:rsidRPr="00331111">
        <w:t>году</w:t>
      </w:r>
      <w:proofErr w:type="spellEnd"/>
      <w:r w:rsidRPr="00331111">
        <w:t xml:space="preserve">), </w:t>
      </w:r>
      <w:proofErr w:type="spellStart"/>
      <w:r w:rsidRPr="00331111">
        <w:t>что</w:t>
      </w:r>
      <w:proofErr w:type="spellEnd"/>
      <w:r w:rsidRPr="00331111">
        <w:t xml:space="preserve"> </w:t>
      </w:r>
      <w:proofErr w:type="spellStart"/>
      <w:r w:rsidRPr="00331111">
        <w:t>отразилось</w:t>
      </w:r>
      <w:proofErr w:type="spellEnd"/>
      <w:r w:rsidRPr="00331111">
        <w:t xml:space="preserve"> в </w:t>
      </w:r>
      <w:proofErr w:type="spellStart"/>
      <w:r w:rsidRPr="00331111">
        <w:t>увеличении</w:t>
      </w:r>
      <w:proofErr w:type="spellEnd"/>
      <w:r w:rsidRPr="00331111">
        <w:t xml:space="preserve"> </w:t>
      </w:r>
      <w:proofErr w:type="spellStart"/>
      <w:r w:rsidRPr="00331111">
        <w:t>темпов</w:t>
      </w:r>
      <w:proofErr w:type="spellEnd"/>
      <w:r w:rsidRPr="00331111">
        <w:t xml:space="preserve"> </w:t>
      </w:r>
      <w:proofErr w:type="spellStart"/>
      <w:r w:rsidRPr="00331111">
        <w:t>прироста</w:t>
      </w:r>
      <w:proofErr w:type="spellEnd"/>
      <w:r w:rsidRPr="00331111">
        <w:t xml:space="preserve"> </w:t>
      </w:r>
      <w:proofErr w:type="spellStart"/>
      <w:r w:rsidRPr="00331111">
        <w:t>инвестиций</w:t>
      </w:r>
      <w:proofErr w:type="spellEnd"/>
      <w:r w:rsidRPr="00331111">
        <w:t xml:space="preserve">, </w:t>
      </w:r>
      <w:proofErr w:type="spellStart"/>
      <w:r w:rsidRPr="00331111">
        <w:t>производственной</w:t>
      </w:r>
      <w:proofErr w:type="spellEnd"/>
      <w:r w:rsidRPr="00331111">
        <w:t xml:space="preserve"> </w:t>
      </w:r>
      <w:proofErr w:type="spellStart"/>
      <w:r w:rsidRPr="00331111">
        <w:t>активности</w:t>
      </w:r>
      <w:proofErr w:type="spellEnd"/>
      <w:r w:rsidRPr="00331111">
        <w:t xml:space="preserve"> и </w:t>
      </w:r>
      <w:proofErr w:type="spellStart"/>
      <w:r w:rsidRPr="00331111">
        <w:t>торговли</w:t>
      </w:r>
      <w:proofErr w:type="spellEnd"/>
      <w:r w:rsidRPr="00331111">
        <w:t xml:space="preserve">. </w:t>
      </w:r>
      <w:proofErr w:type="spellStart"/>
      <w:r w:rsidRPr="00331111">
        <w:t>При</w:t>
      </w:r>
      <w:proofErr w:type="spellEnd"/>
      <w:r w:rsidRPr="00331111">
        <w:t xml:space="preserve"> </w:t>
      </w:r>
      <w:proofErr w:type="spellStart"/>
      <w:r w:rsidRPr="00331111">
        <w:t>этом</w:t>
      </w:r>
      <w:proofErr w:type="spellEnd"/>
      <w:r w:rsidRPr="00331111">
        <w:t xml:space="preserve"> </w:t>
      </w:r>
      <w:proofErr w:type="spellStart"/>
      <w:r w:rsidRPr="00331111">
        <w:t>наращивание</w:t>
      </w:r>
      <w:proofErr w:type="spellEnd"/>
      <w:r w:rsidRPr="00331111">
        <w:t xml:space="preserve"> </w:t>
      </w:r>
      <w:proofErr w:type="spellStart"/>
      <w:r w:rsidRPr="00331111">
        <w:t>экономической</w:t>
      </w:r>
      <w:proofErr w:type="spellEnd"/>
      <w:r w:rsidRPr="00331111">
        <w:t xml:space="preserve"> </w:t>
      </w:r>
      <w:proofErr w:type="spellStart"/>
      <w:r w:rsidRPr="00331111">
        <w:t>активности</w:t>
      </w:r>
      <w:proofErr w:type="spellEnd"/>
      <w:r w:rsidRPr="00331111">
        <w:t xml:space="preserve"> </w:t>
      </w:r>
      <w:proofErr w:type="spellStart"/>
      <w:r w:rsidRPr="00331111">
        <w:t>происходило</w:t>
      </w:r>
      <w:proofErr w:type="spellEnd"/>
      <w:r w:rsidRPr="00331111">
        <w:t xml:space="preserve"> </w:t>
      </w:r>
      <w:proofErr w:type="spellStart"/>
      <w:r w:rsidRPr="00331111">
        <w:t>широким</w:t>
      </w:r>
      <w:proofErr w:type="spellEnd"/>
      <w:r w:rsidRPr="00331111">
        <w:t xml:space="preserve"> </w:t>
      </w:r>
      <w:proofErr w:type="spellStart"/>
      <w:r w:rsidRPr="00331111">
        <w:t>фронтом</w:t>
      </w:r>
      <w:proofErr w:type="spellEnd"/>
      <w:r w:rsidRPr="00331111">
        <w:t xml:space="preserve"> </w:t>
      </w:r>
      <w:proofErr w:type="spellStart"/>
      <w:r w:rsidRPr="00331111">
        <w:t>как</w:t>
      </w:r>
      <w:proofErr w:type="spellEnd"/>
      <w:r w:rsidRPr="00331111">
        <w:t xml:space="preserve"> в </w:t>
      </w:r>
      <w:proofErr w:type="spellStart"/>
      <w:r w:rsidRPr="00331111">
        <w:t>развитых</w:t>
      </w:r>
      <w:proofErr w:type="spellEnd"/>
      <w:r w:rsidRPr="00331111">
        <w:t xml:space="preserve">, </w:t>
      </w:r>
      <w:proofErr w:type="spellStart"/>
      <w:r w:rsidRPr="00331111">
        <w:t>так</w:t>
      </w:r>
      <w:proofErr w:type="spellEnd"/>
      <w:r w:rsidRPr="00331111">
        <w:t xml:space="preserve"> и в </w:t>
      </w:r>
      <w:proofErr w:type="spellStart"/>
      <w:r w:rsidRPr="00331111">
        <w:t>развивающихся</w:t>
      </w:r>
      <w:proofErr w:type="spellEnd"/>
      <w:r w:rsidRPr="00331111">
        <w:t xml:space="preserve"> </w:t>
      </w:r>
      <w:proofErr w:type="spellStart"/>
      <w:r w:rsidRPr="00331111">
        <w:t>странах</w:t>
      </w:r>
      <w:proofErr w:type="spellEnd"/>
      <w:r w:rsidRPr="00331111">
        <w:t>.</w:t>
      </w:r>
    </w:p>
    <w:p w14:paraId="7031A36C" w14:textId="77777777" w:rsidR="00331111" w:rsidRPr="00331111" w:rsidRDefault="00331111" w:rsidP="00331111">
      <w:pPr>
        <w:spacing w:after="0" w:line="360" w:lineRule="auto"/>
        <w:ind w:left="0" w:firstLine="709"/>
      </w:pPr>
      <w:bookmarkStart w:id="8" w:name="dst100143"/>
      <w:bookmarkEnd w:id="8"/>
      <w:r w:rsidRPr="00331111">
        <w:t xml:space="preserve">В 2018 </w:t>
      </w:r>
      <w:proofErr w:type="spellStart"/>
      <w:r w:rsidRPr="00331111">
        <w:t>году</w:t>
      </w:r>
      <w:proofErr w:type="spellEnd"/>
      <w:r w:rsidRPr="00331111">
        <w:t xml:space="preserve"> </w:t>
      </w:r>
      <w:proofErr w:type="spellStart"/>
      <w:r w:rsidRPr="00331111">
        <w:t>ожидается</w:t>
      </w:r>
      <w:proofErr w:type="spellEnd"/>
      <w:r w:rsidRPr="00331111">
        <w:t xml:space="preserve"> </w:t>
      </w:r>
      <w:proofErr w:type="spellStart"/>
      <w:r w:rsidRPr="00331111">
        <w:t>сохранение</w:t>
      </w:r>
      <w:proofErr w:type="spellEnd"/>
      <w:r w:rsidRPr="00331111">
        <w:t xml:space="preserve"> </w:t>
      </w:r>
      <w:proofErr w:type="spellStart"/>
      <w:r w:rsidRPr="00331111">
        <w:t>высоких</w:t>
      </w:r>
      <w:proofErr w:type="spellEnd"/>
      <w:r w:rsidRPr="00331111">
        <w:t xml:space="preserve"> </w:t>
      </w:r>
      <w:proofErr w:type="spellStart"/>
      <w:r w:rsidRPr="00331111">
        <w:t>темпов</w:t>
      </w:r>
      <w:proofErr w:type="spellEnd"/>
      <w:r w:rsidRPr="00331111">
        <w:t xml:space="preserve"> </w:t>
      </w:r>
      <w:proofErr w:type="spellStart"/>
      <w:r w:rsidRPr="00331111">
        <w:t>роста</w:t>
      </w:r>
      <w:proofErr w:type="spellEnd"/>
      <w:r w:rsidRPr="00331111">
        <w:t xml:space="preserve"> </w:t>
      </w:r>
      <w:proofErr w:type="spellStart"/>
      <w:r w:rsidRPr="00331111">
        <w:t>мировой</w:t>
      </w:r>
      <w:proofErr w:type="spellEnd"/>
      <w:r w:rsidRPr="00331111">
        <w:t xml:space="preserve"> </w:t>
      </w:r>
      <w:proofErr w:type="spellStart"/>
      <w:r w:rsidRPr="00331111">
        <w:t>экономики</w:t>
      </w:r>
      <w:proofErr w:type="spellEnd"/>
      <w:r w:rsidRPr="00331111">
        <w:t xml:space="preserve">: </w:t>
      </w:r>
      <w:proofErr w:type="spellStart"/>
      <w:r w:rsidRPr="00331111">
        <w:t>прогноз</w:t>
      </w:r>
      <w:proofErr w:type="spellEnd"/>
      <w:r w:rsidRPr="00331111">
        <w:t xml:space="preserve"> МВФ </w:t>
      </w:r>
      <w:proofErr w:type="spellStart"/>
      <w:r w:rsidRPr="00331111">
        <w:t>составляет</w:t>
      </w:r>
      <w:proofErr w:type="spellEnd"/>
      <w:r w:rsidRPr="00331111">
        <w:t xml:space="preserve"> 3,9%, а </w:t>
      </w:r>
      <w:proofErr w:type="spellStart"/>
      <w:r w:rsidRPr="00331111">
        <w:t>опережающие</w:t>
      </w:r>
      <w:proofErr w:type="spellEnd"/>
      <w:r w:rsidRPr="00331111">
        <w:t xml:space="preserve"> </w:t>
      </w:r>
      <w:proofErr w:type="spellStart"/>
      <w:r w:rsidRPr="00331111">
        <w:t>индикаторы</w:t>
      </w:r>
      <w:proofErr w:type="spellEnd"/>
      <w:r w:rsidRPr="00331111">
        <w:t xml:space="preserve"> </w:t>
      </w:r>
      <w:proofErr w:type="spellStart"/>
      <w:r w:rsidRPr="00331111">
        <w:t>подтверждают</w:t>
      </w:r>
      <w:proofErr w:type="spellEnd"/>
      <w:r w:rsidRPr="00331111">
        <w:t xml:space="preserve"> </w:t>
      </w:r>
      <w:proofErr w:type="spellStart"/>
      <w:r w:rsidRPr="00331111">
        <w:t>реалистичность</w:t>
      </w:r>
      <w:proofErr w:type="spellEnd"/>
      <w:r w:rsidRPr="00331111">
        <w:t xml:space="preserve"> </w:t>
      </w:r>
      <w:proofErr w:type="spellStart"/>
      <w:r w:rsidRPr="00331111">
        <w:t>позитивных</w:t>
      </w:r>
      <w:proofErr w:type="spellEnd"/>
      <w:r w:rsidRPr="00331111">
        <w:t xml:space="preserve"> </w:t>
      </w:r>
      <w:proofErr w:type="spellStart"/>
      <w:r w:rsidRPr="00331111">
        <w:t>прогнозов</w:t>
      </w:r>
      <w:proofErr w:type="spellEnd"/>
      <w:r w:rsidRPr="00331111">
        <w:t xml:space="preserve">. </w:t>
      </w:r>
      <w:proofErr w:type="spellStart"/>
      <w:r w:rsidRPr="00331111">
        <w:t>Тем</w:t>
      </w:r>
      <w:proofErr w:type="spellEnd"/>
      <w:r w:rsidRPr="00331111">
        <w:t xml:space="preserve"> </w:t>
      </w:r>
      <w:proofErr w:type="spellStart"/>
      <w:r w:rsidRPr="00331111">
        <w:t>не</w:t>
      </w:r>
      <w:proofErr w:type="spellEnd"/>
      <w:r w:rsidRPr="00331111">
        <w:t xml:space="preserve"> </w:t>
      </w:r>
      <w:proofErr w:type="spellStart"/>
      <w:r w:rsidRPr="00331111">
        <w:t>менее</w:t>
      </w:r>
      <w:proofErr w:type="spellEnd"/>
      <w:r w:rsidRPr="00331111">
        <w:t xml:space="preserve">, </w:t>
      </w:r>
      <w:proofErr w:type="spellStart"/>
      <w:r w:rsidRPr="00331111">
        <w:t>стоит</w:t>
      </w:r>
      <w:proofErr w:type="spellEnd"/>
      <w:r w:rsidRPr="00331111">
        <w:t xml:space="preserve"> </w:t>
      </w:r>
      <w:proofErr w:type="spellStart"/>
      <w:r w:rsidRPr="00331111">
        <w:t>отметить</w:t>
      </w:r>
      <w:proofErr w:type="spellEnd"/>
      <w:r w:rsidRPr="00331111">
        <w:t xml:space="preserve">, </w:t>
      </w:r>
      <w:proofErr w:type="spellStart"/>
      <w:r w:rsidRPr="00331111">
        <w:t>что</w:t>
      </w:r>
      <w:proofErr w:type="spellEnd"/>
      <w:r w:rsidRPr="00331111">
        <w:t xml:space="preserve"> </w:t>
      </w:r>
      <w:proofErr w:type="spellStart"/>
      <w:r w:rsidRPr="00331111">
        <w:t>наблюдаемое</w:t>
      </w:r>
      <w:proofErr w:type="spellEnd"/>
      <w:r w:rsidRPr="00331111">
        <w:t xml:space="preserve"> </w:t>
      </w:r>
      <w:proofErr w:type="spellStart"/>
      <w:r w:rsidRPr="00331111">
        <w:t>ускорение</w:t>
      </w:r>
      <w:proofErr w:type="spellEnd"/>
      <w:r w:rsidRPr="00331111">
        <w:t xml:space="preserve"> </w:t>
      </w:r>
      <w:proofErr w:type="spellStart"/>
      <w:r w:rsidRPr="00331111">
        <w:t>мирового</w:t>
      </w:r>
      <w:proofErr w:type="spellEnd"/>
      <w:r w:rsidRPr="00331111">
        <w:t xml:space="preserve"> </w:t>
      </w:r>
      <w:proofErr w:type="spellStart"/>
      <w:r w:rsidRPr="00331111">
        <w:t>роста</w:t>
      </w:r>
      <w:proofErr w:type="spellEnd"/>
      <w:r w:rsidRPr="00331111">
        <w:t xml:space="preserve"> в </w:t>
      </w:r>
      <w:proofErr w:type="spellStart"/>
      <w:r w:rsidRPr="00331111">
        <w:t>существенной</w:t>
      </w:r>
      <w:proofErr w:type="spellEnd"/>
      <w:r w:rsidRPr="00331111">
        <w:t xml:space="preserve"> </w:t>
      </w:r>
      <w:proofErr w:type="spellStart"/>
      <w:r w:rsidRPr="00331111">
        <w:t>мере</w:t>
      </w:r>
      <w:proofErr w:type="spellEnd"/>
      <w:r w:rsidRPr="00331111">
        <w:t xml:space="preserve"> </w:t>
      </w:r>
      <w:proofErr w:type="spellStart"/>
      <w:r w:rsidRPr="00331111">
        <w:t>носит</w:t>
      </w:r>
      <w:proofErr w:type="spellEnd"/>
      <w:r w:rsidRPr="00331111">
        <w:t xml:space="preserve"> </w:t>
      </w:r>
      <w:proofErr w:type="spellStart"/>
      <w:r w:rsidRPr="00331111">
        <w:t>циклический</w:t>
      </w:r>
      <w:proofErr w:type="spellEnd"/>
      <w:r w:rsidRPr="00331111">
        <w:t xml:space="preserve"> </w:t>
      </w:r>
      <w:proofErr w:type="spellStart"/>
      <w:r w:rsidRPr="00331111">
        <w:t>характер</w:t>
      </w:r>
      <w:proofErr w:type="spellEnd"/>
      <w:r w:rsidRPr="00331111">
        <w:t xml:space="preserve">, в </w:t>
      </w:r>
      <w:proofErr w:type="spellStart"/>
      <w:r w:rsidRPr="00331111">
        <w:t>значительной</w:t>
      </w:r>
      <w:proofErr w:type="spellEnd"/>
      <w:r w:rsidRPr="00331111">
        <w:t xml:space="preserve"> </w:t>
      </w:r>
      <w:proofErr w:type="spellStart"/>
      <w:r w:rsidRPr="00331111">
        <w:t>мере</w:t>
      </w:r>
      <w:proofErr w:type="spellEnd"/>
      <w:r w:rsidRPr="00331111">
        <w:t xml:space="preserve"> </w:t>
      </w:r>
      <w:proofErr w:type="spellStart"/>
      <w:r w:rsidRPr="00331111">
        <w:t>связанный</w:t>
      </w:r>
      <w:proofErr w:type="spellEnd"/>
      <w:r w:rsidRPr="00331111">
        <w:t xml:space="preserve"> с </w:t>
      </w:r>
      <w:proofErr w:type="spellStart"/>
      <w:r w:rsidRPr="00331111">
        <w:t>окончательным</w:t>
      </w:r>
      <w:proofErr w:type="spellEnd"/>
      <w:r w:rsidRPr="00331111">
        <w:t xml:space="preserve"> </w:t>
      </w:r>
      <w:proofErr w:type="spellStart"/>
      <w:r w:rsidRPr="00331111">
        <w:t>преодолением</w:t>
      </w:r>
      <w:proofErr w:type="spellEnd"/>
      <w:r w:rsidRPr="00331111">
        <w:t xml:space="preserve"> </w:t>
      </w:r>
      <w:proofErr w:type="spellStart"/>
      <w:r w:rsidRPr="00331111">
        <w:t>последствий</w:t>
      </w:r>
      <w:proofErr w:type="spellEnd"/>
      <w:r w:rsidRPr="00331111">
        <w:t xml:space="preserve"> </w:t>
      </w:r>
      <w:proofErr w:type="spellStart"/>
      <w:r w:rsidRPr="00331111">
        <w:t>долгового</w:t>
      </w:r>
      <w:proofErr w:type="spellEnd"/>
      <w:r w:rsidRPr="00331111">
        <w:t xml:space="preserve"> </w:t>
      </w:r>
      <w:proofErr w:type="spellStart"/>
      <w:r w:rsidRPr="00331111">
        <w:t>кризиса</w:t>
      </w:r>
      <w:proofErr w:type="spellEnd"/>
      <w:r w:rsidRPr="00331111">
        <w:t>.</w:t>
      </w:r>
    </w:p>
    <w:p w14:paraId="3B5763D1" w14:textId="77777777" w:rsidR="00331111" w:rsidRPr="00331111" w:rsidRDefault="00331111" w:rsidP="00331111">
      <w:pPr>
        <w:spacing w:after="0" w:line="360" w:lineRule="auto"/>
        <w:ind w:left="0" w:firstLine="709"/>
      </w:pPr>
      <w:bookmarkStart w:id="9" w:name="dst100144"/>
      <w:bookmarkEnd w:id="9"/>
      <w:r w:rsidRPr="00331111">
        <w:t xml:space="preserve">В </w:t>
      </w:r>
      <w:proofErr w:type="spellStart"/>
      <w:r w:rsidRPr="00331111">
        <w:t>этой</w:t>
      </w:r>
      <w:proofErr w:type="spellEnd"/>
      <w:r w:rsidRPr="00331111">
        <w:t xml:space="preserve"> </w:t>
      </w:r>
      <w:proofErr w:type="spellStart"/>
      <w:r w:rsidRPr="00331111">
        <w:t>связи</w:t>
      </w:r>
      <w:proofErr w:type="spellEnd"/>
      <w:r w:rsidRPr="00331111">
        <w:t xml:space="preserve"> в </w:t>
      </w:r>
      <w:proofErr w:type="spellStart"/>
      <w:r w:rsidRPr="00331111">
        <w:t>среднесрочной</w:t>
      </w:r>
      <w:proofErr w:type="spellEnd"/>
      <w:r w:rsidRPr="00331111">
        <w:t xml:space="preserve"> </w:t>
      </w:r>
      <w:proofErr w:type="spellStart"/>
      <w:r w:rsidRPr="00331111">
        <w:t>перспективе</w:t>
      </w:r>
      <w:proofErr w:type="spellEnd"/>
      <w:r w:rsidRPr="00331111">
        <w:t xml:space="preserve"> </w:t>
      </w:r>
      <w:proofErr w:type="spellStart"/>
      <w:r w:rsidRPr="00331111">
        <w:t>ожидается</w:t>
      </w:r>
      <w:proofErr w:type="spellEnd"/>
      <w:r w:rsidRPr="00331111">
        <w:t xml:space="preserve"> </w:t>
      </w:r>
      <w:proofErr w:type="spellStart"/>
      <w:r w:rsidRPr="00331111">
        <w:t>замедление</w:t>
      </w:r>
      <w:proofErr w:type="spellEnd"/>
      <w:r w:rsidRPr="00331111">
        <w:t xml:space="preserve"> </w:t>
      </w:r>
      <w:proofErr w:type="spellStart"/>
      <w:r w:rsidRPr="00331111">
        <w:t>темпов</w:t>
      </w:r>
      <w:proofErr w:type="spellEnd"/>
      <w:r w:rsidRPr="00331111">
        <w:t xml:space="preserve"> </w:t>
      </w:r>
      <w:proofErr w:type="spellStart"/>
      <w:r w:rsidRPr="00331111">
        <w:t>мирового</w:t>
      </w:r>
      <w:proofErr w:type="spellEnd"/>
      <w:r w:rsidRPr="00331111">
        <w:t xml:space="preserve"> </w:t>
      </w:r>
      <w:proofErr w:type="spellStart"/>
      <w:r w:rsidRPr="00331111">
        <w:t>роста</w:t>
      </w:r>
      <w:proofErr w:type="spellEnd"/>
      <w:r w:rsidRPr="00331111">
        <w:t xml:space="preserve">. </w:t>
      </w:r>
      <w:proofErr w:type="spellStart"/>
      <w:r w:rsidRPr="00331111">
        <w:t>После</w:t>
      </w:r>
      <w:proofErr w:type="spellEnd"/>
      <w:r w:rsidRPr="00331111">
        <w:t xml:space="preserve"> </w:t>
      </w:r>
      <w:proofErr w:type="spellStart"/>
      <w:r w:rsidRPr="00331111">
        <w:t>циклического</w:t>
      </w:r>
      <w:proofErr w:type="spellEnd"/>
      <w:r w:rsidRPr="00331111">
        <w:t xml:space="preserve"> </w:t>
      </w:r>
      <w:proofErr w:type="spellStart"/>
      <w:r w:rsidRPr="00331111">
        <w:t>восстановления</w:t>
      </w:r>
      <w:proofErr w:type="spellEnd"/>
      <w:r w:rsidRPr="00331111">
        <w:t xml:space="preserve">, </w:t>
      </w:r>
      <w:proofErr w:type="spellStart"/>
      <w:r w:rsidRPr="00331111">
        <w:t>большинство</w:t>
      </w:r>
      <w:proofErr w:type="spellEnd"/>
      <w:r w:rsidRPr="00331111">
        <w:t xml:space="preserve"> </w:t>
      </w:r>
      <w:proofErr w:type="spellStart"/>
      <w:r w:rsidRPr="00331111">
        <w:t>страны</w:t>
      </w:r>
      <w:proofErr w:type="spellEnd"/>
      <w:r w:rsidRPr="00331111">
        <w:t xml:space="preserve"> с </w:t>
      </w:r>
      <w:proofErr w:type="spellStart"/>
      <w:r w:rsidRPr="00331111">
        <w:t>развитой</w:t>
      </w:r>
      <w:proofErr w:type="spellEnd"/>
      <w:r w:rsidRPr="00331111">
        <w:t xml:space="preserve"> </w:t>
      </w:r>
      <w:proofErr w:type="spellStart"/>
      <w:r w:rsidRPr="00331111">
        <w:t>экономикой</w:t>
      </w:r>
      <w:proofErr w:type="spellEnd"/>
      <w:r w:rsidRPr="00331111">
        <w:t xml:space="preserve"> </w:t>
      </w:r>
      <w:proofErr w:type="spellStart"/>
      <w:r w:rsidRPr="00331111">
        <w:t>вернутся</w:t>
      </w:r>
      <w:proofErr w:type="spellEnd"/>
      <w:r w:rsidRPr="00331111">
        <w:t xml:space="preserve"> к </w:t>
      </w:r>
      <w:proofErr w:type="spellStart"/>
      <w:r w:rsidRPr="00331111">
        <w:t>потенциальным</w:t>
      </w:r>
      <w:proofErr w:type="spellEnd"/>
      <w:r w:rsidRPr="00331111">
        <w:t xml:space="preserve"> </w:t>
      </w:r>
      <w:proofErr w:type="spellStart"/>
      <w:r w:rsidRPr="00331111">
        <w:t>темпам</w:t>
      </w:r>
      <w:proofErr w:type="spellEnd"/>
      <w:r w:rsidRPr="00331111">
        <w:t xml:space="preserve"> </w:t>
      </w:r>
      <w:proofErr w:type="spellStart"/>
      <w:r w:rsidRPr="00331111">
        <w:t>роста</w:t>
      </w:r>
      <w:proofErr w:type="spellEnd"/>
      <w:r w:rsidRPr="00331111">
        <w:t xml:space="preserve">, </w:t>
      </w:r>
      <w:proofErr w:type="spellStart"/>
      <w:r w:rsidRPr="00331111">
        <w:t>которые</w:t>
      </w:r>
      <w:proofErr w:type="spellEnd"/>
      <w:r w:rsidRPr="00331111">
        <w:t xml:space="preserve"> </w:t>
      </w:r>
      <w:proofErr w:type="spellStart"/>
      <w:r w:rsidRPr="00331111">
        <w:t>значительно</w:t>
      </w:r>
      <w:proofErr w:type="spellEnd"/>
      <w:r w:rsidRPr="00331111">
        <w:t xml:space="preserve"> </w:t>
      </w:r>
      <w:proofErr w:type="spellStart"/>
      <w:r w:rsidRPr="00331111">
        <w:t>отстают</w:t>
      </w:r>
      <w:proofErr w:type="spellEnd"/>
      <w:r w:rsidRPr="00331111">
        <w:t xml:space="preserve"> </w:t>
      </w:r>
      <w:proofErr w:type="spellStart"/>
      <w:r w:rsidRPr="00331111">
        <w:t>от</w:t>
      </w:r>
      <w:proofErr w:type="spellEnd"/>
      <w:r w:rsidRPr="00331111">
        <w:t xml:space="preserve"> </w:t>
      </w:r>
      <w:proofErr w:type="spellStart"/>
      <w:r w:rsidRPr="00331111">
        <w:t>докризисных</w:t>
      </w:r>
      <w:proofErr w:type="spellEnd"/>
      <w:r w:rsidRPr="00331111">
        <w:t xml:space="preserve"> </w:t>
      </w:r>
      <w:proofErr w:type="spellStart"/>
      <w:r w:rsidRPr="00331111">
        <w:t>уровней</w:t>
      </w:r>
      <w:proofErr w:type="spellEnd"/>
      <w:r w:rsidRPr="00331111">
        <w:t xml:space="preserve"> </w:t>
      </w:r>
      <w:proofErr w:type="spellStart"/>
      <w:r w:rsidRPr="00331111">
        <w:t>вследствие</w:t>
      </w:r>
      <w:proofErr w:type="spellEnd"/>
      <w:r w:rsidRPr="00331111">
        <w:t xml:space="preserve"> </w:t>
      </w:r>
      <w:proofErr w:type="spellStart"/>
      <w:r w:rsidRPr="00331111">
        <w:t>старения</w:t>
      </w:r>
      <w:proofErr w:type="spellEnd"/>
      <w:r w:rsidRPr="00331111">
        <w:t xml:space="preserve"> </w:t>
      </w:r>
      <w:proofErr w:type="spellStart"/>
      <w:r w:rsidRPr="00331111">
        <w:t>населения</w:t>
      </w:r>
      <w:proofErr w:type="spellEnd"/>
      <w:r w:rsidRPr="00331111">
        <w:t xml:space="preserve"> и </w:t>
      </w:r>
      <w:proofErr w:type="spellStart"/>
      <w:r w:rsidRPr="00331111">
        <w:t>замедления</w:t>
      </w:r>
      <w:proofErr w:type="spellEnd"/>
      <w:r w:rsidRPr="00331111">
        <w:t xml:space="preserve"> </w:t>
      </w:r>
      <w:proofErr w:type="spellStart"/>
      <w:r w:rsidRPr="00331111">
        <w:t>темпов</w:t>
      </w:r>
      <w:proofErr w:type="spellEnd"/>
      <w:r w:rsidRPr="00331111">
        <w:t xml:space="preserve"> </w:t>
      </w:r>
      <w:proofErr w:type="spellStart"/>
      <w:r w:rsidRPr="00331111">
        <w:t>роста</w:t>
      </w:r>
      <w:proofErr w:type="spellEnd"/>
      <w:r w:rsidRPr="00331111">
        <w:t xml:space="preserve"> (а в </w:t>
      </w:r>
      <w:proofErr w:type="spellStart"/>
      <w:r w:rsidRPr="00331111">
        <w:t>отдельных</w:t>
      </w:r>
      <w:proofErr w:type="spellEnd"/>
      <w:r w:rsidRPr="00331111">
        <w:t xml:space="preserve"> </w:t>
      </w:r>
      <w:proofErr w:type="spellStart"/>
      <w:r w:rsidRPr="00331111">
        <w:t>случаях</w:t>
      </w:r>
      <w:proofErr w:type="spellEnd"/>
      <w:r w:rsidRPr="00331111">
        <w:t xml:space="preserve"> </w:t>
      </w:r>
      <w:proofErr w:type="spellStart"/>
      <w:r w:rsidRPr="00331111">
        <w:t>сокращения</w:t>
      </w:r>
      <w:proofErr w:type="spellEnd"/>
      <w:r w:rsidRPr="00331111">
        <w:t xml:space="preserve">) </w:t>
      </w:r>
      <w:proofErr w:type="spellStart"/>
      <w:r w:rsidRPr="00331111">
        <w:t>рабочей</w:t>
      </w:r>
      <w:proofErr w:type="spellEnd"/>
      <w:r w:rsidRPr="00331111">
        <w:t xml:space="preserve"> </w:t>
      </w:r>
      <w:proofErr w:type="spellStart"/>
      <w:r w:rsidRPr="00331111">
        <w:t>силы</w:t>
      </w:r>
      <w:proofErr w:type="spellEnd"/>
      <w:r w:rsidRPr="00331111">
        <w:t xml:space="preserve">, а </w:t>
      </w:r>
      <w:proofErr w:type="spellStart"/>
      <w:r w:rsidRPr="00331111">
        <w:t>также</w:t>
      </w:r>
      <w:proofErr w:type="spellEnd"/>
      <w:r w:rsidRPr="00331111">
        <w:t xml:space="preserve"> </w:t>
      </w:r>
      <w:proofErr w:type="spellStart"/>
      <w:r w:rsidRPr="00331111">
        <w:t>сдержанного</w:t>
      </w:r>
      <w:proofErr w:type="spellEnd"/>
      <w:r w:rsidRPr="00331111">
        <w:t xml:space="preserve"> </w:t>
      </w:r>
      <w:proofErr w:type="spellStart"/>
      <w:r w:rsidRPr="00331111">
        <w:t>роста</w:t>
      </w:r>
      <w:proofErr w:type="spellEnd"/>
      <w:r w:rsidRPr="00331111">
        <w:t xml:space="preserve"> </w:t>
      </w:r>
      <w:proofErr w:type="spellStart"/>
      <w:r w:rsidRPr="00331111">
        <w:t>производительности</w:t>
      </w:r>
      <w:proofErr w:type="spellEnd"/>
      <w:r w:rsidRPr="00331111">
        <w:t xml:space="preserve"> </w:t>
      </w:r>
      <w:proofErr w:type="spellStart"/>
      <w:r w:rsidRPr="00331111">
        <w:t>труда</w:t>
      </w:r>
      <w:proofErr w:type="spellEnd"/>
      <w:r w:rsidRPr="00331111">
        <w:t>.</w:t>
      </w:r>
    </w:p>
    <w:p w14:paraId="229D0CE3" w14:textId="77777777" w:rsidR="00331111" w:rsidRPr="00331111" w:rsidRDefault="00331111" w:rsidP="00331111">
      <w:pPr>
        <w:spacing w:after="0" w:line="360" w:lineRule="auto"/>
        <w:ind w:left="0" w:firstLine="709"/>
      </w:pPr>
      <w:bookmarkStart w:id="10" w:name="dst100145"/>
      <w:bookmarkEnd w:id="10"/>
      <w:proofErr w:type="spellStart"/>
      <w:r w:rsidRPr="00331111">
        <w:lastRenderedPageBreak/>
        <w:t>Рост</w:t>
      </w:r>
      <w:proofErr w:type="spellEnd"/>
      <w:r w:rsidRPr="00331111">
        <w:t xml:space="preserve"> ВВП в США </w:t>
      </w:r>
      <w:proofErr w:type="spellStart"/>
      <w:r w:rsidRPr="00331111">
        <w:t>замедлится</w:t>
      </w:r>
      <w:proofErr w:type="spellEnd"/>
      <w:r w:rsidRPr="00331111">
        <w:t xml:space="preserve"> к 2020 </w:t>
      </w:r>
      <w:proofErr w:type="spellStart"/>
      <w:r w:rsidRPr="00331111">
        <w:t>году</w:t>
      </w:r>
      <w:proofErr w:type="spellEnd"/>
      <w:r w:rsidRPr="00331111">
        <w:t xml:space="preserve"> </w:t>
      </w:r>
      <w:proofErr w:type="spellStart"/>
      <w:r w:rsidRPr="00331111">
        <w:t>после</w:t>
      </w:r>
      <w:proofErr w:type="spellEnd"/>
      <w:r w:rsidRPr="00331111">
        <w:t xml:space="preserve"> </w:t>
      </w:r>
      <w:proofErr w:type="spellStart"/>
      <w:r w:rsidRPr="00331111">
        <w:t>исчерпания</w:t>
      </w:r>
      <w:proofErr w:type="spellEnd"/>
      <w:r w:rsidRPr="00331111">
        <w:t xml:space="preserve"> </w:t>
      </w:r>
      <w:proofErr w:type="spellStart"/>
      <w:r w:rsidRPr="00331111">
        <w:t>эффекта</w:t>
      </w:r>
      <w:proofErr w:type="spellEnd"/>
      <w:r w:rsidRPr="00331111">
        <w:t xml:space="preserve"> </w:t>
      </w:r>
      <w:proofErr w:type="spellStart"/>
      <w:r w:rsidRPr="00331111">
        <w:t>от</w:t>
      </w:r>
      <w:proofErr w:type="spellEnd"/>
      <w:r w:rsidRPr="00331111">
        <w:t xml:space="preserve"> </w:t>
      </w:r>
      <w:proofErr w:type="spellStart"/>
      <w:r w:rsidRPr="00331111">
        <w:t>смягчения</w:t>
      </w:r>
      <w:proofErr w:type="spellEnd"/>
      <w:r w:rsidRPr="00331111">
        <w:t xml:space="preserve"> </w:t>
      </w:r>
      <w:proofErr w:type="spellStart"/>
      <w:r w:rsidRPr="00331111">
        <w:t>налоговой</w:t>
      </w:r>
      <w:proofErr w:type="spellEnd"/>
      <w:r w:rsidRPr="00331111">
        <w:t xml:space="preserve"> </w:t>
      </w:r>
      <w:proofErr w:type="spellStart"/>
      <w:r w:rsidRPr="00331111">
        <w:t>политики</w:t>
      </w:r>
      <w:proofErr w:type="spellEnd"/>
      <w:r w:rsidRPr="00331111">
        <w:t xml:space="preserve">. </w:t>
      </w:r>
      <w:proofErr w:type="spellStart"/>
      <w:r w:rsidRPr="00331111">
        <w:t>Темпы</w:t>
      </w:r>
      <w:proofErr w:type="spellEnd"/>
      <w:r w:rsidRPr="00331111">
        <w:t xml:space="preserve"> </w:t>
      </w:r>
      <w:proofErr w:type="spellStart"/>
      <w:r w:rsidRPr="00331111">
        <w:t>роста</w:t>
      </w:r>
      <w:proofErr w:type="spellEnd"/>
      <w:r w:rsidRPr="00331111">
        <w:t xml:space="preserve"> </w:t>
      </w:r>
      <w:proofErr w:type="spellStart"/>
      <w:r w:rsidRPr="00331111">
        <w:t>экономики</w:t>
      </w:r>
      <w:proofErr w:type="spellEnd"/>
      <w:r w:rsidRPr="00331111">
        <w:t xml:space="preserve"> </w:t>
      </w:r>
      <w:proofErr w:type="spellStart"/>
      <w:r w:rsidRPr="00331111">
        <w:t>Китая</w:t>
      </w:r>
      <w:proofErr w:type="spellEnd"/>
      <w:r w:rsidRPr="00331111">
        <w:t xml:space="preserve"> </w:t>
      </w:r>
      <w:proofErr w:type="spellStart"/>
      <w:r w:rsidRPr="00331111">
        <w:t>продолжат</w:t>
      </w:r>
      <w:proofErr w:type="spellEnd"/>
      <w:r w:rsidRPr="00331111">
        <w:t xml:space="preserve"> </w:t>
      </w:r>
      <w:proofErr w:type="spellStart"/>
      <w:r w:rsidRPr="00331111">
        <w:t>нисходящий</w:t>
      </w:r>
      <w:proofErr w:type="spellEnd"/>
      <w:r w:rsidRPr="00331111">
        <w:t xml:space="preserve"> </w:t>
      </w:r>
      <w:proofErr w:type="spellStart"/>
      <w:r w:rsidRPr="00331111">
        <w:t>тренд</w:t>
      </w:r>
      <w:proofErr w:type="spellEnd"/>
      <w:r w:rsidRPr="00331111">
        <w:t xml:space="preserve"> </w:t>
      </w:r>
      <w:proofErr w:type="spellStart"/>
      <w:r w:rsidRPr="00331111">
        <w:t>по</w:t>
      </w:r>
      <w:proofErr w:type="spellEnd"/>
      <w:r w:rsidRPr="00331111">
        <w:t xml:space="preserve"> </w:t>
      </w:r>
      <w:proofErr w:type="spellStart"/>
      <w:r w:rsidRPr="00331111">
        <w:t>мере</w:t>
      </w:r>
      <w:proofErr w:type="spellEnd"/>
      <w:r w:rsidRPr="00331111">
        <w:t xml:space="preserve"> </w:t>
      </w:r>
      <w:proofErr w:type="spellStart"/>
      <w:r w:rsidRPr="00331111">
        <w:t>замедления</w:t>
      </w:r>
      <w:proofErr w:type="spellEnd"/>
      <w:r w:rsidRPr="00331111">
        <w:t xml:space="preserve"> </w:t>
      </w:r>
      <w:proofErr w:type="spellStart"/>
      <w:r w:rsidRPr="00331111">
        <w:t>роста</w:t>
      </w:r>
      <w:proofErr w:type="spellEnd"/>
      <w:r w:rsidRPr="00331111">
        <w:t xml:space="preserve"> </w:t>
      </w:r>
      <w:proofErr w:type="spellStart"/>
      <w:r w:rsidRPr="00331111">
        <w:t>кредитования</w:t>
      </w:r>
      <w:proofErr w:type="spellEnd"/>
      <w:r w:rsidRPr="00331111">
        <w:t xml:space="preserve"> и </w:t>
      </w:r>
      <w:proofErr w:type="spellStart"/>
      <w:r w:rsidRPr="00331111">
        <w:t>фискальных</w:t>
      </w:r>
      <w:proofErr w:type="spellEnd"/>
      <w:r w:rsidRPr="00331111">
        <w:t xml:space="preserve"> </w:t>
      </w:r>
      <w:proofErr w:type="spellStart"/>
      <w:r w:rsidRPr="00331111">
        <w:t>стимулов</w:t>
      </w:r>
      <w:proofErr w:type="spellEnd"/>
      <w:r w:rsidRPr="00331111">
        <w:t xml:space="preserve">. </w:t>
      </w:r>
      <w:proofErr w:type="spellStart"/>
      <w:r w:rsidRPr="00331111">
        <w:t>Сохраняются</w:t>
      </w:r>
      <w:proofErr w:type="spellEnd"/>
      <w:r w:rsidRPr="00331111">
        <w:t xml:space="preserve"> </w:t>
      </w:r>
      <w:proofErr w:type="spellStart"/>
      <w:r w:rsidRPr="00331111">
        <w:t>риски</w:t>
      </w:r>
      <w:proofErr w:type="spellEnd"/>
      <w:r w:rsidRPr="00331111">
        <w:t xml:space="preserve"> </w:t>
      </w:r>
      <w:proofErr w:type="spellStart"/>
      <w:r w:rsidRPr="00331111">
        <w:t>развития</w:t>
      </w:r>
      <w:proofErr w:type="spellEnd"/>
      <w:r w:rsidRPr="00331111">
        <w:t xml:space="preserve"> </w:t>
      </w:r>
      <w:proofErr w:type="spellStart"/>
      <w:r w:rsidRPr="00331111">
        <w:t>банковского</w:t>
      </w:r>
      <w:proofErr w:type="spellEnd"/>
      <w:r w:rsidRPr="00331111">
        <w:t xml:space="preserve"> </w:t>
      </w:r>
      <w:proofErr w:type="spellStart"/>
      <w:r w:rsidRPr="00331111">
        <w:t>кризиса</w:t>
      </w:r>
      <w:proofErr w:type="spellEnd"/>
      <w:r w:rsidRPr="00331111">
        <w:t xml:space="preserve"> в </w:t>
      </w:r>
      <w:proofErr w:type="spellStart"/>
      <w:r w:rsidRPr="00331111">
        <w:t>Китае</w:t>
      </w:r>
      <w:proofErr w:type="spellEnd"/>
      <w:r w:rsidRPr="00331111">
        <w:t xml:space="preserve"> (</w:t>
      </w:r>
      <w:proofErr w:type="spellStart"/>
      <w:r w:rsidRPr="00331111">
        <w:t>на</w:t>
      </w:r>
      <w:proofErr w:type="spellEnd"/>
      <w:r w:rsidRPr="00331111">
        <w:t xml:space="preserve"> </w:t>
      </w:r>
      <w:proofErr w:type="spellStart"/>
      <w:r w:rsidRPr="00331111">
        <w:t>фоне</w:t>
      </w:r>
      <w:proofErr w:type="spellEnd"/>
      <w:r w:rsidRPr="00331111">
        <w:t xml:space="preserve"> </w:t>
      </w:r>
      <w:proofErr w:type="spellStart"/>
      <w:r w:rsidRPr="00331111">
        <w:t>все</w:t>
      </w:r>
      <w:proofErr w:type="spellEnd"/>
      <w:r w:rsidRPr="00331111">
        <w:t xml:space="preserve"> </w:t>
      </w:r>
      <w:proofErr w:type="spellStart"/>
      <w:r w:rsidRPr="00331111">
        <w:t>большего</w:t>
      </w:r>
      <w:proofErr w:type="spellEnd"/>
      <w:r w:rsidRPr="00331111">
        <w:t xml:space="preserve"> </w:t>
      </w:r>
      <w:proofErr w:type="spellStart"/>
      <w:r w:rsidRPr="00331111">
        <w:t>расхождения</w:t>
      </w:r>
      <w:proofErr w:type="spellEnd"/>
      <w:r w:rsidRPr="00331111">
        <w:t xml:space="preserve"> </w:t>
      </w:r>
      <w:proofErr w:type="spellStart"/>
      <w:r w:rsidRPr="00331111">
        <w:t>темпов</w:t>
      </w:r>
      <w:proofErr w:type="spellEnd"/>
      <w:r w:rsidRPr="00331111">
        <w:t xml:space="preserve"> </w:t>
      </w:r>
      <w:proofErr w:type="spellStart"/>
      <w:r w:rsidRPr="00331111">
        <w:t>роста</w:t>
      </w:r>
      <w:proofErr w:type="spellEnd"/>
      <w:r w:rsidRPr="00331111">
        <w:t xml:space="preserve"> </w:t>
      </w:r>
      <w:proofErr w:type="spellStart"/>
      <w:r w:rsidRPr="00331111">
        <w:t>кредитования</w:t>
      </w:r>
      <w:proofErr w:type="spellEnd"/>
      <w:r w:rsidRPr="00331111">
        <w:t xml:space="preserve"> и </w:t>
      </w:r>
      <w:proofErr w:type="spellStart"/>
      <w:r w:rsidRPr="00331111">
        <w:t>темпов</w:t>
      </w:r>
      <w:proofErr w:type="spellEnd"/>
      <w:r w:rsidRPr="00331111">
        <w:t xml:space="preserve"> </w:t>
      </w:r>
      <w:proofErr w:type="spellStart"/>
      <w:r w:rsidRPr="00331111">
        <w:t>экономического</w:t>
      </w:r>
      <w:proofErr w:type="spellEnd"/>
      <w:r w:rsidRPr="00331111">
        <w:t xml:space="preserve"> </w:t>
      </w:r>
      <w:proofErr w:type="spellStart"/>
      <w:r w:rsidRPr="00331111">
        <w:t>роста</w:t>
      </w:r>
      <w:proofErr w:type="spellEnd"/>
      <w:r w:rsidRPr="00331111">
        <w:t>).</w:t>
      </w:r>
    </w:p>
    <w:p w14:paraId="7E0430A2" w14:textId="77777777" w:rsidR="00331111" w:rsidRPr="00331111" w:rsidRDefault="00331111" w:rsidP="00331111">
      <w:pPr>
        <w:spacing w:after="0" w:line="360" w:lineRule="auto"/>
        <w:ind w:left="0" w:firstLine="709"/>
      </w:pPr>
      <w:bookmarkStart w:id="11" w:name="dst100146"/>
      <w:bookmarkEnd w:id="11"/>
      <w:proofErr w:type="spellStart"/>
      <w:r w:rsidRPr="00331111">
        <w:t>Несмотря</w:t>
      </w:r>
      <w:proofErr w:type="spellEnd"/>
      <w:r w:rsidRPr="00331111">
        <w:t xml:space="preserve"> </w:t>
      </w:r>
      <w:proofErr w:type="spellStart"/>
      <w:r w:rsidRPr="00331111">
        <w:t>на</w:t>
      </w:r>
      <w:proofErr w:type="spellEnd"/>
      <w:r w:rsidRPr="00331111">
        <w:t xml:space="preserve"> </w:t>
      </w:r>
      <w:proofErr w:type="spellStart"/>
      <w:r w:rsidRPr="00331111">
        <w:t>значимое</w:t>
      </w:r>
      <w:proofErr w:type="spellEnd"/>
      <w:r w:rsidRPr="00331111">
        <w:t xml:space="preserve"> </w:t>
      </w:r>
      <w:proofErr w:type="spellStart"/>
      <w:r w:rsidRPr="00331111">
        <w:t>ускорение</w:t>
      </w:r>
      <w:proofErr w:type="spellEnd"/>
      <w:r w:rsidRPr="00331111">
        <w:t xml:space="preserve"> </w:t>
      </w:r>
      <w:proofErr w:type="spellStart"/>
      <w:r w:rsidRPr="00331111">
        <w:t>темпов</w:t>
      </w:r>
      <w:proofErr w:type="spellEnd"/>
      <w:r w:rsidRPr="00331111">
        <w:t xml:space="preserve"> </w:t>
      </w:r>
      <w:proofErr w:type="spellStart"/>
      <w:r w:rsidRPr="00331111">
        <w:t>роста</w:t>
      </w:r>
      <w:proofErr w:type="spellEnd"/>
      <w:r w:rsidRPr="00331111">
        <w:t xml:space="preserve">, </w:t>
      </w:r>
      <w:proofErr w:type="spellStart"/>
      <w:r w:rsidRPr="00331111">
        <w:t>глобальная</w:t>
      </w:r>
      <w:proofErr w:type="spellEnd"/>
      <w:r w:rsidRPr="00331111">
        <w:t xml:space="preserve"> </w:t>
      </w:r>
      <w:proofErr w:type="spellStart"/>
      <w:r w:rsidRPr="00331111">
        <w:t>инфляция</w:t>
      </w:r>
      <w:proofErr w:type="spellEnd"/>
      <w:r w:rsidRPr="00331111">
        <w:t xml:space="preserve"> </w:t>
      </w:r>
      <w:proofErr w:type="spellStart"/>
      <w:r w:rsidRPr="00331111">
        <w:t>пока</w:t>
      </w:r>
      <w:proofErr w:type="spellEnd"/>
      <w:r w:rsidRPr="00331111">
        <w:t xml:space="preserve"> </w:t>
      </w:r>
      <w:proofErr w:type="spellStart"/>
      <w:r w:rsidRPr="00331111">
        <w:t>не</w:t>
      </w:r>
      <w:proofErr w:type="spellEnd"/>
      <w:r w:rsidRPr="00331111">
        <w:t xml:space="preserve"> </w:t>
      </w:r>
      <w:proofErr w:type="spellStart"/>
      <w:r w:rsidRPr="00331111">
        <w:t>показывает</w:t>
      </w:r>
      <w:proofErr w:type="spellEnd"/>
      <w:r w:rsidRPr="00331111">
        <w:t xml:space="preserve"> </w:t>
      </w:r>
      <w:proofErr w:type="spellStart"/>
      <w:r w:rsidRPr="00331111">
        <w:t>выраженного</w:t>
      </w:r>
      <w:proofErr w:type="spellEnd"/>
      <w:r w:rsidRPr="00331111">
        <w:t xml:space="preserve"> </w:t>
      </w:r>
      <w:proofErr w:type="spellStart"/>
      <w:r w:rsidRPr="00331111">
        <w:t>ускорения</w:t>
      </w:r>
      <w:proofErr w:type="spellEnd"/>
      <w:r w:rsidRPr="00331111">
        <w:t xml:space="preserve">, </w:t>
      </w:r>
      <w:proofErr w:type="spellStart"/>
      <w:r w:rsidRPr="00331111">
        <w:t>что</w:t>
      </w:r>
      <w:proofErr w:type="spellEnd"/>
      <w:r w:rsidRPr="00331111">
        <w:t xml:space="preserve"> </w:t>
      </w:r>
      <w:proofErr w:type="spellStart"/>
      <w:r w:rsidRPr="00331111">
        <w:t>позволяет</w:t>
      </w:r>
      <w:proofErr w:type="spellEnd"/>
      <w:r w:rsidRPr="00331111">
        <w:t xml:space="preserve"> </w:t>
      </w:r>
      <w:proofErr w:type="spellStart"/>
      <w:r w:rsidRPr="00331111">
        <w:t>центральным</w:t>
      </w:r>
      <w:proofErr w:type="spellEnd"/>
      <w:r w:rsidRPr="00331111">
        <w:t xml:space="preserve"> </w:t>
      </w:r>
      <w:proofErr w:type="spellStart"/>
      <w:r w:rsidRPr="00331111">
        <w:t>банкам</w:t>
      </w:r>
      <w:proofErr w:type="spellEnd"/>
      <w:r w:rsidRPr="00331111">
        <w:t xml:space="preserve"> </w:t>
      </w:r>
      <w:proofErr w:type="spellStart"/>
      <w:r w:rsidRPr="00331111">
        <w:t>большинства</w:t>
      </w:r>
      <w:proofErr w:type="spellEnd"/>
      <w:r w:rsidRPr="00331111">
        <w:t xml:space="preserve"> </w:t>
      </w:r>
      <w:proofErr w:type="spellStart"/>
      <w:r w:rsidRPr="00331111">
        <w:t>стран</w:t>
      </w:r>
      <w:proofErr w:type="spellEnd"/>
      <w:r w:rsidRPr="00331111">
        <w:t xml:space="preserve"> </w:t>
      </w:r>
      <w:proofErr w:type="spellStart"/>
      <w:r w:rsidRPr="00331111">
        <w:t>сохранять</w:t>
      </w:r>
      <w:proofErr w:type="spellEnd"/>
      <w:r w:rsidRPr="00331111">
        <w:t xml:space="preserve"> </w:t>
      </w:r>
      <w:proofErr w:type="spellStart"/>
      <w:r w:rsidRPr="00331111">
        <w:t>мягкую</w:t>
      </w:r>
      <w:proofErr w:type="spellEnd"/>
      <w:r w:rsidRPr="00331111">
        <w:t xml:space="preserve"> </w:t>
      </w:r>
      <w:proofErr w:type="spellStart"/>
      <w:r w:rsidRPr="00331111">
        <w:t>денежно-кредитную</w:t>
      </w:r>
      <w:proofErr w:type="spellEnd"/>
      <w:r w:rsidRPr="00331111">
        <w:t xml:space="preserve"> </w:t>
      </w:r>
      <w:proofErr w:type="spellStart"/>
      <w:r w:rsidRPr="00331111">
        <w:t>политику</w:t>
      </w:r>
      <w:proofErr w:type="spellEnd"/>
      <w:r w:rsidRPr="00331111">
        <w:t xml:space="preserve">. </w:t>
      </w:r>
      <w:proofErr w:type="spellStart"/>
      <w:r w:rsidRPr="00331111">
        <w:t>Тем</w:t>
      </w:r>
      <w:proofErr w:type="spellEnd"/>
      <w:r w:rsidRPr="00331111">
        <w:t xml:space="preserve"> </w:t>
      </w:r>
      <w:proofErr w:type="spellStart"/>
      <w:r w:rsidRPr="00331111">
        <w:t>не</w:t>
      </w:r>
      <w:proofErr w:type="spellEnd"/>
      <w:r w:rsidRPr="00331111">
        <w:t xml:space="preserve"> </w:t>
      </w:r>
      <w:proofErr w:type="spellStart"/>
      <w:r w:rsidRPr="00331111">
        <w:t>менее</w:t>
      </w:r>
      <w:proofErr w:type="spellEnd"/>
      <w:r w:rsidRPr="00331111">
        <w:t xml:space="preserve">, в </w:t>
      </w:r>
      <w:proofErr w:type="spellStart"/>
      <w:r w:rsidRPr="00331111">
        <w:t>среднесрочной</w:t>
      </w:r>
      <w:proofErr w:type="spellEnd"/>
      <w:r w:rsidRPr="00331111">
        <w:t xml:space="preserve"> </w:t>
      </w:r>
      <w:proofErr w:type="spellStart"/>
      <w:r w:rsidRPr="00331111">
        <w:t>перспективе</w:t>
      </w:r>
      <w:proofErr w:type="spellEnd"/>
      <w:r w:rsidRPr="00331111">
        <w:t xml:space="preserve"> </w:t>
      </w:r>
      <w:proofErr w:type="spellStart"/>
      <w:r w:rsidRPr="00331111">
        <w:t>необходимо</w:t>
      </w:r>
      <w:proofErr w:type="spellEnd"/>
      <w:r w:rsidRPr="00331111">
        <w:t xml:space="preserve"> </w:t>
      </w:r>
      <w:proofErr w:type="spellStart"/>
      <w:r w:rsidRPr="00331111">
        <w:t>учитывать</w:t>
      </w:r>
      <w:proofErr w:type="spellEnd"/>
      <w:r w:rsidRPr="00331111">
        <w:t xml:space="preserve"> </w:t>
      </w:r>
      <w:proofErr w:type="spellStart"/>
      <w:r w:rsidRPr="00331111">
        <w:t>риски</w:t>
      </w:r>
      <w:proofErr w:type="spellEnd"/>
      <w:r w:rsidRPr="00331111">
        <w:t xml:space="preserve">, </w:t>
      </w:r>
      <w:proofErr w:type="spellStart"/>
      <w:r w:rsidRPr="00331111">
        <w:t>связанные</w:t>
      </w:r>
      <w:proofErr w:type="spellEnd"/>
      <w:r w:rsidRPr="00331111">
        <w:t xml:space="preserve"> с </w:t>
      </w:r>
      <w:proofErr w:type="spellStart"/>
      <w:r w:rsidRPr="00331111">
        <w:t>началом</w:t>
      </w:r>
      <w:proofErr w:type="spellEnd"/>
      <w:r w:rsidRPr="00331111">
        <w:t xml:space="preserve"> </w:t>
      </w:r>
      <w:proofErr w:type="spellStart"/>
      <w:r w:rsidRPr="00331111">
        <w:t>процессов</w:t>
      </w:r>
      <w:proofErr w:type="spellEnd"/>
      <w:r w:rsidRPr="00331111">
        <w:t xml:space="preserve"> </w:t>
      </w:r>
      <w:proofErr w:type="spellStart"/>
      <w:r w:rsidRPr="00331111">
        <w:t>ужесточения</w:t>
      </w:r>
      <w:proofErr w:type="spellEnd"/>
      <w:r w:rsidRPr="00331111">
        <w:t xml:space="preserve"> </w:t>
      </w:r>
      <w:proofErr w:type="spellStart"/>
      <w:r w:rsidRPr="00331111">
        <w:t>денежно-кредитной</w:t>
      </w:r>
      <w:proofErr w:type="spellEnd"/>
      <w:r w:rsidRPr="00331111">
        <w:t xml:space="preserve"> </w:t>
      </w:r>
      <w:proofErr w:type="spellStart"/>
      <w:r w:rsidRPr="00331111">
        <w:t>политики</w:t>
      </w:r>
      <w:proofErr w:type="spellEnd"/>
      <w:r w:rsidRPr="00331111">
        <w:t xml:space="preserve"> и, </w:t>
      </w:r>
      <w:proofErr w:type="spellStart"/>
      <w:r w:rsidRPr="00331111">
        <w:t>соответственно</w:t>
      </w:r>
      <w:proofErr w:type="spellEnd"/>
      <w:r w:rsidRPr="00331111">
        <w:t xml:space="preserve">, </w:t>
      </w:r>
      <w:proofErr w:type="spellStart"/>
      <w:r w:rsidRPr="00331111">
        <w:t>финансовых</w:t>
      </w:r>
      <w:proofErr w:type="spellEnd"/>
      <w:r w:rsidRPr="00331111">
        <w:t xml:space="preserve"> </w:t>
      </w:r>
      <w:proofErr w:type="spellStart"/>
      <w:r w:rsidRPr="00331111">
        <w:t>условий</w:t>
      </w:r>
      <w:proofErr w:type="spellEnd"/>
      <w:r w:rsidRPr="00331111">
        <w:t xml:space="preserve"> </w:t>
      </w:r>
      <w:proofErr w:type="spellStart"/>
      <w:r w:rsidRPr="00331111">
        <w:t>на</w:t>
      </w:r>
      <w:proofErr w:type="spellEnd"/>
      <w:r w:rsidRPr="00331111">
        <w:t xml:space="preserve"> </w:t>
      </w:r>
      <w:proofErr w:type="spellStart"/>
      <w:r w:rsidRPr="00331111">
        <w:t>мировых</w:t>
      </w:r>
      <w:proofErr w:type="spellEnd"/>
      <w:r w:rsidRPr="00331111">
        <w:t xml:space="preserve"> </w:t>
      </w:r>
      <w:proofErr w:type="spellStart"/>
      <w:r w:rsidRPr="00331111">
        <w:t>рынках</w:t>
      </w:r>
      <w:proofErr w:type="spellEnd"/>
      <w:r w:rsidRPr="00331111">
        <w:t xml:space="preserve"> </w:t>
      </w:r>
      <w:proofErr w:type="spellStart"/>
      <w:r w:rsidRPr="00331111">
        <w:t>капитала</w:t>
      </w:r>
      <w:proofErr w:type="spellEnd"/>
      <w:r w:rsidRPr="00331111">
        <w:t>.</w:t>
      </w:r>
    </w:p>
    <w:p w14:paraId="5CE66A94" w14:textId="77777777" w:rsidR="00331111" w:rsidRPr="00331111" w:rsidRDefault="00331111" w:rsidP="00331111">
      <w:pPr>
        <w:spacing w:after="0" w:line="360" w:lineRule="auto"/>
        <w:ind w:left="0" w:firstLine="709"/>
      </w:pPr>
      <w:proofErr w:type="spellStart"/>
      <w:r w:rsidRPr="00331111">
        <w:t>Несмотря</w:t>
      </w:r>
      <w:proofErr w:type="spellEnd"/>
      <w:r w:rsidRPr="00331111">
        <w:t xml:space="preserve"> </w:t>
      </w:r>
      <w:proofErr w:type="spellStart"/>
      <w:r w:rsidRPr="00331111">
        <w:t>на</w:t>
      </w:r>
      <w:proofErr w:type="spellEnd"/>
      <w:r w:rsidRPr="00331111">
        <w:t xml:space="preserve"> </w:t>
      </w:r>
      <w:proofErr w:type="spellStart"/>
      <w:r w:rsidRPr="00331111">
        <w:t>нестабильность</w:t>
      </w:r>
      <w:proofErr w:type="spellEnd"/>
      <w:r w:rsidRPr="00331111">
        <w:t xml:space="preserve"> </w:t>
      </w:r>
      <w:proofErr w:type="spellStart"/>
      <w:r w:rsidRPr="00331111">
        <w:t>внешнеэкономических</w:t>
      </w:r>
      <w:proofErr w:type="spellEnd"/>
      <w:r w:rsidRPr="00331111">
        <w:t xml:space="preserve"> </w:t>
      </w:r>
      <w:proofErr w:type="spellStart"/>
      <w:r w:rsidRPr="00331111">
        <w:t>условий</w:t>
      </w:r>
      <w:proofErr w:type="spellEnd"/>
      <w:r w:rsidRPr="00331111">
        <w:t xml:space="preserve">, </w:t>
      </w:r>
      <w:proofErr w:type="spellStart"/>
      <w:r w:rsidRPr="00331111">
        <w:t>их</w:t>
      </w:r>
      <w:proofErr w:type="spellEnd"/>
      <w:r w:rsidRPr="00331111">
        <w:t xml:space="preserve"> </w:t>
      </w:r>
      <w:proofErr w:type="spellStart"/>
      <w:r w:rsidRPr="00331111">
        <w:t>влияние</w:t>
      </w:r>
      <w:proofErr w:type="spellEnd"/>
      <w:r w:rsidRPr="00331111">
        <w:t xml:space="preserve"> </w:t>
      </w:r>
      <w:proofErr w:type="spellStart"/>
      <w:r w:rsidRPr="00331111">
        <w:t>на</w:t>
      </w:r>
      <w:proofErr w:type="spellEnd"/>
      <w:r w:rsidRPr="00331111">
        <w:t xml:space="preserve"> </w:t>
      </w:r>
      <w:proofErr w:type="spellStart"/>
      <w:r w:rsidRPr="00331111">
        <w:t>ситуацию</w:t>
      </w:r>
      <w:proofErr w:type="spellEnd"/>
      <w:r w:rsidRPr="00331111">
        <w:t xml:space="preserve"> в </w:t>
      </w:r>
      <w:proofErr w:type="spellStart"/>
      <w:r w:rsidRPr="00331111">
        <w:t>российской</w:t>
      </w:r>
      <w:proofErr w:type="spellEnd"/>
      <w:r w:rsidRPr="00331111">
        <w:t xml:space="preserve"> </w:t>
      </w:r>
      <w:proofErr w:type="spellStart"/>
      <w:r w:rsidRPr="00331111">
        <w:t>экономике</w:t>
      </w:r>
      <w:proofErr w:type="spellEnd"/>
      <w:r w:rsidRPr="00331111">
        <w:t xml:space="preserve"> </w:t>
      </w:r>
      <w:proofErr w:type="spellStart"/>
      <w:r w:rsidRPr="00331111">
        <w:t>оценивается</w:t>
      </w:r>
      <w:proofErr w:type="spellEnd"/>
      <w:r w:rsidRPr="00331111">
        <w:t xml:space="preserve"> </w:t>
      </w:r>
      <w:proofErr w:type="spellStart"/>
      <w:r w:rsidRPr="00331111">
        <w:t>как</w:t>
      </w:r>
      <w:proofErr w:type="spellEnd"/>
      <w:r w:rsidRPr="00331111">
        <w:t xml:space="preserve"> </w:t>
      </w:r>
      <w:proofErr w:type="spellStart"/>
      <w:r w:rsidRPr="00331111">
        <w:t>сдержанное</w:t>
      </w:r>
      <w:proofErr w:type="spellEnd"/>
      <w:r w:rsidRPr="00331111">
        <w:t xml:space="preserve">. </w:t>
      </w:r>
      <w:proofErr w:type="spellStart"/>
      <w:r w:rsidRPr="00331111">
        <w:t>Проведение</w:t>
      </w:r>
      <w:proofErr w:type="spellEnd"/>
      <w:r w:rsidRPr="00331111">
        <w:t xml:space="preserve"> </w:t>
      </w:r>
      <w:proofErr w:type="spellStart"/>
      <w:r w:rsidRPr="00331111">
        <w:t>бюджетной</w:t>
      </w:r>
      <w:proofErr w:type="spellEnd"/>
      <w:r w:rsidRPr="00331111">
        <w:t xml:space="preserve"> </w:t>
      </w:r>
      <w:proofErr w:type="spellStart"/>
      <w:r w:rsidRPr="00331111">
        <w:t>политики</w:t>
      </w:r>
      <w:proofErr w:type="spellEnd"/>
      <w:r w:rsidRPr="00331111">
        <w:t xml:space="preserve"> </w:t>
      </w:r>
      <w:proofErr w:type="spellStart"/>
      <w:r w:rsidRPr="00331111">
        <w:t>на</w:t>
      </w:r>
      <w:proofErr w:type="spellEnd"/>
      <w:r w:rsidRPr="00331111">
        <w:t xml:space="preserve"> </w:t>
      </w:r>
      <w:proofErr w:type="spellStart"/>
      <w:r w:rsidRPr="00331111">
        <w:t>основе</w:t>
      </w:r>
      <w:proofErr w:type="spellEnd"/>
      <w:r w:rsidRPr="00331111">
        <w:t xml:space="preserve"> "</w:t>
      </w:r>
      <w:proofErr w:type="spellStart"/>
      <w:r w:rsidRPr="00331111">
        <w:t>бюджетных</w:t>
      </w:r>
      <w:proofErr w:type="spellEnd"/>
      <w:r w:rsidRPr="00331111">
        <w:t xml:space="preserve"> </w:t>
      </w:r>
      <w:proofErr w:type="spellStart"/>
      <w:r w:rsidRPr="00331111">
        <w:t>правил</w:t>
      </w:r>
      <w:proofErr w:type="spellEnd"/>
      <w:r w:rsidRPr="00331111">
        <w:t xml:space="preserve">" и </w:t>
      </w:r>
      <w:proofErr w:type="spellStart"/>
      <w:r w:rsidRPr="00331111">
        <w:t>проведение</w:t>
      </w:r>
      <w:proofErr w:type="spellEnd"/>
      <w:r w:rsidRPr="00331111">
        <w:t xml:space="preserve"> </w:t>
      </w:r>
      <w:proofErr w:type="spellStart"/>
      <w:r w:rsidRPr="00331111">
        <w:t>сопряженных</w:t>
      </w:r>
      <w:proofErr w:type="spellEnd"/>
      <w:r w:rsidRPr="00331111">
        <w:t xml:space="preserve"> </w:t>
      </w:r>
      <w:proofErr w:type="spellStart"/>
      <w:r w:rsidRPr="00331111">
        <w:t>операций</w:t>
      </w:r>
      <w:proofErr w:type="spellEnd"/>
      <w:r w:rsidRPr="00331111">
        <w:t xml:space="preserve"> </w:t>
      </w:r>
      <w:proofErr w:type="spellStart"/>
      <w:r w:rsidRPr="00331111">
        <w:t>на</w:t>
      </w:r>
      <w:proofErr w:type="spellEnd"/>
      <w:r w:rsidRPr="00331111">
        <w:t xml:space="preserve"> </w:t>
      </w:r>
      <w:proofErr w:type="spellStart"/>
      <w:r w:rsidRPr="00331111">
        <w:t>валютном</w:t>
      </w:r>
      <w:proofErr w:type="spellEnd"/>
      <w:r w:rsidRPr="00331111">
        <w:t xml:space="preserve"> </w:t>
      </w:r>
      <w:proofErr w:type="spellStart"/>
      <w:r w:rsidRPr="00331111">
        <w:t>рынке</w:t>
      </w:r>
      <w:proofErr w:type="spellEnd"/>
      <w:r w:rsidRPr="00331111">
        <w:t xml:space="preserve">, </w:t>
      </w:r>
      <w:proofErr w:type="spellStart"/>
      <w:r w:rsidRPr="00331111">
        <w:t>переход</w:t>
      </w:r>
      <w:proofErr w:type="spellEnd"/>
      <w:r w:rsidRPr="00331111">
        <w:t xml:space="preserve"> к </w:t>
      </w:r>
      <w:proofErr w:type="spellStart"/>
      <w:r w:rsidRPr="00331111">
        <w:t>плавающему</w:t>
      </w:r>
      <w:proofErr w:type="spellEnd"/>
      <w:r w:rsidRPr="00331111">
        <w:t xml:space="preserve"> </w:t>
      </w:r>
      <w:proofErr w:type="spellStart"/>
      <w:r w:rsidRPr="00331111">
        <w:t>валютному</w:t>
      </w:r>
      <w:proofErr w:type="spellEnd"/>
      <w:r w:rsidRPr="00331111">
        <w:t xml:space="preserve"> </w:t>
      </w:r>
      <w:proofErr w:type="spellStart"/>
      <w:r w:rsidRPr="00331111">
        <w:t>курсу</w:t>
      </w:r>
      <w:proofErr w:type="spellEnd"/>
      <w:r w:rsidRPr="00331111">
        <w:t xml:space="preserve"> и </w:t>
      </w:r>
      <w:proofErr w:type="spellStart"/>
      <w:r w:rsidRPr="00331111">
        <w:t>режиму</w:t>
      </w:r>
      <w:proofErr w:type="spellEnd"/>
      <w:r w:rsidRPr="00331111">
        <w:t xml:space="preserve"> </w:t>
      </w:r>
      <w:proofErr w:type="spellStart"/>
      <w:r w:rsidRPr="00331111">
        <w:t>инфляционного</w:t>
      </w:r>
      <w:proofErr w:type="spellEnd"/>
      <w:r w:rsidRPr="00331111">
        <w:t xml:space="preserve"> </w:t>
      </w:r>
      <w:proofErr w:type="spellStart"/>
      <w:r w:rsidRPr="00331111">
        <w:t>таргетирования</w:t>
      </w:r>
      <w:proofErr w:type="spellEnd"/>
      <w:r w:rsidRPr="00331111">
        <w:t xml:space="preserve"> </w:t>
      </w:r>
      <w:proofErr w:type="spellStart"/>
      <w:r w:rsidRPr="00331111">
        <w:t>привели</w:t>
      </w:r>
      <w:proofErr w:type="spellEnd"/>
      <w:r w:rsidRPr="00331111">
        <w:t xml:space="preserve"> к </w:t>
      </w:r>
      <w:proofErr w:type="spellStart"/>
      <w:r w:rsidRPr="00331111">
        <w:t>существенному</w:t>
      </w:r>
      <w:proofErr w:type="spellEnd"/>
      <w:r w:rsidRPr="00331111">
        <w:t xml:space="preserve"> </w:t>
      </w:r>
      <w:proofErr w:type="spellStart"/>
      <w:r w:rsidRPr="00331111">
        <w:t>снижению</w:t>
      </w:r>
      <w:proofErr w:type="spellEnd"/>
      <w:r w:rsidRPr="00331111">
        <w:t xml:space="preserve"> </w:t>
      </w:r>
      <w:proofErr w:type="spellStart"/>
      <w:r w:rsidRPr="00331111">
        <w:t>зависимости</w:t>
      </w:r>
      <w:proofErr w:type="spellEnd"/>
      <w:r w:rsidRPr="00331111">
        <w:t xml:space="preserve"> </w:t>
      </w:r>
      <w:proofErr w:type="spellStart"/>
      <w:r w:rsidRPr="00331111">
        <w:t>внутренних</w:t>
      </w:r>
      <w:proofErr w:type="spellEnd"/>
      <w:r w:rsidRPr="00331111">
        <w:t xml:space="preserve"> </w:t>
      </w:r>
      <w:proofErr w:type="spellStart"/>
      <w:r w:rsidRPr="00331111">
        <w:t>экономических</w:t>
      </w:r>
      <w:proofErr w:type="spellEnd"/>
      <w:r w:rsidRPr="00331111">
        <w:t xml:space="preserve"> </w:t>
      </w:r>
      <w:proofErr w:type="spellStart"/>
      <w:r w:rsidRPr="00331111">
        <w:t>параметров</w:t>
      </w:r>
      <w:proofErr w:type="spellEnd"/>
      <w:r w:rsidRPr="00331111">
        <w:t xml:space="preserve"> </w:t>
      </w:r>
      <w:proofErr w:type="spellStart"/>
      <w:r w:rsidRPr="00331111">
        <w:t>от</w:t>
      </w:r>
      <w:proofErr w:type="spellEnd"/>
      <w:r w:rsidRPr="00331111">
        <w:t xml:space="preserve"> </w:t>
      </w:r>
      <w:proofErr w:type="spellStart"/>
      <w:r w:rsidRPr="00331111">
        <w:t>колебаний</w:t>
      </w:r>
      <w:proofErr w:type="spellEnd"/>
      <w:r w:rsidRPr="00331111">
        <w:t xml:space="preserve"> </w:t>
      </w:r>
      <w:proofErr w:type="spellStart"/>
      <w:r w:rsidRPr="00331111">
        <w:t>внешнеэкономической</w:t>
      </w:r>
      <w:proofErr w:type="spellEnd"/>
      <w:r w:rsidRPr="00331111">
        <w:t xml:space="preserve"> </w:t>
      </w:r>
      <w:proofErr w:type="spellStart"/>
      <w:r w:rsidRPr="00331111">
        <w:t>конъюнктуры</w:t>
      </w:r>
      <w:proofErr w:type="spellEnd"/>
      <w:r w:rsidRPr="00331111">
        <w:t>.</w:t>
      </w:r>
    </w:p>
    <w:p w14:paraId="0E93AA94" w14:textId="77777777" w:rsidR="00331111" w:rsidRPr="00331111" w:rsidRDefault="00331111" w:rsidP="00331111">
      <w:pPr>
        <w:spacing w:after="0" w:line="360" w:lineRule="auto"/>
        <w:ind w:left="0" w:firstLine="709"/>
      </w:pPr>
      <w:bookmarkStart w:id="12" w:name="dst100179"/>
      <w:bookmarkEnd w:id="12"/>
      <w:proofErr w:type="spellStart"/>
      <w:r w:rsidRPr="00331111">
        <w:t>Кроме</w:t>
      </w:r>
      <w:proofErr w:type="spellEnd"/>
      <w:r w:rsidRPr="00331111">
        <w:t xml:space="preserve"> </w:t>
      </w:r>
      <w:proofErr w:type="spellStart"/>
      <w:r w:rsidRPr="00331111">
        <w:t>того</w:t>
      </w:r>
      <w:proofErr w:type="spellEnd"/>
      <w:r w:rsidRPr="00331111">
        <w:t xml:space="preserve">, в </w:t>
      </w:r>
      <w:proofErr w:type="spellStart"/>
      <w:r w:rsidRPr="00331111">
        <w:t>настоящий</w:t>
      </w:r>
      <w:proofErr w:type="spellEnd"/>
      <w:r w:rsidRPr="00331111">
        <w:t xml:space="preserve"> </w:t>
      </w:r>
      <w:proofErr w:type="spellStart"/>
      <w:r w:rsidRPr="00331111">
        <w:t>момент</w:t>
      </w:r>
      <w:proofErr w:type="spellEnd"/>
      <w:r w:rsidRPr="00331111">
        <w:t xml:space="preserve"> </w:t>
      </w:r>
      <w:proofErr w:type="spellStart"/>
      <w:r w:rsidRPr="00331111">
        <w:t>структурные</w:t>
      </w:r>
      <w:proofErr w:type="spellEnd"/>
      <w:r w:rsidRPr="00331111">
        <w:t xml:space="preserve"> </w:t>
      </w:r>
      <w:proofErr w:type="spellStart"/>
      <w:r w:rsidRPr="00331111">
        <w:t>пропорции</w:t>
      </w:r>
      <w:proofErr w:type="spellEnd"/>
      <w:r w:rsidRPr="00331111">
        <w:t xml:space="preserve"> </w:t>
      </w:r>
      <w:proofErr w:type="spellStart"/>
      <w:r w:rsidRPr="00331111">
        <w:t>экономики</w:t>
      </w:r>
      <w:proofErr w:type="spellEnd"/>
      <w:r w:rsidRPr="00331111">
        <w:t xml:space="preserve"> </w:t>
      </w:r>
      <w:proofErr w:type="spellStart"/>
      <w:r w:rsidRPr="00331111">
        <w:t>выгодно</w:t>
      </w:r>
      <w:proofErr w:type="spellEnd"/>
      <w:r w:rsidRPr="00331111">
        <w:t xml:space="preserve"> </w:t>
      </w:r>
      <w:proofErr w:type="spellStart"/>
      <w:r w:rsidRPr="00331111">
        <w:t>отличают</w:t>
      </w:r>
      <w:proofErr w:type="spellEnd"/>
      <w:r w:rsidRPr="00331111">
        <w:t xml:space="preserve"> </w:t>
      </w:r>
      <w:proofErr w:type="spellStart"/>
      <w:r w:rsidRPr="00331111">
        <w:t>Россию</w:t>
      </w:r>
      <w:proofErr w:type="spellEnd"/>
      <w:r w:rsidRPr="00331111">
        <w:t xml:space="preserve"> </w:t>
      </w:r>
      <w:proofErr w:type="spellStart"/>
      <w:r w:rsidRPr="00331111">
        <w:t>от</w:t>
      </w:r>
      <w:proofErr w:type="spellEnd"/>
      <w:r w:rsidRPr="00331111">
        <w:t xml:space="preserve"> </w:t>
      </w:r>
      <w:proofErr w:type="spellStart"/>
      <w:r w:rsidRPr="00331111">
        <w:t>многих</w:t>
      </w:r>
      <w:proofErr w:type="spellEnd"/>
      <w:r w:rsidRPr="00331111">
        <w:t xml:space="preserve"> </w:t>
      </w:r>
      <w:proofErr w:type="spellStart"/>
      <w:r w:rsidRPr="00331111">
        <w:t>стран</w:t>
      </w:r>
      <w:proofErr w:type="spellEnd"/>
      <w:r w:rsidRPr="00331111">
        <w:t xml:space="preserve"> </w:t>
      </w:r>
      <w:proofErr w:type="spellStart"/>
      <w:r w:rsidRPr="00331111">
        <w:t>развивающегося</w:t>
      </w:r>
      <w:proofErr w:type="spellEnd"/>
      <w:r w:rsidRPr="00331111">
        <w:t xml:space="preserve"> и </w:t>
      </w:r>
      <w:proofErr w:type="spellStart"/>
      <w:r w:rsidRPr="00331111">
        <w:t>развитого</w:t>
      </w:r>
      <w:proofErr w:type="spellEnd"/>
      <w:r w:rsidRPr="00331111">
        <w:t xml:space="preserve"> </w:t>
      </w:r>
      <w:proofErr w:type="spellStart"/>
      <w:r w:rsidRPr="00331111">
        <w:t>блока</w:t>
      </w:r>
      <w:proofErr w:type="spellEnd"/>
      <w:r w:rsidRPr="00331111">
        <w:t xml:space="preserve">, а </w:t>
      </w:r>
      <w:proofErr w:type="spellStart"/>
      <w:r w:rsidRPr="00331111">
        <w:t>структура</w:t>
      </w:r>
      <w:proofErr w:type="spellEnd"/>
      <w:r w:rsidRPr="00331111">
        <w:t xml:space="preserve"> </w:t>
      </w:r>
      <w:proofErr w:type="spellStart"/>
      <w:r w:rsidRPr="00331111">
        <w:t>роста</w:t>
      </w:r>
      <w:proofErr w:type="spellEnd"/>
      <w:r w:rsidRPr="00331111">
        <w:t xml:space="preserve"> </w:t>
      </w:r>
      <w:proofErr w:type="spellStart"/>
      <w:r w:rsidRPr="00331111">
        <w:t>экономики</w:t>
      </w:r>
      <w:proofErr w:type="spellEnd"/>
      <w:r w:rsidRPr="00331111">
        <w:t xml:space="preserve"> </w:t>
      </w:r>
      <w:proofErr w:type="spellStart"/>
      <w:r w:rsidRPr="00331111">
        <w:t>стала</w:t>
      </w:r>
      <w:proofErr w:type="spellEnd"/>
      <w:r w:rsidRPr="00331111">
        <w:t xml:space="preserve"> </w:t>
      </w:r>
      <w:proofErr w:type="spellStart"/>
      <w:r w:rsidRPr="00331111">
        <w:t>более</w:t>
      </w:r>
      <w:proofErr w:type="spellEnd"/>
      <w:r w:rsidRPr="00331111">
        <w:t xml:space="preserve"> </w:t>
      </w:r>
      <w:proofErr w:type="spellStart"/>
      <w:r w:rsidRPr="00331111">
        <w:t>здоровой</w:t>
      </w:r>
      <w:proofErr w:type="spellEnd"/>
      <w:r w:rsidRPr="00331111">
        <w:t xml:space="preserve"> - </w:t>
      </w:r>
      <w:proofErr w:type="spellStart"/>
      <w:r w:rsidRPr="00331111">
        <w:t>она</w:t>
      </w:r>
      <w:proofErr w:type="spellEnd"/>
      <w:r w:rsidRPr="00331111">
        <w:t xml:space="preserve"> </w:t>
      </w:r>
      <w:proofErr w:type="spellStart"/>
      <w:r w:rsidRPr="00331111">
        <w:t>не</w:t>
      </w:r>
      <w:proofErr w:type="spellEnd"/>
      <w:r w:rsidRPr="00331111">
        <w:t xml:space="preserve"> </w:t>
      </w:r>
      <w:proofErr w:type="spellStart"/>
      <w:r w:rsidRPr="00331111">
        <w:t>ведет</w:t>
      </w:r>
      <w:proofErr w:type="spellEnd"/>
      <w:r w:rsidRPr="00331111">
        <w:t xml:space="preserve"> (</w:t>
      </w:r>
      <w:proofErr w:type="spellStart"/>
      <w:r w:rsidRPr="00331111">
        <w:t>как</w:t>
      </w:r>
      <w:proofErr w:type="spellEnd"/>
      <w:r w:rsidRPr="00331111">
        <w:t xml:space="preserve"> </w:t>
      </w:r>
      <w:proofErr w:type="spellStart"/>
      <w:r w:rsidRPr="00331111">
        <w:t>прежде</w:t>
      </w:r>
      <w:proofErr w:type="spellEnd"/>
      <w:r w:rsidRPr="00331111">
        <w:t xml:space="preserve">) к </w:t>
      </w:r>
      <w:proofErr w:type="spellStart"/>
      <w:r w:rsidRPr="00331111">
        <w:t>накоплению</w:t>
      </w:r>
      <w:proofErr w:type="spellEnd"/>
      <w:r w:rsidRPr="00331111">
        <w:t xml:space="preserve"> </w:t>
      </w:r>
      <w:proofErr w:type="spellStart"/>
      <w:r w:rsidRPr="00331111">
        <w:t>дисбалансов</w:t>
      </w:r>
      <w:proofErr w:type="spellEnd"/>
      <w:r w:rsidRPr="00331111">
        <w:t xml:space="preserve"> и </w:t>
      </w:r>
      <w:proofErr w:type="spellStart"/>
      <w:r w:rsidRPr="00331111">
        <w:t>уязвимости</w:t>
      </w:r>
      <w:proofErr w:type="spellEnd"/>
      <w:r w:rsidRPr="00331111">
        <w:t xml:space="preserve"> </w:t>
      </w:r>
      <w:proofErr w:type="spellStart"/>
      <w:r w:rsidRPr="00331111">
        <w:t>от</w:t>
      </w:r>
      <w:proofErr w:type="spellEnd"/>
      <w:r w:rsidRPr="00331111">
        <w:t xml:space="preserve"> </w:t>
      </w:r>
      <w:proofErr w:type="spellStart"/>
      <w:r w:rsidRPr="00331111">
        <w:t>внешней</w:t>
      </w:r>
      <w:proofErr w:type="spellEnd"/>
      <w:r w:rsidRPr="00331111">
        <w:t xml:space="preserve"> </w:t>
      </w:r>
      <w:proofErr w:type="spellStart"/>
      <w:r w:rsidRPr="00331111">
        <w:t>конъюнктуры</w:t>
      </w:r>
      <w:proofErr w:type="spellEnd"/>
      <w:r w:rsidRPr="00331111">
        <w:t xml:space="preserve">, а, </w:t>
      </w:r>
      <w:proofErr w:type="spellStart"/>
      <w:r w:rsidRPr="00331111">
        <w:t>напротив</w:t>
      </w:r>
      <w:proofErr w:type="spellEnd"/>
      <w:r w:rsidRPr="00331111">
        <w:t xml:space="preserve">, </w:t>
      </w:r>
      <w:proofErr w:type="spellStart"/>
      <w:r w:rsidRPr="00331111">
        <w:t>усилена</w:t>
      </w:r>
      <w:proofErr w:type="spellEnd"/>
      <w:r w:rsidRPr="00331111">
        <w:t xml:space="preserve"> </w:t>
      </w:r>
      <w:proofErr w:type="spellStart"/>
      <w:r w:rsidRPr="00331111">
        <w:t>ростом</w:t>
      </w:r>
      <w:proofErr w:type="spellEnd"/>
      <w:r w:rsidRPr="00331111">
        <w:t xml:space="preserve"> </w:t>
      </w:r>
      <w:proofErr w:type="spellStart"/>
      <w:r w:rsidRPr="00331111">
        <w:t>конкурентоспособности</w:t>
      </w:r>
      <w:proofErr w:type="spellEnd"/>
      <w:r w:rsidRPr="00331111">
        <w:t xml:space="preserve"> и </w:t>
      </w:r>
      <w:proofErr w:type="spellStart"/>
      <w:r w:rsidRPr="00331111">
        <w:t>укреплением</w:t>
      </w:r>
      <w:proofErr w:type="spellEnd"/>
      <w:r w:rsidRPr="00331111">
        <w:t xml:space="preserve"> </w:t>
      </w:r>
      <w:proofErr w:type="spellStart"/>
      <w:r w:rsidRPr="00331111">
        <w:t>надежности</w:t>
      </w:r>
      <w:proofErr w:type="spellEnd"/>
      <w:r w:rsidRPr="00331111">
        <w:t xml:space="preserve"> </w:t>
      </w:r>
      <w:proofErr w:type="spellStart"/>
      <w:r w:rsidRPr="00331111">
        <w:t>финансового</w:t>
      </w:r>
      <w:proofErr w:type="spellEnd"/>
      <w:r w:rsidRPr="00331111">
        <w:t xml:space="preserve"> </w:t>
      </w:r>
      <w:proofErr w:type="spellStart"/>
      <w:r w:rsidRPr="00331111">
        <w:t>сектора</w:t>
      </w:r>
      <w:proofErr w:type="spellEnd"/>
      <w:r w:rsidRPr="00331111">
        <w:t>:</w:t>
      </w:r>
    </w:p>
    <w:p w14:paraId="52039814" w14:textId="77777777" w:rsidR="00331111" w:rsidRPr="00331111" w:rsidRDefault="00331111" w:rsidP="00331111">
      <w:pPr>
        <w:spacing w:after="0" w:line="360" w:lineRule="auto"/>
        <w:ind w:left="0" w:firstLine="709"/>
      </w:pPr>
      <w:bookmarkStart w:id="13" w:name="dst100180"/>
      <w:bookmarkEnd w:id="13"/>
      <w:r w:rsidRPr="00331111">
        <w:lastRenderedPageBreak/>
        <w:t xml:space="preserve">- </w:t>
      </w:r>
      <w:proofErr w:type="spellStart"/>
      <w:r w:rsidRPr="00331111">
        <w:t>Снижение</w:t>
      </w:r>
      <w:proofErr w:type="spellEnd"/>
      <w:r w:rsidRPr="00331111">
        <w:t xml:space="preserve"> </w:t>
      </w:r>
      <w:proofErr w:type="spellStart"/>
      <w:r w:rsidRPr="00331111">
        <w:t>нефтяной</w:t>
      </w:r>
      <w:proofErr w:type="spellEnd"/>
      <w:r w:rsidRPr="00331111">
        <w:t xml:space="preserve"> </w:t>
      </w:r>
      <w:proofErr w:type="spellStart"/>
      <w:r w:rsidRPr="00331111">
        <w:t>зависимости</w:t>
      </w:r>
      <w:proofErr w:type="spellEnd"/>
      <w:r w:rsidRPr="00331111">
        <w:t xml:space="preserve"> - </w:t>
      </w:r>
      <w:proofErr w:type="spellStart"/>
      <w:r w:rsidRPr="00331111">
        <w:t>недуга</w:t>
      </w:r>
      <w:proofErr w:type="spellEnd"/>
      <w:r w:rsidRPr="00331111">
        <w:t xml:space="preserve">, </w:t>
      </w:r>
      <w:proofErr w:type="spellStart"/>
      <w:r w:rsidRPr="00331111">
        <w:t>преследовавшего</w:t>
      </w:r>
      <w:proofErr w:type="spellEnd"/>
      <w:r w:rsidRPr="00331111">
        <w:t xml:space="preserve"> </w:t>
      </w:r>
      <w:proofErr w:type="spellStart"/>
      <w:r w:rsidRPr="00331111">
        <w:t>отечественную</w:t>
      </w:r>
      <w:proofErr w:type="spellEnd"/>
      <w:r w:rsidRPr="00331111">
        <w:t xml:space="preserve"> </w:t>
      </w:r>
      <w:proofErr w:type="spellStart"/>
      <w:r w:rsidRPr="00331111">
        <w:t>экономику</w:t>
      </w:r>
      <w:proofErr w:type="spellEnd"/>
      <w:r w:rsidRPr="00331111">
        <w:t xml:space="preserve"> </w:t>
      </w:r>
      <w:proofErr w:type="spellStart"/>
      <w:r w:rsidRPr="00331111">
        <w:t>на</w:t>
      </w:r>
      <w:proofErr w:type="spellEnd"/>
      <w:r w:rsidRPr="00331111">
        <w:t xml:space="preserve"> </w:t>
      </w:r>
      <w:proofErr w:type="spellStart"/>
      <w:r w:rsidRPr="00331111">
        <w:t>протяжении</w:t>
      </w:r>
      <w:proofErr w:type="spellEnd"/>
      <w:r w:rsidRPr="00331111">
        <w:t xml:space="preserve"> </w:t>
      </w:r>
      <w:proofErr w:type="spellStart"/>
      <w:r w:rsidRPr="00331111">
        <w:t>всей</w:t>
      </w:r>
      <w:proofErr w:type="spellEnd"/>
      <w:r w:rsidRPr="00331111">
        <w:t xml:space="preserve"> </w:t>
      </w:r>
      <w:proofErr w:type="spellStart"/>
      <w:r w:rsidRPr="00331111">
        <w:t>истории</w:t>
      </w:r>
      <w:proofErr w:type="spellEnd"/>
      <w:r w:rsidRPr="00331111">
        <w:t xml:space="preserve"> </w:t>
      </w:r>
      <w:proofErr w:type="spellStart"/>
      <w:r w:rsidRPr="00331111">
        <w:t>современной</w:t>
      </w:r>
      <w:proofErr w:type="spellEnd"/>
      <w:r w:rsidRPr="00331111">
        <w:t xml:space="preserve"> </w:t>
      </w:r>
      <w:proofErr w:type="spellStart"/>
      <w:r w:rsidRPr="00331111">
        <w:t>России</w:t>
      </w:r>
      <w:proofErr w:type="spellEnd"/>
      <w:r w:rsidRPr="00331111">
        <w:t xml:space="preserve"> и </w:t>
      </w:r>
      <w:proofErr w:type="spellStart"/>
      <w:r w:rsidRPr="00331111">
        <w:t>позднего</w:t>
      </w:r>
      <w:proofErr w:type="spellEnd"/>
      <w:r w:rsidRPr="00331111">
        <w:t xml:space="preserve"> СССР. </w:t>
      </w:r>
      <w:proofErr w:type="spellStart"/>
      <w:r w:rsidRPr="00331111">
        <w:t>Несмотря</w:t>
      </w:r>
      <w:proofErr w:type="spellEnd"/>
      <w:r w:rsidRPr="00331111">
        <w:t xml:space="preserve"> </w:t>
      </w:r>
      <w:proofErr w:type="spellStart"/>
      <w:r w:rsidRPr="00331111">
        <w:t>на</w:t>
      </w:r>
      <w:proofErr w:type="spellEnd"/>
      <w:r w:rsidRPr="00331111">
        <w:t xml:space="preserve"> </w:t>
      </w:r>
      <w:proofErr w:type="spellStart"/>
      <w:r w:rsidRPr="00331111">
        <w:t>подвижность</w:t>
      </w:r>
      <w:proofErr w:type="spellEnd"/>
      <w:r w:rsidRPr="00331111">
        <w:t xml:space="preserve"> </w:t>
      </w:r>
      <w:proofErr w:type="spellStart"/>
      <w:r w:rsidRPr="00331111">
        <w:t>нефтяной</w:t>
      </w:r>
      <w:proofErr w:type="spellEnd"/>
      <w:r w:rsidRPr="00331111">
        <w:t xml:space="preserve"> </w:t>
      </w:r>
      <w:proofErr w:type="spellStart"/>
      <w:r w:rsidRPr="00331111">
        <w:t>конъюнктуры</w:t>
      </w:r>
      <w:proofErr w:type="spellEnd"/>
      <w:r w:rsidRPr="00331111">
        <w:t xml:space="preserve">, </w:t>
      </w:r>
      <w:proofErr w:type="spellStart"/>
      <w:r w:rsidRPr="00331111">
        <w:t>внутренние</w:t>
      </w:r>
      <w:proofErr w:type="spellEnd"/>
      <w:r w:rsidRPr="00331111">
        <w:t xml:space="preserve"> </w:t>
      </w:r>
      <w:proofErr w:type="spellStart"/>
      <w:r w:rsidRPr="00331111">
        <w:t>экономические</w:t>
      </w:r>
      <w:proofErr w:type="spellEnd"/>
      <w:r w:rsidRPr="00331111">
        <w:t xml:space="preserve"> </w:t>
      </w:r>
      <w:proofErr w:type="spellStart"/>
      <w:r w:rsidRPr="00331111">
        <w:t>условия</w:t>
      </w:r>
      <w:proofErr w:type="spellEnd"/>
      <w:r w:rsidRPr="00331111">
        <w:t xml:space="preserve"> (</w:t>
      </w:r>
      <w:proofErr w:type="spellStart"/>
      <w:r w:rsidRPr="00331111">
        <w:t>курс</w:t>
      </w:r>
      <w:proofErr w:type="spellEnd"/>
      <w:r w:rsidRPr="00331111">
        <w:t xml:space="preserve">, </w:t>
      </w:r>
      <w:proofErr w:type="spellStart"/>
      <w:r w:rsidRPr="00331111">
        <w:t>инфляция</w:t>
      </w:r>
      <w:proofErr w:type="spellEnd"/>
      <w:r w:rsidRPr="00331111">
        <w:t xml:space="preserve">, </w:t>
      </w:r>
      <w:proofErr w:type="spellStart"/>
      <w:r w:rsidRPr="00331111">
        <w:t>процентные</w:t>
      </w:r>
      <w:proofErr w:type="spellEnd"/>
      <w:r w:rsidRPr="00331111">
        <w:t xml:space="preserve"> </w:t>
      </w:r>
      <w:proofErr w:type="spellStart"/>
      <w:r w:rsidRPr="00331111">
        <w:t>ставки</w:t>
      </w:r>
      <w:proofErr w:type="spellEnd"/>
      <w:r w:rsidRPr="00331111">
        <w:t xml:space="preserve">, </w:t>
      </w:r>
      <w:proofErr w:type="spellStart"/>
      <w:r w:rsidRPr="00331111">
        <w:t>рост</w:t>
      </w:r>
      <w:proofErr w:type="spellEnd"/>
      <w:r w:rsidRPr="00331111">
        <w:t xml:space="preserve"> ВВП и </w:t>
      </w:r>
      <w:proofErr w:type="spellStart"/>
      <w:r w:rsidRPr="00331111">
        <w:t>благосостояния</w:t>
      </w:r>
      <w:proofErr w:type="spellEnd"/>
      <w:r w:rsidRPr="00331111">
        <w:t xml:space="preserve"> </w:t>
      </w:r>
      <w:proofErr w:type="spellStart"/>
      <w:r w:rsidRPr="00331111">
        <w:t>граждан</w:t>
      </w:r>
      <w:proofErr w:type="spellEnd"/>
      <w:r w:rsidRPr="00331111">
        <w:t xml:space="preserve">) </w:t>
      </w:r>
      <w:proofErr w:type="spellStart"/>
      <w:r w:rsidRPr="00331111">
        <w:t>стабильны</w:t>
      </w:r>
      <w:proofErr w:type="spellEnd"/>
      <w:r w:rsidRPr="00331111">
        <w:t xml:space="preserve"> и </w:t>
      </w:r>
      <w:proofErr w:type="spellStart"/>
      <w:r w:rsidRPr="00331111">
        <w:t>предсказуемы</w:t>
      </w:r>
      <w:proofErr w:type="spellEnd"/>
      <w:r w:rsidRPr="00331111">
        <w:t xml:space="preserve">, в </w:t>
      </w:r>
      <w:proofErr w:type="spellStart"/>
      <w:r w:rsidRPr="00331111">
        <w:t>то</w:t>
      </w:r>
      <w:proofErr w:type="spellEnd"/>
      <w:r w:rsidRPr="00331111">
        <w:t xml:space="preserve"> </w:t>
      </w:r>
      <w:proofErr w:type="spellStart"/>
      <w:r w:rsidRPr="00331111">
        <w:t>время</w:t>
      </w:r>
      <w:proofErr w:type="spellEnd"/>
      <w:r w:rsidRPr="00331111">
        <w:t xml:space="preserve"> </w:t>
      </w:r>
      <w:proofErr w:type="spellStart"/>
      <w:r w:rsidRPr="00331111">
        <w:t>как</w:t>
      </w:r>
      <w:proofErr w:type="spellEnd"/>
      <w:r w:rsidRPr="00331111">
        <w:t xml:space="preserve"> </w:t>
      </w:r>
      <w:proofErr w:type="spellStart"/>
      <w:r w:rsidRPr="00331111">
        <w:t>экономика</w:t>
      </w:r>
      <w:proofErr w:type="spellEnd"/>
      <w:r w:rsidRPr="00331111">
        <w:t xml:space="preserve"> </w:t>
      </w:r>
      <w:proofErr w:type="spellStart"/>
      <w:r w:rsidRPr="00331111">
        <w:t>способна</w:t>
      </w:r>
      <w:proofErr w:type="spellEnd"/>
      <w:r w:rsidRPr="00331111">
        <w:t xml:space="preserve"> </w:t>
      </w:r>
      <w:proofErr w:type="spellStart"/>
      <w:r w:rsidRPr="00331111">
        <w:t>динамично</w:t>
      </w:r>
      <w:proofErr w:type="spellEnd"/>
      <w:r w:rsidRPr="00331111">
        <w:t xml:space="preserve"> </w:t>
      </w:r>
      <w:proofErr w:type="spellStart"/>
      <w:r w:rsidRPr="00331111">
        <w:t>развиваться</w:t>
      </w:r>
      <w:proofErr w:type="spellEnd"/>
      <w:r w:rsidRPr="00331111">
        <w:t xml:space="preserve"> </w:t>
      </w:r>
      <w:proofErr w:type="spellStart"/>
      <w:r w:rsidRPr="00331111">
        <w:t>не</w:t>
      </w:r>
      <w:proofErr w:type="spellEnd"/>
      <w:r w:rsidRPr="00331111">
        <w:t xml:space="preserve"> </w:t>
      </w:r>
      <w:proofErr w:type="spellStart"/>
      <w:r w:rsidRPr="00331111">
        <w:t>полагаясь</w:t>
      </w:r>
      <w:proofErr w:type="spellEnd"/>
      <w:r w:rsidRPr="00331111">
        <w:t xml:space="preserve"> </w:t>
      </w:r>
      <w:proofErr w:type="spellStart"/>
      <w:r w:rsidRPr="00331111">
        <w:t>на</w:t>
      </w:r>
      <w:proofErr w:type="spellEnd"/>
      <w:r w:rsidRPr="00331111">
        <w:t xml:space="preserve"> </w:t>
      </w:r>
      <w:proofErr w:type="spellStart"/>
      <w:r w:rsidRPr="00331111">
        <w:t>конъюнктурную</w:t>
      </w:r>
      <w:proofErr w:type="spellEnd"/>
      <w:r w:rsidRPr="00331111">
        <w:t xml:space="preserve"> </w:t>
      </w:r>
      <w:proofErr w:type="spellStart"/>
      <w:r w:rsidRPr="00331111">
        <w:t>ренту</w:t>
      </w:r>
      <w:proofErr w:type="spellEnd"/>
      <w:r w:rsidRPr="00331111">
        <w:t>.</w:t>
      </w:r>
    </w:p>
    <w:p w14:paraId="6EEE0676" w14:textId="77777777" w:rsidR="00331111" w:rsidRPr="00331111" w:rsidRDefault="00331111" w:rsidP="00331111">
      <w:pPr>
        <w:spacing w:after="0" w:line="360" w:lineRule="auto"/>
        <w:ind w:left="0" w:firstLine="709"/>
      </w:pPr>
      <w:bookmarkStart w:id="14" w:name="dst100181"/>
      <w:bookmarkEnd w:id="14"/>
      <w:r w:rsidRPr="00331111">
        <w:t xml:space="preserve">- </w:t>
      </w:r>
      <w:proofErr w:type="spellStart"/>
      <w:r w:rsidRPr="00331111">
        <w:t>Повышение</w:t>
      </w:r>
      <w:proofErr w:type="spellEnd"/>
      <w:r w:rsidRPr="00331111">
        <w:t xml:space="preserve"> </w:t>
      </w:r>
      <w:proofErr w:type="spellStart"/>
      <w:r w:rsidRPr="00331111">
        <w:t>конкурентоспособности</w:t>
      </w:r>
      <w:proofErr w:type="spellEnd"/>
      <w:r w:rsidRPr="00331111">
        <w:t xml:space="preserve"> и </w:t>
      </w:r>
      <w:proofErr w:type="spellStart"/>
      <w:r w:rsidRPr="00331111">
        <w:t>рентабельности</w:t>
      </w:r>
      <w:proofErr w:type="spellEnd"/>
      <w:r w:rsidRPr="00331111">
        <w:t xml:space="preserve"> </w:t>
      </w:r>
      <w:proofErr w:type="spellStart"/>
      <w:r w:rsidRPr="00331111">
        <w:t>отечественной</w:t>
      </w:r>
      <w:proofErr w:type="spellEnd"/>
      <w:r w:rsidRPr="00331111">
        <w:t xml:space="preserve"> </w:t>
      </w:r>
      <w:proofErr w:type="spellStart"/>
      <w:r w:rsidRPr="00331111">
        <w:t>промышленности</w:t>
      </w:r>
      <w:proofErr w:type="spellEnd"/>
      <w:r w:rsidRPr="00331111">
        <w:t xml:space="preserve">. </w:t>
      </w:r>
      <w:proofErr w:type="spellStart"/>
      <w:r w:rsidRPr="00331111">
        <w:t>Экспорт</w:t>
      </w:r>
      <w:proofErr w:type="spellEnd"/>
      <w:r w:rsidRPr="00331111">
        <w:t xml:space="preserve"> </w:t>
      </w:r>
      <w:proofErr w:type="spellStart"/>
      <w:r w:rsidRPr="00331111">
        <w:t>ненефтегазового</w:t>
      </w:r>
      <w:proofErr w:type="spellEnd"/>
      <w:r w:rsidRPr="00331111">
        <w:t xml:space="preserve"> </w:t>
      </w:r>
      <w:proofErr w:type="spellStart"/>
      <w:r w:rsidRPr="00331111">
        <w:t>сектора</w:t>
      </w:r>
      <w:proofErr w:type="spellEnd"/>
      <w:r w:rsidRPr="00331111">
        <w:t xml:space="preserve"> в </w:t>
      </w:r>
      <w:proofErr w:type="spellStart"/>
      <w:r w:rsidRPr="00331111">
        <w:t>реальном</w:t>
      </w:r>
      <w:proofErr w:type="spellEnd"/>
      <w:r w:rsidRPr="00331111">
        <w:t xml:space="preserve"> </w:t>
      </w:r>
      <w:proofErr w:type="spellStart"/>
      <w:r w:rsidRPr="00331111">
        <w:t>выражении</w:t>
      </w:r>
      <w:proofErr w:type="spellEnd"/>
      <w:r w:rsidRPr="00331111">
        <w:t xml:space="preserve"> в </w:t>
      </w:r>
      <w:proofErr w:type="spellStart"/>
      <w:r w:rsidRPr="00331111">
        <w:t>период</w:t>
      </w:r>
      <w:proofErr w:type="spellEnd"/>
      <w:r w:rsidRPr="00331111">
        <w:t xml:space="preserve"> 2016 - 2017 </w:t>
      </w:r>
      <w:proofErr w:type="spellStart"/>
      <w:r w:rsidRPr="00331111">
        <w:t>гг</w:t>
      </w:r>
      <w:proofErr w:type="spellEnd"/>
      <w:r w:rsidRPr="00331111">
        <w:t xml:space="preserve">. в </w:t>
      </w:r>
      <w:proofErr w:type="spellStart"/>
      <w:r w:rsidRPr="00331111">
        <w:t>среднем</w:t>
      </w:r>
      <w:proofErr w:type="spellEnd"/>
      <w:r w:rsidRPr="00331111">
        <w:t xml:space="preserve"> </w:t>
      </w:r>
      <w:proofErr w:type="spellStart"/>
      <w:r w:rsidRPr="00331111">
        <w:t>превышал</w:t>
      </w:r>
      <w:proofErr w:type="spellEnd"/>
      <w:r w:rsidRPr="00331111">
        <w:t xml:space="preserve"> 8,0% в </w:t>
      </w:r>
      <w:proofErr w:type="spellStart"/>
      <w:r w:rsidRPr="00331111">
        <w:t>год</w:t>
      </w:r>
      <w:proofErr w:type="spellEnd"/>
      <w:r w:rsidRPr="00331111">
        <w:t xml:space="preserve">, в </w:t>
      </w:r>
      <w:proofErr w:type="spellStart"/>
      <w:r w:rsidRPr="00331111">
        <w:t>то</w:t>
      </w:r>
      <w:proofErr w:type="spellEnd"/>
      <w:r w:rsidRPr="00331111">
        <w:t xml:space="preserve"> </w:t>
      </w:r>
      <w:proofErr w:type="spellStart"/>
      <w:r w:rsidRPr="00331111">
        <w:t>время</w:t>
      </w:r>
      <w:proofErr w:type="spellEnd"/>
      <w:r w:rsidRPr="00331111">
        <w:t xml:space="preserve"> </w:t>
      </w:r>
      <w:proofErr w:type="spellStart"/>
      <w:r w:rsidRPr="00331111">
        <w:t>как</w:t>
      </w:r>
      <w:proofErr w:type="spellEnd"/>
      <w:r w:rsidRPr="00331111">
        <w:t xml:space="preserve"> </w:t>
      </w:r>
      <w:proofErr w:type="spellStart"/>
      <w:r w:rsidRPr="00331111">
        <w:t>местные</w:t>
      </w:r>
      <w:proofErr w:type="spellEnd"/>
      <w:r w:rsidRPr="00331111">
        <w:t xml:space="preserve"> </w:t>
      </w:r>
      <w:proofErr w:type="spellStart"/>
      <w:r w:rsidRPr="00331111">
        <w:t>производители</w:t>
      </w:r>
      <w:proofErr w:type="spellEnd"/>
      <w:r w:rsidRPr="00331111">
        <w:t xml:space="preserve"> </w:t>
      </w:r>
      <w:proofErr w:type="spellStart"/>
      <w:r w:rsidRPr="00331111">
        <w:t>выигрывали</w:t>
      </w:r>
      <w:proofErr w:type="spellEnd"/>
      <w:r w:rsidRPr="00331111">
        <w:t xml:space="preserve"> </w:t>
      </w:r>
      <w:proofErr w:type="spellStart"/>
      <w:r w:rsidRPr="00331111">
        <w:t>конкуренцию</w:t>
      </w:r>
      <w:proofErr w:type="spellEnd"/>
      <w:r w:rsidRPr="00331111">
        <w:t xml:space="preserve"> и </w:t>
      </w:r>
      <w:proofErr w:type="spellStart"/>
      <w:r w:rsidRPr="00331111">
        <w:t>за</w:t>
      </w:r>
      <w:proofErr w:type="spellEnd"/>
      <w:r w:rsidRPr="00331111">
        <w:t xml:space="preserve"> </w:t>
      </w:r>
      <w:proofErr w:type="spellStart"/>
      <w:r w:rsidRPr="00331111">
        <w:t>отечественный</w:t>
      </w:r>
      <w:proofErr w:type="spellEnd"/>
      <w:r w:rsidRPr="00331111">
        <w:t xml:space="preserve"> </w:t>
      </w:r>
      <w:proofErr w:type="spellStart"/>
      <w:r w:rsidRPr="00331111">
        <w:t>рынок</w:t>
      </w:r>
      <w:proofErr w:type="spellEnd"/>
      <w:r w:rsidRPr="00331111">
        <w:t xml:space="preserve"> </w:t>
      </w:r>
      <w:proofErr w:type="spellStart"/>
      <w:r w:rsidRPr="00331111">
        <w:t>сбыта</w:t>
      </w:r>
      <w:proofErr w:type="spellEnd"/>
      <w:r w:rsidRPr="00331111">
        <w:t xml:space="preserve">. </w:t>
      </w:r>
      <w:proofErr w:type="spellStart"/>
      <w:r w:rsidRPr="00331111">
        <w:t>Операционная</w:t>
      </w:r>
      <w:proofErr w:type="spellEnd"/>
      <w:r w:rsidRPr="00331111">
        <w:t xml:space="preserve"> </w:t>
      </w:r>
      <w:proofErr w:type="spellStart"/>
      <w:r w:rsidRPr="00331111">
        <w:t>прибыль</w:t>
      </w:r>
      <w:proofErr w:type="spellEnd"/>
      <w:r w:rsidRPr="00331111">
        <w:t xml:space="preserve"> </w:t>
      </w:r>
      <w:proofErr w:type="spellStart"/>
      <w:r w:rsidRPr="00331111">
        <w:t>ненефтегазового</w:t>
      </w:r>
      <w:proofErr w:type="spellEnd"/>
      <w:r w:rsidRPr="00331111">
        <w:t xml:space="preserve"> </w:t>
      </w:r>
      <w:proofErr w:type="spellStart"/>
      <w:r w:rsidRPr="00331111">
        <w:t>сектора</w:t>
      </w:r>
      <w:proofErr w:type="spellEnd"/>
      <w:r w:rsidRPr="00331111">
        <w:t xml:space="preserve"> </w:t>
      </w:r>
      <w:proofErr w:type="spellStart"/>
      <w:r w:rsidRPr="00331111">
        <w:t>за</w:t>
      </w:r>
      <w:proofErr w:type="spellEnd"/>
      <w:r w:rsidRPr="00331111">
        <w:t xml:space="preserve"> </w:t>
      </w:r>
      <w:proofErr w:type="spellStart"/>
      <w:r w:rsidRPr="00331111">
        <w:t>последние</w:t>
      </w:r>
      <w:proofErr w:type="spellEnd"/>
      <w:r w:rsidRPr="00331111">
        <w:t xml:space="preserve"> 3 </w:t>
      </w:r>
      <w:proofErr w:type="spellStart"/>
      <w:r w:rsidRPr="00331111">
        <w:t>года</w:t>
      </w:r>
      <w:proofErr w:type="spellEnd"/>
      <w:r w:rsidRPr="00331111">
        <w:t xml:space="preserve"> </w:t>
      </w:r>
      <w:proofErr w:type="spellStart"/>
      <w:r w:rsidRPr="00331111">
        <w:t>увеличилась</w:t>
      </w:r>
      <w:proofErr w:type="spellEnd"/>
      <w:r w:rsidRPr="00331111">
        <w:t xml:space="preserve"> </w:t>
      </w:r>
      <w:proofErr w:type="spellStart"/>
      <w:r w:rsidRPr="00331111">
        <w:t>более</w:t>
      </w:r>
      <w:proofErr w:type="spellEnd"/>
      <w:r w:rsidRPr="00331111">
        <w:t xml:space="preserve"> </w:t>
      </w:r>
      <w:proofErr w:type="spellStart"/>
      <w:r w:rsidRPr="00331111">
        <w:t>чем</w:t>
      </w:r>
      <w:proofErr w:type="spellEnd"/>
      <w:r w:rsidRPr="00331111">
        <w:t xml:space="preserve"> </w:t>
      </w:r>
      <w:proofErr w:type="spellStart"/>
      <w:r w:rsidRPr="00331111">
        <w:t>на</w:t>
      </w:r>
      <w:proofErr w:type="spellEnd"/>
      <w:r w:rsidRPr="00331111">
        <w:t xml:space="preserve"> 2,5 </w:t>
      </w:r>
      <w:proofErr w:type="spellStart"/>
      <w:r w:rsidRPr="00331111">
        <w:t>п.п</w:t>
      </w:r>
      <w:proofErr w:type="spellEnd"/>
      <w:r w:rsidRPr="00331111">
        <w:t xml:space="preserve">. ВВП в </w:t>
      </w:r>
      <w:proofErr w:type="spellStart"/>
      <w:r w:rsidRPr="00331111">
        <w:t>год</w:t>
      </w:r>
      <w:proofErr w:type="spellEnd"/>
      <w:r w:rsidRPr="00331111">
        <w:t xml:space="preserve"> (</w:t>
      </w:r>
      <w:proofErr w:type="spellStart"/>
      <w:r w:rsidRPr="00331111">
        <w:t>до</w:t>
      </w:r>
      <w:proofErr w:type="spellEnd"/>
      <w:r w:rsidRPr="00331111">
        <w:t xml:space="preserve"> 8,8% ВВП), а </w:t>
      </w:r>
      <w:proofErr w:type="spellStart"/>
      <w:r w:rsidRPr="00331111">
        <w:t>рентабельность</w:t>
      </w:r>
      <w:proofErr w:type="spellEnd"/>
      <w:r w:rsidRPr="00331111">
        <w:t xml:space="preserve"> </w:t>
      </w:r>
      <w:proofErr w:type="spellStart"/>
      <w:r w:rsidRPr="00331111">
        <w:t>ненефтегазовой</w:t>
      </w:r>
      <w:proofErr w:type="spellEnd"/>
      <w:r w:rsidRPr="00331111">
        <w:t xml:space="preserve"> </w:t>
      </w:r>
      <w:proofErr w:type="spellStart"/>
      <w:r w:rsidRPr="00331111">
        <w:t>промышленности</w:t>
      </w:r>
      <w:proofErr w:type="spellEnd"/>
      <w:r w:rsidRPr="00331111">
        <w:t xml:space="preserve"> и </w:t>
      </w:r>
      <w:proofErr w:type="spellStart"/>
      <w:r w:rsidRPr="00331111">
        <w:t>сельского</w:t>
      </w:r>
      <w:proofErr w:type="spellEnd"/>
      <w:r w:rsidRPr="00331111">
        <w:t xml:space="preserve"> </w:t>
      </w:r>
      <w:proofErr w:type="spellStart"/>
      <w:r w:rsidRPr="00331111">
        <w:t>хозяйства</w:t>
      </w:r>
      <w:proofErr w:type="spellEnd"/>
      <w:r w:rsidRPr="00331111">
        <w:t xml:space="preserve"> </w:t>
      </w:r>
      <w:proofErr w:type="spellStart"/>
      <w:r w:rsidRPr="00331111">
        <w:t>выросла</w:t>
      </w:r>
      <w:proofErr w:type="spellEnd"/>
      <w:r w:rsidRPr="00331111">
        <w:t xml:space="preserve"> </w:t>
      </w:r>
      <w:proofErr w:type="spellStart"/>
      <w:r w:rsidRPr="00331111">
        <w:t>более</w:t>
      </w:r>
      <w:proofErr w:type="spellEnd"/>
      <w:r w:rsidRPr="00331111">
        <w:t xml:space="preserve"> </w:t>
      </w:r>
      <w:proofErr w:type="spellStart"/>
      <w:r w:rsidRPr="00331111">
        <w:t>чем</w:t>
      </w:r>
      <w:proofErr w:type="spellEnd"/>
      <w:r w:rsidRPr="00331111">
        <w:t xml:space="preserve"> </w:t>
      </w:r>
      <w:proofErr w:type="spellStart"/>
      <w:r w:rsidRPr="00331111">
        <w:t>на</w:t>
      </w:r>
      <w:proofErr w:type="spellEnd"/>
      <w:r w:rsidRPr="00331111">
        <w:t xml:space="preserve"> 3 </w:t>
      </w:r>
      <w:proofErr w:type="spellStart"/>
      <w:r w:rsidRPr="00331111">
        <w:t>п.п</w:t>
      </w:r>
      <w:proofErr w:type="spellEnd"/>
      <w:r w:rsidRPr="00331111">
        <w:t>. (</w:t>
      </w:r>
      <w:proofErr w:type="spellStart"/>
      <w:r w:rsidRPr="00331111">
        <w:t>до</w:t>
      </w:r>
      <w:proofErr w:type="spellEnd"/>
      <w:r w:rsidRPr="00331111">
        <w:t xml:space="preserve"> 13,2%).</w:t>
      </w:r>
    </w:p>
    <w:p w14:paraId="3C7ADCD8" w14:textId="77777777" w:rsidR="00331111" w:rsidRPr="00331111" w:rsidRDefault="00331111" w:rsidP="00331111">
      <w:pPr>
        <w:spacing w:after="0" w:line="360" w:lineRule="auto"/>
        <w:ind w:left="0" w:firstLine="709"/>
      </w:pPr>
      <w:bookmarkStart w:id="15" w:name="dst100182"/>
      <w:bookmarkEnd w:id="15"/>
      <w:r w:rsidRPr="00331111">
        <w:t xml:space="preserve">- </w:t>
      </w:r>
      <w:proofErr w:type="spellStart"/>
      <w:r w:rsidRPr="00331111">
        <w:t>Устойчивая</w:t>
      </w:r>
      <w:proofErr w:type="spellEnd"/>
      <w:r w:rsidRPr="00331111">
        <w:t xml:space="preserve"> </w:t>
      </w:r>
      <w:proofErr w:type="spellStart"/>
      <w:r w:rsidRPr="00331111">
        <w:t>структура</w:t>
      </w:r>
      <w:proofErr w:type="spellEnd"/>
      <w:r w:rsidRPr="00331111">
        <w:t xml:space="preserve"> </w:t>
      </w:r>
      <w:proofErr w:type="spellStart"/>
      <w:r w:rsidRPr="00331111">
        <w:t>источников</w:t>
      </w:r>
      <w:proofErr w:type="spellEnd"/>
      <w:r w:rsidRPr="00331111">
        <w:t xml:space="preserve"> </w:t>
      </w:r>
      <w:proofErr w:type="spellStart"/>
      <w:r w:rsidRPr="00331111">
        <w:t>капитала</w:t>
      </w:r>
      <w:proofErr w:type="spellEnd"/>
      <w:r w:rsidRPr="00331111">
        <w:t xml:space="preserve">. </w:t>
      </w:r>
      <w:proofErr w:type="spellStart"/>
      <w:r w:rsidRPr="00331111">
        <w:t>Кардинально</w:t>
      </w:r>
      <w:proofErr w:type="spellEnd"/>
      <w:r w:rsidRPr="00331111">
        <w:t xml:space="preserve"> </w:t>
      </w:r>
      <w:proofErr w:type="spellStart"/>
      <w:r w:rsidRPr="00331111">
        <w:t>сократилась</w:t>
      </w:r>
      <w:proofErr w:type="spellEnd"/>
      <w:r w:rsidRPr="00331111">
        <w:t xml:space="preserve"> </w:t>
      </w:r>
      <w:proofErr w:type="spellStart"/>
      <w:r w:rsidRPr="00331111">
        <w:t>зависимость</w:t>
      </w:r>
      <w:proofErr w:type="spellEnd"/>
      <w:r w:rsidRPr="00331111">
        <w:t xml:space="preserve"> </w:t>
      </w:r>
      <w:proofErr w:type="spellStart"/>
      <w:r w:rsidRPr="00331111">
        <w:t>от</w:t>
      </w:r>
      <w:proofErr w:type="spellEnd"/>
      <w:r w:rsidRPr="00331111">
        <w:t xml:space="preserve"> </w:t>
      </w:r>
      <w:proofErr w:type="spellStart"/>
      <w:r w:rsidRPr="00331111">
        <w:t>ненадежных</w:t>
      </w:r>
      <w:proofErr w:type="spellEnd"/>
      <w:r w:rsidRPr="00331111">
        <w:t xml:space="preserve"> </w:t>
      </w:r>
      <w:proofErr w:type="spellStart"/>
      <w:r w:rsidRPr="00331111">
        <w:t>источников</w:t>
      </w:r>
      <w:proofErr w:type="spellEnd"/>
      <w:r w:rsidRPr="00331111">
        <w:t xml:space="preserve"> </w:t>
      </w:r>
      <w:proofErr w:type="spellStart"/>
      <w:r w:rsidRPr="00331111">
        <w:t>внешнего</w:t>
      </w:r>
      <w:proofErr w:type="spellEnd"/>
      <w:r w:rsidRPr="00331111">
        <w:t xml:space="preserve"> </w:t>
      </w:r>
      <w:proofErr w:type="spellStart"/>
      <w:r w:rsidRPr="00331111">
        <w:t>долгового</w:t>
      </w:r>
      <w:proofErr w:type="spellEnd"/>
      <w:r w:rsidRPr="00331111">
        <w:t xml:space="preserve"> </w:t>
      </w:r>
      <w:proofErr w:type="spellStart"/>
      <w:r w:rsidRPr="00331111">
        <w:t>капитала</w:t>
      </w:r>
      <w:proofErr w:type="spellEnd"/>
      <w:r w:rsidRPr="00331111">
        <w:t xml:space="preserve">: </w:t>
      </w:r>
      <w:proofErr w:type="spellStart"/>
      <w:r w:rsidRPr="00331111">
        <w:t>внешний</w:t>
      </w:r>
      <w:proofErr w:type="spellEnd"/>
      <w:r w:rsidRPr="00331111">
        <w:t xml:space="preserve"> </w:t>
      </w:r>
      <w:proofErr w:type="spellStart"/>
      <w:r w:rsidRPr="00331111">
        <w:t>долг</w:t>
      </w:r>
      <w:proofErr w:type="spellEnd"/>
      <w:r w:rsidRPr="00331111">
        <w:t xml:space="preserve"> </w:t>
      </w:r>
      <w:proofErr w:type="spellStart"/>
      <w:r w:rsidRPr="00331111">
        <w:t>корпоративного</w:t>
      </w:r>
      <w:proofErr w:type="spellEnd"/>
      <w:r w:rsidRPr="00331111">
        <w:t xml:space="preserve"> </w:t>
      </w:r>
      <w:proofErr w:type="spellStart"/>
      <w:r w:rsidRPr="00331111">
        <w:t>сектора</w:t>
      </w:r>
      <w:proofErr w:type="spellEnd"/>
      <w:r w:rsidRPr="00331111">
        <w:t xml:space="preserve"> </w:t>
      </w:r>
      <w:proofErr w:type="spellStart"/>
      <w:r w:rsidRPr="00331111">
        <w:t>сокращается</w:t>
      </w:r>
      <w:proofErr w:type="spellEnd"/>
      <w:r w:rsidRPr="00331111">
        <w:t xml:space="preserve"> </w:t>
      </w:r>
      <w:proofErr w:type="spellStart"/>
      <w:r w:rsidRPr="00331111">
        <w:t>на</w:t>
      </w:r>
      <w:proofErr w:type="spellEnd"/>
      <w:r w:rsidRPr="00331111">
        <w:t xml:space="preserve"> 1% ВВП в </w:t>
      </w:r>
      <w:proofErr w:type="spellStart"/>
      <w:r w:rsidRPr="00331111">
        <w:t>год</w:t>
      </w:r>
      <w:proofErr w:type="spellEnd"/>
      <w:r w:rsidRPr="00331111">
        <w:t xml:space="preserve">, а 4 - 6 </w:t>
      </w:r>
      <w:proofErr w:type="spellStart"/>
      <w:r w:rsidRPr="00331111">
        <w:t>лет</w:t>
      </w:r>
      <w:proofErr w:type="spellEnd"/>
      <w:r w:rsidRPr="00331111">
        <w:t xml:space="preserve"> </w:t>
      </w:r>
      <w:proofErr w:type="spellStart"/>
      <w:r w:rsidRPr="00331111">
        <w:t>назад</w:t>
      </w:r>
      <w:proofErr w:type="spellEnd"/>
      <w:r w:rsidRPr="00331111">
        <w:t xml:space="preserve"> </w:t>
      </w:r>
      <w:proofErr w:type="spellStart"/>
      <w:r w:rsidRPr="00331111">
        <w:t>экономика</w:t>
      </w:r>
      <w:proofErr w:type="spellEnd"/>
      <w:r w:rsidRPr="00331111">
        <w:t xml:space="preserve"> </w:t>
      </w:r>
      <w:proofErr w:type="spellStart"/>
      <w:r w:rsidRPr="00331111">
        <w:t>полагалась</w:t>
      </w:r>
      <w:proofErr w:type="spellEnd"/>
      <w:r w:rsidRPr="00331111">
        <w:t xml:space="preserve"> </w:t>
      </w:r>
      <w:proofErr w:type="spellStart"/>
      <w:r w:rsidRPr="00331111">
        <w:t>на</w:t>
      </w:r>
      <w:proofErr w:type="spellEnd"/>
      <w:r w:rsidRPr="00331111">
        <w:t xml:space="preserve"> </w:t>
      </w:r>
      <w:proofErr w:type="spellStart"/>
      <w:r w:rsidRPr="00331111">
        <w:t>его</w:t>
      </w:r>
      <w:proofErr w:type="spellEnd"/>
      <w:r w:rsidRPr="00331111">
        <w:t xml:space="preserve"> </w:t>
      </w:r>
      <w:proofErr w:type="spellStart"/>
      <w:r w:rsidRPr="00331111">
        <w:t>ежегодное</w:t>
      </w:r>
      <w:proofErr w:type="spellEnd"/>
      <w:r w:rsidRPr="00331111">
        <w:t xml:space="preserve"> </w:t>
      </w:r>
      <w:proofErr w:type="spellStart"/>
      <w:r w:rsidRPr="00331111">
        <w:t>привлечение</w:t>
      </w:r>
      <w:proofErr w:type="spellEnd"/>
      <w:r w:rsidRPr="00331111">
        <w:t xml:space="preserve"> в </w:t>
      </w:r>
      <w:proofErr w:type="spellStart"/>
      <w:r w:rsidRPr="00331111">
        <w:t>объеме</w:t>
      </w:r>
      <w:proofErr w:type="spellEnd"/>
      <w:r w:rsidRPr="00331111">
        <w:t xml:space="preserve"> 2 - 3% ВВП в </w:t>
      </w:r>
      <w:proofErr w:type="spellStart"/>
      <w:r w:rsidRPr="00331111">
        <w:t>год</w:t>
      </w:r>
      <w:proofErr w:type="spellEnd"/>
      <w:r w:rsidRPr="00331111">
        <w:t xml:space="preserve">. В </w:t>
      </w:r>
      <w:proofErr w:type="spellStart"/>
      <w:r w:rsidRPr="00331111">
        <w:t>то</w:t>
      </w:r>
      <w:proofErr w:type="spellEnd"/>
      <w:r w:rsidRPr="00331111">
        <w:t xml:space="preserve"> </w:t>
      </w:r>
      <w:proofErr w:type="spellStart"/>
      <w:r w:rsidRPr="00331111">
        <w:t>же</w:t>
      </w:r>
      <w:proofErr w:type="spellEnd"/>
      <w:r w:rsidRPr="00331111">
        <w:t xml:space="preserve"> </w:t>
      </w:r>
      <w:proofErr w:type="spellStart"/>
      <w:r w:rsidRPr="00331111">
        <w:t>время</w:t>
      </w:r>
      <w:proofErr w:type="spellEnd"/>
      <w:r w:rsidRPr="00331111">
        <w:t xml:space="preserve"> </w:t>
      </w:r>
      <w:proofErr w:type="spellStart"/>
      <w:r w:rsidRPr="00331111">
        <w:t>из</w:t>
      </w:r>
      <w:proofErr w:type="spellEnd"/>
      <w:r w:rsidRPr="00331111">
        <w:t xml:space="preserve"> </w:t>
      </w:r>
      <w:proofErr w:type="spellStart"/>
      <w:r w:rsidRPr="00331111">
        <w:t>экономики</w:t>
      </w:r>
      <w:proofErr w:type="spellEnd"/>
      <w:r w:rsidRPr="00331111">
        <w:t xml:space="preserve"> </w:t>
      </w:r>
      <w:proofErr w:type="spellStart"/>
      <w:r w:rsidRPr="00331111">
        <w:t>практически</w:t>
      </w:r>
      <w:proofErr w:type="spellEnd"/>
      <w:r w:rsidRPr="00331111">
        <w:t xml:space="preserve"> </w:t>
      </w:r>
      <w:proofErr w:type="spellStart"/>
      <w:r w:rsidRPr="00331111">
        <w:t>перестал</w:t>
      </w:r>
      <w:proofErr w:type="spellEnd"/>
      <w:r w:rsidRPr="00331111">
        <w:t xml:space="preserve"> </w:t>
      </w:r>
      <w:proofErr w:type="spellStart"/>
      <w:r w:rsidRPr="00331111">
        <w:t>утекать</w:t>
      </w:r>
      <w:proofErr w:type="spellEnd"/>
      <w:r w:rsidRPr="00331111">
        <w:t xml:space="preserve"> </w:t>
      </w:r>
      <w:proofErr w:type="spellStart"/>
      <w:r w:rsidRPr="00331111">
        <w:t>капитал</w:t>
      </w:r>
      <w:proofErr w:type="spellEnd"/>
      <w:r w:rsidRPr="00331111">
        <w:t xml:space="preserve"> </w:t>
      </w:r>
      <w:proofErr w:type="spellStart"/>
      <w:r w:rsidRPr="00331111">
        <w:t>через</w:t>
      </w:r>
      <w:proofErr w:type="spellEnd"/>
      <w:r w:rsidRPr="00331111">
        <w:t xml:space="preserve"> "</w:t>
      </w:r>
      <w:proofErr w:type="spellStart"/>
      <w:r w:rsidRPr="00331111">
        <w:t>серые</w:t>
      </w:r>
      <w:proofErr w:type="spellEnd"/>
      <w:r w:rsidRPr="00331111">
        <w:t xml:space="preserve">" </w:t>
      </w:r>
      <w:proofErr w:type="spellStart"/>
      <w:r w:rsidRPr="00331111">
        <w:t>схемы</w:t>
      </w:r>
      <w:proofErr w:type="spellEnd"/>
      <w:r w:rsidRPr="00331111">
        <w:t xml:space="preserve">, а 4 - 6 </w:t>
      </w:r>
      <w:proofErr w:type="spellStart"/>
      <w:r w:rsidRPr="00331111">
        <w:t>лет</w:t>
      </w:r>
      <w:proofErr w:type="spellEnd"/>
      <w:r w:rsidRPr="00331111">
        <w:t xml:space="preserve"> </w:t>
      </w:r>
      <w:proofErr w:type="spellStart"/>
      <w:r w:rsidRPr="00331111">
        <w:t>назад</w:t>
      </w:r>
      <w:proofErr w:type="spellEnd"/>
      <w:r w:rsidRPr="00331111">
        <w:t xml:space="preserve"> </w:t>
      </w:r>
      <w:proofErr w:type="spellStart"/>
      <w:r w:rsidRPr="00331111">
        <w:t>экономика</w:t>
      </w:r>
      <w:proofErr w:type="spellEnd"/>
      <w:r w:rsidRPr="00331111">
        <w:t xml:space="preserve"> </w:t>
      </w:r>
      <w:proofErr w:type="spellStart"/>
      <w:r w:rsidRPr="00331111">
        <w:t>ежегодно</w:t>
      </w:r>
      <w:proofErr w:type="spellEnd"/>
      <w:r w:rsidRPr="00331111">
        <w:t xml:space="preserve"> </w:t>
      </w:r>
      <w:proofErr w:type="spellStart"/>
      <w:r w:rsidRPr="00331111">
        <w:t>теряла</w:t>
      </w:r>
      <w:proofErr w:type="spellEnd"/>
      <w:r w:rsidRPr="00331111">
        <w:t xml:space="preserve"> </w:t>
      </w:r>
      <w:proofErr w:type="spellStart"/>
      <w:r w:rsidRPr="00331111">
        <w:t>по</w:t>
      </w:r>
      <w:proofErr w:type="spellEnd"/>
      <w:r w:rsidRPr="00331111">
        <w:t xml:space="preserve"> </w:t>
      </w:r>
      <w:proofErr w:type="spellStart"/>
      <w:r w:rsidRPr="00331111">
        <w:t>этому</w:t>
      </w:r>
      <w:proofErr w:type="spellEnd"/>
      <w:r w:rsidRPr="00331111">
        <w:t xml:space="preserve"> </w:t>
      </w:r>
      <w:proofErr w:type="spellStart"/>
      <w:r w:rsidRPr="00331111">
        <w:t>каналу</w:t>
      </w:r>
      <w:proofErr w:type="spellEnd"/>
      <w:r w:rsidRPr="00331111">
        <w:t xml:space="preserve"> </w:t>
      </w:r>
      <w:proofErr w:type="spellStart"/>
      <w:r w:rsidRPr="00331111">
        <w:t>до</w:t>
      </w:r>
      <w:proofErr w:type="spellEnd"/>
      <w:r w:rsidRPr="00331111">
        <w:t xml:space="preserve"> 2% ВВП в </w:t>
      </w:r>
      <w:proofErr w:type="spellStart"/>
      <w:r w:rsidRPr="00331111">
        <w:t>год</w:t>
      </w:r>
      <w:proofErr w:type="spellEnd"/>
      <w:r w:rsidRPr="00331111">
        <w:t>.</w:t>
      </w:r>
    </w:p>
    <w:p w14:paraId="50772D99" w14:textId="77777777" w:rsidR="00331111" w:rsidRPr="00331111" w:rsidRDefault="00331111" w:rsidP="00331111">
      <w:pPr>
        <w:spacing w:after="0" w:line="360" w:lineRule="auto"/>
        <w:ind w:left="0" w:firstLine="709"/>
      </w:pPr>
      <w:bookmarkStart w:id="16" w:name="dst100183"/>
      <w:bookmarkEnd w:id="16"/>
      <w:r w:rsidRPr="00331111">
        <w:t xml:space="preserve">- </w:t>
      </w:r>
      <w:proofErr w:type="spellStart"/>
      <w:r w:rsidRPr="00331111">
        <w:t>Оздоровление</w:t>
      </w:r>
      <w:proofErr w:type="spellEnd"/>
      <w:r w:rsidRPr="00331111">
        <w:t xml:space="preserve"> </w:t>
      </w:r>
      <w:proofErr w:type="spellStart"/>
      <w:r w:rsidRPr="00331111">
        <w:t>финансовой</w:t>
      </w:r>
      <w:proofErr w:type="spellEnd"/>
      <w:r w:rsidRPr="00331111">
        <w:t xml:space="preserve"> </w:t>
      </w:r>
      <w:proofErr w:type="spellStart"/>
      <w:r w:rsidRPr="00331111">
        <w:t>системы</w:t>
      </w:r>
      <w:proofErr w:type="spellEnd"/>
      <w:r w:rsidRPr="00331111">
        <w:t xml:space="preserve">. В </w:t>
      </w:r>
      <w:proofErr w:type="spellStart"/>
      <w:r w:rsidRPr="00331111">
        <w:t>последние</w:t>
      </w:r>
      <w:proofErr w:type="spellEnd"/>
      <w:r w:rsidRPr="00331111">
        <w:t xml:space="preserve"> </w:t>
      </w:r>
      <w:proofErr w:type="spellStart"/>
      <w:r w:rsidRPr="00331111">
        <w:t>годы</w:t>
      </w:r>
      <w:proofErr w:type="spellEnd"/>
      <w:r w:rsidRPr="00331111">
        <w:t xml:space="preserve"> </w:t>
      </w:r>
      <w:proofErr w:type="spellStart"/>
      <w:r w:rsidRPr="00331111">
        <w:t>произошло</w:t>
      </w:r>
      <w:proofErr w:type="spellEnd"/>
      <w:r w:rsidRPr="00331111">
        <w:t xml:space="preserve"> </w:t>
      </w:r>
      <w:proofErr w:type="spellStart"/>
      <w:r w:rsidRPr="00331111">
        <w:t>существенное</w:t>
      </w:r>
      <w:proofErr w:type="spellEnd"/>
      <w:r w:rsidRPr="00331111">
        <w:t xml:space="preserve"> </w:t>
      </w:r>
      <w:proofErr w:type="spellStart"/>
      <w:r w:rsidRPr="00331111">
        <w:t>снижение</w:t>
      </w:r>
      <w:proofErr w:type="spellEnd"/>
      <w:r w:rsidRPr="00331111">
        <w:t xml:space="preserve"> </w:t>
      </w:r>
      <w:proofErr w:type="spellStart"/>
      <w:r w:rsidRPr="00331111">
        <w:t>долговой</w:t>
      </w:r>
      <w:proofErr w:type="spellEnd"/>
      <w:r w:rsidRPr="00331111">
        <w:t xml:space="preserve"> </w:t>
      </w:r>
      <w:proofErr w:type="spellStart"/>
      <w:r w:rsidRPr="00331111">
        <w:t>нагрузки</w:t>
      </w:r>
      <w:proofErr w:type="spellEnd"/>
      <w:r w:rsidRPr="00331111">
        <w:t xml:space="preserve"> </w:t>
      </w:r>
      <w:proofErr w:type="spellStart"/>
      <w:r w:rsidRPr="00331111">
        <w:t>нефинансового</w:t>
      </w:r>
      <w:proofErr w:type="spellEnd"/>
      <w:r w:rsidRPr="00331111">
        <w:t xml:space="preserve"> </w:t>
      </w:r>
      <w:proofErr w:type="spellStart"/>
      <w:r w:rsidRPr="00331111">
        <w:t>сектора</w:t>
      </w:r>
      <w:proofErr w:type="spellEnd"/>
      <w:r w:rsidRPr="00331111">
        <w:t xml:space="preserve"> и </w:t>
      </w:r>
      <w:proofErr w:type="spellStart"/>
      <w:r w:rsidRPr="00331111">
        <w:t>оздоровление</w:t>
      </w:r>
      <w:proofErr w:type="spellEnd"/>
      <w:r w:rsidRPr="00331111">
        <w:t xml:space="preserve"> </w:t>
      </w:r>
      <w:proofErr w:type="spellStart"/>
      <w:r w:rsidRPr="00331111">
        <w:t>структуры</w:t>
      </w:r>
      <w:proofErr w:type="spellEnd"/>
      <w:r w:rsidRPr="00331111">
        <w:t xml:space="preserve"> </w:t>
      </w:r>
      <w:proofErr w:type="spellStart"/>
      <w:r w:rsidRPr="00331111">
        <w:t>финансового</w:t>
      </w:r>
      <w:proofErr w:type="spellEnd"/>
      <w:r w:rsidRPr="00331111">
        <w:t xml:space="preserve"> </w:t>
      </w:r>
      <w:proofErr w:type="spellStart"/>
      <w:r w:rsidRPr="00331111">
        <w:t>сегмента</w:t>
      </w:r>
      <w:proofErr w:type="spellEnd"/>
      <w:r w:rsidRPr="00331111">
        <w:t xml:space="preserve">, </w:t>
      </w:r>
      <w:proofErr w:type="spellStart"/>
      <w:r w:rsidRPr="00331111">
        <w:t>свидетельствуя</w:t>
      </w:r>
      <w:proofErr w:type="spellEnd"/>
      <w:r w:rsidRPr="00331111">
        <w:t xml:space="preserve"> о </w:t>
      </w:r>
      <w:proofErr w:type="spellStart"/>
      <w:r w:rsidRPr="00331111">
        <w:t>лучшей</w:t>
      </w:r>
      <w:proofErr w:type="spellEnd"/>
      <w:r w:rsidRPr="00331111">
        <w:t xml:space="preserve"> </w:t>
      </w:r>
      <w:proofErr w:type="spellStart"/>
      <w:r w:rsidRPr="00331111">
        <w:t>готовности</w:t>
      </w:r>
      <w:proofErr w:type="spellEnd"/>
      <w:r w:rsidRPr="00331111">
        <w:t xml:space="preserve"> </w:t>
      </w:r>
      <w:proofErr w:type="spellStart"/>
      <w:r w:rsidRPr="00331111">
        <w:t>экономики</w:t>
      </w:r>
      <w:proofErr w:type="spellEnd"/>
      <w:r w:rsidRPr="00331111">
        <w:t xml:space="preserve"> к </w:t>
      </w:r>
      <w:proofErr w:type="spellStart"/>
      <w:r w:rsidRPr="00331111">
        <w:t>трансформации</w:t>
      </w:r>
      <w:proofErr w:type="spellEnd"/>
      <w:r w:rsidRPr="00331111">
        <w:t xml:space="preserve"> </w:t>
      </w:r>
      <w:proofErr w:type="spellStart"/>
      <w:r w:rsidRPr="00331111">
        <w:t>сбережений</w:t>
      </w:r>
      <w:proofErr w:type="spellEnd"/>
      <w:r w:rsidRPr="00331111">
        <w:t xml:space="preserve"> в </w:t>
      </w:r>
      <w:proofErr w:type="spellStart"/>
      <w:r w:rsidRPr="00331111">
        <w:t>здоровые</w:t>
      </w:r>
      <w:proofErr w:type="spellEnd"/>
      <w:r w:rsidRPr="00331111">
        <w:t xml:space="preserve"> (</w:t>
      </w:r>
      <w:proofErr w:type="spellStart"/>
      <w:r w:rsidRPr="00331111">
        <w:t>эффективные</w:t>
      </w:r>
      <w:proofErr w:type="spellEnd"/>
      <w:r w:rsidRPr="00331111">
        <w:t xml:space="preserve">) </w:t>
      </w:r>
      <w:proofErr w:type="spellStart"/>
      <w:r w:rsidRPr="00331111">
        <w:t>инвестиции</w:t>
      </w:r>
      <w:proofErr w:type="spellEnd"/>
      <w:r w:rsidRPr="00331111">
        <w:t xml:space="preserve">. </w:t>
      </w:r>
      <w:proofErr w:type="spellStart"/>
      <w:r w:rsidRPr="00331111">
        <w:t>Раньше</w:t>
      </w:r>
      <w:proofErr w:type="spellEnd"/>
      <w:r w:rsidRPr="00331111">
        <w:t xml:space="preserve"> </w:t>
      </w:r>
      <w:proofErr w:type="spellStart"/>
      <w:r w:rsidRPr="00331111">
        <w:t>даже</w:t>
      </w:r>
      <w:proofErr w:type="spellEnd"/>
      <w:r w:rsidRPr="00331111">
        <w:t xml:space="preserve"> </w:t>
      </w:r>
      <w:proofErr w:type="spellStart"/>
      <w:r w:rsidRPr="00331111">
        <w:t>умеренные</w:t>
      </w:r>
      <w:proofErr w:type="spellEnd"/>
      <w:r w:rsidRPr="00331111">
        <w:t xml:space="preserve"> </w:t>
      </w:r>
      <w:proofErr w:type="spellStart"/>
      <w:r w:rsidRPr="00331111">
        <w:t>темпы</w:t>
      </w:r>
      <w:proofErr w:type="spellEnd"/>
      <w:r w:rsidRPr="00331111">
        <w:t xml:space="preserve"> </w:t>
      </w:r>
      <w:proofErr w:type="spellStart"/>
      <w:r w:rsidRPr="00331111">
        <w:t>роста</w:t>
      </w:r>
      <w:proofErr w:type="spellEnd"/>
      <w:r w:rsidRPr="00331111">
        <w:t xml:space="preserve"> </w:t>
      </w:r>
      <w:proofErr w:type="spellStart"/>
      <w:r w:rsidRPr="00331111">
        <w:t>экономики</w:t>
      </w:r>
      <w:proofErr w:type="spellEnd"/>
      <w:r w:rsidRPr="00331111">
        <w:t xml:space="preserve"> </w:t>
      </w:r>
      <w:r w:rsidRPr="00331111">
        <w:lastRenderedPageBreak/>
        <w:t xml:space="preserve">(2013 </w:t>
      </w:r>
      <w:proofErr w:type="spellStart"/>
      <w:r w:rsidRPr="00331111">
        <w:t>год</w:t>
      </w:r>
      <w:proofErr w:type="spellEnd"/>
      <w:r w:rsidRPr="00331111">
        <w:t xml:space="preserve"> - 1,8%; 2014 </w:t>
      </w:r>
      <w:proofErr w:type="spellStart"/>
      <w:r w:rsidRPr="00331111">
        <w:t>год</w:t>
      </w:r>
      <w:proofErr w:type="spellEnd"/>
      <w:r w:rsidRPr="00331111">
        <w:t xml:space="preserve"> - 0,7%) </w:t>
      </w:r>
      <w:proofErr w:type="spellStart"/>
      <w:r w:rsidRPr="00331111">
        <w:t>были</w:t>
      </w:r>
      <w:proofErr w:type="spellEnd"/>
      <w:r w:rsidRPr="00331111">
        <w:t xml:space="preserve"> </w:t>
      </w:r>
      <w:proofErr w:type="spellStart"/>
      <w:r w:rsidRPr="00331111">
        <w:t>во</w:t>
      </w:r>
      <w:proofErr w:type="spellEnd"/>
      <w:r w:rsidRPr="00331111">
        <w:t xml:space="preserve"> </w:t>
      </w:r>
      <w:proofErr w:type="spellStart"/>
      <w:r w:rsidRPr="00331111">
        <w:t>многом</w:t>
      </w:r>
      <w:proofErr w:type="spellEnd"/>
      <w:r w:rsidRPr="00331111">
        <w:t xml:space="preserve"> </w:t>
      </w:r>
      <w:proofErr w:type="spellStart"/>
      <w:r w:rsidRPr="00331111">
        <w:t>обеспечены</w:t>
      </w:r>
      <w:proofErr w:type="spellEnd"/>
      <w:r w:rsidRPr="00331111">
        <w:t xml:space="preserve"> </w:t>
      </w:r>
      <w:proofErr w:type="spellStart"/>
      <w:r w:rsidRPr="00331111">
        <w:t>быстрым</w:t>
      </w:r>
      <w:proofErr w:type="spellEnd"/>
      <w:r w:rsidRPr="00331111">
        <w:t xml:space="preserve"> и </w:t>
      </w:r>
      <w:proofErr w:type="spellStart"/>
      <w:r w:rsidRPr="00331111">
        <w:t>нездоровым</w:t>
      </w:r>
      <w:proofErr w:type="spellEnd"/>
      <w:r w:rsidRPr="00331111">
        <w:t xml:space="preserve"> </w:t>
      </w:r>
      <w:proofErr w:type="spellStart"/>
      <w:r w:rsidRPr="00331111">
        <w:t>ростом</w:t>
      </w:r>
      <w:proofErr w:type="spellEnd"/>
      <w:r w:rsidRPr="00331111">
        <w:t xml:space="preserve"> </w:t>
      </w:r>
      <w:proofErr w:type="spellStart"/>
      <w:r w:rsidRPr="00331111">
        <w:t>кредита</w:t>
      </w:r>
      <w:proofErr w:type="spellEnd"/>
      <w:r w:rsidRPr="00331111">
        <w:t xml:space="preserve"> (</w:t>
      </w:r>
      <w:proofErr w:type="spellStart"/>
      <w:r w:rsidRPr="00331111">
        <w:t>обнажившиеся</w:t>
      </w:r>
      <w:proofErr w:type="spellEnd"/>
      <w:r w:rsidRPr="00331111">
        <w:t xml:space="preserve"> </w:t>
      </w:r>
      <w:proofErr w:type="spellStart"/>
      <w:r w:rsidRPr="00331111">
        <w:t>проблемы</w:t>
      </w:r>
      <w:proofErr w:type="spellEnd"/>
      <w:r w:rsidRPr="00331111">
        <w:t xml:space="preserve"> с </w:t>
      </w:r>
      <w:proofErr w:type="spellStart"/>
      <w:r w:rsidRPr="00331111">
        <w:t>качеством</w:t>
      </w:r>
      <w:proofErr w:type="spellEnd"/>
      <w:r w:rsidRPr="00331111">
        <w:t xml:space="preserve"> </w:t>
      </w:r>
      <w:proofErr w:type="spellStart"/>
      <w:r w:rsidRPr="00331111">
        <w:t>активов</w:t>
      </w:r>
      <w:proofErr w:type="spellEnd"/>
      <w:r w:rsidRPr="00331111">
        <w:t xml:space="preserve"> </w:t>
      </w:r>
      <w:proofErr w:type="spellStart"/>
      <w:r w:rsidRPr="00331111">
        <w:t>банков</w:t>
      </w:r>
      <w:proofErr w:type="spellEnd"/>
      <w:r w:rsidRPr="00331111">
        <w:t xml:space="preserve"> </w:t>
      </w:r>
      <w:proofErr w:type="spellStart"/>
      <w:r w:rsidRPr="00331111">
        <w:t>тому</w:t>
      </w:r>
      <w:proofErr w:type="spellEnd"/>
      <w:r w:rsidRPr="00331111">
        <w:t xml:space="preserve"> </w:t>
      </w:r>
      <w:proofErr w:type="spellStart"/>
      <w:r w:rsidRPr="00331111">
        <w:t>свидетельство</w:t>
      </w:r>
      <w:proofErr w:type="spellEnd"/>
      <w:r w:rsidRPr="00331111">
        <w:t xml:space="preserve">) - </w:t>
      </w:r>
      <w:proofErr w:type="spellStart"/>
      <w:r w:rsidRPr="00331111">
        <w:t>сейчас</w:t>
      </w:r>
      <w:proofErr w:type="spellEnd"/>
      <w:r w:rsidRPr="00331111">
        <w:t xml:space="preserve"> </w:t>
      </w:r>
      <w:proofErr w:type="spellStart"/>
      <w:r w:rsidRPr="00331111">
        <w:t>качественный</w:t>
      </w:r>
      <w:proofErr w:type="spellEnd"/>
      <w:r w:rsidRPr="00331111">
        <w:t xml:space="preserve"> (</w:t>
      </w:r>
      <w:proofErr w:type="spellStart"/>
      <w:r w:rsidRPr="00331111">
        <w:t>хоть</w:t>
      </w:r>
      <w:proofErr w:type="spellEnd"/>
      <w:r w:rsidRPr="00331111">
        <w:t xml:space="preserve"> и </w:t>
      </w:r>
      <w:proofErr w:type="spellStart"/>
      <w:r w:rsidRPr="00331111">
        <w:t>небыстрый</w:t>
      </w:r>
      <w:proofErr w:type="spellEnd"/>
      <w:r w:rsidRPr="00331111">
        <w:t xml:space="preserve">) </w:t>
      </w:r>
      <w:proofErr w:type="spellStart"/>
      <w:r w:rsidRPr="00331111">
        <w:t>рост</w:t>
      </w:r>
      <w:proofErr w:type="spellEnd"/>
      <w:r w:rsidRPr="00331111">
        <w:t xml:space="preserve"> </w:t>
      </w:r>
      <w:proofErr w:type="spellStart"/>
      <w:r w:rsidRPr="00331111">
        <w:t>кредита</w:t>
      </w:r>
      <w:proofErr w:type="spellEnd"/>
      <w:r w:rsidRPr="00331111">
        <w:t xml:space="preserve"> </w:t>
      </w:r>
      <w:proofErr w:type="spellStart"/>
      <w:r w:rsidRPr="00331111">
        <w:t>генерирует</w:t>
      </w:r>
      <w:proofErr w:type="spellEnd"/>
      <w:r w:rsidRPr="00331111">
        <w:t xml:space="preserve"> </w:t>
      </w:r>
      <w:proofErr w:type="spellStart"/>
      <w:r w:rsidRPr="00331111">
        <w:t>больший</w:t>
      </w:r>
      <w:proofErr w:type="spellEnd"/>
      <w:r w:rsidRPr="00331111">
        <w:t xml:space="preserve"> </w:t>
      </w:r>
      <w:proofErr w:type="spellStart"/>
      <w:r w:rsidRPr="00331111">
        <w:t>вклад</w:t>
      </w:r>
      <w:proofErr w:type="spellEnd"/>
      <w:r w:rsidRPr="00331111">
        <w:t xml:space="preserve"> в </w:t>
      </w:r>
      <w:proofErr w:type="spellStart"/>
      <w:r w:rsidRPr="00331111">
        <w:t>развитие</w:t>
      </w:r>
      <w:proofErr w:type="spellEnd"/>
      <w:r w:rsidRPr="00331111">
        <w:t xml:space="preserve"> </w:t>
      </w:r>
      <w:proofErr w:type="spellStart"/>
      <w:r w:rsidRPr="00331111">
        <w:t>экономики</w:t>
      </w:r>
      <w:proofErr w:type="spellEnd"/>
      <w:r w:rsidRPr="00331111">
        <w:t>.</w:t>
      </w:r>
    </w:p>
    <w:p w14:paraId="071D2C57" w14:textId="77777777" w:rsidR="00331111" w:rsidRPr="00331111" w:rsidRDefault="00331111" w:rsidP="00331111">
      <w:pPr>
        <w:spacing w:after="0" w:line="360" w:lineRule="auto"/>
        <w:ind w:left="0" w:firstLine="709"/>
      </w:pPr>
      <w:bookmarkStart w:id="17" w:name="dst100184"/>
      <w:bookmarkEnd w:id="17"/>
      <w:proofErr w:type="spellStart"/>
      <w:r w:rsidRPr="00331111">
        <w:t>Это</w:t>
      </w:r>
      <w:proofErr w:type="spellEnd"/>
      <w:r w:rsidRPr="00331111">
        <w:t xml:space="preserve"> </w:t>
      </w:r>
      <w:proofErr w:type="spellStart"/>
      <w:r w:rsidRPr="00331111">
        <w:t>создает</w:t>
      </w:r>
      <w:proofErr w:type="spellEnd"/>
      <w:r w:rsidRPr="00331111">
        <w:t xml:space="preserve"> </w:t>
      </w:r>
      <w:proofErr w:type="spellStart"/>
      <w:r w:rsidRPr="00331111">
        <w:t>прочный</w:t>
      </w:r>
      <w:proofErr w:type="spellEnd"/>
      <w:r w:rsidRPr="00331111">
        <w:t xml:space="preserve"> </w:t>
      </w:r>
      <w:proofErr w:type="spellStart"/>
      <w:r w:rsidRPr="00331111">
        <w:t>фундамент</w:t>
      </w:r>
      <w:proofErr w:type="spellEnd"/>
      <w:r w:rsidRPr="00331111">
        <w:t xml:space="preserve">, </w:t>
      </w:r>
      <w:proofErr w:type="spellStart"/>
      <w:r w:rsidRPr="00331111">
        <w:t>на</w:t>
      </w:r>
      <w:proofErr w:type="spellEnd"/>
      <w:r w:rsidRPr="00331111">
        <w:t xml:space="preserve"> </w:t>
      </w:r>
      <w:proofErr w:type="spellStart"/>
      <w:r w:rsidRPr="00331111">
        <w:t>котором</w:t>
      </w:r>
      <w:proofErr w:type="spellEnd"/>
      <w:r w:rsidRPr="00331111">
        <w:t xml:space="preserve"> </w:t>
      </w:r>
      <w:proofErr w:type="spellStart"/>
      <w:r w:rsidRPr="00331111">
        <w:t>должен</w:t>
      </w:r>
      <w:proofErr w:type="spellEnd"/>
      <w:r w:rsidRPr="00331111">
        <w:t xml:space="preserve"> </w:t>
      </w:r>
      <w:proofErr w:type="spellStart"/>
      <w:r w:rsidRPr="00331111">
        <w:t>стоять</w:t>
      </w:r>
      <w:proofErr w:type="spellEnd"/>
      <w:r w:rsidRPr="00331111">
        <w:t xml:space="preserve"> </w:t>
      </w:r>
      <w:proofErr w:type="spellStart"/>
      <w:r w:rsidRPr="00331111">
        <w:t>каркас</w:t>
      </w:r>
      <w:proofErr w:type="spellEnd"/>
      <w:r w:rsidRPr="00331111">
        <w:t xml:space="preserve"> </w:t>
      </w:r>
      <w:proofErr w:type="spellStart"/>
      <w:r w:rsidRPr="00331111">
        <w:t>современной</w:t>
      </w:r>
      <w:proofErr w:type="spellEnd"/>
      <w:r w:rsidRPr="00331111">
        <w:t xml:space="preserve">, </w:t>
      </w:r>
      <w:proofErr w:type="spellStart"/>
      <w:r w:rsidRPr="00331111">
        <w:t>эффективной</w:t>
      </w:r>
      <w:proofErr w:type="spellEnd"/>
      <w:r w:rsidRPr="00331111">
        <w:t xml:space="preserve">, </w:t>
      </w:r>
      <w:proofErr w:type="spellStart"/>
      <w:r w:rsidRPr="00331111">
        <w:t>конкурентоспособной</w:t>
      </w:r>
      <w:proofErr w:type="spellEnd"/>
      <w:r w:rsidRPr="00331111">
        <w:t xml:space="preserve"> </w:t>
      </w:r>
      <w:proofErr w:type="spellStart"/>
      <w:r w:rsidRPr="00331111">
        <w:t>экономики</w:t>
      </w:r>
      <w:proofErr w:type="spellEnd"/>
      <w:r w:rsidRPr="00331111">
        <w:t xml:space="preserve">. </w:t>
      </w:r>
      <w:proofErr w:type="spellStart"/>
      <w:r w:rsidRPr="00331111">
        <w:t>Для</w:t>
      </w:r>
      <w:proofErr w:type="spellEnd"/>
      <w:r w:rsidRPr="00331111">
        <w:t xml:space="preserve"> </w:t>
      </w:r>
      <w:proofErr w:type="spellStart"/>
      <w:r w:rsidRPr="00331111">
        <w:t>укрепления</w:t>
      </w:r>
      <w:proofErr w:type="spellEnd"/>
      <w:r w:rsidRPr="00331111">
        <w:t xml:space="preserve"> </w:t>
      </w:r>
      <w:proofErr w:type="spellStart"/>
      <w:r w:rsidRPr="00331111">
        <w:t>этого</w:t>
      </w:r>
      <w:proofErr w:type="spellEnd"/>
      <w:r w:rsidRPr="00331111">
        <w:t xml:space="preserve"> </w:t>
      </w:r>
      <w:proofErr w:type="spellStart"/>
      <w:r w:rsidRPr="00331111">
        <w:t>каркаса</w:t>
      </w:r>
      <w:proofErr w:type="spellEnd"/>
      <w:r w:rsidRPr="00331111">
        <w:t xml:space="preserve"> </w:t>
      </w:r>
      <w:proofErr w:type="spellStart"/>
      <w:r w:rsidRPr="00331111">
        <w:t>необходимо</w:t>
      </w:r>
      <w:proofErr w:type="spellEnd"/>
      <w:r w:rsidRPr="00331111">
        <w:t xml:space="preserve"> </w:t>
      </w:r>
      <w:proofErr w:type="spellStart"/>
      <w:r w:rsidRPr="00331111">
        <w:t>преодолеть</w:t>
      </w:r>
      <w:proofErr w:type="spellEnd"/>
      <w:r w:rsidRPr="00331111">
        <w:t xml:space="preserve"> </w:t>
      </w:r>
      <w:proofErr w:type="spellStart"/>
      <w:r w:rsidRPr="00331111">
        <w:t>структурные</w:t>
      </w:r>
      <w:proofErr w:type="spellEnd"/>
      <w:r w:rsidRPr="00331111">
        <w:t xml:space="preserve"> </w:t>
      </w:r>
      <w:proofErr w:type="spellStart"/>
      <w:r w:rsidRPr="00331111">
        <w:t>ограничения</w:t>
      </w:r>
      <w:proofErr w:type="spellEnd"/>
      <w:r w:rsidRPr="00331111">
        <w:t xml:space="preserve">, </w:t>
      </w:r>
      <w:proofErr w:type="spellStart"/>
      <w:r w:rsidRPr="00331111">
        <w:t>связанные</w:t>
      </w:r>
      <w:proofErr w:type="spellEnd"/>
      <w:r w:rsidRPr="00331111">
        <w:t xml:space="preserve"> </w:t>
      </w:r>
      <w:proofErr w:type="spellStart"/>
      <w:r w:rsidRPr="00331111">
        <w:t>среди</w:t>
      </w:r>
      <w:proofErr w:type="spellEnd"/>
      <w:r w:rsidRPr="00331111">
        <w:t xml:space="preserve"> </w:t>
      </w:r>
      <w:proofErr w:type="spellStart"/>
      <w:r w:rsidRPr="00331111">
        <w:t>прочего</w:t>
      </w:r>
      <w:proofErr w:type="spellEnd"/>
      <w:r w:rsidRPr="00331111">
        <w:t xml:space="preserve"> с </w:t>
      </w:r>
      <w:proofErr w:type="spellStart"/>
      <w:r w:rsidRPr="00331111">
        <w:t>искажениями</w:t>
      </w:r>
      <w:proofErr w:type="spellEnd"/>
      <w:r w:rsidRPr="00331111">
        <w:t xml:space="preserve"> </w:t>
      </w:r>
      <w:proofErr w:type="spellStart"/>
      <w:r w:rsidRPr="00331111">
        <w:t>конкурентного</w:t>
      </w:r>
      <w:proofErr w:type="spellEnd"/>
      <w:r w:rsidRPr="00331111">
        <w:t xml:space="preserve"> </w:t>
      </w:r>
      <w:proofErr w:type="spellStart"/>
      <w:r w:rsidRPr="00331111">
        <w:t>ландшафта</w:t>
      </w:r>
      <w:proofErr w:type="spellEnd"/>
      <w:r w:rsidRPr="00331111">
        <w:t xml:space="preserve"> и </w:t>
      </w:r>
      <w:proofErr w:type="spellStart"/>
      <w:r w:rsidRPr="00331111">
        <w:t>стимулов</w:t>
      </w:r>
      <w:proofErr w:type="spellEnd"/>
      <w:r w:rsidRPr="00331111">
        <w:t xml:space="preserve"> к </w:t>
      </w:r>
      <w:proofErr w:type="spellStart"/>
      <w:r w:rsidRPr="00331111">
        <w:t>инвестициям</w:t>
      </w:r>
      <w:proofErr w:type="spellEnd"/>
      <w:r w:rsidRPr="00331111">
        <w:t xml:space="preserve">, </w:t>
      </w:r>
      <w:proofErr w:type="spellStart"/>
      <w:r w:rsidRPr="00331111">
        <w:t>демографическими</w:t>
      </w:r>
      <w:proofErr w:type="spellEnd"/>
      <w:r w:rsidRPr="00331111">
        <w:t xml:space="preserve"> </w:t>
      </w:r>
      <w:proofErr w:type="spellStart"/>
      <w:r w:rsidRPr="00331111">
        <w:t>тенденциями</w:t>
      </w:r>
      <w:proofErr w:type="spellEnd"/>
      <w:r w:rsidRPr="00331111">
        <w:t xml:space="preserve"> и </w:t>
      </w:r>
      <w:proofErr w:type="spellStart"/>
      <w:r w:rsidRPr="00331111">
        <w:t>качеством</w:t>
      </w:r>
      <w:proofErr w:type="spellEnd"/>
      <w:r w:rsidRPr="00331111">
        <w:t xml:space="preserve"> </w:t>
      </w:r>
      <w:proofErr w:type="spellStart"/>
      <w:r w:rsidRPr="00331111">
        <w:t>институтов</w:t>
      </w:r>
      <w:proofErr w:type="spellEnd"/>
      <w:r w:rsidRPr="00331111">
        <w:t xml:space="preserve"> </w:t>
      </w:r>
      <w:proofErr w:type="spellStart"/>
      <w:r w:rsidRPr="00331111">
        <w:t>развития</w:t>
      </w:r>
      <w:proofErr w:type="spellEnd"/>
      <w:r w:rsidRPr="00331111">
        <w:t xml:space="preserve"> </w:t>
      </w:r>
      <w:proofErr w:type="spellStart"/>
      <w:r w:rsidRPr="00331111">
        <w:t>человеческого</w:t>
      </w:r>
      <w:proofErr w:type="spellEnd"/>
      <w:r w:rsidRPr="00331111">
        <w:t xml:space="preserve"> </w:t>
      </w:r>
      <w:proofErr w:type="spellStart"/>
      <w:r w:rsidRPr="00331111">
        <w:t>капитала</w:t>
      </w:r>
      <w:proofErr w:type="spellEnd"/>
      <w:r w:rsidRPr="00331111">
        <w:t xml:space="preserve">, </w:t>
      </w:r>
      <w:proofErr w:type="spellStart"/>
      <w:r w:rsidRPr="00331111">
        <w:t>доступом</w:t>
      </w:r>
      <w:proofErr w:type="spellEnd"/>
      <w:r w:rsidRPr="00331111">
        <w:t xml:space="preserve"> к </w:t>
      </w:r>
      <w:proofErr w:type="spellStart"/>
      <w:r w:rsidRPr="00331111">
        <w:t>современной</w:t>
      </w:r>
      <w:proofErr w:type="spellEnd"/>
      <w:r w:rsidRPr="00331111">
        <w:t xml:space="preserve"> </w:t>
      </w:r>
      <w:proofErr w:type="spellStart"/>
      <w:r w:rsidRPr="00331111">
        <w:t>инфраструктуре</w:t>
      </w:r>
      <w:proofErr w:type="spellEnd"/>
      <w:r w:rsidRPr="00331111">
        <w:t>.</w:t>
      </w:r>
    </w:p>
    <w:p w14:paraId="340E9244" w14:textId="06E82D52" w:rsidR="00331111" w:rsidRDefault="00331111" w:rsidP="006E3179">
      <w:pPr>
        <w:spacing w:after="188" w:line="256" w:lineRule="auto"/>
        <w:ind w:left="360" w:firstLine="0"/>
        <w:jc w:val="left"/>
        <w:rPr>
          <w:lang w:val="ru-RU"/>
        </w:rPr>
      </w:pPr>
    </w:p>
    <w:p w14:paraId="141F4DE0" w14:textId="77777777" w:rsidR="00331111" w:rsidRPr="006E3179" w:rsidRDefault="00331111" w:rsidP="006E3179">
      <w:pPr>
        <w:spacing w:after="188" w:line="256" w:lineRule="auto"/>
        <w:ind w:left="360" w:firstLine="0"/>
        <w:jc w:val="left"/>
        <w:rPr>
          <w:lang w:val="ru-RU"/>
        </w:rPr>
      </w:pPr>
    </w:p>
    <w:p w14:paraId="5169E06C" w14:textId="77777777" w:rsidR="006E3179" w:rsidRPr="006E3179" w:rsidRDefault="006E3179" w:rsidP="006E3179">
      <w:pPr>
        <w:spacing w:after="3" w:line="256" w:lineRule="auto"/>
        <w:ind w:left="355"/>
        <w:jc w:val="left"/>
        <w:rPr>
          <w:lang w:val="ru-RU"/>
        </w:rPr>
      </w:pPr>
      <w:r w:rsidRPr="006E3179">
        <w:rPr>
          <w:b/>
          <w:lang w:val="ru-RU"/>
        </w:rPr>
        <w:t xml:space="preserve">Практико-ориентированное задание № 58. </w:t>
      </w:r>
    </w:p>
    <w:p w14:paraId="65D3713D" w14:textId="77777777" w:rsidR="006E3179" w:rsidRPr="006E3179" w:rsidRDefault="006E3179" w:rsidP="006E3179">
      <w:pPr>
        <w:spacing w:after="181" w:line="256" w:lineRule="auto"/>
        <w:ind w:left="360" w:firstLine="0"/>
        <w:jc w:val="left"/>
        <w:rPr>
          <w:lang w:val="ru-RU"/>
        </w:rPr>
      </w:pPr>
      <w:r w:rsidRPr="006E3179">
        <w:rPr>
          <w:b/>
          <w:lang w:val="ru-RU"/>
        </w:rPr>
        <w:t xml:space="preserve"> </w:t>
      </w:r>
    </w:p>
    <w:p w14:paraId="7BAC2179" w14:textId="77777777" w:rsidR="006E3179" w:rsidRPr="006E3179" w:rsidRDefault="006E3179" w:rsidP="006E3179">
      <w:pPr>
        <w:ind w:left="355"/>
        <w:rPr>
          <w:lang w:val="ru-RU"/>
        </w:rPr>
      </w:pPr>
      <w:r w:rsidRPr="006E3179">
        <w:rPr>
          <w:lang w:val="ru-RU"/>
        </w:rPr>
        <w:t xml:space="preserve">На основе анализа третьего раздела проекта документа «Основные направления бюджетной, налоговой и таможенно-тарифной политики на 2019 год и на плановый период 2020 и 2021 годов» охарактеризуйте цели и задачи бюджетной, налоговой и таможенно-тарифной политики на 2019-2021 годы. Опишите методы и инструменты, которые предполагается применить в предстоящем плановом периоде для решения сохраняющихся в финансовой сфере проблем.  </w:t>
      </w:r>
    </w:p>
    <w:p w14:paraId="385D83B8" w14:textId="02F83AD5" w:rsidR="00331111" w:rsidRPr="00814930" w:rsidRDefault="00331111" w:rsidP="00814930">
      <w:pPr>
        <w:shd w:val="clear" w:color="auto" w:fill="FFFFFF"/>
        <w:spacing w:after="0" w:line="360" w:lineRule="auto"/>
        <w:ind w:left="0" w:firstLine="709"/>
        <w:rPr>
          <w:szCs w:val="28"/>
          <w:lang w:val="ru-RU" w:eastAsia="ru-RU"/>
        </w:rPr>
      </w:pPr>
      <w:r w:rsidRPr="00814930">
        <w:rPr>
          <w:szCs w:val="28"/>
          <w:lang w:val="ru-RU" w:eastAsia="ru-RU"/>
        </w:rPr>
        <w:t xml:space="preserve">Расширение производственного потенциала российской экономики требует дополнительных инвестиций в основной капитал. Вместе с тем, по итогам 2015 - 2017 годов объем инвестиций в основной капитал составил порядка 20,5% ВВП, что по оценкам, основанным на анализе динамики экономик широкого спектра стран за период с 1980 по 2015 годы может </w:t>
      </w:r>
      <w:r w:rsidRPr="00814930">
        <w:rPr>
          <w:szCs w:val="28"/>
          <w:lang w:val="ru-RU" w:eastAsia="ru-RU"/>
        </w:rPr>
        <w:lastRenderedPageBreak/>
        <w:t>обеспечить долгосрочные темпы роста ВВП на одного работающего в размере, не превышающем 1,5 - 2,0% в год.</w:t>
      </w:r>
    </w:p>
    <w:p w14:paraId="76930CBF" w14:textId="77777777" w:rsidR="00331111" w:rsidRPr="00331111" w:rsidRDefault="00331111" w:rsidP="00814930">
      <w:pPr>
        <w:shd w:val="clear" w:color="auto" w:fill="FFFFFF"/>
        <w:spacing w:after="0" w:line="360" w:lineRule="auto"/>
        <w:ind w:left="0" w:firstLine="709"/>
        <w:rPr>
          <w:szCs w:val="28"/>
          <w:lang w:val="ru-RU" w:eastAsia="ru-RU"/>
        </w:rPr>
      </w:pPr>
      <w:bookmarkStart w:id="18" w:name="dst100242"/>
      <w:bookmarkEnd w:id="18"/>
      <w:r w:rsidRPr="00331111">
        <w:rPr>
          <w:szCs w:val="28"/>
          <w:lang w:val="ru-RU" w:eastAsia="ru-RU"/>
        </w:rPr>
        <w:t>Инвестиционная активность сдерживается в силу факторов ограничивающих, как (1) желание инвестировать: соотношение доходность/риски, так и (2) возможность инвестировать: наличие ресурсов (капитал, труд, технологии) и уровень конкуренции (барьеры на вход/выход, неформальный сектор). Кроме того, в связи с тем, что в структуре капиталовложений (3) высока доля неэффективных инвестиций - то есть инвестиционных проектов с низкой или отрицательной рентабельностью - приведенная выше оценка долгосрочных темпов роста ВВП на одного работника может оказаться завышенной.</w:t>
      </w:r>
    </w:p>
    <w:p w14:paraId="4C95E732" w14:textId="77777777" w:rsidR="00814930" w:rsidRPr="00814930" w:rsidRDefault="00814930" w:rsidP="00814930">
      <w:pPr>
        <w:shd w:val="clear" w:color="auto" w:fill="FFFFFF"/>
        <w:spacing w:after="0" w:line="360" w:lineRule="auto"/>
        <w:ind w:left="0" w:firstLine="709"/>
        <w:rPr>
          <w:szCs w:val="28"/>
          <w:lang w:val="ru-RU" w:eastAsia="ru-RU"/>
        </w:rPr>
      </w:pPr>
      <w:r w:rsidRPr="00814930">
        <w:rPr>
          <w:szCs w:val="28"/>
          <w:lang w:val="ru-RU" w:eastAsia="ru-RU"/>
        </w:rPr>
        <w:t>Современные теоретические модели долгосрочного экономического роста рассматривают значительное количество факторов: от накопительных эффектов освоения подходов к производству до институциональных и культурных факторов вроде ассиметричной информации и уровня доверия.</w:t>
      </w:r>
    </w:p>
    <w:p w14:paraId="2DD334EB" w14:textId="77777777" w:rsidR="00814930" w:rsidRPr="00814930" w:rsidRDefault="00814930" w:rsidP="00814930">
      <w:pPr>
        <w:shd w:val="clear" w:color="auto" w:fill="FFFFFF"/>
        <w:spacing w:after="0" w:line="360" w:lineRule="auto"/>
        <w:ind w:left="0" w:firstLine="709"/>
        <w:rPr>
          <w:szCs w:val="28"/>
          <w:lang w:val="ru-RU" w:eastAsia="ru-RU"/>
        </w:rPr>
      </w:pPr>
      <w:bookmarkStart w:id="19" w:name="dst100245"/>
      <w:bookmarkEnd w:id="19"/>
      <w:r w:rsidRPr="00814930">
        <w:rPr>
          <w:szCs w:val="28"/>
          <w:lang w:val="ru-RU" w:eastAsia="ru-RU"/>
        </w:rPr>
        <w:t>В целях индикативного определения потенциала отечественной экономики была оценена модель потенциального роста с помощью панельной регрессии с фиксированными и временными эффектами. В выборку включены 64 страны, которые представляют как развитые, так и развивающиеся экономики на различных этапах становления рыночных отношений. Период наблюдения охватывает в большинстве случаев 1980 - 2015 гг.</w:t>
      </w:r>
    </w:p>
    <w:p w14:paraId="158D29E1" w14:textId="57EEFDF1" w:rsidR="006E3179" w:rsidRPr="00814930" w:rsidRDefault="00814930" w:rsidP="00814930">
      <w:pPr>
        <w:spacing w:after="189" w:line="360" w:lineRule="auto"/>
        <w:ind w:left="0" w:firstLine="709"/>
        <w:rPr>
          <w:szCs w:val="28"/>
          <w:shd w:val="clear" w:color="auto" w:fill="FFFFFF"/>
          <w:lang w:val="ru-RU"/>
        </w:rPr>
      </w:pPr>
      <w:r w:rsidRPr="00814930">
        <w:rPr>
          <w:szCs w:val="28"/>
          <w:shd w:val="clear" w:color="auto" w:fill="FFFFFF"/>
          <w:lang w:val="ru-RU"/>
        </w:rPr>
        <w:t xml:space="preserve">Формирование федеральных проектов проводится с учетом включения в них механизмов координации с регионами и муниципальными образованиями. В федеральных проектах будут установлены целевые показатели в разрезе субъектов Российской Федерации. Эти показатели затем будут отражены в соглашениях о предоставлении финансовой поддержки </w:t>
      </w:r>
      <w:r w:rsidRPr="00814930">
        <w:rPr>
          <w:szCs w:val="28"/>
          <w:shd w:val="clear" w:color="auto" w:fill="FFFFFF"/>
          <w:lang w:val="ru-RU"/>
        </w:rPr>
        <w:lastRenderedPageBreak/>
        <w:t>бюджетам регионов. Достижение установленных значений показателей будет учитываться при составлении отраслевых рейтингов эффективности работы регионов, а в отдельных случаях - при оценке деятельности губернаторов и при финансовом поощрении регионов за счет грантов.</w:t>
      </w:r>
    </w:p>
    <w:p w14:paraId="42BE9EDB" w14:textId="6E8D9233" w:rsidR="00814930" w:rsidRPr="00814930" w:rsidRDefault="00814930" w:rsidP="00814930">
      <w:pPr>
        <w:shd w:val="clear" w:color="auto" w:fill="FFFFFF"/>
        <w:spacing w:after="0" w:line="360" w:lineRule="auto"/>
        <w:ind w:left="0" w:firstLine="709"/>
        <w:rPr>
          <w:szCs w:val="28"/>
          <w:lang w:val="ru-RU" w:eastAsia="ru-RU"/>
        </w:rPr>
      </w:pPr>
      <w:r w:rsidRPr="00814930">
        <w:rPr>
          <w:szCs w:val="28"/>
          <w:lang w:val="ru-RU" w:eastAsia="ru-RU"/>
        </w:rPr>
        <w:t>В</w:t>
      </w:r>
      <w:r w:rsidRPr="00814930">
        <w:rPr>
          <w:szCs w:val="28"/>
          <w:lang w:val="ru-RU" w:eastAsia="ru-RU"/>
        </w:rPr>
        <w:t>ыполнение регионами задач, поставленных в Указе, потребует ресурсного обеспечения, для чего необходима реализация комплекса мер в сфере межбюджетных отношений:</w:t>
      </w:r>
    </w:p>
    <w:p w14:paraId="25E10509" w14:textId="77777777" w:rsidR="00814930" w:rsidRPr="00814930" w:rsidRDefault="00814930" w:rsidP="00814930">
      <w:pPr>
        <w:shd w:val="clear" w:color="auto" w:fill="FFFFFF"/>
        <w:spacing w:after="0" w:line="360" w:lineRule="auto"/>
        <w:ind w:left="0" w:firstLine="709"/>
        <w:rPr>
          <w:szCs w:val="28"/>
          <w:lang w:val="ru-RU" w:eastAsia="ru-RU"/>
        </w:rPr>
      </w:pPr>
      <w:bookmarkStart w:id="20" w:name="dst100532"/>
      <w:bookmarkEnd w:id="20"/>
      <w:r w:rsidRPr="00814930">
        <w:rPr>
          <w:szCs w:val="28"/>
          <w:lang w:val="ru-RU" w:eastAsia="ru-RU"/>
        </w:rPr>
        <w:t xml:space="preserve">- проведение переориентации и </w:t>
      </w:r>
      <w:proofErr w:type="spellStart"/>
      <w:r w:rsidRPr="00814930">
        <w:rPr>
          <w:szCs w:val="28"/>
          <w:lang w:val="ru-RU" w:eastAsia="ru-RU"/>
        </w:rPr>
        <w:t>приоритизации</w:t>
      </w:r>
      <w:proofErr w:type="spellEnd"/>
      <w:r w:rsidRPr="00814930">
        <w:rPr>
          <w:szCs w:val="28"/>
          <w:lang w:val="ru-RU" w:eastAsia="ru-RU"/>
        </w:rPr>
        <w:t xml:space="preserve"> целевых межбюджетных трансфертов с учетом задач и приоритетов Указа и Стратегии пространственного развития (на основе дифференцированного подхода к направлениям и мерам государственной поддержки различных типов территорий, с учетом экономической специализации субъектов Российской Федерации, выявленными точками роста и инфраструктурными ограничениями);</w:t>
      </w:r>
    </w:p>
    <w:p w14:paraId="448AFD11" w14:textId="77777777" w:rsidR="00814930" w:rsidRPr="00814930" w:rsidRDefault="00814930" w:rsidP="00814930">
      <w:pPr>
        <w:shd w:val="clear" w:color="auto" w:fill="FFFFFF"/>
        <w:spacing w:after="0" w:line="360" w:lineRule="auto"/>
        <w:ind w:left="0" w:firstLine="709"/>
        <w:rPr>
          <w:szCs w:val="28"/>
          <w:lang w:val="ru-RU" w:eastAsia="ru-RU"/>
        </w:rPr>
      </w:pPr>
      <w:bookmarkStart w:id="21" w:name="dst100533"/>
      <w:bookmarkEnd w:id="21"/>
      <w:r w:rsidRPr="00814930">
        <w:rPr>
          <w:szCs w:val="28"/>
          <w:lang w:val="ru-RU" w:eastAsia="ru-RU"/>
        </w:rPr>
        <w:t xml:space="preserve">- пересмотр уровня </w:t>
      </w:r>
      <w:proofErr w:type="spellStart"/>
      <w:r w:rsidRPr="00814930">
        <w:rPr>
          <w:szCs w:val="28"/>
          <w:lang w:val="ru-RU" w:eastAsia="ru-RU"/>
        </w:rPr>
        <w:t>софинансирования</w:t>
      </w:r>
      <w:proofErr w:type="spellEnd"/>
      <w:r w:rsidRPr="00814930">
        <w:rPr>
          <w:szCs w:val="28"/>
          <w:lang w:val="ru-RU" w:eastAsia="ru-RU"/>
        </w:rPr>
        <w:t xml:space="preserve"> из федерального бюджета в рамках федеральных проектов;</w:t>
      </w:r>
    </w:p>
    <w:p w14:paraId="231B4401" w14:textId="77777777" w:rsidR="00814930" w:rsidRPr="00814930" w:rsidRDefault="00814930" w:rsidP="00814930">
      <w:pPr>
        <w:shd w:val="clear" w:color="auto" w:fill="FFFFFF"/>
        <w:spacing w:after="0" w:line="360" w:lineRule="auto"/>
        <w:ind w:left="0" w:firstLine="709"/>
        <w:rPr>
          <w:szCs w:val="28"/>
          <w:lang w:val="ru-RU" w:eastAsia="ru-RU"/>
        </w:rPr>
      </w:pPr>
      <w:bookmarkStart w:id="22" w:name="dst100534"/>
      <w:bookmarkEnd w:id="22"/>
      <w:r w:rsidRPr="00814930">
        <w:rPr>
          <w:szCs w:val="28"/>
          <w:lang w:val="ru-RU" w:eastAsia="ru-RU"/>
        </w:rPr>
        <w:t>- принятие мер по расширению доходной базы регионов, изменению разграничения полномочий между Российской Федерацией и субъектами:</w:t>
      </w:r>
    </w:p>
    <w:p w14:paraId="680C9122" w14:textId="77777777" w:rsidR="00814930" w:rsidRPr="00814930" w:rsidRDefault="00814930" w:rsidP="00814930">
      <w:pPr>
        <w:shd w:val="clear" w:color="auto" w:fill="FFFFFF"/>
        <w:spacing w:after="0" w:line="360" w:lineRule="auto"/>
        <w:ind w:left="0" w:firstLine="709"/>
        <w:rPr>
          <w:szCs w:val="28"/>
          <w:lang w:val="ru-RU" w:eastAsia="ru-RU"/>
        </w:rPr>
      </w:pPr>
      <w:bookmarkStart w:id="23" w:name="dst100535"/>
      <w:bookmarkEnd w:id="23"/>
      <w:r w:rsidRPr="00814930">
        <w:rPr>
          <w:szCs w:val="28"/>
          <w:lang w:val="ru-RU" w:eastAsia="ru-RU"/>
        </w:rPr>
        <w:t>- пролонгация до 2024 года решения по централизации в федеральном бюджете доходов от 1% ставки налога на прибыль организаций и норматива зачислений по налогу на прибыль организаций при выполнении соглашений о разделе продукции в целях перераспределения указанных доходов через предоставление дотаций бюджетам субъектов Российской Федерации;</w:t>
      </w:r>
    </w:p>
    <w:p w14:paraId="4528BD16" w14:textId="77777777" w:rsidR="00814930" w:rsidRPr="00814930" w:rsidRDefault="00814930" w:rsidP="00814930">
      <w:pPr>
        <w:shd w:val="clear" w:color="auto" w:fill="FFFFFF"/>
        <w:spacing w:after="0" w:line="360" w:lineRule="auto"/>
        <w:ind w:left="0" w:firstLine="709"/>
        <w:rPr>
          <w:szCs w:val="28"/>
          <w:lang w:val="ru-RU" w:eastAsia="ru-RU"/>
        </w:rPr>
      </w:pPr>
      <w:bookmarkStart w:id="24" w:name="dst100536"/>
      <w:bookmarkEnd w:id="24"/>
      <w:r w:rsidRPr="00814930">
        <w:rPr>
          <w:szCs w:val="28"/>
          <w:lang w:val="ru-RU" w:eastAsia="ru-RU"/>
        </w:rPr>
        <w:t>- поэтапная передача с федерального на региональный уровень доходов от уплаты акцизов на нефтепродукты с учетом необходимости решения задачи по поддержке транспортной инфраструктуры городских агломераций;</w:t>
      </w:r>
    </w:p>
    <w:p w14:paraId="46EAD8DF" w14:textId="77777777" w:rsidR="00814930" w:rsidRPr="00814930" w:rsidRDefault="00814930" w:rsidP="00814930">
      <w:pPr>
        <w:shd w:val="clear" w:color="auto" w:fill="FFFFFF"/>
        <w:spacing w:after="0" w:line="360" w:lineRule="auto"/>
        <w:ind w:left="0" w:firstLine="709"/>
        <w:rPr>
          <w:szCs w:val="28"/>
          <w:lang w:val="ru-RU" w:eastAsia="ru-RU"/>
        </w:rPr>
      </w:pPr>
      <w:bookmarkStart w:id="25" w:name="dst100537"/>
      <w:bookmarkEnd w:id="25"/>
      <w:r w:rsidRPr="00814930">
        <w:rPr>
          <w:szCs w:val="28"/>
          <w:lang w:val="ru-RU" w:eastAsia="ru-RU"/>
        </w:rPr>
        <w:lastRenderedPageBreak/>
        <w:t>- рассмотрение вопроса о частичной передаче с федерального на региональный уровень акцизов на крепкий алкоголь с поэтапным переходом в течение 5 лет на распределение по нормативам исходя из объемов розничной продажи алкоголя по данным, отраженным в Единой государственной автоматизированной информационной системе учета объема производства и оборота этилового спирта, алкогольной и спиртосодержащей продукции (ЕГАИС);</w:t>
      </w:r>
    </w:p>
    <w:p w14:paraId="3A8EC1B9" w14:textId="77777777" w:rsidR="00814930" w:rsidRPr="00814930" w:rsidRDefault="00814930" w:rsidP="00814930">
      <w:pPr>
        <w:shd w:val="clear" w:color="auto" w:fill="FFFFFF"/>
        <w:spacing w:after="0" w:line="360" w:lineRule="auto"/>
        <w:ind w:left="0" w:firstLine="709"/>
        <w:rPr>
          <w:szCs w:val="28"/>
          <w:lang w:val="ru-RU" w:eastAsia="ru-RU"/>
        </w:rPr>
      </w:pPr>
      <w:bookmarkStart w:id="26" w:name="dst100538"/>
      <w:bookmarkEnd w:id="26"/>
      <w:r w:rsidRPr="00814930">
        <w:rPr>
          <w:szCs w:val="28"/>
          <w:lang w:val="ru-RU" w:eastAsia="ru-RU"/>
        </w:rPr>
        <w:t>- расширение практики применения механизма "двух ключей" и предоставление регионам полномочий по установлению налоговых льгот по налогу на имущество организаций и земельному налогу для резидентов особых экономических зон и управляющих компаний особых экономических зон, участников свободной экономической зоны;</w:t>
      </w:r>
    </w:p>
    <w:p w14:paraId="11AAA077" w14:textId="77777777" w:rsidR="00814930" w:rsidRPr="00814930" w:rsidRDefault="00814930" w:rsidP="00814930">
      <w:pPr>
        <w:shd w:val="clear" w:color="auto" w:fill="FFFFFF"/>
        <w:spacing w:after="0" w:line="360" w:lineRule="auto"/>
        <w:ind w:left="0" w:firstLine="709"/>
        <w:rPr>
          <w:szCs w:val="28"/>
          <w:lang w:val="ru-RU" w:eastAsia="ru-RU"/>
        </w:rPr>
      </w:pPr>
      <w:bookmarkStart w:id="27" w:name="dst100539"/>
      <w:bookmarkEnd w:id="27"/>
      <w:r w:rsidRPr="00814930">
        <w:rPr>
          <w:szCs w:val="28"/>
          <w:lang w:val="ru-RU" w:eastAsia="ru-RU"/>
        </w:rPr>
        <w:t>- ограничение прав регионов с 2023 года устанавливать для отдельных категорий налогоплательщиков пониженные налоговые ставки по налогу на прибыль организаций с учетом предлагаемых изменений в правила налогообложения при трансфертном ценообразовании.</w:t>
      </w:r>
    </w:p>
    <w:p w14:paraId="59DAA8EE" w14:textId="77777777" w:rsidR="00814930" w:rsidRPr="00814930" w:rsidRDefault="00814930" w:rsidP="00814930">
      <w:pPr>
        <w:shd w:val="clear" w:color="auto" w:fill="FFFFFF"/>
        <w:spacing w:after="0" w:line="360" w:lineRule="auto"/>
        <w:ind w:left="0" w:firstLine="709"/>
        <w:rPr>
          <w:szCs w:val="28"/>
          <w:lang w:val="ru-RU" w:eastAsia="ru-RU"/>
        </w:rPr>
      </w:pPr>
      <w:bookmarkStart w:id="28" w:name="dst100540"/>
      <w:bookmarkEnd w:id="28"/>
      <w:r w:rsidRPr="00814930">
        <w:rPr>
          <w:szCs w:val="28"/>
          <w:lang w:val="ru-RU" w:eastAsia="ru-RU"/>
        </w:rPr>
        <w:t>Важной задачей при формировании федерального бюджета на 2019 - 2021 годы также является закрепление положительных результатов, достигнутых в рамках повышения эффективности предоставления межбюджетных трансфертов, по следующим направлениям:</w:t>
      </w:r>
    </w:p>
    <w:p w14:paraId="348F990A" w14:textId="77777777" w:rsidR="00814930" w:rsidRPr="00814930" w:rsidRDefault="00814930" w:rsidP="00814930">
      <w:pPr>
        <w:shd w:val="clear" w:color="auto" w:fill="FFFFFF"/>
        <w:spacing w:after="0" w:line="360" w:lineRule="auto"/>
        <w:ind w:left="0" w:firstLine="709"/>
        <w:rPr>
          <w:szCs w:val="28"/>
          <w:lang w:val="ru-RU" w:eastAsia="ru-RU"/>
        </w:rPr>
      </w:pPr>
      <w:bookmarkStart w:id="29" w:name="dst100541"/>
      <w:bookmarkEnd w:id="29"/>
      <w:r w:rsidRPr="00814930">
        <w:rPr>
          <w:szCs w:val="28"/>
          <w:lang w:val="ru-RU" w:eastAsia="ru-RU"/>
        </w:rPr>
        <w:t>- создание условий, обеспечивающих предсказуемость, прозрачность и стабильность предоставления межбюджетных трансфертов, что предполагает распределение федеральным законом о бюджете на очередной финансовый год всех субсидий и максимального количества иных межбюджетных трансфертов, обеспечение роста количества распределенных субсидий и иных межбюджетных трансфертов на плановый период;</w:t>
      </w:r>
    </w:p>
    <w:p w14:paraId="03EEE1AA" w14:textId="77777777" w:rsidR="00814930" w:rsidRPr="00814930" w:rsidRDefault="00814930" w:rsidP="00814930">
      <w:pPr>
        <w:shd w:val="clear" w:color="auto" w:fill="FFFFFF"/>
        <w:spacing w:after="0" w:line="360" w:lineRule="auto"/>
        <w:ind w:left="0" w:firstLine="709"/>
        <w:rPr>
          <w:szCs w:val="28"/>
          <w:lang w:val="ru-RU" w:eastAsia="ru-RU"/>
        </w:rPr>
      </w:pPr>
      <w:bookmarkStart w:id="30" w:name="dst100542"/>
      <w:bookmarkEnd w:id="30"/>
      <w:r w:rsidRPr="00814930">
        <w:rPr>
          <w:szCs w:val="28"/>
          <w:lang w:val="ru-RU" w:eastAsia="ru-RU"/>
        </w:rPr>
        <w:lastRenderedPageBreak/>
        <w:t>- расширение полномочий субъектов Российской Федерации по определению направлений финансирования расходных обязательств субъектов Российской Федерации за счет консолидированных субсидий;</w:t>
      </w:r>
    </w:p>
    <w:p w14:paraId="7E53DFBD" w14:textId="77777777" w:rsidR="00814930" w:rsidRPr="00814930" w:rsidRDefault="00814930" w:rsidP="00814930">
      <w:pPr>
        <w:shd w:val="clear" w:color="auto" w:fill="FFFFFF"/>
        <w:spacing w:after="0" w:line="360" w:lineRule="auto"/>
        <w:ind w:left="0" w:firstLine="709"/>
        <w:rPr>
          <w:szCs w:val="28"/>
          <w:lang w:val="ru-RU" w:eastAsia="ru-RU"/>
        </w:rPr>
      </w:pPr>
      <w:bookmarkStart w:id="31" w:name="dst100543"/>
      <w:bookmarkEnd w:id="31"/>
      <w:r w:rsidRPr="00814930">
        <w:rPr>
          <w:szCs w:val="28"/>
          <w:lang w:val="ru-RU" w:eastAsia="ru-RU"/>
        </w:rPr>
        <w:t>- повышение финансовой дисциплины субъектов Российской Федерации;</w:t>
      </w:r>
    </w:p>
    <w:p w14:paraId="0690FE11" w14:textId="482E99AD" w:rsidR="00814930" w:rsidRPr="00814930" w:rsidRDefault="00814930" w:rsidP="00814930">
      <w:pPr>
        <w:shd w:val="clear" w:color="auto" w:fill="FFFFFF"/>
        <w:spacing w:after="0" w:line="360" w:lineRule="auto"/>
        <w:ind w:left="0" w:firstLine="709"/>
        <w:rPr>
          <w:szCs w:val="28"/>
          <w:lang w:val="ru-RU" w:eastAsia="ru-RU"/>
        </w:rPr>
      </w:pPr>
      <w:bookmarkStart w:id="32" w:name="dst100544"/>
      <w:bookmarkEnd w:id="32"/>
      <w:r w:rsidRPr="00814930">
        <w:rPr>
          <w:szCs w:val="28"/>
          <w:lang w:val="ru-RU" w:eastAsia="ru-RU"/>
        </w:rPr>
        <w:t>- сохранение действующих принципов распределения дотации на выравнивание бюджетной обеспеченности субъектов Российской Федерации исходя из расчетного налогового потенциала с учетом применения при распределении части дотации относительного показателя расчетных объемов расходных обязательств субъекта Российской Федерации к фактическим расходам.</w:t>
      </w:r>
    </w:p>
    <w:p w14:paraId="7BC440EB" w14:textId="77777777" w:rsidR="00814930" w:rsidRPr="00814930" w:rsidRDefault="00814930" w:rsidP="00814930">
      <w:pPr>
        <w:shd w:val="clear" w:color="auto" w:fill="FFFFFF"/>
        <w:spacing w:after="0" w:line="360" w:lineRule="auto"/>
        <w:ind w:left="0" w:firstLine="709"/>
        <w:rPr>
          <w:szCs w:val="28"/>
          <w:lang w:val="ru-RU" w:eastAsia="ru-RU"/>
        </w:rPr>
      </w:pPr>
      <w:r w:rsidRPr="00814930">
        <w:rPr>
          <w:szCs w:val="28"/>
          <w:lang w:val="ru-RU" w:eastAsia="ru-RU"/>
        </w:rPr>
        <w:t>Необходимость достижения приоритетов и целей, определенных в документах стратегического планирования, качественного рывка в социально-экономическом развитии в условиях ограниченности бюджетных ресурсов увеличивает актуальность разработки и реализации мер по повышению эффективности использования бюджетных средств.</w:t>
      </w:r>
    </w:p>
    <w:p w14:paraId="32FB7181" w14:textId="77777777" w:rsidR="00814930" w:rsidRPr="00814930" w:rsidRDefault="00814930" w:rsidP="00814930">
      <w:pPr>
        <w:shd w:val="clear" w:color="auto" w:fill="FFFFFF"/>
        <w:spacing w:after="0" w:line="360" w:lineRule="auto"/>
        <w:ind w:left="0" w:firstLine="709"/>
        <w:rPr>
          <w:szCs w:val="28"/>
          <w:lang w:val="ru-RU" w:eastAsia="ru-RU"/>
        </w:rPr>
      </w:pPr>
      <w:bookmarkStart w:id="33" w:name="dst100556"/>
      <w:bookmarkEnd w:id="33"/>
      <w:r w:rsidRPr="00814930">
        <w:rPr>
          <w:szCs w:val="28"/>
          <w:lang w:val="ru-RU" w:eastAsia="ru-RU"/>
        </w:rPr>
        <w:t>Одним из приоритетных направлений повышения эффективности бюджетных расходов в предстоящем периоде будет выступать развитие института государственных (муниципальных) программ на проектных принципах управления. С учетом интеграции предусмотренных Указом Президента Российской Федерации от 7 мая 2018 года N 204 национальных проектов (программ) государственные программы должны стать простым и эффективным инструментом организации как проектной, так и процессной (текущей) деятельности государственных органов, отражающим взаимосвязь затраченных ресурсов и полученных результатов.</w:t>
      </w:r>
    </w:p>
    <w:p w14:paraId="4B874B6D" w14:textId="77777777" w:rsidR="00814930" w:rsidRPr="00814930" w:rsidRDefault="00814930" w:rsidP="00814930">
      <w:pPr>
        <w:shd w:val="clear" w:color="auto" w:fill="FFFFFF"/>
        <w:spacing w:after="0" w:line="360" w:lineRule="auto"/>
        <w:ind w:left="0" w:firstLine="709"/>
        <w:rPr>
          <w:szCs w:val="28"/>
          <w:lang w:val="ru-RU" w:eastAsia="ru-RU"/>
        </w:rPr>
      </w:pPr>
      <w:bookmarkStart w:id="34" w:name="dst100597"/>
      <w:bookmarkEnd w:id="34"/>
      <w:r w:rsidRPr="00814930">
        <w:rPr>
          <w:szCs w:val="28"/>
          <w:shd w:val="clear" w:color="auto" w:fill="FFFFFF"/>
          <w:lang w:val="ru-RU"/>
        </w:rPr>
        <w:lastRenderedPageBreak/>
        <w:t>В прогнозный период ключевыми внешними вызовами для российской экономики и ее внешнеэкономического сектора, помимо проводимой отдельными странами санкционной политики в отношении России, являются:</w:t>
      </w:r>
      <w:r w:rsidRPr="00814930">
        <w:rPr>
          <w:szCs w:val="28"/>
          <w:lang w:val="ru-RU" w:eastAsia="ru-RU"/>
        </w:rPr>
        <w:t xml:space="preserve"> </w:t>
      </w:r>
    </w:p>
    <w:p w14:paraId="7FE3467F" w14:textId="69ED3140" w:rsidR="00814930" w:rsidRPr="00814930" w:rsidRDefault="00814930" w:rsidP="00814930">
      <w:pPr>
        <w:shd w:val="clear" w:color="auto" w:fill="FFFFFF"/>
        <w:spacing w:after="0" w:line="360" w:lineRule="auto"/>
        <w:ind w:left="0" w:firstLine="709"/>
        <w:rPr>
          <w:szCs w:val="28"/>
          <w:lang w:val="ru-RU" w:eastAsia="ru-RU"/>
        </w:rPr>
      </w:pPr>
      <w:r w:rsidRPr="00814930">
        <w:rPr>
          <w:szCs w:val="28"/>
          <w:lang w:val="ru-RU" w:eastAsia="ru-RU"/>
        </w:rPr>
        <w:t>- сохранение геополитических рисков и угроз, которые могут привести к дестабилизации мировой экономики; сужение платежеспособного импортного спроса во многих странах, в том числе в развивающихся государствах - экспортерах сырьевых товаров (которые ранее рассматривались как перспективные рынки сбыта для российской продукции);</w:t>
      </w:r>
    </w:p>
    <w:p w14:paraId="4D146328" w14:textId="77777777" w:rsidR="00814930" w:rsidRPr="00814930" w:rsidRDefault="00814930" w:rsidP="00814930">
      <w:pPr>
        <w:shd w:val="clear" w:color="auto" w:fill="FFFFFF"/>
        <w:spacing w:after="0" w:line="360" w:lineRule="auto"/>
        <w:ind w:left="0" w:firstLine="709"/>
        <w:rPr>
          <w:szCs w:val="28"/>
          <w:lang w:val="ru-RU" w:eastAsia="ru-RU"/>
        </w:rPr>
      </w:pPr>
      <w:bookmarkStart w:id="35" w:name="dst100598"/>
      <w:bookmarkEnd w:id="35"/>
      <w:r w:rsidRPr="00814930">
        <w:rPr>
          <w:szCs w:val="28"/>
          <w:lang w:val="ru-RU" w:eastAsia="ru-RU"/>
        </w:rPr>
        <w:t>- непредсказуемость дальнейших путей развития международной торговой системы и риски, обусловленные дальнейшим ростом протекционистских тенденций;</w:t>
      </w:r>
    </w:p>
    <w:p w14:paraId="222CDA76" w14:textId="77777777" w:rsidR="00814930" w:rsidRPr="00814930" w:rsidRDefault="00814930" w:rsidP="00814930">
      <w:pPr>
        <w:shd w:val="clear" w:color="auto" w:fill="FFFFFF"/>
        <w:spacing w:after="0" w:line="360" w:lineRule="auto"/>
        <w:ind w:left="0" w:firstLine="709"/>
        <w:rPr>
          <w:szCs w:val="28"/>
          <w:lang w:val="ru-RU" w:eastAsia="ru-RU"/>
        </w:rPr>
      </w:pPr>
      <w:bookmarkStart w:id="36" w:name="dst100599"/>
      <w:bookmarkEnd w:id="36"/>
      <w:r w:rsidRPr="00814930">
        <w:rPr>
          <w:szCs w:val="28"/>
          <w:lang w:val="ru-RU" w:eastAsia="ru-RU"/>
        </w:rPr>
        <w:t>- возможное в среднесрочной перспективе более существенное по сравнению с текущими темпами замедление динамики экономического роста Китая.</w:t>
      </w:r>
    </w:p>
    <w:p w14:paraId="3ECA5219" w14:textId="77777777" w:rsidR="00814930" w:rsidRPr="00814930" w:rsidRDefault="00814930" w:rsidP="00814930">
      <w:pPr>
        <w:shd w:val="clear" w:color="auto" w:fill="FFFFFF"/>
        <w:spacing w:after="0" w:line="315" w:lineRule="atLeast"/>
        <w:rPr>
          <w:rFonts w:ascii="Arial" w:hAnsi="Arial" w:cs="Arial"/>
          <w:sz w:val="26"/>
          <w:szCs w:val="26"/>
          <w:lang w:val="ru-RU" w:eastAsia="ru-RU"/>
        </w:rPr>
      </w:pPr>
    </w:p>
    <w:p w14:paraId="638C4739" w14:textId="77777777" w:rsidR="006E3179" w:rsidRPr="006E3179" w:rsidRDefault="006E3179" w:rsidP="006E3179">
      <w:pPr>
        <w:spacing w:after="3" w:line="256" w:lineRule="auto"/>
        <w:ind w:left="355"/>
        <w:jc w:val="left"/>
        <w:rPr>
          <w:lang w:val="ru-RU"/>
        </w:rPr>
      </w:pPr>
      <w:r w:rsidRPr="006E3179">
        <w:rPr>
          <w:b/>
          <w:lang w:val="ru-RU"/>
        </w:rPr>
        <w:t xml:space="preserve">Практико-ориентированное задание № 59. </w:t>
      </w:r>
    </w:p>
    <w:p w14:paraId="17952F2D" w14:textId="77777777" w:rsidR="006E3179" w:rsidRPr="006E3179" w:rsidRDefault="006E3179" w:rsidP="006E3179">
      <w:pPr>
        <w:spacing w:after="181" w:line="256" w:lineRule="auto"/>
        <w:ind w:left="360" w:firstLine="0"/>
        <w:jc w:val="left"/>
        <w:rPr>
          <w:lang w:val="ru-RU"/>
        </w:rPr>
      </w:pPr>
      <w:r w:rsidRPr="006E3179">
        <w:rPr>
          <w:b/>
          <w:lang w:val="ru-RU"/>
        </w:rPr>
        <w:t xml:space="preserve"> </w:t>
      </w:r>
    </w:p>
    <w:p w14:paraId="513F802D" w14:textId="77777777" w:rsidR="006E3179" w:rsidRPr="006E3179" w:rsidRDefault="006E3179" w:rsidP="006E3179">
      <w:pPr>
        <w:ind w:left="355"/>
        <w:rPr>
          <w:lang w:val="ru-RU"/>
        </w:rPr>
      </w:pPr>
      <w:r w:rsidRPr="006E3179">
        <w:rPr>
          <w:lang w:val="ru-RU"/>
        </w:rPr>
        <w:t xml:space="preserve">На основе анализа четвертого раздела проекта документа «Основные направления бюджетной, налоговой и таможенно-тарифной политики на 2019 год и на плановый период 2020 и 2021 годов» охарактеризуйте основные параметры современной бюджетной системы Российской Федерации. Опишите основные характеристики федерального бюджета, бюджетов субъектов Российской Федерации, государственных внебюджетных фондов и круг проблем, которые затрудняют их функционирование.  </w:t>
      </w:r>
    </w:p>
    <w:p w14:paraId="54F02764" w14:textId="2173BB0E" w:rsidR="00814930" w:rsidRPr="00814930" w:rsidRDefault="00BE7585" w:rsidP="00BE7585">
      <w:pPr>
        <w:shd w:val="clear" w:color="auto" w:fill="FFFFFF"/>
        <w:spacing w:after="0" w:line="315" w:lineRule="atLeast"/>
        <w:ind w:left="0" w:firstLine="709"/>
        <w:rPr>
          <w:szCs w:val="28"/>
          <w:lang w:val="ru-RU" w:eastAsia="ru-RU"/>
        </w:rPr>
      </w:pPr>
      <w:r w:rsidRPr="00BE7585">
        <w:rPr>
          <w:szCs w:val="28"/>
          <w:lang w:val="ru-RU" w:eastAsia="ru-RU"/>
        </w:rPr>
        <w:t xml:space="preserve">Федеральный бюджет. </w:t>
      </w:r>
      <w:r w:rsidR="00814930" w:rsidRPr="00814930">
        <w:rPr>
          <w:szCs w:val="28"/>
          <w:lang w:val="ru-RU" w:eastAsia="ru-RU"/>
        </w:rPr>
        <w:t xml:space="preserve">В прогнозе доходов на 2019 - 2021 годы учтено завершение налогового маневра в нефтегазовой отрасли, при этом доходы в части налога на добычу полезных ископаемых увеличатся за счет повышения ставки НДПИ на нефть и отмены части льгот при добыче </w:t>
      </w:r>
      <w:proofErr w:type="spellStart"/>
      <w:r w:rsidR="00814930" w:rsidRPr="00814930">
        <w:rPr>
          <w:szCs w:val="28"/>
          <w:lang w:val="ru-RU" w:eastAsia="ru-RU"/>
        </w:rPr>
        <w:t>сверхвязкой</w:t>
      </w:r>
      <w:proofErr w:type="spellEnd"/>
      <w:r w:rsidR="00814930" w:rsidRPr="00814930">
        <w:rPr>
          <w:szCs w:val="28"/>
          <w:lang w:val="ru-RU" w:eastAsia="ru-RU"/>
        </w:rPr>
        <w:t xml:space="preserve"> и трудноизвлекаемой нефти при одновременном снижении экспортной </w:t>
      </w:r>
      <w:r w:rsidR="00814930" w:rsidRPr="00814930">
        <w:rPr>
          <w:szCs w:val="28"/>
          <w:lang w:val="ru-RU" w:eastAsia="ru-RU"/>
        </w:rPr>
        <w:lastRenderedPageBreak/>
        <w:t>пошлины на углеводородное сырье и нефтепродукты с доведением их к 2024 году до нулевого уровня. При этом предусмотрено введение возвратного акциза на нефть для нефтепереработки и повышение ставок возвратных акцизов на отдельные нефтепродукты.</w:t>
      </w:r>
    </w:p>
    <w:p w14:paraId="1C23FDA6" w14:textId="77777777" w:rsidR="00814930" w:rsidRPr="00814930" w:rsidRDefault="00814930" w:rsidP="00814930">
      <w:pPr>
        <w:shd w:val="clear" w:color="auto" w:fill="FFFFFF"/>
        <w:spacing w:after="0" w:line="315" w:lineRule="atLeast"/>
        <w:ind w:left="0" w:firstLine="709"/>
        <w:rPr>
          <w:szCs w:val="28"/>
          <w:lang w:val="ru-RU" w:eastAsia="ru-RU"/>
        </w:rPr>
      </w:pPr>
      <w:bookmarkStart w:id="37" w:name="dst100756"/>
      <w:bookmarkEnd w:id="37"/>
      <w:proofErr w:type="spellStart"/>
      <w:r w:rsidRPr="00814930">
        <w:rPr>
          <w:szCs w:val="28"/>
          <w:lang w:val="ru-RU" w:eastAsia="ru-RU"/>
        </w:rPr>
        <w:t>Ненефтегазовые</w:t>
      </w:r>
      <w:proofErr w:type="spellEnd"/>
      <w:r w:rsidRPr="00814930">
        <w:rPr>
          <w:szCs w:val="28"/>
          <w:lang w:val="ru-RU" w:eastAsia="ru-RU"/>
        </w:rPr>
        <w:t xml:space="preserve"> доходы федерального бюджета существенно увеличатся по отношению к ВВП в 2019 (на 1,1 </w:t>
      </w:r>
      <w:proofErr w:type="spellStart"/>
      <w:r w:rsidRPr="00814930">
        <w:rPr>
          <w:szCs w:val="28"/>
          <w:lang w:val="ru-RU" w:eastAsia="ru-RU"/>
        </w:rPr>
        <w:t>п.п</w:t>
      </w:r>
      <w:proofErr w:type="spellEnd"/>
      <w:r w:rsidRPr="00814930">
        <w:rPr>
          <w:szCs w:val="28"/>
          <w:lang w:val="ru-RU" w:eastAsia="ru-RU"/>
        </w:rPr>
        <w:t xml:space="preserve">.), а затем будут оставаться на стабильном уровне (+0,1 </w:t>
      </w:r>
      <w:proofErr w:type="spellStart"/>
      <w:r w:rsidRPr="00814930">
        <w:rPr>
          <w:szCs w:val="28"/>
          <w:lang w:val="ru-RU" w:eastAsia="ru-RU"/>
        </w:rPr>
        <w:t>п.п</w:t>
      </w:r>
      <w:proofErr w:type="spellEnd"/>
      <w:r w:rsidRPr="00814930">
        <w:rPr>
          <w:szCs w:val="28"/>
          <w:lang w:val="ru-RU" w:eastAsia="ru-RU"/>
        </w:rPr>
        <w:t xml:space="preserve">. в 2020 году и -0,2 </w:t>
      </w:r>
      <w:proofErr w:type="spellStart"/>
      <w:r w:rsidRPr="00814930">
        <w:rPr>
          <w:szCs w:val="28"/>
          <w:lang w:val="ru-RU" w:eastAsia="ru-RU"/>
        </w:rPr>
        <w:t>п.п</w:t>
      </w:r>
      <w:proofErr w:type="spellEnd"/>
      <w:r w:rsidRPr="00814930">
        <w:rPr>
          <w:szCs w:val="28"/>
          <w:lang w:val="ru-RU" w:eastAsia="ru-RU"/>
        </w:rPr>
        <w:t>. в 2021 году).</w:t>
      </w:r>
    </w:p>
    <w:p w14:paraId="2BC6865F" w14:textId="77777777" w:rsidR="00814930" w:rsidRPr="00814930" w:rsidRDefault="00814930" w:rsidP="00814930">
      <w:pPr>
        <w:shd w:val="clear" w:color="auto" w:fill="FFFFFF"/>
        <w:spacing w:after="0" w:line="315" w:lineRule="atLeast"/>
        <w:ind w:left="0" w:firstLine="709"/>
        <w:rPr>
          <w:szCs w:val="28"/>
          <w:lang w:val="ru-RU" w:eastAsia="ru-RU"/>
        </w:rPr>
      </w:pPr>
      <w:bookmarkStart w:id="38" w:name="dst100757"/>
      <w:bookmarkEnd w:id="38"/>
      <w:r w:rsidRPr="00814930">
        <w:rPr>
          <w:szCs w:val="28"/>
          <w:lang w:val="ru-RU" w:eastAsia="ru-RU"/>
        </w:rPr>
        <w:t xml:space="preserve">Структура </w:t>
      </w:r>
      <w:proofErr w:type="spellStart"/>
      <w:r w:rsidRPr="00814930">
        <w:rPr>
          <w:szCs w:val="28"/>
          <w:lang w:val="ru-RU" w:eastAsia="ru-RU"/>
        </w:rPr>
        <w:t>ненефтегазовых</w:t>
      </w:r>
      <w:proofErr w:type="spellEnd"/>
      <w:r w:rsidRPr="00814930">
        <w:rPr>
          <w:szCs w:val="28"/>
          <w:lang w:val="ru-RU" w:eastAsia="ru-RU"/>
        </w:rPr>
        <w:t xml:space="preserve"> доходов в 2019 - 2021 годах остается стабильной при незначительном росте доли НДС (на 2,3 </w:t>
      </w:r>
      <w:proofErr w:type="spellStart"/>
      <w:r w:rsidRPr="00814930">
        <w:rPr>
          <w:szCs w:val="28"/>
          <w:lang w:val="ru-RU" w:eastAsia="ru-RU"/>
        </w:rPr>
        <w:t>п.п</w:t>
      </w:r>
      <w:proofErr w:type="spellEnd"/>
      <w:r w:rsidRPr="00814930">
        <w:rPr>
          <w:szCs w:val="28"/>
          <w:lang w:val="ru-RU" w:eastAsia="ru-RU"/>
        </w:rPr>
        <w:t xml:space="preserve">.) и одновременном снижении доли акцизов на товары, производимые на территории Российской Федерации (на 1,0 </w:t>
      </w:r>
      <w:proofErr w:type="spellStart"/>
      <w:r w:rsidRPr="00814930">
        <w:rPr>
          <w:szCs w:val="28"/>
          <w:lang w:val="ru-RU" w:eastAsia="ru-RU"/>
        </w:rPr>
        <w:t>п.п</w:t>
      </w:r>
      <w:proofErr w:type="spellEnd"/>
      <w:r w:rsidRPr="00814930">
        <w:rPr>
          <w:szCs w:val="28"/>
          <w:lang w:val="ru-RU" w:eastAsia="ru-RU"/>
        </w:rPr>
        <w:t>.) в результате передачи части акцизов в бюджеты субъектов Российской Федерации: норматив зачисления акцизов на крепкий алкоголь в бюджеты субъектов с 2019 года повысится с 50 до 80 процентов, норматив зачисления акцизов на нефтепродукты будет постепенно увеличиваться начиная с 2020 года, и к 2024 году будет доведен до 100%.</w:t>
      </w:r>
    </w:p>
    <w:p w14:paraId="7A1DC5C5" w14:textId="77777777" w:rsidR="00814930" w:rsidRPr="00814930" w:rsidRDefault="00814930" w:rsidP="00814930">
      <w:pPr>
        <w:shd w:val="clear" w:color="auto" w:fill="FFFFFF"/>
        <w:spacing w:after="0" w:line="315" w:lineRule="atLeast"/>
        <w:ind w:left="0" w:firstLine="709"/>
        <w:rPr>
          <w:szCs w:val="28"/>
          <w:lang w:val="ru-RU" w:eastAsia="ru-RU"/>
        </w:rPr>
      </w:pPr>
      <w:bookmarkStart w:id="39" w:name="dst100758"/>
      <w:bookmarkEnd w:id="39"/>
      <w:r w:rsidRPr="00814930">
        <w:rPr>
          <w:szCs w:val="28"/>
          <w:lang w:val="ru-RU" w:eastAsia="ru-RU"/>
        </w:rPr>
        <w:t>Эти меры в соответствии с целями и задачами бюджетной политики не только обеспечат положительный эффект с фискальной точки зрения, но и поспособствуют созданию положительных структурных изменений и устранению препятствий для сбалансированного развития экономики.</w:t>
      </w:r>
    </w:p>
    <w:p w14:paraId="707D72DC" w14:textId="3F37929B" w:rsidR="00814930" w:rsidRPr="00814930" w:rsidRDefault="00814930" w:rsidP="00814930">
      <w:pPr>
        <w:shd w:val="clear" w:color="auto" w:fill="FFFFFF"/>
        <w:spacing w:after="0" w:line="315" w:lineRule="atLeast"/>
        <w:ind w:left="0" w:firstLine="709"/>
        <w:rPr>
          <w:szCs w:val="28"/>
          <w:lang w:val="ru-RU" w:eastAsia="ru-RU"/>
        </w:rPr>
      </w:pPr>
      <w:r w:rsidRPr="00814930">
        <w:rPr>
          <w:szCs w:val="28"/>
          <w:lang w:val="ru-RU" w:eastAsia="ru-RU"/>
        </w:rPr>
        <w:t>Предельные базовые бюджетные ассигнования федерального бюджета по государственным программам и направлениям деятельности, не входящим в государственные программы на 2019 - 2021 гг., сформированы на 2021 год на основе бюджетных ассигнований, утвержденных Федеральным </w:t>
      </w:r>
      <w:hyperlink r:id="rId9" w:anchor="dst0" w:history="1">
        <w:r w:rsidRPr="00814930">
          <w:rPr>
            <w:color w:val="666699"/>
            <w:szCs w:val="28"/>
            <w:u w:val="single"/>
            <w:lang w:val="ru-RU" w:eastAsia="ru-RU"/>
          </w:rPr>
          <w:t>законом</w:t>
        </w:r>
      </w:hyperlink>
      <w:r w:rsidRPr="00814930">
        <w:rPr>
          <w:szCs w:val="28"/>
          <w:lang w:val="ru-RU" w:eastAsia="ru-RU"/>
        </w:rPr>
        <w:t> N 362-ФЗ на 2020 год и уточнены с учетом следующих факторов:</w:t>
      </w:r>
    </w:p>
    <w:p w14:paraId="17AC6606" w14:textId="77777777" w:rsidR="00814930" w:rsidRPr="00814930" w:rsidRDefault="00814930" w:rsidP="00814930">
      <w:pPr>
        <w:shd w:val="clear" w:color="auto" w:fill="FFFFFF"/>
        <w:spacing w:after="0" w:line="315" w:lineRule="atLeast"/>
        <w:ind w:left="0" w:firstLine="709"/>
        <w:rPr>
          <w:szCs w:val="28"/>
          <w:lang w:val="ru-RU" w:eastAsia="ru-RU"/>
        </w:rPr>
      </w:pPr>
      <w:bookmarkStart w:id="40" w:name="dst100875"/>
      <w:bookmarkEnd w:id="40"/>
      <w:r w:rsidRPr="00814930">
        <w:rPr>
          <w:szCs w:val="28"/>
          <w:lang w:val="ru-RU" w:eastAsia="ru-RU"/>
        </w:rPr>
        <w:t>а) уменьшения объемов бюджетных ассигнований по расходным обязательствам ограниченного срока действия, а также в связи с уточнением контингента получателей;</w:t>
      </w:r>
    </w:p>
    <w:p w14:paraId="4BD2B0A5" w14:textId="77777777" w:rsidR="00814930" w:rsidRPr="00814930" w:rsidRDefault="00814930" w:rsidP="00814930">
      <w:pPr>
        <w:shd w:val="clear" w:color="auto" w:fill="FFFFFF"/>
        <w:spacing w:after="0" w:line="315" w:lineRule="atLeast"/>
        <w:ind w:left="0" w:firstLine="709"/>
        <w:rPr>
          <w:szCs w:val="28"/>
          <w:lang w:val="ru-RU" w:eastAsia="ru-RU"/>
        </w:rPr>
      </w:pPr>
      <w:bookmarkStart w:id="41" w:name="dst100876"/>
      <w:bookmarkEnd w:id="41"/>
      <w:r w:rsidRPr="00814930">
        <w:rPr>
          <w:szCs w:val="28"/>
          <w:lang w:val="ru-RU" w:eastAsia="ru-RU"/>
        </w:rPr>
        <w:t>б) увеличения бюджетных ассигнований по мероприятиям "длящегося" характера, возникшим в ходе исполнения федерального бюджета в 2018 году;</w:t>
      </w:r>
    </w:p>
    <w:p w14:paraId="6CCF9A2E" w14:textId="77777777" w:rsidR="00814930" w:rsidRPr="00814930" w:rsidRDefault="00814930" w:rsidP="00814930">
      <w:pPr>
        <w:shd w:val="clear" w:color="auto" w:fill="FFFFFF"/>
        <w:spacing w:after="0" w:line="315" w:lineRule="atLeast"/>
        <w:ind w:left="0" w:firstLine="709"/>
        <w:rPr>
          <w:szCs w:val="28"/>
          <w:lang w:val="ru-RU" w:eastAsia="ru-RU"/>
        </w:rPr>
      </w:pPr>
      <w:bookmarkStart w:id="42" w:name="dst100877"/>
      <w:bookmarkEnd w:id="42"/>
      <w:r w:rsidRPr="00814930">
        <w:rPr>
          <w:szCs w:val="28"/>
          <w:lang w:val="ru-RU" w:eastAsia="ru-RU"/>
        </w:rPr>
        <w:t>в) увеличения бюджетных ассигнований в связи с ежегодной индексацией публичных нормативных обязательств на прогнозный уровень инфляции за предыдущий год;</w:t>
      </w:r>
    </w:p>
    <w:p w14:paraId="735ADAA8" w14:textId="77777777" w:rsidR="00814930" w:rsidRPr="00814930" w:rsidRDefault="00814930" w:rsidP="00814930">
      <w:pPr>
        <w:shd w:val="clear" w:color="auto" w:fill="FFFFFF"/>
        <w:spacing w:after="0" w:line="315" w:lineRule="atLeast"/>
        <w:ind w:left="0" w:firstLine="709"/>
        <w:rPr>
          <w:szCs w:val="28"/>
          <w:lang w:val="ru-RU" w:eastAsia="ru-RU"/>
        </w:rPr>
      </w:pPr>
      <w:bookmarkStart w:id="43" w:name="dst100878"/>
      <w:bookmarkEnd w:id="43"/>
      <w:r w:rsidRPr="00814930">
        <w:rPr>
          <w:szCs w:val="28"/>
          <w:lang w:val="ru-RU" w:eastAsia="ru-RU"/>
        </w:rPr>
        <w:t>г) увеличения бюджетных ассигнований на ежегодное повышение оплаты труда, денежного довольствия военнослужащих и приравненных к ним лиц на прогнозный уровень инфляции;</w:t>
      </w:r>
    </w:p>
    <w:p w14:paraId="7F835A49" w14:textId="77777777" w:rsidR="00814930" w:rsidRPr="00814930" w:rsidRDefault="00814930" w:rsidP="00814930">
      <w:pPr>
        <w:shd w:val="clear" w:color="auto" w:fill="FFFFFF"/>
        <w:spacing w:after="0" w:line="315" w:lineRule="atLeast"/>
        <w:ind w:left="0" w:firstLine="709"/>
        <w:rPr>
          <w:szCs w:val="28"/>
          <w:lang w:val="ru-RU" w:eastAsia="ru-RU"/>
        </w:rPr>
      </w:pPr>
      <w:bookmarkStart w:id="44" w:name="dst100879"/>
      <w:bookmarkEnd w:id="44"/>
      <w:r w:rsidRPr="00814930">
        <w:rPr>
          <w:szCs w:val="28"/>
          <w:lang w:val="ru-RU" w:eastAsia="ru-RU"/>
        </w:rPr>
        <w:t>д) увеличения бюджетных ассигнований на ежегодное повышение пенсий лицам, уволенным с военной и приравненной к ней службы, на прогнозный уровень инфляции;</w:t>
      </w:r>
    </w:p>
    <w:p w14:paraId="6D2B9B14" w14:textId="77777777" w:rsidR="00814930" w:rsidRPr="00814930" w:rsidRDefault="00814930" w:rsidP="00814930">
      <w:pPr>
        <w:shd w:val="clear" w:color="auto" w:fill="FFFFFF"/>
        <w:spacing w:after="0" w:line="315" w:lineRule="atLeast"/>
        <w:ind w:left="0" w:firstLine="709"/>
        <w:rPr>
          <w:szCs w:val="28"/>
          <w:lang w:val="ru-RU" w:eastAsia="ru-RU"/>
        </w:rPr>
      </w:pPr>
      <w:bookmarkStart w:id="45" w:name="dst100880"/>
      <w:bookmarkEnd w:id="45"/>
      <w:r w:rsidRPr="00814930">
        <w:rPr>
          <w:szCs w:val="28"/>
          <w:lang w:val="ru-RU" w:eastAsia="ru-RU"/>
        </w:rPr>
        <w:lastRenderedPageBreak/>
        <w:t>е) увеличения бюджетных ассигнований в связи с ежегодной индексацией стипендиального фонда для студентов федеральных образовательных учреждений профессионального образования, аспирантов, докторантов, интернов и ординаторов на прогнозный уровень инфляции;</w:t>
      </w:r>
    </w:p>
    <w:p w14:paraId="77A4304E" w14:textId="77777777" w:rsidR="00BE7585" w:rsidRPr="00BE7585" w:rsidRDefault="00BE7585" w:rsidP="00BE7585">
      <w:pPr>
        <w:shd w:val="clear" w:color="auto" w:fill="FFFFFF"/>
        <w:spacing w:after="0" w:line="315" w:lineRule="atLeast"/>
        <w:ind w:left="0" w:firstLine="709"/>
        <w:rPr>
          <w:szCs w:val="28"/>
          <w:lang w:val="ru-RU" w:eastAsia="ru-RU"/>
        </w:rPr>
      </w:pPr>
      <w:bookmarkStart w:id="46" w:name="dst100881"/>
      <w:bookmarkEnd w:id="46"/>
      <w:r w:rsidRPr="00BE7585">
        <w:rPr>
          <w:szCs w:val="28"/>
          <w:lang w:val="ru-RU"/>
        </w:rPr>
        <w:t xml:space="preserve">Бюджеты субъектов РФ. </w:t>
      </w:r>
      <w:r w:rsidRPr="00BE7585">
        <w:rPr>
          <w:szCs w:val="28"/>
          <w:shd w:val="clear" w:color="auto" w:fill="FFFFFF"/>
          <w:lang w:val="ru-RU"/>
        </w:rPr>
        <w:t>Расходы консолидированных бюджетов субъектов в 2019 - 2021 годах прогнозируются с сокращением прироста к предыдущему году в 2019 году с 7% до 4% в 2021 году. Объем расходов консолидированных бюджетов субъектов в процентах к ВВП в 2019 - 2021 годах сократится с 11,8% в 2019 году до уровня 11,5% в 2021 году.</w:t>
      </w:r>
      <w:r w:rsidRPr="00BE7585">
        <w:rPr>
          <w:szCs w:val="28"/>
          <w:shd w:val="clear" w:color="auto" w:fill="FFFFFF"/>
          <w:lang w:val="ru-RU"/>
        </w:rPr>
        <w:t xml:space="preserve"> </w:t>
      </w:r>
      <w:r w:rsidRPr="00BE7585">
        <w:rPr>
          <w:szCs w:val="28"/>
          <w:lang w:val="ru-RU" w:eastAsia="ru-RU"/>
        </w:rPr>
        <w:t>Дефицит консолидированных бюджетов субъектов Российской Федерации будет постепенно сокращаться с -157 млрд рублей в 2019 году до - 33 млрд рублей в 2021 году.</w:t>
      </w:r>
    </w:p>
    <w:p w14:paraId="70DE1F09" w14:textId="77777777" w:rsidR="00BE7585" w:rsidRPr="00BE7585" w:rsidRDefault="00BE7585" w:rsidP="00BE7585">
      <w:pPr>
        <w:shd w:val="clear" w:color="auto" w:fill="FFFFFF"/>
        <w:spacing w:after="0" w:line="315" w:lineRule="atLeast"/>
        <w:ind w:left="0" w:firstLine="709"/>
        <w:rPr>
          <w:szCs w:val="28"/>
          <w:lang w:val="ru-RU" w:eastAsia="ru-RU"/>
        </w:rPr>
      </w:pPr>
      <w:bookmarkStart w:id="47" w:name="dst101224"/>
      <w:bookmarkEnd w:id="47"/>
      <w:r w:rsidRPr="00BE7585">
        <w:rPr>
          <w:szCs w:val="28"/>
          <w:lang w:val="ru-RU" w:eastAsia="ru-RU"/>
        </w:rPr>
        <w:t>Источниками финансирования дефицита бюджетов субъектов в рассматриваемом периоде будут являться ценные бумаги, кредиты от кредитных организаций, изменение остатков средств на счетах по учету средств бюджетов субъектов, и прочие источники финансирования.</w:t>
      </w:r>
    </w:p>
    <w:p w14:paraId="4789E267" w14:textId="7DF15A52" w:rsidR="006E3179" w:rsidRPr="00BE7585" w:rsidRDefault="00BE7585" w:rsidP="006E3179">
      <w:pPr>
        <w:ind w:left="0" w:firstLine="709"/>
        <w:rPr>
          <w:szCs w:val="28"/>
          <w:shd w:val="clear" w:color="auto" w:fill="FFFFFF"/>
          <w:lang w:val="ru-RU"/>
        </w:rPr>
      </w:pPr>
      <w:r w:rsidRPr="00BE7585">
        <w:rPr>
          <w:szCs w:val="28"/>
          <w:shd w:val="clear" w:color="auto" w:fill="FFFFFF"/>
          <w:lang w:val="ru-RU"/>
        </w:rPr>
        <w:t>Оказание поддержки со стороны федерального бюджета в финансировании первоочередных расходов регионов будет продолжено путем предоставления дотаций на выравнивание бюджетной обеспеченности субъектов, которые сохранят ведущую роль в системе межбюджетного регулирования.</w:t>
      </w:r>
    </w:p>
    <w:p w14:paraId="0333C642" w14:textId="77777777" w:rsidR="00BE7585" w:rsidRPr="00BE7585" w:rsidRDefault="00BE7585" w:rsidP="00BE7585">
      <w:pPr>
        <w:shd w:val="clear" w:color="auto" w:fill="FFFFFF"/>
        <w:spacing w:after="0" w:line="315" w:lineRule="atLeast"/>
        <w:ind w:left="0" w:firstLine="709"/>
        <w:rPr>
          <w:szCs w:val="28"/>
          <w:lang w:val="ru-RU" w:eastAsia="ru-RU"/>
        </w:rPr>
      </w:pPr>
      <w:r w:rsidRPr="00BE7585">
        <w:rPr>
          <w:szCs w:val="28"/>
          <w:lang w:val="ru-RU"/>
        </w:rPr>
        <w:t>Г</w:t>
      </w:r>
      <w:r w:rsidRPr="00BE7585">
        <w:rPr>
          <w:szCs w:val="28"/>
          <w:lang w:val="ru-RU"/>
        </w:rPr>
        <w:t>осударственны</w:t>
      </w:r>
      <w:r w:rsidRPr="00BE7585">
        <w:rPr>
          <w:szCs w:val="28"/>
          <w:lang w:val="ru-RU"/>
        </w:rPr>
        <w:t>е</w:t>
      </w:r>
      <w:r w:rsidRPr="00BE7585">
        <w:rPr>
          <w:szCs w:val="28"/>
          <w:lang w:val="ru-RU"/>
        </w:rPr>
        <w:t xml:space="preserve"> внебюджетны</w:t>
      </w:r>
      <w:r w:rsidRPr="00BE7585">
        <w:rPr>
          <w:szCs w:val="28"/>
          <w:lang w:val="ru-RU"/>
        </w:rPr>
        <w:t>е</w:t>
      </w:r>
      <w:r w:rsidRPr="00BE7585">
        <w:rPr>
          <w:szCs w:val="28"/>
          <w:lang w:val="ru-RU"/>
        </w:rPr>
        <w:t xml:space="preserve"> фонд</w:t>
      </w:r>
      <w:r w:rsidRPr="00BE7585">
        <w:rPr>
          <w:szCs w:val="28"/>
          <w:lang w:val="ru-RU"/>
        </w:rPr>
        <w:t xml:space="preserve">ы. </w:t>
      </w:r>
      <w:r w:rsidRPr="00BE7585">
        <w:rPr>
          <w:szCs w:val="28"/>
          <w:lang w:val="ru-RU" w:eastAsia="ru-RU"/>
        </w:rPr>
        <w:t>Доходы бюджета Пенсионного фонда Российской Федерации вырастут в номинальном выражении на 399,4 млрд. рублей в 2019 году по сравнению с 2018 годом и составят 8 568,6 млрд. рублей.</w:t>
      </w:r>
    </w:p>
    <w:p w14:paraId="7BF0B7CC" w14:textId="5306C515" w:rsidR="00BE7585" w:rsidRPr="00BE7585" w:rsidRDefault="00BE7585" w:rsidP="00BE7585">
      <w:pPr>
        <w:shd w:val="clear" w:color="auto" w:fill="FFFFFF"/>
        <w:spacing w:after="0" w:line="315" w:lineRule="atLeast"/>
        <w:ind w:left="0" w:firstLine="709"/>
        <w:rPr>
          <w:szCs w:val="28"/>
          <w:lang w:val="ru-RU" w:eastAsia="ru-RU"/>
        </w:rPr>
      </w:pPr>
      <w:bookmarkStart w:id="48" w:name="dst101355"/>
      <w:bookmarkEnd w:id="48"/>
      <w:r w:rsidRPr="00BE7585">
        <w:rPr>
          <w:szCs w:val="28"/>
          <w:lang w:val="ru-RU" w:eastAsia="ru-RU"/>
        </w:rPr>
        <w:t>Поступление страховых взносов на обязательное пенсионное страхование в 2019 - 2021 годах определено исходя из тарифа страхового взноса в размере 22% и тарифа 10% с сумм выплат, превышающих</w:t>
      </w:r>
      <w:r w:rsidRPr="00BE7585">
        <w:rPr>
          <w:szCs w:val="28"/>
          <w:lang w:val="ru-RU" w:eastAsia="ru-RU"/>
        </w:rPr>
        <w:t xml:space="preserve"> </w:t>
      </w:r>
      <w:hyperlink r:id="rId10" w:anchor="dst100715" w:history="1">
        <w:r w:rsidRPr="00BE7585">
          <w:rPr>
            <w:color w:val="666699"/>
            <w:szCs w:val="28"/>
            <w:u w:val="single"/>
            <w:lang w:val="ru-RU" w:eastAsia="ru-RU"/>
          </w:rPr>
          <w:t>предельную величину</w:t>
        </w:r>
      </w:hyperlink>
      <w:r w:rsidRPr="00BE7585">
        <w:rPr>
          <w:szCs w:val="28"/>
          <w:lang w:val="ru-RU" w:eastAsia="ru-RU"/>
        </w:rPr>
        <w:t xml:space="preserve"> </w:t>
      </w:r>
      <w:r w:rsidRPr="00BE7585">
        <w:rPr>
          <w:szCs w:val="28"/>
          <w:lang w:val="ru-RU" w:eastAsia="ru-RU"/>
        </w:rPr>
        <w:t>базы для начисления страховых взносов. на 2019 - 2021 годы индексация страховых пенсий неработающих пенсионеров предусмотрена с 1 января в размере в 2019 году на - 7,05%, в 2020 году на - 6,6%, в 2021 году на - 6,3%. Предлагаемая индексация позволит обеспечить прирост уровня пенсионного обеспечения выше уровня инфляции.</w:t>
      </w:r>
    </w:p>
    <w:p w14:paraId="5CC81388" w14:textId="77777777" w:rsidR="00BE7585" w:rsidRPr="00BE7585" w:rsidRDefault="00BE7585" w:rsidP="00BE7585">
      <w:pPr>
        <w:shd w:val="clear" w:color="auto" w:fill="FFFFFF"/>
        <w:spacing w:after="0" w:line="315" w:lineRule="atLeast"/>
        <w:ind w:left="0" w:firstLine="709"/>
        <w:rPr>
          <w:szCs w:val="28"/>
          <w:lang w:val="ru-RU" w:eastAsia="ru-RU"/>
        </w:rPr>
      </w:pPr>
      <w:bookmarkStart w:id="49" w:name="dst101360"/>
      <w:bookmarkEnd w:id="49"/>
      <w:r w:rsidRPr="00BE7585">
        <w:rPr>
          <w:szCs w:val="28"/>
          <w:lang w:val="ru-RU" w:eastAsia="ru-RU"/>
        </w:rPr>
        <w:t xml:space="preserve">Сбалансированность бюджета Пенсионного фонда Российской Федерации в части, не связанной с формированием средств для финансирования накопительных пенсий, будет обеспечиваться за счет средств федерального бюджета, передаваемых бюджету Пенсионного фонда Российской Федерации в виде межбюджетного трансферта на обязательное пенсионное страхование, который составит в 2019 году 1 052,1 млрд. рублей. </w:t>
      </w:r>
      <w:r w:rsidRPr="00BE7585">
        <w:rPr>
          <w:szCs w:val="28"/>
          <w:lang w:val="ru-RU" w:eastAsia="ru-RU"/>
        </w:rPr>
        <w:lastRenderedPageBreak/>
        <w:t>Значительный рост трансфертов (+419,7 млрд. рублей или +66%) обусловлен отменой компенсаций выпадающих доходов бюджету Пенсионного фонда Российской Федерации по пониженному тарифу для основной категории плательщиков и перераспределением средств на межбюджетные трансферты на обязательное пенсионное страхование.</w:t>
      </w:r>
    </w:p>
    <w:p w14:paraId="3D8BC237" w14:textId="77777777" w:rsidR="00BE7585" w:rsidRPr="00BE7585" w:rsidRDefault="00BE7585" w:rsidP="00BE7585">
      <w:pPr>
        <w:shd w:val="clear" w:color="auto" w:fill="FFFFFF"/>
        <w:spacing w:after="0" w:line="315" w:lineRule="atLeast"/>
        <w:ind w:left="0" w:firstLine="709"/>
        <w:rPr>
          <w:szCs w:val="28"/>
          <w:lang w:val="ru-RU" w:eastAsia="ru-RU"/>
        </w:rPr>
      </w:pPr>
      <w:r w:rsidRPr="00BE7585">
        <w:rPr>
          <w:szCs w:val="28"/>
          <w:lang w:val="ru-RU" w:eastAsia="ru-RU"/>
        </w:rPr>
        <w:t>Доходная часть бюджета Фонда социального страхования Российской Федерации также формируется с учетом межбюджетных трансфертов из федерального бюджета, передаваемых на исполнение отдельных государственных полномочий. Их объем оценивается в 2019 году в 36,2 млрд. рублей, в 2020 году - 36,6 млрд. рублей, в 2021 году - 37,1 млрд. рублей.</w:t>
      </w:r>
    </w:p>
    <w:p w14:paraId="35A68921" w14:textId="77777777" w:rsidR="00BE7585" w:rsidRPr="00BE7585" w:rsidRDefault="00BE7585" w:rsidP="00BE7585">
      <w:pPr>
        <w:shd w:val="clear" w:color="auto" w:fill="FFFFFF"/>
        <w:spacing w:after="0" w:line="315" w:lineRule="atLeast"/>
        <w:ind w:left="0" w:firstLine="709"/>
        <w:rPr>
          <w:szCs w:val="28"/>
          <w:lang w:val="ru-RU" w:eastAsia="ru-RU"/>
        </w:rPr>
      </w:pPr>
      <w:bookmarkStart w:id="50" w:name="dst101410"/>
      <w:bookmarkEnd w:id="50"/>
      <w:r w:rsidRPr="00BE7585">
        <w:rPr>
          <w:szCs w:val="28"/>
          <w:lang w:val="ru-RU" w:eastAsia="ru-RU"/>
        </w:rPr>
        <w:t>При прогнозе расходов бюджета Фонда социального страхования Российской Федерации учитываются данные о численности получателей (количестве выплат) соответствующих социальных пособий и выплат, а также их размеров.</w:t>
      </w:r>
    </w:p>
    <w:p w14:paraId="50E785F6" w14:textId="77777777" w:rsidR="00BE7585" w:rsidRPr="00BE7585" w:rsidRDefault="00BE7585" w:rsidP="00BE7585">
      <w:pPr>
        <w:shd w:val="clear" w:color="auto" w:fill="FFFFFF"/>
        <w:spacing w:after="0" w:line="315" w:lineRule="atLeast"/>
        <w:ind w:left="0" w:firstLine="709"/>
        <w:rPr>
          <w:szCs w:val="28"/>
          <w:lang w:val="ru-RU" w:eastAsia="ru-RU"/>
        </w:rPr>
      </w:pPr>
      <w:bookmarkStart w:id="51" w:name="dst101411"/>
      <w:bookmarkEnd w:id="51"/>
      <w:r w:rsidRPr="00BE7585">
        <w:rPr>
          <w:szCs w:val="28"/>
          <w:lang w:val="ru-RU" w:eastAsia="ru-RU"/>
        </w:rPr>
        <w:t>В рассматриваемом периоде в части обязательного социального страхования на случай временной нетрудоспособности и в связи с материнством бюджет Фонда социального страхования Российской Федерации формируется с дефицитом в 2019 году в объеме 10,5 млрд. рублей, в 2020 году - 28,4 млрд. рублей, в 2021 году - 57,9 млрд. рублей и сбалансирован за счет привлечения остатка средств в части обязательного социального страхования от несчастных случаев и профессиональных заболеваний, а также резерва средств на осуществление обязательного социального страхования от несчастных случаев на производстве и профессиональных заболеваний.</w:t>
      </w:r>
    </w:p>
    <w:p w14:paraId="5D0B1970" w14:textId="77777777" w:rsidR="00BE7585" w:rsidRPr="00BE7585" w:rsidRDefault="00BE7585" w:rsidP="00BE7585">
      <w:pPr>
        <w:shd w:val="clear" w:color="auto" w:fill="FFFFFF"/>
        <w:spacing w:after="0" w:line="315" w:lineRule="atLeast"/>
        <w:ind w:left="0" w:firstLine="709"/>
        <w:rPr>
          <w:szCs w:val="28"/>
          <w:lang w:val="ru-RU" w:eastAsia="ru-RU"/>
        </w:rPr>
      </w:pPr>
      <w:bookmarkStart w:id="52" w:name="dst101412"/>
      <w:bookmarkEnd w:id="52"/>
      <w:r w:rsidRPr="00BE7585">
        <w:rPr>
          <w:szCs w:val="28"/>
          <w:lang w:val="ru-RU" w:eastAsia="ru-RU"/>
        </w:rPr>
        <w:t>Остаток средств на осуществление обязательного социального страхования от несчастных случаев на производстве и профессиональных заболеваний Фонда социального страхования Российской Федерации по состоянию на конец 2019 года прогнозируется в объеме 184,3 млрд. рублей, на конец 2020 года - 183,8 млрд. рублей, на конец 2021 года - 152,5 млрд. рублей.</w:t>
      </w:r>
    </w:p>
    <w:p w14:paraId="386BEE39" w14:textId="77777777" w:rsidR="00BE7585" w:rsidRPr="00BE7585" w:rsidRDefault="00BE7585" w:rsidP="00BE7585">
      <w:pPr>
        <w:shd w:val="clear" w:color="auto" w:fill="FFFFFF"/>
        <w:spacing w:after="0" w:line="315" w:lineRule="atLeast"/>
        <w:ind w:left="0" w:firstLine="709"/>
        <w:rPr>
          <w:szCs w:val="28"/>
          <w:lang w:val="ru-RU" w:eastAsia="ru-RU"/>
        </w:rPr>
      </w:pPr>
      <w:r w:rsidRPr="00BE7585">
        <w:rPr>
          <w:szCs w:val="28"/>
          <w:lang w:val="ru-RU" w:eastAsia="ru-RU"/>
        </w:rPr>
        <w:t>Источниками обеспечения дефицита бюджета Федерального фонда обязательного медицинского страхования Российской Федерации в 2018 - 2019 годах являются остатки на начало года.</w:t>
      </w:r>
    </w:p>
    <w:p w14:paraId="1F9ED9E0" w14:textId="77777777" w:rsidR="00BE7585" w:rsidRPr="00BE7585" w:rsidRDefault="00BE7585" w:rsidP="00BE7585">
      <w:pPr>
        <w:shd w:val="clear" w:color="auto" w:fill="FFFFFF"/>
        <w:spacing w:after="0" w:line="315" w:lineRule="atLeast"/>
        <w:ind w:left="0" w:firstLine="709"/>
        <w:rPr>
          <w:szCs w:val="28"/>
          <w:lang w:val="ru-RU" w:eastAsia="ru-RU"/>
        </w:rPr>
      </w:pPr>
      <w:bookmarkStart w:id="53" w:name="dst101456"/>
      <w:bookmarkEnd w:id="53"/>
      <w:r w:rsidRPr="00BE7585">
        <w:rPr>
          <w:szCs w:val="28"/>
          <w:lang w:val="ru-RU" w:eastAsia="ru-RU"/>
        </w:rPr>
        <w:t>Расходы бюджета Федерального фонда обязательного медицинского страхования Российской Федерации и территориальных фондов обязательного медицинского страхования прогнозируются с учетом:</w:t>
      </w:r>
    </w:p>
    <w:p w14:paraId="2C191FB2" w14:textId="77777777" w:rsidR="00BE7585" w:rsidRPr="00BE7585" w:rsidRDefault="00BE7585" w:rsidP="00BE7585">
      <w:pPr>
        <w:shd w:val="clear" w:color="auto" w:fill="FFFFFF"/>
        <w:spacing w:after="0" w:line="315" w:lineRule="atLeast"/>
        <w:ind w:left="0" w:firstLine="709"/>
        <w:rPr>
          <w:szCs w:val="28"/>
          <w:lang w:val="ru-RU" w:eastAsia="ru-RU"/>
        </w:rPr>
      </w:pPr>
      <w:bookmarkStart w:id="54" w:name="dst101457"/>
      <w:bookmarkEnd w:id="54"/>
      <w:r w:rsidRPr="00BE7585">
        <w:rPr>
          <w:szCs w:val="28"/>
          <w:lang w:val="ru-RU" w:eastAsia="ru-RU"/>
        </w:rPr>
        <w:t xml:space="preserve">- увеличения </w:t>
      </w:r>
      <w:proofErr w:type="spellStart"/>
      <w:r w:rsidRPr="00BE7585">
        <w:rPr>
          <w:szCs w:val="28"/>
          <w:lang w:val="ru-RU" w:eastAsia="ru-RU"/>
        </w:rPr>
        <w:t>подушевого</w:t>
      </w:r>
      <w:proofErr w:type="spellEnd"/>
      <w:r w:rsidRPr="00BE7585">
        <w:rPr>
          <w:szCs w:val="28"/>
          <w:lang w:val="ru-RU" w:eastAsia="ru-RU"/>
        </w:rPr>
        <w:t xml:space="preserve"> норматива финансового обеспечения базовой программы обязательного медицинского страхования в 2019 году на 9,1% к уровню 2018 года, в 2020 году на 7,6% к уровню 2019 года, в 2021 году на 6,6% к уровню 2020 года.</w:t>
      </w:r>
    </w:p>
    <w:p w14:paraId="5AE1C7C7" w14:textId="77777777" w:rsidR="00BE7585" w:rsidRPr="00BE7585" w:rsidRDefault="00BE7585" w:rsidP="00BE7585">
      <w:pPr>
        <w:shd w:val="clear" w:color="auto" w:fill="FFFFFF"/>
        <w:spacing w:after="0" w:line="315" w:lineRule="atLeast"/>
        <w:ind w:left="0" w:firstLine="709"/>
        <w:rPr>
          <w:szCs w:val="28"/>
          <w:lang w:val="ru-RU" w:eastAsia="ru-RU"/>
        </w:rPr>
      </w:pPr>
      <w:bookmarkStart w:id="55" w:name="dst101458"/>
      <w:bookmarkEnd w:id="55"/>
      <w:r w:rsidRPr="00BE7585">
        <w:rPr>
          <w:szCs w:val="28"/>
          <w:lang w:val="ru-RU" w:eastAsia="ru-RU"/>
        </w:rPr>
        <w:lastRenderedPageBreak/>
        <w:t>Объем межбюджетных трансфертов из Федерального фонда обязательного медицинского страхования Российской Федерации в бюджеты территориальных фондов обязательного медицинского страхования составит:</w:t>
      </w:r>
    </w:p>
    <w:p w14:paraId="22BA0E83" w14:textId="77777777" w:rsidR="00BE7585" w:rsidRPr="00BE7585" w:rsidRDefault="00BE7585" w:rsidP="00BE7585">
      <w:pPr>
        <w:shd w:val="clear" w:color="auto" w:fill="FFFFFF"/>
        <w:spacing w:after="0" w:line="315" w:lineRule="atLeast"/>
        <w:ind w:left="0" w:firstLine="709"/>
        <w:rPr>
          <w:szCs w:val="28"/>
          <w:lang w:val="ru-RU" w:eastAsia="ru-RU"/>
        </w:rPr>
      </w:pPr>
      <w:bookmarkStart w:id="56" w:name="dst101459"/>
      <w:bookmarkEnd w:id="56"/>
      <w:r w:rsidRPr="00BE7585">
        <w:rPr>
          <w:szCs w:val="28"/>
          <w:lang w:val="ru-RU" w:eastAsia="ru-RU"/>
        </w:rPr>
        <w:t>- в 2019 году - 2068,5 млрд. рублей, с увеличением на 10,6% к уровню 2018 года;</w:t>
      </w:r>
    </w:p>
    <w:p w14:paraId="56CB7CAC" w14:textId="77777777" w:rsidR="00BE7585" w:rsidRPr="00BE7585" w:rsidRDefault="00BE7585" w:rsidP="00BE7585">
      <w:pPr>
        <w:shd w:val="clear" w:color="auto" w:fill="FFFFFF"/>
        <w:spacing w:after="0" w:line="315" w:lineRule="atLeast"/>
        <w:ind w:left="0" w:firstLine="709"/>
        <w:rPr>
          <w:szCs w:val="28"/>
          <w:lang w:val="ru-RU" w:eastAsia="ru-RU"/>
        </w:rPr>
      </w:pPr>
      <w:bookmarkStart w:id="57" w:name="dst101460"/>
      <w:bookmarkEnd w:id="57"/>
      <w:r w:rsidRPr="00BE7585">
        <w:rPr>
          <w:szCs w:val="28"/>
          <w:lang w:val="ru-RU" w:eastAsia="ru-RU"/>
        </w:rPr>
        <w:t>- в 2020 году - 2 225,5 млрд. рублей, с увеличением на 7,6% к уровню 2019 года.</w:t>
      </w:r>
    </w:p>
    <w:p w14:paraId="577ABE74" w14:textId="77777777" w:rsidR="00BE7585" w:rsidRPr="00BE7585" w:rsidRDefault="00BE7585" w:rsidP="00BE7585">
      <w:pPr>
        <w:shd w:val="clear" w:color="auto" w:fill="FFFFFF"/>
        <w:spacing w:after="0" w:line="315" w:lineRule="atLeast"/>
        <w:ind w:left="0" w:firstLine="709"/>
        <w:rPr>
          <w:szCs w:val="28"/>
          <w:lang w:val="ru-RU" w:eastAsia="ru-RU"/>
        </w:rPr>
      </w:pPr>
      <w:bookmarkStart w:id="58" w:name="dst101461"/>
      <w:bookmarkEnd w:id="58"/>
      <w:r w:rsidRPr="00BE7585">
        <w:rPr>
          <w:szCs w:val="28"/>
          <w:lang w:val="ru-RU" w:eastAsia="ru-RU"/>
        </w:rPr>
        <w:t>- в 2021 году - 2 371,8 млрд. рублей, с увеличением на 6,6% к уровню 2020 года;</w:t>
      </w:r>
    </w:p>
    <w:p w14:paraId="3919645C" w14:textId="77777777" w:rsidR="006E3179" w:rsidRPr="006E3179" w:rsidRDefault="006E3179" w:rsidP="006E3179">
      <w:pPr>
        <w:spacing w:after="3" w:line="398" w:lineRule="auto"/>
        <w:ind w:left="355" w:right="80"/>
        <w:jc w:val="left"/>
        <w:rPr>
          <w:lang w:val="ru-RU"/>
        </w:rPr>
      </w:pPr>
      <w:r w:rsidRPr="006E3179">
        <w:rPr>
          <w:b/>
          <w:lang w:val="ru-RU"/>
        </w:rPr>
        <w:t xml:space="preserve">Практико-ориентированное задание № 60. </w:t>
      </w:r>
    </w:p>
    <w:p w14:paraId="1E2BE940" w14:textId="77777777" w:rsidR="006E3179" w:rsidRPr="006E3179" w:rsidRDefault="006E3179" w:rsidP="006E3179">
      <w:pPr>
        <w:spacing w:after="25" w:line="256" w:lineRule="auto"/>
        <w:ind w:left="360" w:firstLine="0"/>
        <w:jc w:val="left"/>
        <w:rPr>
          <w:lang w:val="ru-RU"/>
        </w:rPr>
      </w:pPr>
      <w:r w:rsidRPr="006E3179">
        <w:rPr>
          <w:lang w:val="ru-RU"/>
        </w:rPr>
        <w:t xml:space="preserve"> </w:t>
      </w:r>
    </w:p>
    <w:p w14:paraId="15A00F33" w14:textId="77777777" w:rsidR="006E3179" w:rsidRPr="006E3179" w:rsidRDefault="006E3179" w:rsidP="006E3179">
      <w:pPr>
        <w:ind w:left="355"/>
        <w:rPr>
          <w:lang w:val="ru-RU"/>
        </w:rPr>
      </w:pPr>
      <w:r w:rsidRPr="006E3179">
        <w:rPr>
          <w:lang w:val="ru-RU"/>
        </w:rPr>
        <w:t xml:space="preserve">Завершите формулировку: </w:t>
      </w:r>
    </w:p>
    <w:p w14:paraId="3873CDED" w14:textId="77777777" w:rsidR="006E3179" w:rsidRPr="006E3179" w:rsidRDefault="006E3179" w:rsidP="006E3179">
      <w:pPr>
        <w:spacing w:after="0" w:line="256" w:lineRule="auto"/>
        <w:ind w:left="360" w:firstLine="0"/>
        <w:jc w:val="left"/>
        <w:rPr>
          <w:lang w:val="ru-RU"/>
        </w:rPr>
      </w:pPr>
      <w:r w:rsidRPr="006E3179">
        <w:rPr>
          <w:b/>
          <w:lang w:val="ru-RU"/>
        </w:rPr>
        <w:t xml:space="preserve"> </w:t>
      </w:r>
    </w:p>
    <w:p w14:paraId="457C3287" w14:textId="4EA95C4B" w:rsidR="006E3179" w:rsidRPr="006E3179" w:rsidRDefault="00301E0A" w:rsidP="00BE7585">
      <w:pPr>
        <w:ind w:left="355"/>
        <w:rPr>
          <w:lang w:val="ru-RU"/>
        </w:rPr>
      </w:pPr>
      <w:r w:rsidRPr="006E3179">
        <w:rPr>
          <w:lang w:val="ru-RU"/>
        </w:rPr>
        <w:t>Ключевая функция</w:t>
      </w:r>
      <w:r w:rsidR="006E3179" w:rsidRPr="006E3179">
        <w:rPr>
          <w:lang w:val="ru-RU"/>
        </w:rPr>
        <w:t xml:space="preserve"> Минфина России состоит в обеспечении полного и своевременного исполнения </w:t>
      </w:r>
      <w:r>
        <w:rPr>
          <w:lang w:val="ru-RU"/>
        </w:rPr>
        <w:t>расходных обязательств</w:t>
      </w:r>
      <w:r w:rsidR="006E3179" w:rsidRPr="006E3179">
        <w:rPr>
          <w:lang w:val="ru-RU"/>
        </w:rPr>
        <w:t xml:space="preserve"> Российской Федерации. </w:t>
      </w:r>
    </w:p>
    <w:p w14:paraId="48AB40FB" w14:textId="7BB3ABC9" w:rsidR="006E3179" w:rsidRDefault="006E3179" w:rsidP="006E3179">
      <w:pPr>
        <w:ind w:left="355"/>
        <w:rPr>
          <w:lang w:val="ru-RU"/>
        </w:rPr>
      </w:pPr>
      <w:r w:rsidRPr="006E3179">
        <w:rPr>
          <w:lang w:val="ru-RU"/>
        </w:rPr>
        <w:t xml:space="preserve">Раскройте содержание данной функции. </w:t>
      </w:r>
    </w:p>
    <w:p w14:paraId="3C892A10" w14:textId="607B77E6" w:rsidR="006E3179" w:rsidRPr="00301E0A" w:rsidRDefault="00301E0A" w:rsidP="006E3179">
      <w:pPr>
        <w:rPr>
          <w:b/>
          <w:lang w:val="ru-RU"/>
        </w:rPr>
      </w:pPr>
      <w:r w:rsidRPr="00301E0A">
        <w:rPr>
          <w:b/>
          <w:lang w:val="ru-RU"/>
        </w:rPr>
        <w:t>Данная функция необходима для сохранения и увеличения доходов бюджета.</w:t>
      </w:r>
    </w:p>
    <w:sectPr w:rsidR="006E3179" w:rsidRPr="00301E0A" w:rsidSect="00331111">
      <w:pgSz w:w="12240" w:h="15840"/>
      <w:pgMar w:top="1440" w:right="1440" w:bottom="1440" w:left="15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irce-Light">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735E4"/>
    <w:multiLevelType w:val="hybridMultilevel"/>
    <w:tmpl w:val="72F23314"/>
    <w:lvl w:ilvl="0" w:tplc="088A0210">
      <w:start w:val="1"/>
      <w:numFmt w:val="decimal"/>
      <w:lvlText w:val="%1."/>
      <w:lvlJc w:val="left"/>
      <w:pPr>
        <w:ind w:left="92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9E9A22BA">
      <w:start w:val="1"/>
      <w:numFmt w:val="lowerLetter"/>
      <w:lvlText w:val="%2"/>
      <w:lvlJc w:val="left"/>
      <w:pPr>
        <w:ind w:left="136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C5CA6950">
      <w:start w:val="1"/>
      <w:numFmt w:val="lowerRoman"/>
      <w:lvlText w:val="%3"/>
      <w:lvlJc w:val="left"/>
      <w:pPr>
        <w:ind w:left="208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B84CF21E">
      <w:start w:val="1"/>
      <w:numFmt w:val="decimal"/>
      <w:lvlText w:val="%4"/>
      <w:lvlJc w:val="left"/>
      <w:pPr>
        <w:ind w:left="280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104CAB4E">
      <w:start w:val="1"/>
      <w:numFmt w:val="lowerLetter"/>
      <w:lvlText w:val="%5"/>
      <w:lvlJc w:val="left"/>
      <w:pPr>
        <w:ind w:left="352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8256BAA2">
      <w:start w:val="1"/>
      <w:numFmt w:val="lowerRoman"/>
      <w:lvlText w:val="%6"/>
      <w:lvlJc w:val="left"/>
      <w:pPr>
        <w:ind w:left="424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7C70325C">
      <w:start w:val="1"/>
      <w:numFmt w:val="decimal"/>
      <w:lvlText w:val="%7"/>
      <w:lvlJc w:val="left"/>
      <w:pPr>
        <w:ind w:left="496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762E5690">
      <w:start w:val="1"/>
      <w:numFmt w:val="lowerLetter"/>
      <w:lvlText w:val="%8"/>
      <w:lvlJc w:val="left"/>
      <w:pPr>
        <w:ind w:left="568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619E667E">
      <w:start w:val="1"/>
      <w:numFmt w:val="lowerRoman"/>
      <w:lvlText w:val="%9"/>
      <w:lvlJc w:val="left"/>
      <w:pPr>
        <w:ind w:left="640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26123111"/>
    <w:multiLevelType w:val="hybridMultilevel"/>
    <w:tmpl w:val="4FC0D680"/>
    <w:lvl w:ilvl="0" w:tplc="6E3A28C4">
      <w:start w:val="1"/>
      <w:numFmt w:val="decimal"/>
      <w:lvlText w:val="%1."/>
      <w:lvlJc w:val="left"/>
      <w:pPr>
        <w:ind w:left="136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3C3C5AE8">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F72E4D8C">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5928ABF0">
      <w:start w:val="1"/>
      <w:numFmt w:val="decimal"/>
      <w:lvlText w:val="%4"/>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A0EE72BC">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34D2DABE">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6DA60668">
      <w:start w:val="1"/>
      <w:numFmt w:val="decimal"/>
      <w:lvlText w:val="%7"/>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1ABC1C82">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07F0CFDE">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27DF4DAF"/>
    <w:multiLevelType w:val="hybridMultilevel"/>
    <w:tmpl w:val="72F23314"/>
    <w:lvl w:ilvl="0" w:tplc="088A0210">
      <w:start w:val="1"/>
      <w:numFmt w:val="decimal"/>
      <w:lvlText w:val="%1."/>
      <w:lvlJc w:val="left"/>
      <w:pPr>
        <w:ind w:left="92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9E9A22BA">
      <w:start w:val="1"/>
      <w:numFmt w:val="lowerLetter"/>
      <w:lvlText w:val="%2"/>
      <w:lvlJc w:val="left"/>
      <w:pPr>
        <w:ind w:left="136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C5CA6950">
      <w:start w:val="1"/>
      <w:numFmt w:val="lowerRoman"/>
      <w:lvlText w:val="%3"/>
      <w:lvlJc w:val="left"/>
      <w:pPr>
        <w:ind w:left="208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B84CF21E">
      <w:start w:val="1"/>
      <w:numFmt w:val="decimal"/>
      <w:lvlText w:val="%4"/>
      <w:lvlJc w:val="left"/>
      <w:pPr>
        <w:ind w:left="280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104CAB4E">
      <w:start w:val="1"/>
      <w:numFmt w:val="lowerLetter"/>
      <w:lvlText w:val="%5"/>
      <w:lvlJc w:val="left"/>
      <w:pPr>
        <w:ind w:left="352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8256BAA2">
      <w:start w:val="1"/>
      <w:numFmt w:val="lowerRoman"/>
      <w:lvlText w:val="%6"/>
      <w:lvlJc w:val="left"/>
      <w:pPr>
        <w:ind w:left="424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7C70325C">
      <w:start w:val="1"/>
      <w:numFmt w:val="decimal"/>
      <w:lvlText w:val="%7"/>
      <w:lvlJc w:val="left"/>
      <w:pPr>
        <w:ind w:left="496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762E5690">
      <w:start w:val="1"/>
      <w:numFmt w:val="lowerLetter"/>
      <w:lvlText w:val="%8"/>
      <w:lvlJc w:val="left"/>
      <w:pPr>
        <w:ind w:left="568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619E667E">
      <w:start w:val="1"/>
      <w:numFmt w:val="lowerRoman"/>
      <w:lvlText w:val="%9"/>
      <w:lvlJc w:val="left"/>
      <w:pPr>
        <w:ind w:left="640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3" w15:restartNumberingAfterBreak="0">
    <w:nsid w:val="2E327C23"/>
    <w:multiLevelType w:val="hybridMultilevel"/>
    <w:tmpl w:val="4770F07A"/>
    <w:lvl w:ilvl="0" w:tplc="0B064D36">
      <w:start w:val="1"/>
      <w:numFmt w:val="decimal"/>
      <w:lvlText w:val="%1)"/>
      <w:lvlJc w:val="left"/>
      <w:pPr>
        <w:ind w:left="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9E56BD28">
      <w:start w:val="1"/>
      <w:numFmt w:val="lowerLetter"/>
      <w:lvlText w:val="%2"/>
      <w:lvlJc w:val="left"/>
      <w:pPr>
        <w:ind w:left="118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1BC25BE0">
      <w:start w:val="1"/>
      <w:numFmt w:val="lowerRoman"/>
      <w:lvlText w:val="%3"/>
      <w:lvlJc w:val="left"/>
      <w:pPr>
        <w:ind w:left="190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3D04512A">
      <w:start w:val="1"/>
      <w:numFmt w:val="decimal"/>
      <w:lvlText w:val="%4"/>
      <w:lvlJc w:val="left"/>
      <w:pPr>
        <w:ind w:left="262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3F5E6CBE">
      <w:start w:val="1"/>
      <w:numFmt w:val="lowerLetter"/>
      <w:lvlText w:val="%5"/>
      <w:lvlJc w:val="left"/>
      <w:pPr>
        <w:ind w:left="334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4BB611FA">
      <w:start w:val="1"/>
      <w:numFmt w:val="lowerRoman"/>
      <w:lvlText w:val="%6"/>
      <w:lvlJc w:val="left"/>
      <w:pPr>
        <w:ind w:left="406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17C2E078">
      <w:start w:val="1"/>
      <w:numFmt w:val="decimal"/>
      <w:lvlText w:val="%7"/>
      <w:lvlJc w:val="left"/>
      <w:pPr>
        <w:ind w:left="478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FA6A5224">
      <w:start w:val="1"/>
      <w:numFmt w:val="lowerLetter"/>
      <w:lvlText w:val="%8"/>
      <w:lvlJc w:val="left"/>
      <w:pPr>
        <w:ind w:left="550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BECA0476">
      <w:start w:val="1"/>
      <w:numFmt w:val="lowerRoman"/>
      <w:lvlText w:val="%9"/>
      <w:lvlJc w:val="left"/>
      <w:pPr>
        <w:ind w:left="622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4" w15:restartNumberingAfterBreak="0">
    <w:nsid w:val="32ED69E1"/>
    <w:multiLevelType w:val="hybridMultilevel"/>
    <w:tmpl w:val="41BAF7B8"/>
    <w:lvl w:ilvl="0" w:tplc="D7DA6610">
      <w:start w:val="3"/>
      <w:numFmt w:val="decimal"/>
      <w:lvlText w:val="%1)"/>
      <w:lvlJc w:val="left"/>
      <w:pPr>
        <w:ind w:left="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DD441DC4">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2B802E5E">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4AB8F85C">
      <w:start w:val="1"/>
      <w:numFmt w:val="decimal"/>
      <w:lvlText w:val="%4"/>
      <w:lvlJc w:val="left"/>
      <w:pPr>
        <w:ind w:left="26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A0BE433A">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6DB4174A">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F57084A2">
      <w:start w:val="1"/>
      <w:numFmt w:val="decimal"/>
      <w:lvlText w:val="%7"/>
      <w:lvlJc w:val="left"/>
      <w:pPr>
        <w:ind w:left="47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BC46537C">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3774C3CE">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5" w15:restartNumberingAfterBreak="0">
    <w:nsid w:val="52D904BF"/>
    <w:multiLevelType w:val="hybridMultilevel"/>
    <w:tmpl w:val="8F10CAAA"/>
    <w:lvl w:ilvl="0" w:tplc="663A45EE">
      <w:start w:val="1"/>
      <w:numFmt w:val="decimal"/>
      <w:lvlText w:val="%1)"/>
      <w:lvlJc w:val="left"/>
      <w:pPr>
        <w:ind w:left="64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499C438E">
      <w:start w:val="1"/>
      <w:numFmt w:val="lowerLetter"/>
      <w:lvlText w:val="%2"/>
      <w:lvlJc w:val="left"/>
      <w:pPr>
        <w:ind w:left="147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17DE0282">
      <w:start w:val="1"/>
      <w:numFmt w:val="lowerRoman"/>
      <w:lvlText w:val="%3"/>
      <w:lvlJc w:val="left"/>
      <w:pPr>
        <w:ind w:left="219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9CFABA40">
      <w:start w:val="1"/>
      <w:numFmt w:val="decimal"/>
      <w:lvlText w:val="%4"/>
      <w:lvlJc w:val="left"/>
      <w:pPr>
        <w:ind w:left="291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C6C4007A">
      <w:start w:val="1"/>
      <w:numFmt w:val="lowerLetter"/>
      <w:lvlText w:val="%5"/>
      <w:lvlJc w:val="left"/>
      <w:pPr>
        <w:ind w:left="363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8208CA1A">
      <w:start w:val="1"/>
      <w:numFmt w:val="lowerRoman"/>
      <w:lvlText w:val="%6"/>
      <w:lvlJc w:val="left"/>
      <w:pPr>
        <w:ind w:left="435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E3140304">
      <w:start w:val="1"/>
      <w:numFmt w:val="decimal"/>
      <w:lvlText w:val="%7"/>
      <w:lvlJc w:val="left"/>
      <w:pPr>
        <w:ind w:left="507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03982CE8">
      <w:start w:val="1"/>
      <w:numFmt w:val="lowerLetter"/>
      <w:lvlText w:val="%8"/>
      <w:lvlJc w:val="left"/>
      <w:pPr>
        <w:ind w:left="579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45CCEF60">
      <w:start w:val="1"/>
      <w:numFmt w:val="lowerRoman"/>
      <w:lvlText w:val="%9"/>
      <w:lvlJc w:val="left"/>
      <w:pPr>
        <w:ind w:left="651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179"/>
    <w:rsid w:val="0002443D"/>
    <w:rsid w:val="00044409"/>
    <w:rsid w:val="000A5299"/>
    <w:rsid w:val="000B3F54"/>
    <w:rsid w:val="000C5200"/>
    <w:rsid w:val="00164D52"/>
    <w:rsid w:val="0018313E"/>
    <w:rsid w:val="001C5233"/>
    <w:rsid w:val="001E7C34"/>
    <w:rsid w:val="002F34B8"/>
    <w:rsid w:val="002F4B6C"/>
    <w:rsid w:val="00301E0A"/>
    <w:rsid w:val="00323029"/>
    <w:rsid w:val="00331111"/>
    <w:rsid w:val="003A5BCB"/>
    <w:rsid w:val="003F1B2C"/>
    <w:rsid w:val="004507F5"/>
    <w:rsid w:val="004653D6"/>
    <w:rsid w:val="004A4E40"/>
    <w:rsid w:val="004D3C24"/>
    <w:rsid w:val="00503275"/>
    <w:rsid w:val="00595B3C"/>
    <w:rsid w:val="005A37EE"/>
    <w:rsid w:val="005D70F0"/>
    <w:rsid w:val="006E1BEB"/>
    <w:rsid w:val="006E3179"/>
    <w:rsid w:val="00736CCC"/>
    <w:rsid w:val="00803A5E"/>
    <w:rsid w:val="0081348B"/>
    <w:rsid w:val="00814930"/>
    <w:rsid w:val="00935A9E"/>
    <w:rsid w:val="009F3950"/>
    <w:rsid w:val="009F6A11"/>
    <w:rsid w:val="00AE0134"/>
    <w:rsid w:val="00BB09E5"/>
    <w:rsid w:val="00BE6E3E"/>
    <w:rsid w:val="00BE7585"/>
    <w:rsid w:val="00C10F45"/>
    <w:rsid w:val="00C97BBC"/>
    <w:rsid w:val="00CF0B8B"/>
    <w:rsid w:val="00DE35AA"/>
    <w:rsid w:val="00E55115"/>
    <w:rsid w:val="00EC6503"/>
    <w:rsid w:val="00EE4A41"/>
    <w:rsid w:val="00F81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09ABF"/>
  <w15:chartTrackingRefBased/>
  <w15:docId w15:val="{52AF001A-C727-4FDC-B55D-3507204EF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E3179"/>
    <w:pPr>
      <w:spacing w:after="13" w:line="266" w:lineRule="auto"/>
      <w:ind w:left="359" w:hanging="10"/>
      <w:jc w:val="both"/>
    </w:pPr>
    <w:rPr>
      <w:rFonts w:ascii="Times New Roman" w:eastAsia="Times New Roman" w:hAnsi="Times New Roman" w:cs="Times New Roman"/>
      <w:color w:val="000000"/>
      <w:sz w:val="28"/>
    </w:rPr>
  </w:style>
  <w:style w:type="paragraph" w:styleId="1">
    <w:name w:val="heading 1"/>
    <w:basedOn w:val="a"/>
    <w:link w:val="10"/>
    <w:uiPriority w:val="9"/>
    <w:qFormat/>
    <w:rsid w:val="00323029"/>
    <w:pPr>
      <w:spacing w:before="100" w:beforeAutospacing="1" w:after="100" w:afterAutospacing="1" w:line="240" w:lineRule="auto"/>
      <w:ind w:left="0" w:firstLine="0"/>
      <w:jc w:val="left"/>
      <w:outlineLvl w:val="0"/>
    </w:pPr>
    <w:rPr>
      <w:b/>
      <w:bCs/>
      <w:color w:val="auto"/>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6E3179"/>
    <w:pPr>
      <w:spacing w:after="0" w:line="240" w:lineRule="auto"/>
    </w:pPr>
    <w:rPr>
      <w:rFonts w:eastAsiaTheme="minorEastAsia"/>
    </w:rPr>
    <w:tblPr>
      <w:tblCellMar>
        <w:top w:w="0" w:type="dxa"/>
        <w:left w:w="0" w:type="dxa"/>
        <w:bottom w:w="0" w:type="dxa"/>
        <w:right w:w="0" w:type="dxa"/>
      </w:tblCellMar>
    </w:tblPr>
  </w:style>
  <w:style w:type="character" w:styleId="a3">
    <w:name w:val="Strong"/>
    <w:basedOn w:val="a0"/>
    <w:uiPriority w:val="22"/>
    <w:qFormat/>
    <w:rsid w:val="0018313E"/>
    <w:rPr>
      <w:b/>
      <w:bCs/>
    </w:rPr>
  </w:style>
  <w:style w:type="character" w:customStyle="1" w:styleId="10">
    <w:name w:val="Заголовок 1 Знак"/>
    <w:basedOn w:val="a0"/>
    <w:link w:val="1"/>
    <w:uiPriority w:val="9"/>
    <w:rsid w:val="00323029"/>
    <w:rPr>
      <w:rFonts w:ascii="Times New Roman" w:eastAsia="Times New Roman" w:hAnsi="Times New Roman" w:cs="Times New Roman"/>
      <w:b/>
      <w:bCs/>
      <w:kern w:val="36"/>
      <w:sz w:val="48"/>
      <w:szCs w:val="48"/>
      <w:lang w:val="ru-RU" w:eastAsia="ru-RU"/>
    </w:rPr>
  </w:style>
  <w:style w:type="paragraph" w:styleId="a4">
    <w:name w:val="Normal (Web)"/>
    <w:basedOn w:val="a"/>
    <w:uiPriority w:val="99"/>
    <w:semiHidden/>
    <w:unhideWhenUsed/>
    <w:rsid w:val="00C10F45"/>
    <w:pPr>
      <w:spacing w:before="100" w:beforeAutospacing="1" w:after="100" w:afterAutospacing="1" w:line="240" w:lineRule="auto"/>
      <w:ind w:left="0" w:firstLine="0"/>
      <w:jc w:val="left"/>
    </w:pPr>
    <w:rPr>
      <w:color w:val="auto"/>
      <w:sz w:val="24"/>
      <w:szCs w:val="24"/>
      <w:lang w:val="ru-RU" w:eastAsia="ru-RU"/>
    </w:rPr>
  </w:style>
  <w:style w:type="character" w:customStyle="1" w:styleId="blk">
    <w:name w:val="blk"/>
    <w:basedOn w:val="a0"/>
    <w:rsid w:val="004D3C24"/>
  </w:style>
  <w:style w:type="character" w:styleId="a5">
    <w:name w:val="Hyperlink"/>
    <w:basedOn w:val="a0"/>
    <w:uiPriority w:val="99"/>
    <w:semiHidden/>
    <w:unhideWhenUsed/>
    <w:rsid w:val="008149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9177">
      <w:bodyDiv w:val="1"/>
      <w:marLeft w:val="0"/>
      <w:marRight w:val="0"/>
      <w:marTop w:val="0"/>
      <w:marBottom w:val="0"/>
      <w:divBdr>
        <w:top w:val="none" w:sz="0" w:space="0" w:color="auto"/>
        <w:left w:val="none" w:sz="0" w:space="0" w:color="auto"/>
        <w:bottom w:val="none" w:sz="0" w:space="0" w:color="auto"/>
        <w:right w:val="none" w:sz="0" w:space="0" w:color="auto"/>
      </w:divBdr>
      <w:divsChild>
        <w:div w:id="284623810">
          <w:marLeft w:val="0"/>
          <w:marRight w:val="0"/>
          <w:marTop w:val="192"/>
          <w:marBottom w:val="0"/>
          <w:divBdr>
            <w:top w:val="none" w:sz="0" w:space="0" w:color="auto"/>
            <w:left w:val="none" w:sz="0" w:space="0" w:color="auto"/>
            <w:bottom w:val="none" w:sz="0" w:space="0" w:color="auto"/>
            <w:right w:val="none" w:sz="0" w:space="0" w:color="auto"/>
          </w:divBdr>
        </w:div>
        <w:div w:id="561646176">
          <w:marLeft w:val="0"/>
          <w:marRight w:val="0"/>
          <w:marTop w:val="192"/>
          <w:marBottom w:val="0"/>
          <w:divBdr>
            <w:top w:val="none" w:sz="0" w:space="0" w:color="auto"/>
            <w:left w:val="none" w:sz="0" w:space="0" w:color="auto"/>
            <w:bottom w:val="none" w:sz="0" w:space="0" w:color="auto"/>
            <w:right w:val="none" w:sz="0" w:space="0" w:color="auto"/>
          </w:divBdr>
        </w:div>
      </w:divsChild>
    </w:div>
    <w:div w:id="144900597">
      <w:bodyDiv w:val="1"/>
      <w:marLeft w:val="0"/>
      <w:marRight w:val="0"/>
      <w:marTop w:val="0"/>
      <w:marBottom w:val="0"/>
      <w:divBdr>
        <w:top w:val="none" w:sz="0" w:space="0" w:color="auto"/>
        <w:left w:val="none" w:sz="0" w:space="0" w:color="auto"/>
        <w:bottom w:val="none" w:sz="0" w:space="0" w:color="auto"/>
        <w:right w:val="none" w:sz="0" w:space="0" w:color="auto"/>
      </w:divBdr>
    </w:div>
    <w:div w:id="418213139">
      <w:bodyDiv w:val="1"/>
      <w:marLeft w:val="0"/>
      <w:marRight w:val="0"/>
      <w:marTop w:val="0"/>
      <w:marBottom w:val="0"/>
      <w:divBdr>
        <w:top w:val="none" w:sz="0" w:space="0" w:color="auto"/>
        <w:left w:val="none" w:sz="0" w:space="0" w:color="auto"/>
        <w:bottom w:val="none" w:sz="0" w:space="0" w:color="auto"/>
        <w:right w:val="none" w:sz="0" w:space="0" w:color="auto"/>
      </w:divBdr>
    </w:div>
    <w:div w:id="595023345">
      <w:bodyDiv w:val="1"/>
      <w:marLeft w:val="0"/>
      <w:marRight w:val="0"/>
      <w:marTop w:val="0"/>
      <w:marBottom w:val="0"/>
      <w:divBdr>
        <w:top w:val="none" w:sz="0" w:space="0" w:color="auto"/>
        <w:left w:val="none" w:sz="0" w:space="0" w:color="auto"/>
        <w:bottom w:val="none" w:sz="0" w:space="0" w:color="auto"/>
        <w:right w:val="none" w:sz="0" w:space="0" w:color="auto"/>
      </w:divBdr>
      <w:divsChild>
        <w:div w:id="236019287">
          <w:marLeft w:val="0"/>
          <w:marRight w:val="0"/>
          <w:marTop w:val="192"/>
          <w:marBottom w:val="0"/>
          <w:divBdr>
            <w:top w:val="none" w:sz="0" w:space="0" w:color="auto"/>
            <w:left w:val="none" w:sz="0" w:space="0" w:color="auto"/>
            <w:bottom w:val="none" w:sz="0" w:space="0" w:color="auto"/>
            <w:right w:val="none" w:sz="0" w:space="0" w:color="auto"/>
          </w:divBdr>
        </w:div>
        <w:div w:id="1448501436">
          <w:marLeft w:val="0"/>
          <w:marRight w:val="0"/>
          <w:marTop w:val="192"/>
          <w:marBottom w:val="0"/>
          <w:divBdr>
            <w:top w:val="none" w:sz="0" w:space="0" w:color="auto"/>
            <w:left w:val="none" w:sz="0" w:space="0" w:color="auto"/>
            <w:bottom w:val="none" w:sz="0" w:space="0" w:color="auto"/>
            <w:right w:val="none" w:sz="0" w:space="0" w:color="auto"/>
          </w:divBdr>
        </w:div>
        <w:div w:id="980188087">
          <w:marLeft w:val="0"/>
          <w:marRight w:val="0"/>
          <w:marTop w:val="192"/>
          <w:marBottom w:val="0"/>
          <w:divBdr>
            <w:top w:val="none" w:sz="0" w:space="0" w:color="auto"/>
            <w:left w:val="none" w:sz="0" w:space="0" w:color="auto"/>
            <w:bottom w:val="none" w:sz="0" w:space="0" w:color="auto"/>
            <w:right w:val="none" w:sz="0" w:space="0" w:color="auto"/>
          </w:divBdr>
        </w:div>
        <w:div w:id="1020199720">
          <w:marLeft w:val="0"/>
          <w:marRight w:val="0"/>
          <w:marTop w:val="192"/>
          <w:marBottom w:val="0"/>
          <w:divBdr>
            <w:top w:val="none" w:sz="0" w:space="0" w:color="auto"/>
            <w:left w:val="none" w:sz="0" w:space="0" w:color="auto"/>
            <w:bottom w:val="none" w:sz="0" w:space="0" w:color="auto"/>
            <w:right w:val="none" w:sz="0" w:space="0" w:color="auto"/>
          </w:divBdr>
        </w:div>
      </w:divsChild>
    </w:div>
    <w:div w:id="717893685">
      <w:bodyDiv w:val="1"/>
      <w:marLeft w:val="0"/>
      <w:marRight w:val="0"/>
      <w:marTop w:val="0"/>
      <w:marBottom w:val="0"/>
      <w:divBdr>
        <w:top w:val="none" w:sz="0" w:space="0" w:color="auto"/>
        <w:left w:val="none" w:sz="0" w:space="0" w:color="auto"/>
        <w:bottom w:val="none" w:sz="0" w:space="0" w:color="auto"/>
        <w:right w:val="none" w:sz="0" w:space="0" w:color="auto"/>
      </w:divBdr>
    </w:div>
    <w:div w:id="762458662">
      <w:bodyDiv w:val="1"/>
      <w:marLeft w:val="0"/>
      <w:marRight w:val="0"/>
      <w:marTop w:val="0"/>
      <w:marBottom w:val="0"/>
      <w:divBdr>
        <w:top w:val="none" w:sz="0" w:space="0" w:color="auto"/>
        <w:left w:val="none" w:sz="0" w:space="0" w:color="auto"/>
        <w:bottom w:val="none" w:sz="0" w:space="0" w:color="auto"/>
        <w:right w:val="none" w:sz="0" w:space="0" w:color="auto"/>
      </w:divBdr>
      <w:divsChild>
        <w:div w:id="605115173">
          <w:marLeft w:val="0"/>
          <w:marRight w:val="0"/>
          <w:marTop w:val="192"/>
          <w:marBottom w:val="0"/>
          <w:divBdr>
            <w:top w:val="none" w:sz="0" w:space="0" w:color="auto"/>
            <w:left w:val="none" w:sz="0" w:space="0" w:color="auto"/>
            <w:bottom w:val="none" w:sz="0" w:space="0" w:color="auto"/>
            <w:right w:val="none" w:sz="0" w:space="0" w:color="auto"/>
          </w:divBdr>
        </w:div>
        <w:div w:id="1479882887">
          <w:marLeft w:val="0"/>
          <w:marRight w:val="0"/>
          <w:marTop w:val="192"/>
          <w:marBottom w:val="0"/>
          <w:divBdr>
            <w:top w:val="none" w:sz="0" w:space="0" w:color="auto"/>
            <w:left w:val="none" w:sz="0" w:space="0" w:color="auto"/>
            <w:bottom w:val="none" w:sz="0" w:space="0" w:color="auto"/>
            <w:right w:val="none" w:sz="0" w:space="0" w:color="auto"/>
          </w:divBdr>
        </w:div>
      </w:divsChild>
    </w:div>
    <w:div w:id="783614250">
      <w:bodyDiv w:val="1"/>
      <w:marLeft w:val="0"/>
      <w:marRight w:val="0"/>
      <w:marTop w:val="0"/>
      <w:marBottom w:val="0"/>
      <w:divBdr>
        <w:top w:val="none" w:sz="0" w:space="0" w:color="auto"/>
        <w:left w:val="none" w:sz="0" w:space="0" w:color="auto"/>
        <w:bottom w:val="none" w:sz="0" w:space="0" w:color="auto"/>
        <w:right w:val="none" w:sz="0" w:space="0" w:color="auto"/>
      </w:divBdr>
      <w:divsChild>
        <w:div w:id="1461191111">
          <w:marLeft w:val="0"/>
          <w:marRight w:val="0"/>
          <w:marTop w:val="192"/>
          <w:marBottom w:val="0"/>
          <w:divBdr>
            <w:top w:val="none" w:sz="0" w:space="0" w:color="auto"/>
            <w:left w:val="none" w:sz="0" w:space="0" w:color="auto"/>
            <w:bottom w:val="none" w:sz="0" w:space="0" w:color="auto"/>
            <w:right w:val="none" w:sz="0" w:space="0" w:color="auto"/>
          </w:divBdr>
        </w:div>
        <w:div w:id="1250693649">
          <w:marLeft w:val="0"/>
          <w:marRight w:val="0"/>
          <w:marTop w:val="192"/>
          <w:marBottom w:val="0"/>
          <w:divBdr>
            <w:top w:val="none" w:sz="0" w:space="0" w:color="auto"/>
            <w:left w:val="none" w:sz="0" w:space="0" w:color="auto"/>
            <w:bottom w:val="none" w:sz="0" w:space="0" w:color="auto"/>
            <w:right w:val="none" w:sz="0" w:space="0" w:color="auto"/>
          </w:divBdr>
        </w:div>
      </w:divsChild>
    </w:div>
    <w:div w:id="894245564">
      <w:bodyDiv w:val="1"/>
      <w:marLeft w:val="0"/>
      <w:marRight w:val="0"/>
      <w:marTop w:val="0"/>
      <w:marBottom w:val="0"/>
      <w:divBdr>
        <w:top w:val="none" w:sz="0" w:space="0" w:color="auto"/>
        <w:left w:val="none" w:sz="0" w:space="0" w:color="auto"/>
        <w:bottom w:val="none" w:sz="0" w:space="0" w:color="auto"/>
        <w:right w:val="none" w:sz="0" w:space="0" w:color="auto"/>
      </w:divBdr>
      <w:divsChild>
        <w:div w:id="2081100869">
          <w:marLeft w:val="0"/>
          <w:marRight w:val="0"/>
          <w:marTop w:val="192"/>
          <w:marBottom w:val="0"/>
          <w:divBdr>
            <w:top w:val="none" w:sz="0" w:space="0" w:color="auto"/>
            <w:left w:val="none" w:sz="0" w:space="0" w:color="auto"/>
            <w:bottom w:val="none" w:sz="0" w:space="0" w:color="auto"/>
            <w:right w:val="none" w:sz="0" w:space="0" w:color="auto"/>
          </w:divBdr>
        </w:div>
        <w:div w:id="796871874">
          <w:marLeft w:val="0"/>
          <w:marRight w:val="0"/>
          <w:marTop w:val="192"/>
          <w:marBottom w:val="0"/>
          <w:divBdr>
            <w:top w:val="none" w:sz="0" w:space="0" w:color="auto"/>
            <w:left w:val="none" w:sz="0" w:space="0" w:color="auto"/>
            <w:bottom w:val="none" w:sz="0" w:space="0" w:color="auto"/>
            <w:right w:val="none" w:sz="0" w:space="0" w:color="auto"/>
          </w:divBdr>
        </w:div>
        <w:div w:id="1497066775">
          <w:marLeft w:val="0"/>
          <w:marRight w:val="0"/>
          <w:marTop w:val="192"/>
          <w:marBottom w:val="0"/>
          <w:divBdr>
            <w:top w:val="none" w:sz="0" w:space="0" w:color="auto"/>
            <w:left w:val="none" w:sz="0" w:space="0" w:color="auto"/>
            <w:bottom w:val="none" w:sz="0" w:space="0" w:color="auto"/>
            <w:right w:val="none" w:sz="0" w:space="0" w:color="auto"/>
          </w:divBdr>
        </w:div>
        <w:div w:id="914440692">
          <w:marLeft w:val="0"/>
          <w:marRight w:val="0"/>
          <w:marTop w:val="192"/>
          <w:marBottom w:val="0"/>
          <w:divBdr>
            <w:top w:val="none" w:sz="0" w:space="0" w:color="auto"/>
            <w:left w:val="none" w:sz="0" w:space="0" w:color="auto"/>
            <w:bottom w:val="none" w:sz="0" w:space="0" w:color="auto"/>
            <w:right w:val="none" w:sz="0" w:space="0" w:color="auto"/>
          </w:divBdr>
        </w:div>
        <w:div w:id="1345128633">
          <w:marLeft w:val="0"/>
          <w:marRight w:val="0"/>
          <w:marTop w:val="192"/>
          <w:marBottom w:val="0"/>
          <w:divBdr>
            <w:top w:val="none" w:sz="0" w:space="0" w:color="auto"/>
            <w:left w:val="none" w:sz="0" w:space="0" w:color="auto"/>
            <w:bottom w:val="none" w:sz="0" w:space="0" w:color="auto"/>
            <w:right w:val="none" w:sz="0" w:space="0" w:color="auto"/>
          </w:divBdr>
        </w:div>
        <w:div w:id="413474455">
          <w:marLeft w:val="0"/>
          <w:marRight w:val="0"/>
          <w:marTop w:val="192"/>
          <w:marBottom w:val="0"/>
          <w:divBdr>
            <w:top w:val="none" w:sz="0" w:space="0" w:color="auto"/>
            <w:left w:val="none" w:sz="0" w:space="0" w:color="auto"/>
            <w:bottom w:val="none" w:sz="0" w:space="0" w:color="auto"/>
            <w:right w:val="none" w:sz="0" w:space="0" w:color="auto"/>
          </w:divBdr>
        </w:div>
        <w:div w:id="147601166">
          <w:marLeft w:val="0"/>
          <w:marRight w:val="0"/>
          <w:marTop w:val="192"/>
          <w:marBottom w:val="0"/>
          <w:divBdr>
            <w:top w:val="none" w:sz="0" w:space="0" w:color="auto"/>
            <w:left w:val="none" w:sz="0" w:space="0" w:color="auto"/>
            <w:bottom w:val="none" w:sz="0" w:space="0" w:color="auto"/>
            <w:right w:val="none" w:sz="0" w:space="0" w:color="auto"/>
          </w:divBdr>
        </w:div>
      </w:divsChild>
    </w:div>
    <w:div w:id="916018499">
      <w:bodyDiv w:val="1"/>
      <w:marLeft w:val="0"/>
      <w:marRight w:val="0"/>
      <w:marTop w:val="0"/>
      <w:marBottom w:val="0"/>
      <w:divBdr>
        <w:top w:val="none" w:sz="0" w:space="0" w:color="auto"/>
        <w:left w:val="none" w:sz="0" w:space="0" w:color="auto"/>
        <w:bottom w:val="none" w:sz="0" w:space="0" w:color="auto"/>
        <w:right w:val="none" w:sz="0" w:space="0" w:color="auto"/>
      </w:divBdr>
    </w:div>
    <w:div w:id="943071329">
      <w:bodyDiv w:val="1"/>
      <w:marLeft w:val="0"/>
      <w:marRight w:val="0"/>
      <w:marTop w:val="0"/>
      <w:marBottom w:val="0"/>
      <w:divBdr>
        <w:top w:val="none" w:sz="0" w:space="0" w:color="auto"/>
        <w:left w:val="none" w:sz="0" w:space="0" w:color="auto"/>
        <w:bottom w:val="none" w:sz="0" w:space="0" w:color="auto"/>
        <w:right w:val="none" w:sz="0" w:space="0" w:color="auto"/>
      </w:divBdr>
      <w:divsChild>
        <w:div w:id="1191338264">
          <w:marLeft w:val="0"/>
          <w:marRight w:val="0"/>
          <w:marTop w:val="192"/>
          <w:marBottom w:val="0"/>
          <w:divBdr>
            <w:top w:val="none" w:sz="0" w:space="0" w:color="auto"/>
            <w:left w:val="none" w:sz="0" w:space="0" w:color="auto"/>
            <w:bottom w:val="none" w:sz="0" w:space="0" w:color="auto"/>
            <w:right w:val="none" w:sz="0" w:space="0" w:color="auto"/>
          </w:divBdr>
        </w:div>
        <w:div w:id="2032872498">
          <w:marLeft w:val="0"/>
          <w:marRight w:val="0"/>
          <w:marTop w:val="192"/>
          <w:marBottom w:val="0"/>
          <w:divBdr>
            <w:top w:val="none" w:sz="0" w:space="0" w:color="auto"/>
            <w:left w:val="none" w:sz="0" w:space="0" w:color="auto"/>
            <w:bottom w:val="none" w:sz="0" w:space="0" w:color="auto"/>
            <w:right w:val="none" w:sz="0" w:space="0" w:color="auto"/>
          </w:divBdr>
        </w:div>
        <w:div w:id="2139638710">
          <w:marLeft w:val="0"/>
          <w:marRight w:val="0"/>
          <w:marTop w:val="192"/>
          <w:marBottom w:val="0"/>
          <w:divBdr>
            <w:top w:val="none" w:sz="0" w:space="0" w:color="auto"/>
            <w:left w:val="none" w:sz="0" w:space="0" w:color="auto"/>
            <w:bottom w:val="none" w:sz="0" w:space="0" w:color="auto"/>
            <w:right w:val="none" w:sz="0" w:space="0" w:color="auto"/>
          </w:divBdr>
        </w:div>
        <w:div w:id="457188387">
          <w:marLeft w:val="0"/>
          <w:marRight w:val="0"/>
          <w:marTop w:val="192"/>
          <w:marBottom w:val="0"/>
          <w:divBdr>
            <w:top w:val="none" w:sz="0" w:space="0" w:color="auto"/>
            <w:left w:val="none" w:sz="0" w:space="0" w:color="auto"/>
            <w:bottom w:val="none" w:sz="0" w:space="0" w:color="auto"/>
            <w:right w:val="none" w:sz="0" w:space="0" w:color="auto"/>
          </w:divBdr>
        </w:div>
        <w:div w:id="1888880171">
          <w:marLeft w:val="0"/>
          <w:marRight w:val="0"/>
          <w:marTop w:val="192"/>
          <w:marBottom w:val="0"/>
          <w:divBdr>
            <w:top w:val="none" w:sz="0" w:space="0" w:color="auto"/>
            <w:left w:val="none" w:sz="0" w:space="0" w:color="auto"/>
            <w:bottom w:val="none" w:sz="0" w:space="0" w:color="auto"/>
            <w:right w:val="none" w:sz="0" w:space="0" w:color="auto"/>
          </w:divBdr>
        </w:div>
        <w:div w:id="525363360">
          <w:marLeft w:val="0"/>
          <w:marRight w:val="0"/>
          <w:marTop w:val="192"/>
          <w:marBottom w:val="0"/>
          <w:divBdr>
            <w:top w:val="none" w:sz="0" w:space="0" w:color="auto"/>
            <w:left w:val="none" w:sz="0" w:space="0" w:color="auto"/>
            <w:bottom w:val="none" w:sz="0" w:space="0" w:color="auto"/>
            <w:right w:val="none" w:sz="0" w:space="0" w:color="auto"/>
          </w:divBdr>
        </w:div>
        <w:div w:id="1805266792">
          <w:marLeft w:val="0"/>
          <w:marRight w:val="0"/>
          <w:marTop w:val="192"/>
          <w:marBottom w:val="0"/>
          <w:divBdr>
            <w:top w:val="none" w:sz="0" w:space="0" w:color="auto"/>
            <w:left w:val="none" w:sz="0" w:space="0" w:color="auto"/>
            <w:bottom w:val="none" w:sz="0" w:space="0" w:color="auto"/>
            <w:right w:val="none" w:sz="0" w:space="0" w:color="auto"/>
          </w:divBdr>
        </w:div>
        <w:div w:id="1304627811">
          <w:marLeft w:val="0"/>
          <w:marRight w:val="0"/>
          <w:marTop w:val="192"/>
          <w:marBottom w:val="0"/>
          <w:divBdr>
            <w:top w:val="none" w:sz="0" w:space="0" w:color="auto"/>
            <w:left w:val="none" w:sz="0" w:space="0" w:color="auto"/>
            <w:bottom w:val="none" w:sz="0" w:space="0" w:color="auto"/>
            <w:right w:val="none" w:sz="0" w:space="0" w:color="auto"/>
          </w:divBdr>
        </w:div>
        <w:div w:id="2058502043">
          <w:marLeft w:val="0"/>
          <w:marRight w:val="0"/>
          <w:marTop w:val="192"/>
          <w:marBottom w:val="0"/>
          <w:divBdr>
            <w:top w:val="none" w:sz="0" w:space="0" w:color="auto"/>
            <w:left w:val="none" w:sz="0" w:space="0" w:color="auto"/>
            <w:bottom w:val="none" w:sz="0" w:space="0" w:color="auto"/>
            <w:right w:val="none" w:sz="0" w:space="0" w:color="auto"/>
          </w:divBdr>
        </w:div>
        <w:div w:id="755640111">
          <w:marLeft w:val="0"/>
          <w:marRight w:val="0"/>
          <w:marTop w:val="192"/>
          <w:marBottom w:val="0"/>
          <w:divBdr>
            <w:top w:val="none" w:sz="0" w:space="0" w:color="auto"/>
            <w:left w:val="none" w:sz="0" w:space="0" w:color="auto"/>
            <w:bottom w:val="none" w:sz="0" w:space="0" w:color="auto"/>
            <w:right w:val="none" w:sz="0" w:space="0" w:color="auto"/>
          </w:divBdr>
        </w:div>
        <w:div w:id="1187476856">
          <w:marLeft w:val="0"/>
          <w:marRight w:val="0"/>
          <w:marTop w:val="192"/>
          <w:marBottom w:val="0"/>
          <w:divBdr>
            <w:top w:val="none" w:sz="0" w:space="0" w:color="auto"/>
            <w:left w:val="none" w:sz="0" w:space="0" w:color="auto"/>
            <w:bottom w:val="none" w:sz="0" w:space="0" w:color="auto"/>
            <w:right w:val="none" w:sz="0" w:space="0" w:color="auto"/>
          </w:divBdr>
        </w:div>
      </w:divsChild>
    </w:div>
    <w:div w:id="967857990">
      <w:bodyDiv w:val="1"/>
      <w:marLeft w:val="0"/>
      <w:marRight w:val="0"/>
      <w:marTop w:val="0"/>
      <w:marBottom w:val="0"/>
      <w:divBdr>
        <w:top w:val="none" w:sz="0" w:space="0" w:color="auto"/>
        <w:left w:val="none" w:sz="0" w:space="0" w:color="auto"/>
        <w:bottom w:val="none" w:sz="0" w:space="0" w:color="auto"/>
        <w:right w:val="none" w:sz="0" w:space="0" w:color="auto"/>
      </w:divBdr>
      <w:divsChild>
        <w:div w:id="1657218609">
          <w:marLeft w:val="0"/>
          <w:marRight w:val="0"/>
          <w:marTop w:val="192"/>
          <w:marBottom w:val="0"/>
          <w:divBdr>
            <w:top w:val="none" w:sz="0" w:space="0" w:color="auto"/>
            <w:left w:val="none" w:sz="0" w:space="0" w:color="auto"/>
            <w:bottom w:val="none" w:sz="0" w:space="0" w:color="auto"/>
            <w:right w:val="none" w:sz="0" w:space="0" w:color="auto"/>
          </w:divBdr>
        </w:div>
        <w:div w:id="1013722712">
          <w:marLeft w:val="0"/>
          <w:marRight w:val="0"/>
          <w:marTop w:val="192"/>
          <w:marBottom w:val="0"/>
          <w:divBdr>
            <w:top w:val="none" w:sz="0" w:space="0" w:color="auto"/>
            <w:left w:val="none" w:sz="0" w:space="0" w:color="auto"/>
            <w:bottom w:val="none" w:sz="0" w:space="0" w:color="auto"/>
            <w:right w:val="none" w:sz="0" w:space="0" w:color="auto"/>
          </w:divBdr>
        </w:div>
        <w:div w:id="1800411892">
          <w:marLeft w:val="0"/>
          <w:marRight w:val="0"/>
          <w:marTop w:val="192"/>
          <w:marBottom w:val="0"/>
          <w:divBdr>
            <w:top w:val="none" w:sz="0" w:space="0" w:color="auto"/>
            <w:left w:val="none" w:sz="0" w:space="0" w:color="auto"/>
            <w:bottom w:val="none" w:sz="0" w:space="0" w:color="auto"/>
            <w:right w:val="none" w:sz="0" w:space="0" w:color="auto"/>
          </w:divBdr>
        </w:div>
        <w:div w:id="325283294">
          <w:marLeft w:val="0"/>
          <w:marRight w:val="0"/>
          <w:marTop w:val="192"/>
          <w:marBottom w:val="0"/>
          <w:divBdr>
            <w:top w:val="none" w:sz="0" w:space="0" w:color="auto"/>
            <w:left w:val="none" w:sz="0" w:space="0" w:color="auto"/>
            <w:bottom w:val="none" w:sz="0" w:space="0" w:color="auto"/>
            <w:right w:val="none" w:sz="0" w:space="0" w:color="auto"/>
          </w:divBdr>
        </w:div>
        <w:div w:id="395783957">
          <w:marLeft w:val="0"/>
          <w:marRight w:val="0"/>
          <w:marTop w:val="192"/>
          <w:marBottom w:val="0"/>
          <w:divBdr>
            <w:top w:val="none" w:sz="0" w:space="0" w:color="auto"/>
            <w:left w:val="none" w:sz="0" w:space="0" w:color="auto"/>
            <w:bottom w:val="none" w:sz="0" w:space="0" w:color="auto"/>
            <w:right w:val="none" w:sz="0" w:space="0" w:color="auto"/>
          </w:divBdr>
        </w:div>
        <w:div w:id="1471097107">
          <w:marLeft w:val="0"/>
          <w:marRight w:val="0"/>
          <w:marTop w:val="192"/>
          <w:marBottom w:val="0"/>
          <w:divBdr>
            <w:top w:val="none" w:sz="0" w:space="0" w:color="auto"/>
            <w:left w:val="none" w:sz="0" w:space="0" w:color="auto"/>
            <w:bottom w:val="none" w:sz="0" w:space="0" w:color="auto"/>
            <w:right w:val="none" w:sz="0" w:space="0" w:color="auto"/>
          </w:divBdr>
        </w:div>
        <w:div w:id="1336610184">
          <w:marLeft w:val="0"/>
          <w:marRight w:val="0"/>
          <w:marTop w:val="192"/>
          <w:marBottom w:val="0"/>
          <w:divBdr>
            <w:top w:val="none" w:sz="0" w:space="0" w:color="auto"/>
            <w:left w:val="none" w:sz="0" w:space="0" w:color="auto"/>
            <w:bottom w:val="none" w:sz="0" w:space="0" w:color="auto"/>
            <w:right w:val="none" w:sz="0" w:space="0" w:color="auto"/>
          </w:divBdr>
        </w:div>
        <w:div w:id="586577182">
          <w:marLeft w:val="0"/>
          <w:marRight w:val="0"/>
          <w:marTop w:val="192"/>
          <w:marBottom w:val="0"/>
          <w:divBdr>
            <w:top w:val="none" w:sz="0" w:space="0" w:color="auto"/>
            <w:left w:val="none" w:sz="0" w:space="0" w:color="auto"/>
            <w:bottom w:val="none" w:sz="0" w:space="0" w:color="auto"/>
            <w:right w:val="none" w:sz="0" w:space="0" w:color="auto"/>
          </w:divBdr>
        </w:div>
        <w:div w:id="461465603">
          <w:marLeft w:val="0"/>
          <w:marRight w:val="0"/>
          <w:marTop w:val="192"/>
          <w:marBottom w:val="0"/>
          <w:divBdr>
            <w:top w:val="none" w:sz="0" w:space="0" w:color="auto"/>
            <w:left w:val="none" w:sz="0" w:space="0" w:color="auto"/>
            <w:bottom w:val="none" w:sz="0" w:space="0" w:color="auto"/>
            <w:right w:val="none" w:sz="0" w:space="0" w:color="auto"/>
          </w:divBdr>
        </w:div>
        <w:div w:id="1958751400">
          <w:marLeft w:val="0"/>
          <w:marRight w:val="0"/>
          <w:marTop w:val="192"/>
          <w:marBottom w:val="0"/>
          <w:divBdr>
            <w:top w:val="none" w:sz="0" w:space="0" w:color="auto"/>
            <w:left w:val="none" w:sz="0" w:space="0" w:color="auto"/>
            <w:bottom w:val="none" w:sz="0" w:space="0" w:color="auto"/>
            <w:right w:val="none" w:sz="0" w:space="0" w:color="auto"/>
          </w:divBdr>
        </w:div>
        <w:div w:id="849682010">
          <w:marLeft w:val="0"/>
          <w:marRight w:val="0"/>
          <w:marTop w:val="192"/>
          <w:marBottom w:val="0"/>
          <w:divBdr>
            <w:top w:val="none" w:sz="0" w:space="0" w:color="auto"/>
            <w:left w:val="none" w:sz="0" w:space="0" w:color="auto"/>
            <w:bottom w:val="none" w:sz="0" w:space="0" w:color="auto"/>
            <w:right w:val="none" w:sz="0" w:space="0" w:color="auto"/>
          </w:divBdr>
        </w:div>
        <w:div w:id="1655989423">
          <w:marLeft w:val="0"/>
          <w:marRight w:val="0"/>
          <w:marTop w:val="192"/>
          <w:marBottom w:val="0"/>
          <w:divBdr>
            <w:top w:val="none" w:sz="0" w:space="0" w:color="auto"/>
            <w:left w:val="none" w:sz="0" w:space="0" w:color="auto"/>
            <w:bottom w:val="none" w:sz="0" w:space="0" w:color="auto"/>
            <w:right w:val="none" w:sz="0" w:space="0" w:color="auto"/>
          </w:divBdr>
        </w:div>
        <w:div w:id="834760021">
          <w:marLeft w:val="0"/>
          <w:marRight w:val="0"/>
          <w:marTop w:val="192"/>
          <w:marBottom w:val="0"/>
          <w:divBdr>
            <w:top w:val="none" w:sz="0" w:space="0" w:color="auto"/>
            <w:left w:val="none" w:sz="0" w:space="0" w:color="auto"/>
            <w:bottom w:val="none" w:sz="0" w:space="0" w:color="auto"/>
            <w:right w:val="none" w:sz="0" w:space="0" w:color="auto"/>
          </w:divBdr>
        </w:div>
        <w:div w:id="120075246">
          <w:marLeft w:val="0"/>
          <w:marRight w:val="0"/>
          <w:marTop w:val="192"/>
          <w:marBottom w:val="0"/>
          <w:divBdr>
            <w:top w:val="none" w:sz="0" w:space="0" w:color="auto"/>
            <w:left w:val="none" w:sz="0" w:space="0" w:color="auto"/>
            <w:bottom w:val="none" w:sz="0" w:space="0" w:color="auto"/>
            <w:right w:val="none" w:sz="0" w:space="0" w:color="auto"/>
          </w:divBdr>
        </w:div>
      </w:divsChild>
    </w:div>
    <w:div w:id="978607944">
      <w:bodyDiv w:val="1"/>
      <w:marLeft w:val="0"/>
      <w:marRight w:val="0"/>
      <w:marTop w:val="0"/>
      <w:marBottom w:val="0"/>
      <w:divBdr>
        <w:top w:val="none" w:sz="0" w:space="0" w:color="auto"/>
        <w:left w:val="none" w:sz="0" w:space="0" w:color="auto"/>
        <w:bottom w:val="none" w:sz="0" w:space="0" w:color="auto"/>
        <w:right w:val="none" w:sz="0" w:space="0" w:color="auto"/>
      </w:divBdr>
    </w:div>
    <w:div w:id="1019815626">
      <w:bodyDiv w:val="1"/>
      <w:marLeft w:val="0"/>
      <w:marRight w:val="0"/>
      <w:marTop w:val="0"/>
      <w:marBottom w:val="0"/>
      <w:divBdr>
        <w:top w:val="none" w:sz="0" w:space="0" w:color="auto"/>
        <w:left w:val="none" w:sz="0" w:space="0" w:color="auto"/>
        <w:bottom w:val="none" w:sz="0" w:space="0" w:color="auto"/>
        <w:right w:val="none" w:sz="0" w:space="0" w:color="auto"/>
      </w:divBdr>
      <w:divsChild>
        <w:div w:id="1366364494">
          <w:marLeft w:val="0"/>
          <w:marRight w:val="0"/>
          <w:marTop w:val="192"/>
          <w:marBottom w:val="0"/>
          <w:divBdr>
            <w:top w:val="none" w:sz="0" w:space="0" w:color="auto"/>
            <w:left w:val="none" w:sz="0" w:space="0" w:color="auto"/>
            <w:bottom w:val="none" w:sz="0" w:space="0" w:color="auto"/>
            <w:right w:val="none" w:sz="0" w:space="0" w:color="auto"/>
          </w:divBdr>
        </w:div>
        <w:div w:id="1652634856">
          <w:marLeft w:val="0"/>
          <w:marRight w:val="0"/>
          <w:marTop w:val="192"/>
          <w:marBottom w:val="0"/>
          <w:divBdr>
            <w:top w:val="none" w:sz="0" w:space="0" w:color="auto"/>
            <w:left w:val="none" w:sz="0" w:space="0" w:color="auto"/>
            <w:bottom w:val="none" w:sz="0" w:space="0" w:color="auto"/>
            <w:right w:val="none" w:sz="0" w:space="0" w:color="auto"/>
          </w:divBdr>
        </w:div>
      </w:divsChild>
    </w:div>
    <w:div w:id="1232038272">
      <w:bodyDiv w:val="1"/>
      <w:marLeft w:val="0"/>
      <w:marRight w:val="0"/>
      <w:marTop w:val="0"/>
      <w:marBottom w:val="0"/>
      <w:divBdr>
        <w:top w:val="none" w:sz="0" w:space="0" w:color="auto"/>
        <w:left w:val="none" w:sz="0" w:space="0" w:color="auto"/>
        <w:bottom w:val="none" w:sz="0" w:space="0" w:color="auto"/>
        <w:right w:val="none" w:sz="0" w:space="0" w:color="auto"/>
      </w:divBdr>
    </w:div>
    <w:div w:id="1245381520">
      <w:bodyDiv w:val="1"/>
      <w:marLeft w:val="0"/>
      <w:marRight w:val="0"/>
      <w:marTop w:val="0"/>
      <w:marBottom w:val="0"/>
      <w:divBdr>
        <w:top w:val="none" w:sz="0" w:space="0" w:color="auto"/>
        <w:left w:val="none" w:sz="0" w:space="0" w:color="auto"/>
        <w:bottom w:val="none" w:sz="0" w:space="0" w:color="auto"/>
        <w:right w:val="none" w:sz="0" w:space="0" w:color="auto"/>
      </w:divBdr>
      <w:divsChild>
        <w:div w:id="648482104">
          <w:marLeft w:val="0"/>
          <w:marRight w:val="0"/>
          <w:marTop w:val="192"/>
          <w:marBottom w:val="0"/>
          <w:divBdr>
            <w:top w:val="none" w:sz="0" w:space="0" w:color="auto"/>
            <w:left w:val="none" w:sz="0" w:space="0" w:color="auto"/>
            <w:bottom w:val="none" w:sz="0" w:space="0" w:color="auto"/>
            <w:right w:val="none" w:sz="0" w:space="0" w:color="auto"/>
          </w:divBdr>
        </w:div>
        <w:div w:id="475143103">
          <w:marLeft w:val="0"/>
          <w:marRight w:val="0"/>
          <w:marTop w:val="192"/>
          <w:marBottom w:val="0"/>
          <w:divBdr>
            <w:top w:val="none" w:sz="0" w:space="0" w:color="auto"/>
            <w:left w:val="none" w:sz="0" w:space="0" w:color="auto"/>
            <w:bottom w:val="none" w:sz="0" w:space="0" w:color="auto"/>
            <w:right w:val="none" w:sz="0" w:space="0" w:color="auto"/>
          </w:divBdr>
        </w:div>
        <w:div w:id="223026731">
          <w:marLeft w:val="0"/>
          <w:marRight w:val="0"/>
          <w:marTop w:val="192"/>
          <w:marBottom w:val="0"/>
          <w:divBdr>
            <w:top w:val="none" w:sz="0" w:space="0" w:color="auto"/>
            <w:left w:val="none" w:sz="0" w:space="0" w:color="auto"/>
            <w:bottom w:val="none" w:sz="0" w:space="0" w:color="auto"/>
            <w:right w:val="none" w:sz="0" w:space="0" w:color="auto"/>
          </w:divBdr>
        </w:div>
        <w:div w:id="1586913638">
          <w:marLeft w:val="0"/>
          <w:marRight w:val="0"/>
          <w:marTop w:val="192"/>
          <w:marBottom w:val="0"/>
          <w:divBdr>
            <w:top w:val="none" w:sz="0" w:space="0" w:color="auto"/>
            <w:left w:val="none" w:sz="0" w:space="0" w:color="auto"/>
            <w:bottom w:val="none" w:sz="0" w:space="0" w:color="auto"/>
            <w:right w:val="none" w:sz="0" w:space="0" w:color="auto"/>
          </w:divBdr>
        </w:div>
        <w:div w:id="1023631816">
          <w:marLeft w:val="0"/>
          <w:marRight w:val="0"/>
          <w:marTop w:val="192"/>
          <w:marBottom w:val="0"/>
          <w:divBdr>
            <w:top w:val="none" w:sz="0" w:space="0" w:color="auto"/>
            <w:left w:val="none" w:sz="0" w:space="0" w:color="auto"/>
            <w:bottom w:val="none" w:sz="0" w:space="0" w:color="auto"/>
            <w:right w:val="none" w:sz="0" w:space="0" w:color="auto"/>
          </w:divBdr>
        </w:div>
        <w:div w:id="1794059003">
          <w:marLeft w:val="0"/>
          <w:marRight w:val="0"/>
          <w:marTop w:val="192"/>
          <w:marBottom w:val="0"/>
          <w:divBdr>
            <w:top w:val="none" w:sz="0" w:space="0" w:color="auto"/>
            <w:left w:val="none" w:sz="0" w:space="0" w:color="auto"/>
            <w:bottom w:val="none" w:sz="0" w:space="0" w:color="auto"/>
            <w:right w:val="none" w:sz="0" w:space="0" w:color="auto"/>
          </w:divBdr>
        </w:div>
        <w:div w:id="1909875914">
          <w:marLeft w:val="0"/>
          <w:marRight w:val="0"/>
          <w:marTop w:val="192"/>
          <w:marBottom w:val="0"/>
          <w:divBdr>
            <w:top w:val="none" w:sz="0" w:space="0" w:color="auto"/>
            <w:left w:val="none" w:sz="0" w:space="0" w:color="auto"/>
            <w:bottom w:val="none" w:sz="0" w:space="0" w:color="auto"/>
            <w:right w:val="none" w:sz="0" w:space="0" w:color="auto"/>
          </w:divBdr>
        </w:div>
      </w:divsChild>
    </w:div>
    <w:div w:id="1273394581">
      <w:bodyDiv w:val="1"/>
      <w:marLeft w:val="0"/>
      <w:marRight w:val="0"/>
      <w:marTop w:val="0"/>
      <w:marBottom w:val="0"/>
      <w:divBdr>
        <w:top w:val="none" w:sz="0" w:space="0" w:color="auto"/>
        <w:left w:val="none" w:sz="0" w:space="0" w:color="auto"/>
        <w:bottom w:val="none" w:sz="0" w:space="0" w:color="auto"/>
        <w:right w:val="none" w:sz="0" w:space="0" w:color="auto"/>
      </w:divBdr>
      <w:divsChild>
        <w:div w:id="1919435903">
          <w:marLeft w:val="0"/>
          <w:marRight w:val="0"/>
          <w:marTop w:val="192"/>
          <w:marBottom w:val="0"/>
          <w:divBdr>
            <w:top w:val="none" w:sz="0" w:space="0" w:color="auto"/>
            <w:left w:val="none" w:sz="0" w:space="0" w:color="auto"/>
            <w:bottom w:val="none" w:sz="0" w:space="0" w:color="auto"/>
            <w:right w:val="none" w:sz="0" w:space="0" w:color="auto"/>
          </w:divBdr>
        </w:div>
        <w:div w:id="1426226520">
          <w:marLeft w:val="0"/>
          <w:marRight w:val="0"/>
          <w:marTop w:val="192"/>
          <w:marBottom w:val="0"/>
          <w:divBdr>
            <w:top w:val="none" w:sz="0" w:space="0" w:color="auto"/>
            <w:left w:val="none" w:sz="0" w:space="0" w:color="auto"/>
            <w:bottom w:val="none" w:sz="0" w:space="0" w:color="auto"/>
            <w:right w:val="none" w:sz="0" w:space="0" w:color="auto"/>
          </w:divBdr>
        </w:div>
        <w:div w:id="1100027292">
          <w:marLeft w:val="0"/>
          <w:marRight w:val="0"/>
          <w:marTop w:val="192"/>
          <w:marBottom w:val="0"/>
          <w:divBdr>
            <w:top w:val="none" w:sz="0" w:space="0" w:color="auto"/>
            <w:left w:val="none" w:sz="0" w:space="0" w:color="auto"/>
            <w:bottom w:val="none" w:sz="0" w:space="0" w:color="auto"/>
            <w:right w:val="none" w:sz="0" w:space="0" w:color="auto"/>
          </w:divBdr>
        </w:div>
        <w:div w:id="508909299">
          <w:marLeft w:val="0"/>
          <w:marRight w:val="0"/>
          <w:marTop w:val="192"/>
          <w:marBottom w:val="0"/>
          <w:divBdr>
            <w:top w:val="none" w:sz="0" w:space="0" w:color="auto"/>
            <w:left w:val="none" w:sz="0" w:space="0" w:color="auto"/>
            <w:bottom w:val="none" w:sz="0" w:space="0" w:color="auto"/>
            <w:right w:val="none" w:sz="0" w:space="0" w:color="auto"/>
          </w:divBdr>
        </w:div>
        <w:div w:id="1291786975">
          <w:marLeft w:val="0"/>
          <w:marRight w:val="0"/>
          <w:marTop w:val="192"/>
          <w:marBottom w:val="0"/>
          <w:divBdr>
            <w:top w:val="none" w:sz="0" w:space="0" w:color="auto"/>
            <w:left w:val="none" w:sz="0" w:space="0" w:color="auto"/>
            <w:bottom w:val="none" w:sz="0" w:space="0" w:color="auto"/>
            <w:right w:val="none" w:sz="0" w:space="0" w:color="auto"/>
          </w:divBdr>
        </w:div>
        <w:div w:id="1606688398">
          <w:marLeft w:val="0"/>
          <w:marRight w:val="0"/>
          <w:marTop w:val="192"/>
          <w:marBottom w:val="0"/>
          <w:divBdr>
            <w:top w:val="none" w:sz="0" w:space="0" w:color="auto"/>
            <w:left w:val="none" w:sz="0" w:space="0" w:color="auto"/>
            <w:bottom w:val="none" w:sz="0" w:space="0" w:color="auto"/>
            <w:right w:val="none" w:sz="0" w:space="0" w:color="auto"/>
          </w:divBdr>
        </w:div>
        <w:div w:id="1334793861">
          <w:marLeft w:val="0"/>
          <w:marRight w:val="0"/>
          <w:marTop w:val="192"/>
          <w:marBottom w:val="0"/>
          <w:divBdr>
            <w:top w:val="none" w:sz="0" w:space="0" w:color="auto"/>
            <w:left w:val="none" w:sz="0" w:space="0" w:color="auto"/>
            <w:bottom w:val="none" w:sz="0" w:space="0" w:color="auto"/>
            <w:right w:val="none" w:sz="0" w:space="0" w:color="auto"/>
          </w:divBdr>
        </w:div>
        <w:div w:id="1249461018">
          <w:marLeft w:val="0"/>
          <w:marRight w:val="0"/>
          <w:marTop w:val="192"/>
          <w:marBottom w:val="0"/>
          <w:divBdr>
            <w:top w:val="none" w:sz="0" w:space="0" w:color="auto"/>
            <w:left w:val="none" w:sz="0" w:space="0" w:color="auto"/>
            <w:bottom w:val="none" w:sz="0" w:space="0" w:color="auto"/>
            <w:right w:val="none" w:sz="0" w:space="0" w:color="auto"/>
          </w:divBdr>
        </w:div>
      </w:divsChild>
    </w:div>
    <w:div w:id="1276060000">
      <w:bodyDiv w:val="1"/>
      <w:marLeft w:val="0"/>
      <w:marRight w:val="0"/>
      <w:marTop w:val="0"/>
      <w:marBottom w:val="0"/>
      <w:divBdr>
        <w:top w:val="none" w:sz="0" w:space="0" w:color="auto"/>
        <w:left w:val="none" w:sz="0" w:space="0" w:color="auto"/>
        <w:bottom w:val="none" w:sz="0" w:space="0" w:color="auto"/>
        <w:right w:val="none" w:sz="0" w:space="0" w:color="auto"/>
      </w:divBdr>
      <w:divsChild>
        <w:div w:id="1163623992">
          <w:marLeft w:val="0"/>
          <w:marRight w:val="0"/>
          <w:marTop w:val="192"/>
          <w:marBottom w:val="0"/>
          <w:divBdr>
            <w:top w:val="none" w:sz="0" w:space="0" w:color="auto"/>
            <w:left w:val="none" w:sz="0" w:space="0" w:color="auto"/>
            <w:bottom w:val="none" w:sz="0" w:space="0" w:color="auto"/>
            <w:right w:val="none" w:sz="0" w:space="0" w:color="auto"/>
          </w:divBdr>
        </w:div>
        <w:div w:id="1645039826">
          <w:marLeft w:val="0"/>
          <w:marRight w:val="0"/>
          <w:marTop w:val="192"/>
          <w:marBottom w:val="0"/>
          <w:divBdr>
            <w:top w:val="none" w:sz="0" w:space="0" w:color="auto"/>
            <w:left w:val="none" w:sz="0" w:space="0" w:color="auto"/>
            <w:bottom w:val="none" w:sz="0" w:space="0" w:color="auto"/>
            <w:right w:val="none" w:sz="0" w:space="0" w:color="auto"/>
          </w:divBdr>
        </w:div>
        <w:div w:id="425267720">
          <w:marLeft w:val="0"/>
          <w:marRight w:val="0"/>
          <w:marTop w:val="192"/>
          <w:marBottom w:val="0"/>
          <w:divBdr>
            <w:top w:val="none" w:sz="0" w:space="0" w:color="auto"/>
            <w:left w:val="none" w:sz="0" w:space="0" w:color="auto"/>
            <w:bottom w:val="none" w:sz="0" w:space="0" w:color="auto"/>
            <w:right w:val="none" w:sz="0" w:space="0" w:color="auto"/>
          </w:divBdr>
        </w:div>
        <w:div w:id="1353260058">
          <w:marLeft w:val="0"/>
          <w:marRight w:val="0"/>
          <w:marTop w:val="192"/>
          <w:marBottom w:val="0"/>
          <w:divBdr>
            <w:top w:val="none" w:sz="0" w:space="0" w:color="auto"/>
            <w:left w:val="none" w:sz="0" w:space="0" w:color="auto"/>
            <w:bottom w:val="none" w:sz="0" w:space="0" w:color="auto"/>
            <w:right w:val="none" w:sz="0" w:space="0" w:color="auto"/>
          </w:divBdr>
        </w:div>
        <w:div w:id="626084234">
          <w:marLeft w:val="0"/>
          <w:marRight w:val="0"/>
          <w:marTop w:val="192"/>
          <w:marBottom w:val="0"/>
          <w:divBdr>
            <w:top w:val="none" w:sz="0" w:space="0" w:color="auto"/>
            <w:left w:val="none" w:sz="0" w:space="0" w:color="auto"/>
            <w:bottom w:val="none" w:sz="0" w:space="0" w:color="auto"/>
            <w:right w:val="none" w:sz="0" w:space="0" w:color="auto"/>
          </w:divBdr>
        </w:div>
      </w:divsChild>
    </w:div>
    <w:div w:id="1531189129">
      <w:bodyDiv w:val="1"/>
      <w:marLeft w:val="0"/>
      <w:marRight w:val="0"/>
      <w:marTop w:val="0"/>
      <w:marBottom w:val="0"/>
      <w:divBdr>
        <w:top w:val="none" w:sz="0" w:space="0" w:color="auto"/>
        <w:left w:val="none" w:sz="0" w:space="0" w:color="auto"/>
        <w:bottom w:val="none" w:sz="0" w:space="0" w:color="auto"/>
        <w:right w:val="none" w:sz="0" w:space="0" w:color="auto"/>
      </w:divBdr>
      <w:divsChild>
        <w:div w:id="248974785">
          <w:marLeft w:val="0"/>
          <w:marRight w:val="0"/>
          <w:marTop w:val="192"/>
          <w:marBottom w:val="0"/>
          <w:divBdr>
            <w:top w:val="none" w:sz="0" w:space="0" w:color="auto"/>
            <w:left w:val="none" w:sz="0" w:space="0" w:color="auto"/>
            <w:bottom w:val="none" w:sz="0" w:space="0" w:color="auto"/>
            <w:right w:val="none" w:sz="0" w:space="0" w:color="auto"/>
          </w:divBdr>
        </w:div>
        <w:div w:id="993214778">
          <w:marLeft w:val="0"/>
          <w:marRight w:val="0"/>
          <w:marTop w:val="192"/>
          <w:marBottom w:val="0"/>
          <w:divBdr>
            <w:top w:val="none" w:sz="0" w:space="0" w:color="auto"/>
            <w:left w:val="none" w:sz="0" w:space="0" w:color="auto"/>
            <w:bottom w:val="none" w:sz="0" w:space="0" w:color="auto"/>
            <w:right w:val="none" w:sz="0" w:space="0" w:color="auto"/>
          </w:divBdr>
        </w:div>
      </w:divsChild>
    </w:div>
    <w:div w:id="1644577882">
      <w:bodyDiv w:val="1"/>
      <w:marLeft w:val="0"/>
      <w:marRight w:val="0"/>
      <w:marTop w:val="0"/>
      <w:marBottom w:val="0"/>
      <w:divBdr>
        <w:top w:val="none" w:sz="0" w:space="0" w:color="auto"/>
        <w:left w:val="none" w:sz="0" w:space="0" w:color="auto"/>
        <w:bottom w:val="none" w:sz="0" w:space="0" w:color="auto"/>
        <w:right w:val="none" w:sz="0" w:space="0" w:color="auto"/>
      </w:divBdr>
      <w:divsChild>
        <w:div w:id="1048264952">
          <w:marLeft w:val="0"/>
          <w:marRight w:val="0"/>
          <w:marTop w:val="192"/>
          <w:marBottom w:val="0"/>
          <w:divBdr>
            <w:top w:val="none" w:sz="0" w:space="0" w:color="auto"/>
            <w:left w:val="none" w:sz="0" w:space="0" w:color="auto"/>
            <w:bottom w:val="none" w:sz="0" w:space="0" w:color="auto"/>
            <w:right w:val="none" w:sz="0" w:space="0" w:color="auto"/>
          </w:divBdr>
        </w:div>
        <w:div w:id="2108229522">
          <w:marLeft w:val="0"/>
          <w:marRight w:val="0"/>
          <w:marTop w:val="192"/>
          <w:marBottom w:val="0"/>
          <w:divBdr>
            <w:top w:val="none" w:sz="0" w:space="0" w:color="auto"/>
            <w:left w:val="none" w:sz="0" w:space="0" w:color="auto"/>
            <w:bottom w:val="none" w:sz="0" w:space="0" w:color="auto"/>
            <w:right w:val="none" w:sz="0" w:space="0" w:color="auto"/>
          </w:divBdr>
        </w:div>
        <w:div w:id="9375374">
          <w:marLeft w:val="0"/>
          <w:marRight w:val="0"/>
          <w:marTop w:val="192"/>
          <w:marBottom w:val="0"/>
          <w:divBdr>
            <w:top w:val="none" w:sz="0" w:space="0" w:color="auto"/>
            <w:left w:val="none" w:sz="0" w:space="0" w:color="auto"/>
            <w:bottom w:val="none" w:sz="0" w:space="0" w:color="auto"/>
            <w:right w:val="none" w:sz="0" w:space="0" w:color="auto"/>
          </w:divBdr>
        </w:div>
        <w:div w:id="1526555964">
          <w:marLeft w:val="0"/>
          <w:marRight w:val="0"/>
          <w:marTop w:val="192"/>
          <w:marBottom w:val="0"/>
          <w:divBdr>
            <w:top w:val="none" w:sz="0" w:space="0" w:color="auto"/>
            <w:left w:val="none" w:sz="0" w:space="0" w:color="auto"/>
            <w:bottom w:val="none" w:sz="0" w:space="0" w:color="auto"/>
            <w:right w:val="none" w:sz="0" w:space="0" w:color="auto"/>
          </w:divBdr>
        </w:div>
      </w:divsChild>
    </w:div>
    <w:div w:id="1921407961">
      <w:bodyDiv w:val="1"/>
      <w:marLeft w:val="0"/>
      <w:marRight w:val="0"/>
      <w:marTop w:val="0"/>
      <w:marBottom w:val="0"/>
      <w:divBdr>
        <w:top w:val="none" w:sz="0" w:space="0" w:color="auto"/>
        <w:left w:val="none" w:sz="0" w:space="0" w:color="auto"/>
        <w:bottom w:val="none" w:sz="0" w:space="0" w:color="auto"/>
        <w:right w:val="none" w:sz="0" w:space="0" w:color="auto"/>
      </w:divBdr>
    </w:div>
    <w:div w:id="1937009238">
      <w:bodyDiv w:val="1"/>
      <w:marLeft w:val="0"/>
      <w:marRight w:val="0"/>
      <w:marTop w:val="0"/>
      <w:marBottom w:val="0"/>
      <w:divBdr>
        <w:top w:val="none" w:sz="0" w:space="0" w:color="auto"/>
        <w:left w:val="none" w:sz="0" w:space="0" w:color="auto"/>
        <w:bottom w:val="none" w:sz="0" w:space="0" w:color="auto"/>
        <w:right w:val="none" w:sz="0" w:space="0" w:color="auto"/>
      </w:divBdr>
      <w:divsChild>
        <w:div w:id="1293289470">
          <w:marLeft w:val="0"/>
          <w:marRight w:val="0"/>
          <w:marTop w:val="192"/>
          <w:marBottom w:val="0"/>
          <w:divBdr>
            <w:top w:val="none" w:sz="0" w:space="0" w:color="auto"/>
            <w:left w:val="none" w:sz="0" w:space="0" w:color="auto"/>
            <w:bottom w:val="none" w:sz="0" w:space="0" w:color="auto"/>
            <w:right w:val="none" w:sz="0" w:space="0" w:color="auto"/>
          </w:divBdr>
        </w:div>
        <w:div w:id="546070442">
          <w:marLeft w:val="0"/>
          <w:marRight w:val="0"/>
          <w:marTop w:val="192"/>
          <w:marBottom w:val="0"/>
          <w:divBdr>
            <w:top w:val="none" w:sz="0" w:space="0" w:color="auto"/>
            <w:left w:val="none" w:sz="0" w:space="0" w:color="auto"/>
            <w:bottom w:val="none" w:sz="0" w:space="0" w:color="auto"/>
            <w:right w:val="none" w:sz="0" w:space="0" w:color="auto"/>
          </w:divBdr>
        </w:div>
        <w:div w:id="420832436">
          <w:marLeft w:val="0"/>
          <w:marRight w:val="0"/>
          <w:marTop w:val="192"/>
          <w:marBottom w:val="0"/>
          <w:divBdr>
            <w:top w:val="none" w:sz="0" w:space="0" w:color="auto"/>
            <w:left w:val="none" w:sz="0" w:space="0" w:color="auto"/>
            <w:bottom w:val="none" w:sz="0" w:space="0" w:color="auto"/>
            <w:right w:val="none" w:sz="0" w:space="0" w:color="auto"/>
          </w:divBdr>
        </w:div>
        <w:div w:id="1679771959">
          <w:marLeft w:val="0"/>
          <w:marRight w:val="0"/>
          <w:marTop w:val="192"/>
          <w:marBottom w:val="0"/>
          <w:divBdr>
            <w:top w:val="none" w:sz="0" w:space="0" w:color="auto"/>
            <w:left w:val="none" w:sz="0" w:space="0" w:color="auto"/>
            <w:bottom w:val="none" w:sz="0" w:space="0" w:color="auto"/>
            <w:right w:val="none" w:sz="0" w:space="0" w:color="auto"/>
          </w:divBdr>
        </w:div>
      </w:divsChild>
    </w:div>
    <w:div w:id="2040427214">
      <w:bodyDiv w:val="1"/>
      <w:marLeft w:val="0"/>
      <w:marRight w:val="0"/>
      <w:marTop w:val="0"/>
      <w:marBottom w:val="0"/>
      <w:divBdr>
        <w:top w:val="none" w:sz="0" w:space="0" w:color="auto"/>
        <w:left w:val="none" w:sz="0" w:space="0" w:color="auto"/>
        <w:bottom w:val="none" w:sz="0" w:space="0" w:color="auto"/>
        <w:right w:val="none" w:sz="0" w:space="0" w:color="auto"/>
      </w:divBdr>
      <w:divsChild>
        <w:div w:id="1403603972">
          <w:marLeft w:val="0"/>
          <w:marRight w:val="0"/>
          <w:marTop w:val="192"/>
          <w:marBottom w:val="0"/>
          <w:divBdr>
            <w:top w:val="none" w:sz="0" w:space="0" w:color="auto"/>
            <w:left w:val="none" w:sz="0" w:space="0" w:color="auto"/>
            <w:bottom w:val="none" w:sz="0" w:space="0" w:color="auto"/>
            <w:right w:val="none" w:sz="0" w:space="0" w:color="auto"/>
          </w:divBdr>
        </w:div>
        <w:div w:id="1456214898">
          <w:marLeft w:val="0"/>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onsultant.ru/document/cons_doc_LAW_93256/7e56e261fcb2cf9932c7d41e344299a937e09520/" TargetMode="External"/><Relationship Id="rId4" Type="http://schemas.openxmlformats.org/officeDocument/2006/relationships/settings" Target="settings.xml"/><Relationship Id="rId9" Type="http://schemas.openxmlformats.org/officeDocument/2006/relationships/hyperlink" Target="http://www.consultant.ru/document/cons_doc_LAW_3126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88502-98BD-4BAE-B7C9-AE7ECA0B2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29</Pages>
  <Words>6658</Words>
  <Characters>37956</Characters>
  <DocSecurity>0</DocSecurity>
  <Lines>316</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2021-05-09T19:38:00Z</dcterms:created>
  <dcterms:modified xsi:type="dcterms:W3CDTF">2021-05-15T15:06:00Z</dcterms:modified>
</cp:coreProperties>
</file>