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8CD4" w14:textId="77777777" w:rsidR="003F6C19" w:rsidRDefault="003F6C19">
      <w:pPr>
        <w:jc w:val="center"/>
        <w:rPr>
          <w:rFonts w:ascii="Segoe UI Emoji" w:hAnsi="Segoe UI Emoji" w:cs="Segoe UI Emoji"/>
          <w:b/>
          <w:bCs/>
        </w:rPr>
      </w:pPr>
    </w:p>
    <w:p w14:paraId="27D81552" w14:textId="77777777" w:rsidR="003A2FA3" w:rsidRDefault="003A2FA3" w:rsidP="003A2FA3">
      <w:pPr>
        <w:pStyle w:val="Heading1"/>
        <w:jc w:val="center"/>
      </w:pPr>
      <w:r>
        <w:t>Digital Egypt Pioneers Initiative (DEPI)</w:t>
      </w:r>
    </w:p>
    <w:p w14:paraId="27B6A90E" w14:textId="77777777" w:rsidR="003A2FA3" w:rsidRDefault="003A2FA3" w:rsidP="003A2FA3">
      <w:r>
        <w:rPr>
          <w:b/>
        </w:rPr>
        <w:t>This graduation project was developed and implemented by:</w:t>
      </w:r>
      <w:r>
        <w:rPr>
          <w:b/>
        </w:rPr>
        <w:br/>
      </w:r>
    </w:p>
    <w:p w14:paraId="258055C1" w14:textId="77777777" w:rsidR="003A2FA3" w:rsidRDefault="003A2FA3" w:rsidP="003A2FA3">
      <w:r>
        <w:t>1- Mahmoud Abdel-Majeed Abdel-Hay</w:t>
      </w:r>
    </w:p>
    <w:p w14:paraId="47669485" w14:textId="77777777" w:rsidR="003A2FA3" w:rsidRDefault="003A2FA3" w:rsidP="003A2FA3">
      <w:r>
        <w:t>2- Ihab Yousry Abu El-Yazid</w:t>
      </w:r>
    </w:p>
    <w:p w14:paraId="455C9020" w14:textId="77777777" w:rsidR="003A2FA3" w:rsidRDefault="003A2FA3" w:rsidP="003A2FA3">
      <w:r>
        <w:t>3- Hoda Ahmed Abdel-Moneim</w:t>
      </w:r>
    </w:p>
    <w:p w14:paraId="0B12055A" w14:textId="77777777" w:rsidR="003A2FA3" w:rsidRDefault="003A2FA3" w:rsidP="003A2FA3">
      <w:r>
        <w:t>4- Sara Abdullah Zakaria</w:t>
      </w:r>
    </w:p>
    <w:p w14:paraId="4D640C7C" w14:textId="77777777" w:rsidR="003A2FA3" w:rsidRDefault="003A2FA3" w:rsidP="003A2FA3">
      <w:r>
        <w:t>5- Eman Mostafa Shehata</w:t>
      </w:r>
    </w:p>
    <w:p w14:paraId="123FD322" w14:textId="77777777" w:rsidR="003A2FA3" w:rsidRDefault="003A2FA3" w:rsidP="003A2FA3">
      <w:r>
        <w:rPr>
          <w:b/>
        </w:rPr>
        <w:br/>
        <w:t>Under the Supervision of:</w:t>
      </w:r>
    </w:p>
    <w:p w14:paraId="359369E9" w14:textId="77777777" w:rsidR="003A2FA3" w:rsidRDefault="003A2FA3" w:rsidP="003A2FA3">
      <w:r>
        <w:t>Mr. Ramez Barakat</w:t>
      </w:r>
    </w:p>
    <w:p w14:paraId="1FE0DFB9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6996F5A3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270681B0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7A1EEEA3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4D1971B1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6FEFFC4B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1D0C19A3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616F1568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5D4097B0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5CAFD557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4F8338AF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5DE0F7C3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4E5A4F66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436F46B5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3CB06C9D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55E66611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5E9E87E2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774E4208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3D7002FB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65AC6E08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3C2DA252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7DC43133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26971782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439DF2A2" w14:textId="77777777" w:rsidR="003A2FA3" w:rsidRDefault="003A2FA3">
      <w:pPr>
        <w:jc w:val="center"/>
        <w:rPr>
          <w:rFonts w:ascii="Segoe UI Emoji" w:hAnsi="Segoe UI Emoji" w:cs="Segoe UI Emoji"/>
          <w:b/>
          <w:bCs/>
        </w:rPr>
      </w:pPr>
    </w:p>
    <w:p w14:paraId="0A644283" w14:textId="77777777" w:rsidR="003F6C19" w:rsidRDefault="00000000">
      <w:pPr>
        <w:jc w:val="center"/>
        <w:rPr>
          <w:rStyle w:val="Heading1Char"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</w:t>
      </w:r>
      <w:r>
        <w:rPr>
          <w:rStyle w:val="Heading1Char"/>
          <w:color w:val="0070C0"/>
        </w:rPr>
        <w:t>Dynamics 365 Finance &amp; Operations – General Ledger Manual</w:t>
      </w:r>
    </w:p>
    <w:p w14:paraId="4358567C" w14:textId="77777777" w:rsidR="003F6C19" w:rsidRDefault="003F6C19">
      <w:pPr>
        <w:jc w:val="center"/>
        <w:rPr>
          <w:b/>
          <w:bCs/>
        </w:rPr>
      </w:pPr>
    </w:p>
    <w:p w14:paraId="2EFAA40C" w14:textId="77777777" w:rsidR="003F6C19" w:rsidRDefault="00000000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Cs/>
          <w:color w:val="590000"/>
          <w:sz w:val="32"/>
          <w:szCs w:val="32"/>
        </w:rPr>
        <w:t>Step 1</w:t>
      </w:r>
      <w:r>
        <w:rPr>
          <w:rFonts w:asciiTheme="minorBidi" w:hAnsiTheme="minorBidi"/>
          <w:b/>
          <w:bCs/>
          <w:sz w:val="32"/>
          <w:szCs w:val="32"/>
        </w:rPr>
        <w:t xml:space="preserve">: </w:t>
      </w:r>
      <w:r>
        <w:rPr>
          <w:rStyle w:val="Heading1Char"/>
          <w:rFonts w:asciiTheme="minorBidi" w:hAnsiTheme="minorBidi" w:cstheme="minorBidi"/>
          <w:b/>
          <w:bCs/>
          <w:sz w:val="32"/>
          <w:szCs w:val="32"/>
        </w:rPr>
        <w:t>Create a New Legal Entity</w:t>
      </w:r>
    </w:p>
    <w:p w14:paraId="60742165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</w:t>
      </w:r>
      <w:r>
        <w:rPr>
          <w:rFonts w:asciiTheme="minorBidi" w:hAnsiTheme="minorBidi"/>
        </w:rPr>
        <w:t>: A legal entity represents a company with its own financial records.</w:t>
      </w:r>
    </w:p>
    <w:p w14:paraId="62321301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Steps:</w:t>
      </w:r>
    </w:p>
    <w:p w14:paraId="360FFC1C" w14:textId="77777777" w:rsidR="003F6C19" w:rsidRDefault="00000000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Navigate to Organization Administration &gt; Organizations &gt; Legal entities.</w:t>
      </w:r>
    </w:p>
    <w:p w14:paraId="1E47837C" w14:textId="77777777" w:rsidR="003F6C19" w:rsidRDefault="00000000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Click New.</w:t>
      </w:r>
    </w:p>
    <w:p w14:paraId="388BE033" w14:textId="77777777" w:rsidR="003F6C19" w:rsidRDefault="00000000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Enter Name, Company ID, Address, and Currency.</w:t>
      </w:r>
    </w:p>
    <w:p w14:paraId="6924C82F" w14:textId="77777777" w:rsidR="003F6C19" w:rsidRDefault="00000000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Save and activate the entity.</w:t>
      </w:r>
    </w:p>
    <w:p w14:paraId="4320B41A" w14:textId="77777777" w:rsidR="003F6C19" w:rsidRDefault="00000000">
      <w:pPr>
        <w:ind w:left="720" w:hanging="720"/>
      </w:pPr>
      <w:r>
        <w:rPr>
          <w:noProof/>
        </w:rPr>
        <w:lastRenderedPageBreak/>
        <w:drawing>
          <wp:inline distT="0" distB="0" distL="0" distR="0" wp14:anchorId="38C73593" wp14:editId="54190871">
            <wp:extent cx="6538595" cy="2491740"/>
            <wp:effectExtent l="0" t="0" r="0" b="3810"/>
            <wp:docPr id="20758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699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96384" wp14:editId="35BB9AD1">
            <wp:extent cx="5106035" cy="7153910"/>
            <wp:effectExtent l="0" t="0" r="0" b="8890"/>
            <wp:docPr id="339194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4509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F11EC" wp14:editId="3F26F1DA">
            <wp:extent cx="6538595" cy="2962910"/>
            <wp:effectExtent l="0" t="0" r="0" b="8890"/>
            <wp:docPr id="122483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293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3450A" wp14:editId="0B39B023">
            <wp:extent cx="6538595" cy="3249930"/>
            <wp:effectExtent l="0" t="0" r="0" b="7620"/>
            <wp:docPr id="1465946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6374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08B69" wp14:editId="66EC1DA2">
            <wp:extent cx="6538595" cy="2107565"/>
            <wp:effectExtent l="0" t="0" r="0" b="6985"/>
            <wp:docPr id="1824885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5402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197FB" wp14:editId="475060B5">
            <wp:extent cx="5153660" cy="6068060"/>
            <wp:effectExtent l="0" t="0" r="8890" b="8890"/>
            <wp:docPr id="358661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1451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AE893" wp14:editId="098FA651">
            <wp:extent cx="6538595" cy="808355"/>
            <wp:effectExtent l="0" t="0" r="0" b="0"/>
            <wp:docPr id="1125636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663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1B0B" w14:textId="77777777" w:rsidR="003F6C1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95780" wp14:editId="141EA3DE">
                <wp:simplePos x="0" y="0"/>
                <wp:positionH relativeFrom="column">
                  <wp:posOffset>707390</wp:posOffset>
                </wp:positionH>
                <wp:positionV relativeFrom="paragraph">
                  <wp:posOffset>64135</wp:posOffset>
                </wp:positionV>
                <wp:extent cx="5025390" cy="14605"/>
                <wp:effectExtent l="0" t="0" r="22860" b="23495"/>
                <wp:wrapNone/>
                <wp:docPr id="5074518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5542" cy="1463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8" o:spid="_x0000_s1026" o:spt="20" style="position:absolute;left:0pt;margin-left:55.7pt;margin-top:5.05pt;height:1.15pt;width:395.7pt;z-index:251659264;mso-width-relative:page;mso-height-relative:page;" filled="f" stroked="t" coordsize="21600,21600" o:gfxdata="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EQ9HNYAAAAJAQAA&#10;DwAAAAAAAAABACAAAAAiAAAAZHJzL2Rvd25yZXYueG1sUEsBAhQAFAAAAAgAh07iQIgxCA/iAQAA&#10;wAMAAA4AAAAAAAAAAQAgAAAAJQEAAGRycy9lMm9Eb2MueG1sUEsFBgAAAAAGAAYAWQEAAHkFAAAA&#10;AA==&#10;">
                <v:fill on="f" focussize="0,0"/>
                <v:stroke weight="1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0DC476C" w14:textId="77777777" w:rsidR="003F6C19" w:rsidRDefault="00000000">
      <w:pPr>
        <w:pStyle w:val="Heading1"/>
        <w:rPr>
          <w:rFonts w:asciiTheme="minorBidi" w:hAnsiTheme="minorBidi" w:cstheme="minorBidi"/>
          <w:b/>
          <w:bCs/>
          <w:color w:val="156082" w:themeColor="accent1"/>
          <w:sz w:val="32"/>
          <w:szCs w:val="32"/>
        </w:rPr>
      </w:pPr>
      <w:r>
        <w:rPr>
          <w:rFonts w:asciiTheme="minorBidi" w:hAnsiTheme="minorBidi" w:cstheme="minorBidi"/>
          <w:b/>
          <w:bCs/>
          <w:color w:val="A20000"/>
          <w:sz w:val="32"/>
          <w:szCs w:val="32"/>
        </w:rPr>
        <w:t>Step 2</w:t>
      </w:r>
      <w:r>
        <w:rPr>
          <w:rFonts w:asciiTheme="minorBidi" w:hAnsiTheme="minorBidi" w:cstheme="minorBidi"/>
          <w:b/>
          <w:bCs/>
          <w:color w:val="000000" w:themeColor="text1"/>
          <w:sz w:val="32"/>
          <w:szCs w:val="32"/>
        </w:rPr>
        <w:t xml:space="preserve">: </w:t>
      </w:r>
      <w:r>
        <w:rPr>
          <w:rFonts w:asciiTheme="minorBidi" w:hAnsiTheme="minorBidi" w:cstheme="minorBidi"/>
          <w:b/>
          <w:bCs/>
          <w:color w:val="156082" w:themeColor="accent1"/>
          <w:sz w:val="32"/>
          <w:szCs w:val="32"/>
        </w:rPr>
        <w:t>Configure Chart of Accounts</w:t>
      </w:r>
    </w:p>
    <w:p w14:paraId="6DACA637" w14:textId="77777777" w:rsidR="003F6C19" w:rsidRDefault="003F6C19">
      <w:pPr>
        <w:pStyle w:val="NoSpacing"/>
      </w:pPr>
    </w:p>
    <w:p w14:paraId="13717DBA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</w:t>
      </w:r>
      <w:r>
        <w:rPr>
          <w:rFonts w:asciiTheme="minorBidi" w:hAnsiTheme="minorBidi"/>
        </w:rPr>
        <w:t>: Defines the structure for recording financial transactions. Steps:</w:t>
      </w:r>
    </w:p>
    <w:p w14:paraId="03F0F1DC" w14:textId="77777777" w:rsidR="003F6C19" w:rsidRDefault="00000000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Go to General Ledger &gt; Chart of accounts &gt; Accounts.</w:t>
      </w:r>
    </w:p>
    <w:p w14:paraId="4D7B3B9E" w14:textId="77777777" w:rsidR="003F6C19" w:rsidRDefault="00000000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Define </w:t>
      </w:r>
      <w:r>
        <w:rPr>
          <w:rFonts w:asciiTheme="minorBidi" w:hAnsiTheme="minorBidi"/>
          <w:b/>
          <w:bCs/>
        </w:rPr>
        <w:t>Main accounts</w:t>
      </w:r>
      <w:r>
        <w:rPr>
          <w:rFonts w:asciiTheme="minorBidi" w:hAnsiTheme="minorBidi"/>
        </w:rPr>
        <w:t xml:space="preserve"> (Assets, Liabilities, Revenues, Expenses).</w:t>
      </w:r>
    </w:p>
    <w:p w14:paraId="0BAB0D2B" w14:textId="77777777" w:rsidR="003F6C19" w:rsidRDefault="00000000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Assign </w:t>
      </w:r>
      <w:r>
        <w:rPr>
          <w:rFonts w:asciiTheme="minorBidi" w:hAnsiTheme="minorBidi"/>
          <w:b/>
          <w:bCs/>
        </w:rPr>
        <w:t>Account types</w:t>
      </w:r>
      <w:r>
        <w:rPr>
          <w:rFonts w:asciiTheme="minorBidi" w:hAnsiTheme="minorBidi"/>
        </w:rPr>
        <w:t xml:space="preserve"> and </w:t>
      </w:r>
      <w:r>
        <w:rPr>
          <w:rFonts w:asciiTheme="minorBidi" w:hAnsiTheme="minorBidi"/>
          <w:b/>
          <w:bCs/>
        </w:rPr>
        <w:t>Posting layers</w:t>
      </w:r>
      <w:r>
        <w:rPr>
          <w:rFonts w:asciiTheme="minorBidi" w:hAnsiTheme="minorBidi"/>
        </w:rPr>
        <w:t>.</w:t>
      </w:r>
    </w:p>
    <w:p w14:paraId="3C24EC42" w14:textId="77777777" w:rsidR="003F6C19" w:rsidRDefault="00000000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Save configuration.</w:t>
      </w:r>
    </w:p>
    <w:p w14:paraId="6F887E4F" w14:textId="77777777" w:rsidR="003F6C19" w:rsidRDefault="00000000">
      <w:pPr>
        <w:ind w:left="720"/>
      </w:pPr>
      <w:r>
        <w:rPr>
          <w:noProof/>
        </w:rPr>
        <w:lastRenderedPageBreak/>
        <w:drawing>
          <wp:inline distT="0" distB="0" distL="0" distR="0" wp14:anchorId="7681315E" wp14:editId="554FEC6B">
            <wp:extent cx="6538595" cy="5901690"/>
            <wp:effectExtent l="0" t="0" r="0" b="3810"/>
            <wp:docPr id="1716204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04848" name="Picture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D95B7" wp14:editId="45027001">
            <wp:extent cx="6538595" cy="2954020"/>
            <wp:effectExtent l="0" t="0" r="0" b="0"/>
            <wp:docPr id="129060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445" name="Picture 1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AE50C" wp14:editId="1AD052BA">
            <wp:extent cx="6538595" cy="3249930"/>
            <wp:effectExtent l="0" t="0" r="0" b="7620"/>
            <wp:docPr id="2145451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1304" name="Picture 1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5FAC8" wp14:editId="435E7C38">
            <wp:extent cx="6538595" cy="3122930"/>
            <wp:effectExtent l="0" t="0" r="0" b="1270"/>
            <wp:docPr id="20891726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2670" name="Picture 1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90D6" w14:textId="77777777" w:rsidR="003F6C19" w:rsidRDefault="003F6C19">
      <w:pPr>
        <w:rPr>
          <w:rFonts w:asciiTheme="minorBidi" w:hAnsiTheme="minorBidi"/>
          <w:sz w:val="32"/>
          <w:szCs w:val="32"/>
        </w:rPr>
      </w:pPr>
    </w:p>
    <w:p w14:paraId="7A5B508F" w14:textId="77777777" w:rsidR="003F6C19" w:rsidRDefault="00000000">
      <w:pPr>
        <w:rPr>
          <w:rFonts w:asciiTheme="minorBidi" w:hAnsiTheme="minorBidi"/>
          <w:b/>
          <w:bCs/>
          <w:color w:val="0070C0"/>
          <w:sz w:val="32"/>
          <w:szCs w:val="32"/>
        </w:rPr>
      </w:pPr>
      <w:r>
        <w:rPr>
          <w:rFonts w:asciiTheme="minorBidi" w:hAnsiTheme="minorBidi"/>
          <w:b/>
          <w:bCs/>
          <w:color w:val="C00000"/>
          <w:sz w:val="32"/>
          <w:szCs w:val="32"/>
        </w:rPr>
        <w:t>Step 3</w:t>
      </w:r>
      <w:r>
        <w:rPr>
          <w:rFonts w:asciiTheme="minorBidi" w:hAnsiTheme="minorBidi"/>
          <w:b/>
          <w:bCs/>
          <w:sz w:val="32"/>
          <w:szCs w:val="32"/>
        </w:rPr>
        <w:t xml:space="preserve">: </w:t>
      </w:r>
      <w:r>
        <w:rPr>
          <w:rFonts w:asciiTheme="minorBidi" w:hAnsiTheme="minorBidi"/>
          <w:b/>
          <w:bCs/>
          <w:color w:val="0070C0"/>
          <w:sz w:val="32"/>
          <w:szCs w:val="32"/>
        </w:rPr>
        <w:t>Set Up Fiscal Calendar</w:t>
      </w:r>
    </w:p>
    <w:p w14:paraId="1C2E7098" w14:textId="77777777" w:rsidR="003F6C19" w:rsidRDefault="003F6C19">
      <w:pPr>
        <w:pStyle w:val="NoSpacing"/>
      </w:pPr>
    </w:p>
    <w:p w14:paraId="3CA22766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Description:</w:t>
      </w:r>
      <w:r>
        <w:rPr>
          <w:rFonts w:asciiTheme="minorBidi" w:hAnsiTheme="minorBidi"/>
        </w:rPr>
        <w:t xml:space="preserve"> Fiscal calendars define reporting periods. Steps:</w:t>
      </w:r>
    </w:p>
    <w:p w14:paraId="33CE4607" w14:textId="77777777" w:rsidR="003F6C19" w:rsidRDefault="00000000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Navigate to General Ledger &gt; Ledger setup &gt; Fiscal calendars.</w:t>
      </w:r>
    </w:p>
    <w:p w14:paraId="0B614972" w14:textId="77777777" w:rsidR="003F6C19" w:rsidRDefault="00000000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Create a new calendar and define Years and Periods.</w:t>
      </w:r>
    </w:p>
    <w:p w14:paraId="2E4B5828" w14:textId="77777777" w:rsidR="003F6C19" w:rsidRDefault="00000000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Assign the calendar to your legal entity.</w:t>
      </w:r>
    </w:p>
    <w:p w14:paraId="1B81C3C9" w14:textId="77777777" w:rsidR="003F6C19" w:rsidRDefault="00000000">
      <w:pPr>
        <w:ind w:left="720"/>
      </w:pPr>
      <w:r>
        <w:rPr>
          <w:noProof/>
        </w:rPr>
        <w:lastRenderedPageBreak/>
        <w:drawing>
          <wp:inline distT="0" distB="0" distL="0" distR="0" wp14:anchorId="1F510439" wp14:editId="021BD374">
            <wp:extent cx="5134610" cy="5668010"/>
            <wp:effectExtent l="0" t="0" r="8890" b="8890"/>
            <wp:docPr id="157294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4282" name="Picture 1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BCD54" wp14:editId="5B180401">
            <wp:extent cx="6538595" cy="3143885"/>
            <wp:effectExtent l="0" t="0" r="0" b="0"/>
            <wp:docPr id="1799602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2893" name="Picture 1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49F8B" wp14:editId="4662E5D5">
            <wp:extent cx="6538595" cy="3156585"/>
            <wp:effectExtent l="0" t="0" r="0" b="5715"/>
            <wp:docPr id="254844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458" name="Picture 15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B3E9" w14:textId="77777777" w:rsidR="003F6C19" w:rsidRDefault="00000000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color w:val="EE0000"/>
          <w:sz w:val="32"/>
          <w:szCs w:val="32"/>
        </w:rPr>
        <w:t xml:space="preserve">Step 4 (Extended): </w:t>
      </w:r>
      <w:r>
        <w:rPr>
          <w:rFonts w:asciiTheme="minorBidi" w:hAnsiTheme="minorBidi"/>
          <w:b/>
          <w:bCs/>
          <w:color w:val="0070C0"/>
          <w:sz w:val="32"/>
          <w:szCs w:val="32"/>
        </w:rPr>
        <w:t>Configure Ledger, Journals, and Dimensions</w:t>
      </w:r>
    </w:p>
    <w:p w14:paraId="3942CCD5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</w:t>
      </w:r>
      <w:r>
        <w:rPr>
          <w:rFonts w:asciiTheme="minorBidi" w:hAnsiTheme="minorBidi"/>
        </w:rPr>
        <w:t>: In addition to setting up the ledger and journals, you must prepare and activate financial dimensions. Dimensions allow you to track transactions by categories such as department, cost center, or project.</w:t>
      </w:r>
    </w:p>
    <w:p w14:paraId="52B8E364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Steps:</w:t>
      </w:r>
    </w:p>
    <w:p w14:paraId="19F84F45" w14:textId="77777777" w:rsidR="003F6C19" w:rsidRDefault="00000000">
      <w:pPr>
        <w:numPr>
          <w:ilvl w:val="0"/>
          <w:numId w:val="4"/>
        </w:numPr>
        <w:rPr>
          <w:rFonts w:asciiTheme="minorBidi" w:hAnsiTheme="minorBidi"/>
          <w:b/>
          <w:bCs/>
          <w:color w:val="215E99" w:themeColor="text2" w:themeTint="BF"/>
        </w:rPr>
      </w:pPr>
      <w:r>
        <w:rPr>
          <w:rFonts w:asciiTheme="minorBidi" w:hAnsiTheme="minorBidi"/>
          <w:b/>
          <w:bCs/>
          <w:color w:val="215E99" w:themeColor="text2" w:themeTint="BF"/>
        </w:rPr>
        <w:t>Define Financial Dimensions</w:t>
      </w:r>
    </w:p>
    <w:p w14:paraId="6605B8AB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Navigate to General Ledger &gt; Dimensions &gt; Financial dimensions.</w:t>
      </w:r>
    </w:p>
    <w:p w14:paraId="048A7794" w14:textId="77777777" w:rsidR="003F6C19" w:rsidRDefault="00000000">
      <w:pPr>
        <w:numPr>
          <w:ilvl w:val="1"/>
          <w:numId w:val="4"/>
        </w:numPr>
      </w:pPr>
      <w:r>
        <w:lastRenderedPageBreak/>
        <w:t>Click New and create dimensions (e.g., Department, Cost Center, Project).</w:t>
      </w:r>
    </w:p>
    <w:p w14:paraId="4F1A1B1E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Assign names and descriptions for clarity.</w:t>
      </w:r>
    </w:p>
    <w:p w14:paraId="378F2A23" w14:textId="77777777" w:rsidR="003F6C19" w:rsidRDefault="00000000">
      <w:pPr>
        <w:ind w:left="1440"/>
      </w:pPr>
      <w:r>
        <w:rPr>
          <w:noProof/>
        </w:rPr>
        <w:lastRenderedPageBreak/>
        <w:drawing>
          <wp:inline distT="0" distB="0" distL="0" distR="0" wp14:anchorId="79FC00A7" wp14:editId="53B1ED05">
            <wp:extent cx="5191760" cy="8411210"/>
            <wp:effectExtent l="0" t="0" r="8890" b="8890"/>
            <wp:docPr id="327579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7917" name="Picture 1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EB773" wp14:editId="5A30A06D">
            <wp:extent cx="6538595" cy="7149465"/>
            <wp:effectExtent l="0" t="0" r="0" b="0"/>
            <wp:docPr id="673110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10866" name="Picture 18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B32" w14:textId="77777777" w:rsidR="003F6C19" w:rsidRDefault="00000000">
      <w:pPr>
        <w:numPr>
          <w:ilvl w:val="0"/>
          <w:numId w:val="4"/>
        </w:numPr>
        <w:rPr>
          <w:rFonts w:asciiTheme="minorBidi" w:hAnsiTheme="minorBidi"/>
          <w:b/>
          <w:bCs/>
          <w:color w:val="0070C0"/>
        </w:rPr>
      </w:pPr>
      <w:r>
        <w:rPr>
          <w:rFonts w:asciiTheme="minorBidi" w:hAnsiTheme="minorBidi"/>
          <w:b/>
          <w:bCs/>
          <w:color w:val="0070C0"/>
        </w:rPr>
        <w:t>Prepare Dimension Structures</w:t>
      </w:r>
    </w:p>
    <w:p w14:paraId="456185C5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Go to General Ledger &gt; Dimensions &gt; Dimension structures.</w:t>
      </w:r>
    </w:p>
    <w:p w14:paraId="4955B0C8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Create a new structure and add the required dimensions in the desired order.</w:t>
      </w:r>
    </w:p>
    <w:p w14:paraId="776BB6CE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Save the structure.</w:t>
      </w:r>
    </w:p>
    <w:p w14:paraId="7A50E7FB" w14:textId="77777777" w:rsidR="003F6C19" w:rsidRDefault="00000000">
      <w:pPr>
        <w:ind w:left="900" w:hanging="450"/>
      </w:pPr>
      <w:r>
        <w:rPr>
          <w:noProof/>
        </w:rPr>
        <w:lastRenderedPageBreak/>
        <w:drawing>
          <wp:inline distT="0" distB="0" distL="0" distR="0" wp14:anchorId="168753EF" wp14:editId="64F2819A">
            <wp:extent cx="6538595" cy="1401445"/>
            <wp:effectExtent l="0" t="0" r="0" b="8255"/>
            <wp:docPr id="8213350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35037" name="Picture 2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ECC" w14:textId="77777777" w:rsidR="003F6C19" w:rsidRDefault="00000000">
      <w:pPr>
        <w:tabs>
          <w:tab w:val="left" w:pos="1440"/>
        </w:tabs>
        <w:ind w:left="1440" w:hanging="990"/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38C86D40" wp14:editId="35003B5F">
            <wp:extent cx="6538595" cy="3072130"/>
            <wp:effectExtent l="0" t="0" r="0" b="0"/>
            <wp:docPr id="421782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82986" name="Picture 19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2045" w14:textId="77777777" w:rsidR="003F6C19" w:rsidRDefault="00000000">
      <w:pPr>
        <w:numPr>
          <w:ilvl w:val="0"/>
          <w:numId w:val="4"/>
        </w:numPr>
        <w:rPr>
          <w:b/>
          <w:bCs/>
          <w:color w:val="0070C0"/>
        </w:rPr>
      </w:pPr>
      <w:r>
        <w:rPr>
          <w:b/>
          <w:bCs/>
          <w:color w:val="0070C0"/>
        </w:rPr>
        <w:t>Activate Dimension Structures</w:t>
      </w:r>
    </w:p>
    <w:p w14:paraId="447BA778" w14:textId="77777777" w:rsidR="003F6C19" w:rsidRDefault="00000000">
      <w:pPr>
        <w:numPr>
          <w:ilvl w:val="1"/>
          <w:numId w:val="4"/>
        </w:numPr>
      </w:pPr>
      <w:r>
        <w:t>Select the structure you created.</w:t>
      </w:r>
    </w:p>
    <w:p w14:paraId="56D48D78" w14:textId="77777777" w:rsidR="003F6C19" w:rsidRDefault="00000000">
      <w:pPr>
        <w:numPr>
          <w:ilvl w:val="1"/>
          <w:numId w:val="4"/>
        </w:numPr>
      </w:pPr>
      <w:r>
        <w:t>Click Activate to make it available for use in transactions.</w:t>
      </w:r>
    </w:p>
    <w:p w14:paraId="33441D7F" w14:textId="77777777" w:rsidR="003F6C19" w:rsidRDefault="00000000">
      <w:pPr>
        <w:numPr>
          <w:ilvl w:val="1"/>
          <w:numId w:val="4"/>
        </w:numPr>
      </w:pPr>
      <w:r>
        <w:t>Ensure activation is successful before proceeding.</w:t>
      </w:r>
    </w:p>
    <w:p w14:paraId="572C5000" w14:textId="77777777" w:rsidR="003F6C19" w:rsidRDefault="00000000">
      <w:pPr>
        <w:ind w:left="1440" w:hanging="990"/>
      </w:pPr>
      <w:r>
        <w:rPr>
          <w:noProof/>
        </w:rPr>
        <w:drawing>
          <wp:inline distT="0" distB="0" distL="0" distR="0" wp14:anchorId="2974B347" wp14:editId="5C51463B">
            <wp:extent cx="6538595" cy="307340"/>
            <wp:effectExtent l="0" t="0" r="0" b="0"/>
            <wp:docPr id="1732138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817" name="Picture 2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F90C" w14:textId="77777777" w:rsidR="003F6C19" w:rsidRDefault="00000000">
      <w:pPr>
        <w:numPr>
          <w:ilvl w:val="0"/>
          <w:numId w:val="4"/>
        </w:numPr>
        <w:rPr>
          <w:b/>
          <w:bCs/>
          <w:color w:val="0070C0"/>
        </w:rPr>
      </w:pPr>
      <w:r>
        <w:rPr>
          <w:b/>
          <w:bCs/>
          <w:color w:val="0070C0"/>
        </w:rPr>
        <w:t>Link Dimension Structure to Legal Entity</w:t>
      </w:r>
    </w:p>
    <w:p w14:paraId="32303486" w14:textId="77777777" w:rsidR="003F6C19" w:rsidRDefault="00000000">
      <w:pPr>
        <w:numPr>
          <w:ilvl w:val="1"/>
          <w:numId w:val="4"/>
        </w:numPr>
      </w:pPr>
      <w:r>
        <w:t>Navigate to General Ledger &gt; Ledger setup &gt; Ledger.</w:t>
      </w:r>
    </w:p>
    <w:p w14:paraId="7E5BD97C" w14:textId="77777777" w:rsidR="003F6C19" w:rsidRDefault="00000000">
      <w:pPr>
        <w:numPr>
          <w:ilvl w:val="1"/>
          <w:numId w:val="4"/>
        </w:numPr>
      </w:pPr>
      <w:r>
        <w:t>In the Ledger setup form, assign the activated dimension structure to the legal entity.</w:t>
      </w:r>
    </w:p>
    <w:p w14:paraId="24B35DF7" w14:textId="77777777" w:rsidR="003F6C19" w:rsidRDefault="00000000">
      <w:pPr>
        <w:numPr>
          <w:ilvl w:val="1"/>
          <w:numId w:val="4"/>
        </w:numPr>
      </w:pPr>
      <w:r>
        <w:t>Save changes.</w:t>
      </w:r>
    </w:p>
    <w:p w14:paraId="10288036" w14:textId="77777777" w:rsidR="003F6C19" w:rsidRDefault="00000000">
      <w:pPr>
        <w:ind w:left="1440" w:hanging="990"/>
      </w:pPr>
      <w:r>
        <w:rPr>
          <w:noProof/>
        </w:rPr>
        <w:drawing>
          <wp:inline distT="0" distB="0" distL="0" distR="0" wp14:anchorId="2DA4B353" wp14:editId="333D9386">
            <wp:extent cx="6538595" cy="307340"/>
            <wp:effectExtent l="0" t="0" r="0" b="0"/>
            <wp:docPr id="6815486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8602" name="Picture 2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42EC" w14:textId="77777777" w:rsidR="003F6C19" w:rsidRDefault="003F6C19">
      <w:pPr>
        <w:rPr>
          <w:b/>
          <w:bCs/>
          <w:i/>
          <w:iCs/>
        </w:rPr>
      </w:pPr>
    </w:p>
    <w:p w14:paraId="1CD3577D" w14:textId="77777777" w:rsidR="003F6C19" w:rsidRDefault="003F6C19">
      <w:pPr>
        <w:rPr>
          <w:b/>
          <w:bCs/>
          <w:i/>
          <w:iCs/>
        </w:rPr>
      </w:pPr>
    </w:p>
    <w:p w14:paraId="72D024B5" w14:textId="77777777" w:rsidR="003F6C19" w:rsidRDefault="003F6C19">
      <w:pPr>
        <w:rPr>
          <w:b/>
          <w:bCs/>
          <w:i/>
          <w:iCs/>
        </w:rPr>
      </w:pPr>
    </w:p>
    <w:p w14:paraId="361D2CD7" w14:textId="77777777" w:rsidR="003F6C19" w:rsidRDefault="003F6C19">
      <w:pPr>
        <w:rPr>
          <w:b/>
          <w:bCs/>
          <w:i/>
          <w:iCs/>
        </w:rPr>
      </w:pPr>
    </w:p>
    <w:p w14:paraId="184DFBF7" w14:textId="77777777" w:rsidR="003F6C19" w:rsidRDefault="003F6C19">
      <w:pPr>
        <w:rPr>
          <w:b/>
          <w:bCs/>
          <w:i/>
          <w:iCs/>
        </w:rPr>
      </w:pPr>
    </w:p>
    <w:p w14:paraId="02C7EDA1" w14:textId="77777777" w:rsidR="003F6C19" w:rsidRDefault="003F6C19">
      <w:pPr>
        <w:rPr>
          <w:b/>
          <w:bCs/>
          <w:i/>
          <w:iCs/>
        </w:rPr>
      </w:pPr>
    </w:p>
    <w:p w14:paraId="4AF3E41F" w14:textId="77777777" w:rsidR="003F6C19" w:rsidRDefault="00000000">
      <w:pPr>
        <w:pStyle w:val="Heading1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color w:val="EE0000"/>
          <w:sz w:val="32"/>
          <w:szCs w:val="32"/>
        </w:rPr>
        <w:t>Step 5</w:t>
      </w:r>
      <w:r>
        <w:rPr>
          <w:rFonts w:asciiTheme="minorBidi" w:hAnsiTheme="minorBidi" w:cstheme="minorBidi"/>
          <w:sz w:val="32"/>
          <w:szCs w:val="32"/>
        </w:rPr>
        <w:t>: Create Chart of Accounts Structure</w:t>
      </w:r>
    </w:p>
    <w:p w14:paraId="098360AB" w14:textId="77777777" w:rsidR="003F6C19" w:rsidRDefault="003F6C19">
      <w:pPr>
        <w:pStyle w:val="NoSpacing"/>
      </w:pPr>
    </w:p>
    <w:p w14:paraId="10203DB7" w14:textId="77777777" w:rsidR="003F6C19" w:rsidRDefault="00000000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b/>
          <w:bCs/>
          <w:i/>
          <w:iCs/>
        </w:rPr>
        <w:t>Description</w:t>
      </w:r>
      <w:r>
        <w:rPr>
          <w:rFonts w:asciiTheme="minorBidi" w:hAnsiTheme="minorBidi"/>
          <w:i/>
          <w:iCs/>
        </w:rPr>
        <w:t>: The Chart of Accounts structure defines how accounts and dimensions are combined for financial transactions. This ensures consistency in posting and reporting.</w:t>
      </w:r>
    </w:p>
    <w:p w14:paraId="3FEC54CC" w14:textId="77777777" w:rsidR="003F6C19" w:rsidRDefault="00000000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Steps:</w:t>
      </w:r>
    </w:p>
    <w:p w14:paraId="687DDC3D" w14:textId="77777777" w:rsidR="003F6C19" w:rsidRDefault="00000000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Navigate </w:t>
      </w:r>
      <w:proofErr w:type="gramStart"/>
      <w:r>
        <w:rPr>
          <w:rFonts w:asciiTheme="minorBidi" w:hAnsiTheme="minorBidi"/>
        </w:rPr>
        <w:t>to</w:t>
      </w:r>
      <w:proofErr w:type="gramEnd"/>
      <w:r>
        <w:rPr>
          <w:rFonts w:asciiTheme="minorBidi" w:hAnsiTheme="minorBidi"/>
        </w:rPr>
        <w:t xml:space="preserve"> Chart of Accounts Structure</w:t>
      </w:r>
    </w:p>
    <w:p w14:paraId="3F7710F6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Go to General ledger &gt; Chart of accounts &gt; Structures.</w:t>
      </w:r>
    </w:p>
    <w:p w14:paraId="55D2906C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The list of existing structures will appear.</w:t>
      </w:r>
    </w:p>
    <w:p w14:paraId="09FB5E06" w14:textId="77777777" w:rsidR="003F6C19" w:rsidRDefault="00000000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Creating a New Structure</w:t>
      </w:r>
    </w:p>
    <w:p w14:paraId="0B52B70B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Click New.</w:t>
      </w:r>
    </w:p>
    <w:p w14:paraId="7F44D092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Enter a Name and Description for the structure (e.g., “Main COA Structure”).</w:t>
      </w:r>
    </w:p>
    <w:p w14:paraId="0E027E5B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Add Main Accounts</w:t>
      </w:r>
    </w:p>
    <w:p w14:paraId="10B632B7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Select the Main account dimension.</w:t>
      </w:r>
    </w:p>
    <w:p w14:paraId="38C45F29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Define the account ranges (Assets, Liabilities, Revenues, Expenses).</w:t>
      </w:r>
    </w:p>
    <w:p w14:paraId="60838913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Save changes.</w:t>
      </w:r>
    </w:p>
    <w:p w14:paraId="312E8E4C" w14:textId="77777777" w:rsidR="003F6C19" w:rsidRDefault="00000000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(Insert Image: Adding Main Accounts)</w:t>
      </w:r>
    </w:p>
    <w:p w14:paraId="6215BEC4" w14:textId="77777777" w:rsidR="003F6C19" w:rsidRDefault="00000000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Add Financial Dimensions</w:t>
      </w:r>
    </w:p>
    <w:p w14:paraId="77445824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Add other dimensions such as Department, Cost Center, Project.</w:t>
      </w:r>
    </w:p>
    <w:p w14:paraId="13F64F59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Arrange them in the required order.</w:t>
      </w:r>
    </w:p>
    <w:p w14:paraId="6B4EBCF5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Save the structure.</w:t>
      </w:r>
    </w:p>
    <w:p w14:paraId="46B3E29D" w14:textId="77777777" w:rsidR="003F6C19" w:rsidRDefault="00000000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Activate the Structure</w:t>
      </w:r>
    </w:p>
    <w:p w14:paraId="7E09722E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Select the structure you created.</w:t>
      </w:r>
    </w:p>
    <w:p w14:paraId="4B6E440C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Click Activate to make it available for use.</w:t>
      </w:r>
    </w:p>
    <w:p w14:paraId="60356B95" w14:textId="77777777" w:rsidR="003F6C19" w:rsidRDefault="00000000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Link Structure to Legal Entity</w:t>
      </w:r>
    </w:p>
    <w:p w14:paraId="7C6D0A31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Navigate to General ledger &gt; Ledger setup &gt; Ledger.</w:t>
      </w:r>
    </w:p>
    <w:p w14:paraId="7E2CFC8C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Assign the activated Chart of Accounts structure to the legal entity.</w:t>
      </w:r>
    </w:p>
    <w:p w14:paraId="1EE185B7" w14:textId="77777777" w:rsidR="003F6C19" w:rsidRDefault="00000000">
      <w:pPr>
        <w:numPr>
          <w:ilvl w:val="1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Save changes.</w:t>
      </w:r>
    </w:p>
    <w:p w14:paraId="4CD384E3" w14:textId="77777777" w:rsidR="003F6C19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2B3225AD" wp14:editId="77026DDC">
            <wp:extent cx="6538595" cy="3072130"/>
            <wp:effectExtent l="0" t="0" r="0" b="0"/>
            <wp:docPr id="6366005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00500" name="Picture 28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lastRenderedPageBreak/>
        <w:drawing>
          <wp:inline distT="0" distB="0" distL="0" distR="0" wp14:anchorId="4411EF74" wp14:editId="7F1C1C77">
            <wp:extent cx="5210810" cy="8439785"/>
            <wp:effectExtent l="0" t="0" r="8890" b="0"/>
            <wp:docPr id="7046870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87069" name="Picture 29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lastRenderedPageBreak/>
        <w:drawing>
          <wp:inline distT="0" distB="0" distL="0" distR="0" wp14:anchorId="747CED93" wp14:editId="6C2F8B5D">
            <wp:extent cx="6538595" cy="2339975"/>
            <wp:effectExtent l="0" t="0" r="0" b="3175"/>
            <wp:docPr id="13559087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8747" name="Picture 30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D646" w14:textId="77777777" w:rsidR="003F6C19" w:rsidRDefault="003F6C19">
      <w:pPr>
        <w:pStyle w:val="Heading1"/>
        <w:rPr>
          <w:b/>
          <w:bCs/>
          <w:color w:val="000000" w:themeColor="text1"/>
        </w:rPr>
      </w:pPr>
    </w:p>
    <w:p w14:paraId="67322527" w14:textId="77777777" w:rsidR="003F6C19" w:rsidRDefault="00000000">
      <w:pPr>
        <w:pStyle w:val="Heading1"/>
        <w:rPr>
          <w:rFonts w:asciiTheme="minorBidi" w:hAnsiTheme="minorBidi" w:cstheme="minorBidi"/>
          <w:b/>
          <w:bCs/>
          <w:color w:val="000000" w:themeColor="text1"/>
          <w:sz w:val="32"/>
          <w:szCs w:val="32"/>
        </w:rPr>
      </w:pPr>
      <w:r>
        <w:rPr>
          <w:rFonts w:asciiTheme="minorBidi" w:hAnsiTheme="minorBidi" w:cstheme="minorBidi"/>
          <w:b/>
          <w:bCs/>
          <w:color w:val="EE0000"/>
          <w:sz w:val="32"/>
          <w:szCs w:val="32"/>
        </w:rPr>
        <w:t>Step 6</w:t>
      </w:r>
      <w:r>
        <w:rPr>
          <w:rFonts w:asciiTheme="minorBidi" w:hAnsiTheme="minorBidi" w:cstheme="minorBidi"/>
          <w:b/>
          <w:bCs/>
          <w:color w:val="000000" w:themeColor="text1"/>
          <w:sz w:val="32"/>
          <w:szCs w:val="32"/>
        </w:rPr>
        <w:t xml:space="preserve">: </w:t>
      </w:r>
      <w:r>
        <w:rPr>
          <w:rFonts w:asciiTheme="minorBidi" w:hAnsiTheme="minorBidi" w:cstheme="minorBidi"/>
          <w:b/>
          <w:bCs/>
          <w:color w:val="4C94D8" w:themeColor="text2" w:themeTint="80"/>
          <w:sz w:val="32"/>
          <w:szCs w:val="32"/>
        </w:rPr>
        <w:t>Prepare Currency Exchange Rates</w:t>
      </w:r>
    </w:p>
    <w:p w14:paraId="09C82E53" w14:textId="77777777" w:rsidR="003F6C19" w:rsidRDefault="00000000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Description: Currency exchange rates allow the system to convert transactions from foreign currencies into the company’s reporting currency. Proper setup ensures accurate financial reporting and consolidation.</w:t>
      </w:r>
    </w:p>
    <w:p w14:paraId="5FA5E1DE" w14:textId="77777777" w:rsidR="003F6C19" w:rsidRDefault="00000000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Steps:</w:t>
      </w:r>
    </w:p>
    <w:p w14:paraId="79D6F8EE" w14:textId="77777777" w:rsidR="003F6C19" w:rsidRDefault="00000000">
      <w:pPr>
        <w:numPr>
          <w:ilvl w:val="0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Define Currencies</w:t>
      </w:r>
    </w:p>
    <w:p w14:paraId="4718C942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Navigate to Organization Administration &gt; Setup &gt; Currencies.</w:t>
      </w:r>
    </w:p>
    <w:p w14:paraId="1CEDBA20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Review the list of available currencies.</w:t>
      </w:r>
    </w:p>
    <w:p w14:paraId="670A2C99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Add any additional currencies required for your legal entity.</w:t>
      </w:r>
    </w:p>
    <w:p w14:paraId="0C5DD4A8" w14:textId="77777777" w:rsidR="003F6C19" w:rsidRDefault="00000000">
      <w:pPr>
        <w:numPr>
          <w:ilvl w:val="0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Set Up Exchange Rate Types</w:t>
      </w:r>
    </w:p>
    <w:p w14:paraId="06B3FA2A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Go to General Ledger &gt; Currency &gt; Exchange rate types.</w:t>
      </w:r>
    </w:p>
    <w:p w14:paraId="4190DB86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Create a new exchange rate type (e.g., “Daily”, “Monthly”, “Average”).</w:t>
      </w:r>
    </w:p>
    <w:p w14:paraId="6D427B58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Assign a clear name and description.</w:t>
      </w:r>
    </w:p>
    <w:p w14:paraId="2A82CCBE" w14:textId="77777777" w:rsidR="003F6C19" w:rsidRDefault="003F6C19">
      <w:pPr>
        <w:ind w:left="720"/>
        <w:rPr>
          <w:rFonts w:asciiTheme="minorBidi" w:hAnsiTheme="minorBidi"/>
          <w:i/>
          <w:iCs/>
        </w:rPr>
      </w:pPr>
    </w:p>
    <w:p w14:paraId="76F54C8B" w14:textId="77777777" w:rsidR="003F6C19" w:rsidRDefault="00000000">
      <w:pPr>
        <w:numPr>
          <w:ilvl w:val="0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Exchange Rates</w:t>
      </w:r>
    </w:p>
    <w:p w14:paraId="3B866130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Navigate to General Ledger &gt; Currency &gt; Exchange rates.</w:t>
      </w:r>
    </w:p>
    <w:p w14:paraId="2D4B4F79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Select the exchange rate type you created.</w:t>
      </w:r>
    </w:p>
    <w:p w14:paraId="3D34910D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Enter the from currency, To currency, and the Rate.</w:t>
      </w:r>
    </w:p>
    <w:p w14:paraId="24AD6D20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lastRenderedPageBreak/>
        <w:t>Define the Valid from date to ensure the rate applies correctly.</w:t>
      </w:r>
    </w:p>
    <w:p w14:paraId="2C403074" w14:textId="77777777" w:rsidR="003F6C19" w:rsidRDefault="00000000">
      <w:pPr>
        <w:numPr>
          <w:ilvl w:val="0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Activate Exchange Rates</w:t>
      </w:r>
    </w:p>
    <w:p w14:paraId="358FA516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Review the entered rates for accuracy.</w:t>
      </w:r>
    </w:p>
    <w:p w14:paraId="62BD19C0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Activate them so they can be used in transactions.</w:t>
      </w:r>
    </w:p>
    <w:p w14:paraId="0B91D603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Ensure that rates cover all required periods.</w:t>
      </w:r>
    </w:p>
    <w:p w14:paraId="74CBDCD8" w14:textId="77777777" w:rsidR="003F6C19" w:rsidRDefault="003F6C19">
      <w:pPr>
        <w:ind w:left="720"/>
        <w:rPr>
          <w:rFonts w:asciiTheme="minorBidi" w:hAnsiTheme="minorBidi"/>
          <w:i/>
          <w:iCs/>
        </w:rPr>
      </w:pPr>
    </w:p>
    <w:p w14:paraId="4BE44DAB" w14:textId="77777777" w:rsidR="003F6C19" w:rsidRDefault="003F6C19">
      <w:pPr>
        <w:ind w:left="720"/>
        <w:rPr>
          <w:rFonts w:asciiTheme="minorBidi" w:hAnsiTheme="minorBidi"/>
          <w:i/>
          <w:iCs/>
        </w:rPr>
      </w:pPr>
    </w:p>
    <w:p w14:paraId="10847510" w14:textId="77777777" w:rsidR="003F6C19" w:rsidRDefault="003F6C19">
      <w:pPr>
        <w:ind w:left="720"/>
        <w:rPr>
          <w:rFonts w:asciiTheme="minorBidi" w:hAnsiTheme="minorBidi"/>
          <w:i/>
          <w:iCs/>
        </w:rPr>
      </w:pPr>
    </w:p>
    <w:p w14:paraId="448B956B" w14:textId="77777777" w:rsidR="003F6C19" w:rsidRDefault="00000000">
      <w:pPr>
        <w:numPr>
          <w:ilvl w:val="0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Link Exchange Rate Type to Legal Entity</w:t>
      </w:r>
    </w:p>
    <w:p w14:paraId="39F002F6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Navigate to General Ledger &gt; Ledger setup &gt; Ledger.</w:t>
      </w:r>
    </w:p>
    <w:p w14:paraId="47AE7015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In the Ledger form, assign the default exchange rate type to the legal entity.</w:t>
      </w:r>
    </w:p>
    <w:p w14:paraId="0A0EB1DF" w14:textId="77777777" w:rsidR="003F6C19" w:rsidRDefault="00000000">
      <w:pPr>
        <w:numPr>
          <w:ilvl w:val="1"/>
          <w:numId w:val="5"/>
        </w:num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Save changes.</w:t>
      </w:r>
    </w:p>
    <w:p w14:paraId="70CA5C20" w14:textId="77777777" w:rsidR="003F6C19" w:rsidRDefault="003F6C19">
      <w:pPr>
        <w:rPr>
          <w:i/>
          <w:iCs/>
        </w:rPr>
      </w:pPr>
    </w:p>
    <w:p w14:paraId="1E3D2699" w14:textId="77777777" w:rsidR="003F6C19" w:rsidRDefault="00000000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2BFCC2D1" wp14:editId="1ACAA8C4">
            <wp:extent cx="5144135" cy="8439785"/>
            <wp:effectExtent l="0" t="0" r="0" b="0"/>
            <wp:docPr id="6382272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7232" name="Picture 2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lastRenderedPageBreak/>
        <w:drawing>
          <wp:inline distT="0" distB="0" distL="0" distR="0" wp14:anchorId="6BB91CB3" wp14:editId="4F82E8F3">
            <wp:extent cx="6538595" cy="2114550"/>
            <wp:effectExtent l="0" t="0" r="0" b="0"/>
            <wp:docPr id="21288700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70074" name="Picture 27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6F82" w14:textId="77777777" w:rsidR="003F6C19" w:rsidRDefault="003F6C19">
      <w:pPr>
        <w:rPr>
          <w:b/>
          <w:bCs/>
        </w:rPr>
      </w:pPr>
    </w:p>
    <w:p w14:paraId="7E08A357" w14:textId="77777777" w:rsidR="003F6C19" w:rsidRDefault="003F6C19">
      <w:pPr>
        <w:rPr>
          <w:b/>
          <w:bCs/>
        </w:rPr>
      </w:pPr>
    </w:p>
    <w:p w14:paraId="2C6F4DFF" w14:textId="77777777" w:rsidR="003F6C19" w:rsidRDefault="003F6C19">
      <w:pPr>
        <w:rPr>
          <w:b/>
          <w:bCs/>
        </w:rPr>
      </w:pPr>
    </w:p>
    <w:p w14:paraId="4510002F" w14:textId="77777777" w:rsidR="003F6C19" w:rsidRDefault="00000000">
      <w:pPr>
        <w:rPr>
          <w:rFonts w:asciiTheme="minorBidi" w:hAnsiTheme="minorBidi"/>
          <w:b/>
          <w:bCs/>
          <w:color w:val="156082" w:themeColor="accent1"/>
        </w:rPr>
      </w:pPr>
      <w:r>
        <w:rPr>
          <w:rFonts w:asciiTheme="minorBidi" w:hAnsiTheme="minorBidi"/>
          <w:b/>
          <w:bCs/>
          <w:color w:val="156082" w:themeColor="accent1"/>
        </w:rPr>
        <w:t>Step 5: Post Opening Balances</w:t>
      </w:r>
    </w:p>
    <w:p w14:paraId="11E3EF08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</w:t>
      </w:r>
      <w:r>
        <w:rPr>
          <w:rFonts w:asciiTheme="minorBidi" w:hAnsiTheme="minorBidi"/>
        </w:rPr>
        <w:t>: Initializes the company’s financial position. Steps:</w:t>
      </w:r>
    </w:p>
    <w:p w14:paraId="7055C538" w14:textId="77777777" w:rsidR="003F6C19" w:rsidRDefault="00000000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Navigate to General Ledger &gt; Journal entries &gt; General journals.</w:t>
      </w:r>
    </w:p>
    <w:p w14:paraId="257BE1D8" w14:textId="77777777" w:rsidR="003F6C19" w:rsidRDefault="00000000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Create a new journal and enter Opening balances.</w:t>
      </w:r>
    </w:p>
    <w:p w14:paraId="1C93CF8C" w14:textId="77777777" w:rsidR="003F6C19" w:rsidRDefault="00000000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Validate and post the journal.</w:t>
      </w:r>
    </w:p>
    <w:p w14:paraId="6D8DEA8D" w14:textId="77777777" w:rsidR="003F6C19" w:rsidRDefault="00000000">
      <w:pPr>
        <w:rPr>
          <w:rFonts w:asciiTheme="minorBidi" w:hAnsiTheme="minorBidi"/>
          <w:b/>
          <w:bCs/>
          <w:color w:val="156082" w:themeColor="accent1"/>
        </w:rPr>
      </w:pPr>
      <w:r>
        <w:rPr>
          <w:rFonts w:asciiTheme="minorBidi" w:hAnsiTheme="minorBidi"/>
          <w:b/>
          <w:bCs/>
          <w:color w:val="156082" w:themeColor="accent1"/>
        </w:rPr>
        <w:t>Step 6: Record Daily Transactions</w:t>
      </w:r>
    </w:p>
    <w:p w14:paraId="786C0201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</w:t>
      </w:r>
      <w:r>
        <w:rPr>
          <w:rFonts w:asciiTheme="minorBidi" w:hAnsiTheme="minorBidi"/>
        </w:rPr>
        <w:t>: Transactions include vendor invoices, customer payments, and expenses. Steps:</w:t>
      </w:r>
    </w:p>
    <w:p w14:paraId="6295D806" w14:textId="77777777" w:rsidR="003F6C19" w:rsidRDefault="00000000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Use General journals for manual entries.</w:t>
      </w:r>
    </w:p>
    <w:p w14:paraId="298D3B2B" w14:textId="77777777" w:rsidR="003F6C19" w:rsidRDefault="00000000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Integrate with Accounts Payable/Receivable for automated postings.</w:t>
      </w:r>
    </w:p>
    <w:p w14:paraId="2A23A40F" w14:textId="77777777" w:rsidR="003F6C19" w:rsidRDefault="00000000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Review and post journals.</w:t>
      </w:r>
    </w:p>
    <w:p w14:paraId="34599935" w14:textId="77777777" w:rsidR="003F6C19" w:rsidRDefault="00000000">
      <w:pPr>
        <w:ind w:left="720"/>
      </w:pPr>
      <w:r>
        <w:rPr>
          <w:noProof/>
        </w:rPr>
        <w:lastRenderedPageBreak/>
        <w:drawing>
          <wp:inline distT="0" distB="0" distL="0" distR="0" wp14:anchorId="021C209E" wp14:editId="0C1C0659">
            <wp:extent cx="4944110" cy="3790950"/>
            <wp:effectExtent l="0" t="0" r="8890" b="0"/>
            <wp:docPr id="1678985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5187" name="Picture 13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C399C" wp14:editId="71B1DD47">
            <wp:extent cx="6538595" cy="2187575"/>
            <wp:effectExtent l="0" t="0" r="0" b="3175"/>
            <wp:docPr id="1688380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0427" name="Picture 14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D3B1A" wp14:editId="17389B7E">
            <wp:extent cx="6538595" cy="1451610"/>
            <wp:effectExtent l="0" t="0" r="0" b="0"/>
            <wp:docPr id="9926608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0890" name="Picture 15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E19D0" wp14:editId="5391B0CD">
            <wp:extent cx="6538595" cy="924560"/>
            <wp:effectExtent l="0" t="0" r="0" b="8890"/>
            <wp:docPr id="5222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65" name="Picture 16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5B663" wp14:editId="71A7F5E8">
            <wp:extent cx="6538595" cy="3677920"/>
            <wp:effectExtent l="0" t="0" r="0" b="0"/>
            <wp:docPr id="4089450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5091" name="Picture 17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9E0CE" wp14:editId="5B233B54">
            <wp:extent cx="6538595" cy="1318895"/>
            <wp:effectExtent l="0" t="0" r="0" b="0"/>
            <wp:docPr id="8442485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48576" name="Picture 18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6B7C1" wp14:editId="2E9D145F">
            <wp:extent cx="6538595" cy="2229485"/>
            <wp:effectExtent l="0" t="0" r="0" b="0"/>
            <wp:docPr id="8577273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7361" name="Picture 19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95ADE" wp14:editId="7FDFD91A">
            <wp:extent cx="5315585" cy="7001510"/>
            <wp:effectExtent l="0" t="0" r="0" b="8890"/>
            <wp:docPr id="18562862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6203" name="Picture 20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8AE36" wp14:editId="601F5F6F">
            <wp:extent cx="6538595" cy="1409700"/>
            <wp:effectExtent l="0" t="0" r="0" b="0"/>
            <wp:docPr id="19765498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9803" name="Picture 2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BFDD3B" wp14:editId="22DF0068">
            <wp:extent cx="6538595" cy="1938655"/>
            <wp:effectExtent l="0" t="0" r="0" b="4445"/>
            <wp:docPr id="15207111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1140" name="Picture 22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E2EA3" wp14:editId="41AFE9CC">
            <wp:extent cx="6239510" cy="3657600"/>
            <wp:effectExtent l="0" t="0" r="0" b="0"/>
            <wp:docPr id="17375278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7850" name="Picture 23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92080" wp14:editId="7A2970F2">
            <wp:extent cx="6538595" cy="1127760"/>
            <wp:effectExtent l="0" t="0" r="0" b="0"/>
            <wp:docPr id="1863853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53028" name="Picture 24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786EB" wp14:editId="527F9F5D">
            <wp:extent cx="6538595" cy="1778000"/>
            <wp:effectExtent l="0" t="0" r="0" b="0"/>
            <wp:docPr id="6386811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1196" name="Picture 25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1A342" wp14:editId="10B0C0BE">
            <wp:extent cx="6538595" cy="3320415"/>
            <wp:effectExtent l="0" t="0" r="0" b="0"/>
            <wp:docPr id="16281460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6014" name="Picture 26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F017A" wp14:editId="714897F5">
            <wp:extent cx="5372735" cy="2895600"/>
            <wp:effectExtent l="0" t="0" r="0" b="0"/>
            <wp:docPr id="4483804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80446" name="Picture 27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A8EC3" wp14:editId="1825B8A6">
            <wp:extent cx="6538595" cy="1696720"/>
            <wp:effectExtent l="0" t="0" r="0" b="0"/>
            <wp:docPr id="7497747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4712" name="Picture 28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6436" w14:textId="77777777" w:rsidR="003F6C19" w:rsidRDefault="0000000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color w:val="EE0000"/>
        </w:rPr>
        <w:t>Step 7</w:t>
      </w:r>
      <w:r>
        <w:rPr>
          <w:rFonts w:asciiTheme="minorBidi" w:hAnsiTheme="minorBidi"/>
          <w:b/>
          <w:bCs/>
        </w:rPr>
        <w:t xml:space="preserve">: </w:t>
      </w:r>
      <w:r>
        <w:rPr>
          <w:rFonts w:asciiTheme="minorBidi" w:hAnsiTheme="minorBidi"/>
          <w:b/>
          <w:bCs/>
          <w:color w:val="156082" w:themeColor="accent1"/>
        </w:rPr>
        <w:t>Generate Financial Reports</w:t>
      </w:r>
    </w:p>
    <w:p w14:paraId="6FAC6346" w14:textId="77777777" w:rsidR="003F6C19" w:rsidRDefault="0000000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Description:</w:t>
      </w:r>
      <w:r>
        <w:rPr>
          <w:rFonts w:asciiTheme="minorBidi" w:hAnsiTheme="minorBidi"/>
        </w:rPr>
        <w:t xml:space="preserve"> Reports provide insights into financial performance. Steps:</w:t>
      </w:r>
    </w:p>
    <w:p w14:paraId="436977C7" w14:textId="77777777" w:rsidR="003F6C19" w:rsidRDefault="00000000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Navigate to General Ledger &gt; Inquiries and reports &gt; Financial reports.</w:t>
      </w:r>
    </w:p>
    <w:p w14:paraId="4024F72B" w14:textId="77777777" w:rsidR="003F6C19" w:rsidRDefault="00000000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Select report type (Trial Balance, Balance Sheet, Income Statement).</w:t>
      </w:r>
    </w:p>
    <w:p w14:paraId="652AF959" w14:textId="77777777" w:rsidR="003F6C19" w:rsidRDefault="00000000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Define parameters (date range, legal entity).</w:t>
      </w:r>
    </w:p>
    <w:p w14:paraId="3CACA52C" w14:textId="77777777" w:rsidR="003F6C19" w:rsidRDefault="00000000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Generate and export reports.</w:t>
      </w:r>
    </w:p>
    <w:p w14:paraId="46495AA8" w14:textId="77777777" w:rsidR="003F6C19" w:rsidRDefault="00000000">
      <w:r>
        <w:rPr>
          <w:noProof/>
        </w:rPr>
        <w:lastRenderedPageBreak/>
        <w:drawing>
          <wp:inline distT="0" distB="0" distL="0" distR="0" wp14:anchorId="2E695264" wp14:editId="198A7F34">
            <wp:extent cx="4763135" cy="4953635"/>
            <wp:effectExtent l="0" t="0" r="0" b="0"/>
            <wp:docPr id="909355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5901" name="Picture 2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E9C32" wp14:editId="09FB0DBF">
            <wp:extent cx="4839335" cy="3981450"/>
            <wp:effectExtent l="0" t="0" r="0" b="0"/>
            <wp:docPr id="130763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30780" name="Picture 3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B1B4B" wp14:editId="415C9750">
            <wp:extent cx="6538595" cy="3216910"/>
            <wp:effectExtent l="0" t="0" r="0" b="2540"/>
            <wp:docPr id="1844207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7644" name="Picture 4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0F3BDF" wp14:editId="3E78A8C3">
            <wp:extent cx="5086985" cy="7706360"/>
            <wp:effectExtent l="0" t="0" r="0" b="8890"/>
            <wp:docPr id="1409968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8730" name="Picture 5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EF1702" wp14:editId="30527D39">
            <wp:extent cx="5058410" cy="7944485"/>
            <wp:effectExtent l="0" t="0" r="8890" b="0"/>
            <wp:docPr id="523618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8931" name="Picture 7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AB0D9" wp14:editId="75AB22A2">
            <wp:extent cx="6538595" cy="2454275"/>
            <wp:effectExtent l="0" t="0" r="0" b="3175"/>
            <wp:docPr id="2130669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9795" name="Picture 8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BDFAD" wp14:editId="5800A1AD">
            <wp:extent cx="4886960" cy="3924300"/>
            <wp:effectExtent l="0" t="0" r="8890" b="0"/>
            <wp:docPr id="469933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3363" name="Picture 9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73BAC" wp14:editId="66C8F672">
            <wp:extent cx="6538595" cy="1680845"/>
            <wp:effectExtent l="0" t="0" r="0" b="0"/>
            <wp:docPr id="1111677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77869" name="Picture 10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35FC3" wp14:editId="1B2F03A2">
            <wp:extent cx="6538595" cy="3247390"/>
            <wp:effectExtent l="0" t="0" r="0" b="0"/>
            <wp:docPr id="823808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08523" name="Picture 11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B86D" w14:textId="77777777" w:rsidR="003F6C19" w:rsidRDefault="003F6C19"/>
    <w:p w14:paraId="19DAD576" w14:textId="77777777" w:rsidR="003F6C19" w:rsidRDefault="003F6C19"/>
    <w:p w14:paraId="7B3BDB9E" w14:textId="77777777" w:rsidR="003F6C19" w:rsidRDefault="003F6C19"/>
    <w:p w14:paraId="42652EBD" w14:textId="77777777" w:rsidR="003F6C19" w:rsidRDefault="003F6C19"/>
    <w:p w14:paraId="3EBEE9B1" w14:textId="77777777" w:rsidR="003F6C19" w:rsidRDefault="003F6C19"/>
    <w:p w14:paraId="3D180DC2" w14:textId="77777777" w:rsidR="003F6C19" w:rsidRDefault="003F6C19"/>
    <w:p w14:paraId="776E4C81" w14:textId="77777777" w:rsidR="003A2FA3" w:rsidRDefault="003A2FA3"/>
    <w:p w14:paraId="2A66E7D2" w14:textId="77777777" w:rsidR="003A2FA3" w:rsidRDefault="003A2FA3"/>
    <w:p w14:paraId="5ED498E0" w14:textId="77777777" w:rsidR="003F6C19" w:rsidRDefault="003F6C19"/>
    <w:p w14:paraId="3BC2BC86" w14:textId="0B035DB8" w:rsidR="003F6C19" w:rsidRDefault="003F6C19"/>
    <w:sectPr w:rsidR="003F6C19">
      <w:headerReference w:type="default" r:id="rId56"/>
      <w:pgSz w:w="11910" w:h="16840"/>
      <w:pgMar w:top="0" w:right="907" w:bottom="43" w:left="706" w:header="0" w:footer="87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F4FD" w14:textId="77777777" w:rsidR="004115C6" w:rsidRDefault="004115C6">
      <w:pPr>
        <w:spacing w:line="240" w:lineRule="auto"/>
      </w:pPr>
      <w:r>
        <w:separator/>
      </w:r>
    </w:p>
  </w:endnote>
  <w:endnote w:type="continuationSeparator" w:id="0">
    <w:p w14:paraId="0FDA7DB6" w14:textId="77777777" w:rsidR="004115C6" w:rsidRDefault="00411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7312C" w14:textId="77777777" w:rsidR="004115C6" w:rsidRDefault="004115C6">
      <w:pPr>
        <w:spacing w:after="0"/>
      </w:pPr>
      <w:r>
        <w:separator/>
      </w:r>
    </w:p>
  </w:footnote>
  <w:footnote w:type="continuationSeparator" w:id="0">
    <w:p w14:paraId="419BFFD8" w14:textId="77777777" w:rsidR="004115C6" w:rsidRDefault="004115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8B05B" w14:textId="77777777" w:rsidR="003F6C19" w:rsidRDefault="00000000">
    <w:pPr>
      <w:pStyle w:val="Header"/>
      <w:ind w:hanging="706"/>
    </w:pPr>
    <w:r>
      <w:rPr>
        <w:caps/>
        <w:noProof/>
        <w:color w:val="808080" w:themeColor="background1" w:themeShade="80"/>
        <w:sz w:val="20"/>
        <w:szCs w:val="20"/>
      </w:rPr>
      <w:drawing>
        <wp:inline distT="0" distB="0" distL="0" distR="0" wp14:anchorId="5418DB83" wp14:editId="58AA1F7C">
          <wp:extent cx="7592695" cy="2082800"/>
          <wp:effectExtent l="0" t="0" r="0" b="0"/>
          <wp:docPr id="11090293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9029318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370" cy="2141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3228"/>
    <w:multiLevelType w:val="multilevel"/>
    <w:tmpl w:val="10F132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053574E"/>
    <w:multiLevelType w:val="multilevel"/>
    <w:tmpl w:val="205357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CAC724C"/>
    <w:multiLevelType w:val="multilevel"/>
    <w:tmpl w:val="2CAC7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1F41077"/>
    <w:multiLevelType w:val="multilevel"/>
    <w:tmpl w:val="31F4107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36D462F"/>
    <w:multiLevelType w:val="multilevel"/>
    <w:tmpl w:val="536D46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6A324089"/>
    <w:multiLevelType w:val="multilevel"/>
    <w:tmpl w:val="6A32408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BD476D5"/>
    <w:multiLevelType w:val="multilevel"/>
    <w:tmpl w:val="6BD476D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74C632B"/>
    <w:multiLevelType w:val="multilevel"/>
    <w:tmpl w:val="774C63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75655521">
    <w:abstractNumId w:val="6"/>
  </w:num>
  <w:num w:numId="2" w16cid:durableId="476919776">
    <w:abstractNumId w:val="7"/>
  </w:num>
  <w:num w:numId="3" w16cid:durableId="1035153685">
    <w:abstractNumId w:val="3"/>
  </w:num>
  <w:num w:numId="4" w16cid:durableId="819924449">
    <w:abstractNumId w:val="4"/>
  </w:num>
  <w:num w:numId="5" w16cid:durableId="976837239">
    <w:abstractNumId w:val="0"/>
  </w:num>
  <w:num w:numId="6" w16cid:durableId="1976062880">
    <w:abstractNumId w:val="1"/>
  </w:num>
  <w:num w:numId="7" w16cid:durableId="1934047686">
    <w:abstractNumId w:val="2"/>
  </w:num>
  <w:num w:numId="8" w16cid:durableId="1238789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F0E"/>
    <w:rsid w:val="0007332D"/>
    <w:rsid w:val="000F70E6"/>
    <w:rsid w:val="002661E8"/>
    <w:rsid w:val="003A2FA3"/>
    <w:rsid w:val="003F6C19"/>
    <w:rsid w:val="004115C6"/>
    <w:rsid w:val="00421A4C"/>
    <w:rsid w:val="00581A95"/>
    <w:rsid w:val="005B66DC"/>
    <w:rsid w:val="00662516"/>
    <w:rsid w:val="006808BB"/>
    <w:rsid w:val="00726431"/>
    <w:rsid w:val="00787D82"/>
    <w:rsid w:val="00840206"/>
    <w:rsid w:val="00867DF1"/>
    <w:rsid w:val="008E343F"/>
    <w:rsid w:val="00930360"/>
    <w:rsid w:val="00945E01"/>
    <w:rsid w:val="00A724E5"/>
    <w:rsid w:val="00AC0B0B"/>
    <w:rsid w:val="00AC27F5"/>
    <w:rsid w:val="00B840CB"/>
    <w:rsid w:val="00C74FC4"/>
    <w:rsid w:val="00D32204"/>
    <w:rsid w:val="00D66B72"/>
    <w:rsid w:val="00FA47E8"/>
    <w:rsid w:val="00FF2F0E"/>
    <w:rsid w:val="03261B33"/>
    <w:rsid w:val="2CDD26AF"/>
    <w:rsid w:val="71E8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62E84"/>
  <w15:docId w15:val="{C1D6FA36-8D7D-442E-85EB-B20C0C4F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36</Pages>
  <Words>846</Words>
  <Characters>4589</Characters>
  <Application>Microsoft Office Word</Application>
  <DocSecurity>0</DocSecurity>
  <Lines>208</Lines>
  <Paragraphs>120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Alshahhat</dc:creator>
  <cp:lastModifiedBy>Mahmoud Alshahhat</cp:lastModifiedBy>
  <cp:revision>7</cp:revision>
  <dcterms:created xsi:type="dcterms:W3CDTF">2026-03-07T12:02:00Z</dcterms:created>
  <dcterms:modified xsi:type="dcterms:W3CDTF">2026-03-07T14:56:00Z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525C8CC777FF493090B504F7F30CD73B_13</vt:lpwstr>
  </property>
</Properties>
</file>