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43AD" w14:textId="77777777" w:rsidR="00162ED0" w:rsidRDefault="00162ED0" w:rsidP="00162ED0">
      <w:pPr>
        <w:pStyle w:val="Heading1"/>
        <w:jc w:val="center"/>
      </w:pPr>
      <w:r>
        <w:t>Digital Egypt Pioneers Initiative (DEPI)</w:t>
      </w:r>
    </w:p>
    <w:p w14:paraId="72D8470B" w14:textId="77777777" w:rsidR="00162ED0" w:rsidRDefault="00162ED0" w:rsidP="00162ED0">
      <w:r>
        <w:rPr>
          <w:b/>
        </w:rPr>
        <w:t>This graduation project was developed and implemented by:</w:t>
      </w:r>
      <w:r>
        <w:rPr>
          <w:b/>
        </w:rPr>
        <w:br/>
      </w:r>
    </w:p>
    <w:p w14:paraId="6E2A734B" w14:textId="77777777" w:rsidR="00162ED0" w:rsidRDefault="00162ED0" w:rsidP="00162ED0">
      <w:r>
        <w:t>1- Mahmoud Abdel-Majeed Abdel-Hay</w:t>
      </w:r>
    </w:p>
    <w:p w14:paraId="6D95FFA7" w14:textId="77777777" w:rsidR="00162ED0" w:rsidRDefault="00162ED0" w:rsidP="00162ED0">
      <w:r>
        <w:t>2- Ihab Yousry Abu El-Yazid</w:t>
      </w:r>
    </w:p>
    <w:p w14:paraId="2E7D89CD" w14:textId="77777777" w:rsidR="00162ED0" w:rsidRDefault="00162ED0" w:rsidP="00162ED0">
      <w:r>
        <w:t>3- Hoda Ahmed Abdel-Moneim</w:t>
      </w:r>
    </w:p>
    <w:p w14:paraId="211C591D" w14:textId="77777777" w:rsidR="00162ED0" w:rsidRDefault="00162ED0" w:rsidP="00162ED0">
      <w:r>
        <w:t>4- Sara Abdullah Zakaria</w:t>
      </w:r>
    </w:p>
    <w:p w14:paraId="579366A1" w14:textId="77777777" w:rsidR="00162ED0" w:rsidRDefault="00162ED0" w:rsidP="00162ED0">
      <w:r>
        <w:t>5- Eman Mostafa Shehata</w:t>
      </w:r>
    </w:p>
    <w:p w14:paraId="4CD51810" w14:textId="77777777" w:rsidR="00162ED0" w:rsidRDefault="00162ED0" w:rsidP="00162ED0">
      <w:r>
        <w:rPr>
          <w:b/>
        </w:rPr>
        <w:br/>
        <w:t>Under the Supervision of:</w:t>
      </w:r>
    </w:p>
    <w:p w14:paraId="2608F508" w14:textId="77777777" w:rsidR="00162ED0" w:rsidRDefault="00162ED0" w:rsidP="00162ED0">
      <w:r>
        <w:t>Mr. Ramez Barakat</w:t>
      </w:r>
    </w:p>
    <w:p w14:paraId="19A220DB" w14:textId="77777777" w:rsidR="00162ED0" w:rsidRDefault="00162ED0" w:rsidP="002118F6">
      <w:pPr>
        <w:pStyle w:val="Heading1"/>
      </w:pPr>
    </w:p>
    <w:p w14:paraId="2C87D221" w14:textId="77777777" w:rsidR="00162ED0" w:rsidRDefault="00162ED0" w:rsidP="00162ED0"/>
    <w:p w14:paraId="7C261DB5" w14:textId="77777777" w:rsidR="00162ED0" w:rsidRDefault="00162ED0" w:rsidP="00162ED0"/>
    <w:p w14:paraId="2B3C2D34" w14:textId="77777777" w:rsidR="00162ED0" w:rsidRDefault="00162ED0" w:rsidP="00162ED0"/>
    <w:p w14:paraId="73566DAA" w14:textId="77777777" w:rsidR="00162ED0" w:rsidRDefault="00162ED0" w:rsidP="00162ED0"/>
    <w:p w14:paraId="5D87A3C6" w14:textId="77777777" w:rsidR="00162ED0" w:rsidRDefault="00162ED0" w:rsidP="00162ED0"/>
    <w:p w14:paraId="78A3C992" w14:textId="77777777" w:rsidR="00162ED0" w:rsidRDefault="00162ED0" w:rsidP="00162ED0"/>
    <w:p w14:paraId="40987983" w14:textId="77777777" w:rsidR="00162ED0" w:rsidRDefault="00162ED0" w:rsidP="00162ED0"/>
    <w:p w14:paraId="58F894F7" w14:textId="77777777" w:rsidR="00162ED0" w:rsidRDefault="00162ED0" w:rsidP="00162ED0"/>
    <w:p w14:paraId="340A5B56" w14:textId="77777777" w:rsidR="00162ED0" w:rsidRDefault="00162ED0" w:rsidP="00162ED0"/>
    <w:p w14:paraId="28CE5593" w14:textId="77777777" w:rsidR="00162ED0" w:rsidRPr="00162ED0" w:rsidRDefault="00162ED0" w:rsidP="00162ED0"/>
    <w:p w14:paraId="5814E86C" w14:textId="0CAB106F" w:rsidR="002118F6" w:rsidRDefault="002118F6" w:rsidP="002118F6">
      <w:pPr>
        <w:pStyle w:val="Heading1"/>
      </w:pPr>
      <w:r w:rsidRPr="002118F6">
        <w:lastRenderedPageBreak/>
        <w:t>Creating a General Ledger Entry in Microsoft Dynamics 365</w:t>
      </w:r>
    </w:p>
    <w:p w14:paraId="5361CD07" w14:textId="77777777" w:rsidR="002118F6" w:rsidRDefault="002118F6" w:rsidP="002118F6">
      <w:r>
        <w:t>One of the most important parts of the system is the General Ledger, which is the main place where all financial transactions of the company are recorded.</w:t>
      </w:r>
    </w:p>
    <w:p w14:paraId="6A0355A4" w14:textId="77777777" w:rsidR="002118F6" w:rsidRDefault="002118F6" w:rsidP="002118F6"/>
    <w:p w14:paraId="06C717F1" w14:textId="421D880E" w:rsidR="002118F6" w:rsidRDefault="002118F6" w:rsidP="002118F6">
      <w:r>
        <w:t>In this example, we will create a journal entry for Electricity Expenses amounting to 10,000 in 02/01/</w:t>
      </w:r>
      <w:r w:rsidR="00975A29">
        <w:t>2026 using</w:t>
      </w:r>
      <w:r>
        <w:t xml:space="preserve"> the General Journal in the system.</w:t>
      </w:r>
    </w:p>
    <w:p w14:paraId="17910A2E" w14:textId="7EAB81F7" w:rsidR="00F7425C" w:rsidRDefault="008B61F4" w:rsidP="009719B8">
      <w:pPr>
        <w:pStyle w:val="Title"/>
      </w:pPr>
      <w:r>
        <w:rPr>
          <w:rStyle w:val="TitleChar"/>
        </w:rPr>
        <w:t>1</w:t>
      </w:r>
      <w:r w:rsidR="00D40BEB">
        <w:rPr>
          <w:rStyle w:val="TitleChar"/>
        </w:rPr>
        <w:t>.</w:t>
      </w:r>
      <w:r w:rsidR="002118F6" w:rsidRPr="00CC01C6">
        <w:rPr>
          <w:rStyle w:val="TitleChar"/>
        </w:rPr>
        <w:t>Opening the Chart of Accounts</w:t>
      </w:r>
      <w:r w:rsidR="002118F6">
        <w:rPr>
          <w:noProof/>
        </w:rPr>
        <w:drawing>
          <wp:inline distT="0" distB="0" distL="0" distR="0" wp14:anchorId="5672BB66" wp14:editId="010A7F48">
            <wp:extent cx="5333713" cy="4349750"/>
            <wp:effectExtent l="0" t="0" r="635" b="0"/>
            <wp:docPr id="58627112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F0772F0-3C15-41D3-AD28-64B324C6B6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1121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091" cy="436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108" w14:textId="052FD87E" w:rsidR="002118F6" w:rsidRDefault="002118F6" w:rsidP="00F7425C">
      <w:r>
        <w:t>The Chart of Accounts contains all financial accounts used by the company, such as expense accounts, revenue accounts, assets, and liabilities.</w:t>
      </w:r>
    </w:p>
    <w:p w14:paraId="5BCAC9B4" w14:textId="77777777" w:rsidR="002118F6" w:rsidRDefault="002118F6" w:rsidP="002118F6">
      <w:pPr>
        <w:ind w:left="270"/>
      </w:pPr>
    </w:p>
    <w:p w14:paraId="0DA8EA84" w14:textId="77777777" w:rsidR="002118F6" w:rsidRDefault="002118F6" w:rsidP="002118F6">
      <w:pPr>
        <w:ind w:left="270"/>
      </w:pPr>
      <w:r>
        <w:t>Before recording any financial transaction, it is important to review the available accounts to make sure the correct account will be used.</w:t>
      </w:r>
    </w:p>
    <w:p w14:paraId="2439818D" w14:textId="77777777" w:rsidR="002118F6" w:rsidRDefault="002118F6" w:rsidP="002118F6"/>
    <w:p w14:paraId="4D2BCF85" w14:textId="77777777" w:rsidR="002118F6" w:rsidRDefault="002118F6" w:rsidP="002118F6">
      <w:pPr>
        <w:ind w:left="90"/>
      </w:pPr>
      <w:r>
        <w:t>Steps</w:t>
      </w:r>
    </w:p>
    <w:p w14:paraId="5440AC73" w14:textId="77777777" w:rsidR="002118F6" w:rsidRDefault="002118F6" w:rsidP="002118F6">
      <w:r>
        <w:t>1. From the Modules section in the system, select General Ledger.</w:t>
      </w:r>
    </w:p>
    <w:p w14:paraId="50249D14" w14:textId="77777777" w:rsidR="002118F6" w:rsidRDefault="002118F6" w:rsidP="002118F6">
      <w:r>
        <w:t xml:space="preserve"> 2. Inside the General Ledger module, navigate to Journal Entries.</w:t>
      </w:r>
    </w:p>
    <w:p w14:paraId="27AAF849" w14:textId="77777777" w:rsidR="002118F6" w:rsidRDefault="002118F6" w:rsidP="002118F6">
      <w:r>
        <w:t xml:space="preserve"> 3. Click on Chart of Accounts.</w:t>
      </w:r>
    </w:p>
    <w:p w14:paraId="6503D133" w14:textId="77777777" w:rsidR="002118F6" w:rsidRDefault="002118F6" w:rsidP="002118F6">
      <w:r>
        <w:t xml:space="preserve"> 4. The system will display a list of all ledger accounts available in the company.</w:t>
      </w:r>
    </w:p>
    <w:p w14:paraId="52695719" w14:textId="5E7D72B5" w:rsidR="002118F6" w:rsidRDefault="002118F6" w:rsidP="002118F6">
      <w:r>
        <w:t xml:space="preserve"> 5. This page allows users to review the accounts and identify the appropriate account that will be used in the journal entry.</w:t>
      </w:r>
    </w:p>
    <w:p w14:paraId="75402A12" w14:textId="77777777" w:rsidR="002118F6" w:rsidRDefault="002118F6" w:rsidP="002118F6"/>
    <w:p w14:paraId="059E11F3" w14:textId="4B7F9EAE" w:rsidR="002118F6" w:rsidRDefault="002118F6" w:rsidP="002118F6">
      <w:r w:rsidRPr="002118F6">
        <w:t>After reviewing the accounts, the next step is to create a journal where the financial transaction will be recorded.</w:t>
      </w:r>
    </w:p>
    <w:p w14:paraId="2C38DC94" w14:textId="5A42BA4E" w:rsidR="002118F6" w:rsidRDefault="008B61F4" w:rsidP="008B61F4">
      <w:r>
        <w:rPr>
          <w:rStyle w:val="TitleChar"/>
        </w:rPr>
        <w:lastRenderedPageBreak/>
        <w:t>2</w:t>
      </w:r>
      <w:r w:rsidR="00D40BEB">
        <w:rPr>
          <w:rStyle w:val="TitleChar"/>
        </w:rPr>
        <w:t>.</w:t>
      </w:r>
      <w:r w:rsidR="002118F6" w:rsidRPr="008B61F4">
        <w:rPr>
          <w:rStyle w:val="TitleChar"/>
        </w:rPr>
        <w:t>Opening the General Journals</w:t>
      </w:r>
      <w:r w:rsidR="002118F6">
        <w:rPr>
          <w:noProof/>
        </w:rPr>
        <w:drawing>
          <wp:inline distT="0" distB="0" distL="0" distR="0" wp14:anchorId="33DB98D4" wp14:editId="530B1B48">
            <wp:extent cx="4944165" cy="3791479"/>
            <wp:effectExtent l="0" t="0" r="8890" b="0"/>
            <wp:docPr id="1908655740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8FE7206-ACF0-4D29-A0C9-EE56504B0C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5740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2284" w14:textId="255E42E4" w:rsidR="002118F6" w:rsidRDefault="002118F6" w:rsidP="002118F6">
      <w:r>
        <w:t>The General Journals page allows users to create journal batches where accounting entries are entered before posting them to the General Ledger.</w:t>
      </w:r>
    </w:p>
    <w:p w14:paraId="6FB00C59" w14:textId="77777777" w:rsidR="002118F6" w:rsidRDefault="002118F6" w:rsidP="002118F6"/>
    <w:p w14:paraId="4FD6AFD6" w14:textId="77777777" w:rsidR="002118F6" w:rsidRDefault="002118F6" w:rsidP="002118F6">
      <w:r>
        <w:t>Steps</w:t>
      </w:r>
    </w:p>
    <w:p w14:paraId="7A24882B" w14:textId="77777777" w:rsidR="002118F6" w:rsidRDefault="002118F6" w:rsidP="002118F6">
      <w:r>
        <w:t xml:space="preserve"> 1. From the General Ledger module, navigate to Journal Entries.</w:t>
      </w:r>
    </w:p>
    <w:p w14:paraId="6688DB3F" w14:textId="77777777" w:rsidR="002118F6" w:rsidRDefault="002118F6" w:rsidP="002118F6">
      <w:r>
        <w:t xml:space="preserve"> 2. Select General Journals.</w:t>
      </w:r>
    </w:p>
    <w:p w14:paraId="2B4FE305" w14:textId="77777777" w:rsidR="002118F6" w:rsidRDefault="002118F6" w:rsidP="002118F6">
      <w:r>
        <w:t xml:space="preserve"> 3. Choose the appropriate Journal Batch.</w:t>
      </w:r>
    </w:p>
    <w:p w14:paraId="54AF8F24" w14:textId="55CA508B" w:rsidR="002118F6" w:rsidRDefault="002118F6" w:rsidP="002118F6">
      <w:r>
        <w:t xml:space="preserve"> 4. Open the journal to start entering the accounting transaction.</w:t>
      </w:r>
    </w:p>
    <w:p w14:paraId="687EA186" w14:textId="77777777" w:rsidR="002118F6" w:rsidRDefault="002118F6" w:rsidP="002118F6"/>
    <w:p w14:paraId="60858A3B" w14:textId="2B841C56" w:rsidR="002118F6" w:rsidRDefault="00445C15" w:rsidP="00445C15">
      <w:r>
        <w:rPr>
          <w:rStyle w:val="TitleChar"/>
        </w:rPr>
        <w:lastRenderedPageBreak/>
        <w:t>3</w:t>
      </w:r>
      <w:r w:rsidR="00D40BEB">
        <w:rPr>
          <w:rStyle w:val="TitleChar"/>
        </w:rPr>
        <w:t>.</w:t>
      </w:r>
      <w:r w:rsidR="002118F6" w:rsidRPr="00445C15">
        <w:rPr>
          <w:rStyle w:val="TitleChar"/>
        </w:rPr>
        <w:t>Creating the Journal Entry</w:t>
      </w:r>
      <w:r w:rsidR="002118F6">
        <w:rPr>
          <w:noProof/>
        </w:rPr>
        <w:drawing>
          <wp:inline distT="0" distB="0" distL="0" distR="0" wp14:anchorId="6744B4ED" wp14:editId="7EFD8490">
            <wp:extent cx="6690360" cy="2118995"/>
            <wp:effectExtent l="0" t="0" r="0" b="0"/>
            <wp:docPr id="330121906" name="Picture 3" descr="A screenshot of a computer">
              <a:extLst xmlns:a="http://schemas.openxmlformats.org/drawingml/2006/main">
                <a:ext uri="{FF2B5EF4-FFF2-40B4-BE49-F238E27FC236}">
                  <a16:creationId xmlns:a16="http://schemas.microsoft.com/office/drawing/2014/main" id="{FAB64019-31BE-436C-A2D3-FA1EF81C9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21906" name="Picture 3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39D9" w14:textId="77777777" w:rsidR="002118F6" w:rsidRDefault="002118F6" w:rsidP="002118F6">
      <w:r>
        <w:t>In this step, the electricity expense transaction is entered into the system using the journal lines.</w:t>
      </w:r>
    </w:p>
    <w:p w14:paraId="1D6F347E" w14:textId="77777777" w:rsidR="002118F6" w:rsidRDefault="002118F6" w:rsidP="002118F6">
      <w:r>
        <w:t>Journal lines allow users to record the details of the financial transaction such as date, account, and amount.</w:t>
      </w:r>
    </w:p>
    <w:p w14:paraId="4E3D8696" w14:textId="77777777" w:rsidR="002118F6" w:rsidRDefault="002118F6" w:rsidP="002118F6"/>
    <w:p w14:paraId="296106E7" w14:textId="77777777" w:rsidR="002118F6" w:rsidRDefault="002118F6" w:rsidP="002118F6">
      <w:r>
        <w:t>Steps</w:t>
      </w:r>
    </w:p>
    <w:p w14:paraId="0A52A0AA" w14:textId="77777777" w:rsidR="002118F6" w:rsidRDefault="002118F6" w:rsidP="002118F6">
      <w:r>
        <w:t xml:space="preserve"> 1. Inside the selected General Journal, click on Lines.</w:t>
      </w:r>
    </w:p>
    <w:p w14:paraId="1EEA5DF2" w14:textId="77777777" w:rsidR="002118F6" w:rsidRDefault="002118F6" w:rsidP="002118F6">
      <w:r>
        <w:t xml:space="preserve"> 2. A new page will open where the journal entry details can be entered.</w:t>
      </w:r>
    </w:p>
    <w:p w14:paraId="2022CBA2" w14:textId="77777777" w:rsidR="002118F6" w:rsidRDefault="002118F6" w:rsidP="002118F6">
      <w:r>
        <w:t xml:space="preserve"> 3. Enter the following transaction information:</w:t>
      </w:r>
    </w:p>
    <w:p w14:paraId="71EABA99" w14:textId="77777777" w:rsidR="002118F6" w:rsidRDefault="002118F6" w:rsidP="002118F6">
      <w:r>
        <w:t xml:space="preserve"> • Transaction Date: 02/01/2026</w:t>
      </w:r>
    </w:p>
    <w:p w14:paraId="55057AFD" w14:textId="77777777" w:rsidR="002118F6" w:rsidRDefault="002118F6" w:rsidP="002118F6">
      <w:r>
        <w:t xml:space="preserve"> • Account: Electricity Expenses</w:t>
      </w:r>
    </w:p>
    <w:p w14:paraId="4E4C1C0B" w14:textId="77777777" w:rsidR="002118F6" w:rsidRDefault="002118F6" w:rsidP="002118F6">
      <w:r>
        <w:t xml:space="preserve"> • Debit Amount: 10,000</w:t>
      </w:r>
    </w:p>
    <w:p w14:paraId="1E896810" w14:textId="3FF71776" w:rsidR="002118F6" w:rsidRDefault="002118F6" w:rsidP="002118F6">
      <w:r>
        <w:t xml:space="preserve"> Add a description such as Electricity Expenses to clearly describe the transaction.</w:t>
      </w:r>
    </w:p>
    <w:p w14:paraId="7B8BCBCF" w14:textId="4E460A35" w:rsidR="002118F6" w:rsidRDefault="002118F6" w:rsidP="002118F6">
      <w:r w:rsidRPr="00445C15">
        <w:rPr>
          <w:rStyle w:val="TitleChar"/>
        </w:rPr>
        <w:lastRenderedPageBreak/>
        <w:t>4</w:t>
      </w:r>
      <w:r w:rsidR="00D40BEB">
        <w:rPr>
          <w:rStyle w:val="TitleChar"/>
        </w:rPr>
        <w:t>.</w:t>
      </w:r>
      <w:r w:rsidRPr="00445C15">
        <w:rPr>
          <w:rStyle w:val="TitleChar"/>
        </w:rPr>
        <w:t>Posting the Journal Entry</w:t>
      </w:r>
      <w:r>
        <w:rPr>
          <w:noProof/>
        </w:rPr>
        <w:drawing>
          <wp:inline distT="0" distB="0" distL="0" distR="0" wp14:anchorId="12D5CA4F" wp14:editId="175A51B7">
            <wp:extent cx="6332220" cy="1405890"/>
            <wp:effectExtent l="0" t="0" r="0" b="3810"/>
            <wp:docPr id="187718236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58FE80-A0A1-44E4-B7DE-40C4B70D47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8236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CE5E" w14:textId="77777777" w:rsidR="002118F6" w:rsidRDefault="002118F6" w:rsidP="002118F6">
      <w:r>
        <w:t>After entering the transaction details, the journal must be posted.</w:t>
      </w:r>
    </w:p>
    <w:p w14:paraId="2EF7C3E4" w14:textId="77777777" w:rsidR="002118F6" w:rsidRDefault="002118F6" w:rsidP="002118F6">
      <w:r>
        <w:t>Posting the journal means that the transaction is confirmed and officially recorded in the General Ledger.</w:t>
      </w:r>
    </w:p>
    <w:p w14:paraId="7222D033" w14:textId="77777777" w:rsidR="002118F6" w:rsidRDefault="002118F6" w:rsidP="002118F6"/>
    <w:p w14:paraId="3C9A3495" w14:textId="77777777" w:rsidR="002118F6" w:rsidRDefault="002118F6" w:rsidP="002118F6">
      <w:r>
        <w:t>Steps</w:t>
      </w:r>
    </w:p>
    <w:p w14:paraId="02DFFBF1" w14:textId="77777777" w:rsidR="002118F6" w:rsidRDefault="002118F6" w:rsidP="002118F6">
      <w:r>
        <w:t xml:space="preserve"> 1. Review the journal entry details to ensure the information is correct.</w:t>
      </w:r>
    </w:p>
    <w:p w14:paraId="65D10EC9" w14:textId="77777777" w:rsidR="002118F6" w:rsidRDefault="002118F6" w:rsidP="002118F6">
      <w:r>
        <w:t xml:space="preserve"> 2. Click Post from the action menu.</w:t>
      </w:r>
    </w:p>
    <w:p w14:paraId="203124BE" w14:textId="77777777" w:rsidR="002118F6" w:rsidRDefault="002118F6" w:rsidP="002118F6">
      <w:r>
        <w:t xml:space="preserve"> 3. The system will process the transaction.</w:t>
      </w:r>
    </w:p>
    <w:p w14:paraId="116F7AC0" w14:textId="22845AEF" w:rsidR="002118F6" w:rsidRDefault="002118F6" w:rsidP="00DD2B0A">
      <w:r>
        <w:t xml:space="preserve"> 4. Once the posting process is completed, the electricity expense of 10,000 will be recorded in the company’s financial records.</w:t>
      </w:r>
    </w:p>
    <w:p w14:paraId="5577A992" w14:textId="5E12E602" w:rsidR="002118F6" w:rsidRDefault="002118F6" w:rsidP="002118F6">
      <w:pPr>
        <w:pStyle w:val="Heading1"/>
      </w:pPr>
      <w:r w:rsidRPr="002118F6">
        <w:t>Allocation Process in Microsoft Dynamics 36</w:t>
      </w:r>
      <w:r>
        <w:t>5</w:t>
      </w:r>
    </w:p>
    <w:p w14:paraId="1284895F" w14:textId="77777777" w:rsidR="002118F6" w:rsidRDefault="002118F6" w:rsidP="002118F6">
      <w:r>
        <w:t>Allocation is used in companies to divide shared expenses such as electricity or administrative costs across multiple accounts.</w:t>
      </w:r>
    </w:p>
    <w:p w14:paraId="0196C04E" w14:textId="77777777" w:rsidR="002118F6" w:rsidRDefault="002118F6" w:rsidP="002118F6"/>
    <w:p w14:paraId="4B881779" w14:textId="0F5C2C0F" w:rsidR="002118F6" w:rsidRPr="002118F6" w:rsidRDefault="002118F6" w:rsidP="002118F6">
      <w:r>
        <w:t>In this example, an expense amount of 10,000 is allocated across five accounts, where each account receives 20% of the total amount.</w:t>
      </w:r>
    </w:p>
    <w:p w14:paraId="369FD37C" w14:textId="7CC4D8C9" w:rsidR="002118F6" w:rsidRDefault="002118F6" w:rsidP="002118F6"/>
    <w:p w14:paraId="36D53B5E" w14:textId="60B7DFD3" w:rsidR="002118F6" w:rsidRDefault="002118F6" w:rsidP="002118F6">
      <w:r w:rsidRPr="00DD2B0A">
        <w:rPr>
          <w:rStyle w:val="TitleChar"/>
        </w:rPr>
        <w:lastRenderedPageBreak/>
        <w:t xml:space="preserve">1. Create </w:t>
      </w:r>
      <w:r w:rsidR="004E002D">
        <w:rPr>
          <w:rStyle w:val="TitleChar"/>
        </w:rPr>
        <w:t xml:space="preserve">and activate </w:t>
      </w:r>
      <w:r w:rsidRPr="00DD2B0A">
        <w:rPr>
          <w:rStyle w:val="TitleChar"/>
        </w:rPr>
        <w:t>Allocation Rule</w:t>
      </w:r>
      <w:r>
        <w:rPr>
          <w:noProof/>
        </w:rPr>
        <w:drawing>
          <wp:inline distT="0" distB="0" distL="0" distR="0" wp14:anchorId="1290184F" wp14:editId="71F677AE">
            <wp:extent cx="6332220" cy="895350"/>
            <wp:effectExtent l="0" t="0" r="0" b="0"/>
            <wp:docPr id="562625459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FA54868-6C8A-4A08-AC5D-E477CC24B3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2545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0E0" w:rsidRPr="000110E0">
        <w:rPr>
          <w:noProof/>
        </w:rPr>
        <w:t xml:space="preserve"> </w:t>
      </w:r>
      <w:r w:rsidR="00C704DB">
        <w:rPr>
          <w:noProof/>
        </w:rPr>
        <w:drawing>
          <wp:inline distT="0" distB="0" distL="0" distR="0" wp14:anchorId="09128ADB" wp14:editId="7E96959C">
            <wp:extent cx="6332220" cy="3561715"/>
            <wp:effectExtent l="0" t="0" r="0" b="635"/>
            <wp:docPr id="1288562377" name="Picture 6" descr="A computer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C95E4C5-A9A2-434D-A16C-75F04FE5D9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2377" name="Picture 6" descr="A computer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8E77" w14:textId="33538AF0" w:rsidR="00622142" w:rsidRDefault="002118F6" w:rsidP="00622142">
      <w:r>
        <w:t xml:space="preserve">In this step, a new allocation rule is created to control how the expense amount will be </w:t>
      </w:r>
      <w:r w:rsidR="00F955C2">
        <w:t>distributed. The</w:t>
      </w:r>
      <w:r w:rsidR="00622142">
        <w:t xml:space="preserve"> allocation rule must be activated before using it in the allocation process.</w:t>
      </w:r>
    </w:p>
    <w:p w14:paraId="11B11266" w14:textId="66F833FC" w:rsidR="002118F6" w:rsidRDefault="002118F6" w:rsidP="004640A9"/>
    <w:p w14:paraId="511B948B" w14:textId="77777777" w:rsidR="002118F6" w:rsidRDefault="002118F6" w:rsidP="002118F6">
      <w:r>
        <w:t>Steps</w:t>
      </w:r>
    </w:p>
    <w:p w14:paraId="5E430118" w14:textId="77777777" w:rsidR="00622142" w:rsidRDefault="002118F6" w:rsidP="00622142">
      <w:r>
        <w:t xml:space="preserve"> 1. Go to General Ledger Module.</w:t>
      </w:r>
    </w:p>
    <w:p w14:paraId="6BAAEF35" w14:textId="241F4266" w:rsidR="002118F6" w:rsidRDefault="002118F6" w:rsidP="00622142">
      <w:r>
        <w:t xml:space="preserve"> 2. Select Allocations.</w:t>
      </w:r>
    </w:p>
    <w:p w14:paraId="17A7B22D" w14:textId="77777777" w:rsidR="002118F6" w:rsidRDefault="002118F6" w:rsidP="002118F6">
      <w:r>
        <w:t xml:space="preserve"> 3. Choose Ledger Allocation Rules.</w:t>
      </w:r>
    </w:p>
    <w:p w14:paraId="0D0454ED" w14:textId="5A648966" w:rsidR="002118F6" w:rsidRDefault="002118F6" w:rsidP="00622142">
      <w:pPr>
        <w:pStyle w:val="NoSpacing"/>
        <w:rPr>
          <w:noProof/>
        </w:rPr>
      </w:pPr>
      <w:r>
        <w:lastRenderedPageBreak/>
        <w:t xml:space="preserve"> 4. Create a new allocation rule.</w:t>
      </w:r>
      <w:r w:rsidR="00332578" w:rsidRPr="00332578">
        <w:rPr>
          <w:noProof/>
        </w:rPr>
        <w:t xml:space="preserve"> </w:t>
      </w:r>
    </w:p>
    <w:p w14:paraId="79C60936" w14:textId="77777777" w:rsidR="0008697C" w:rsidRDefault="0008697C" w:rsidP="00622142"/>
    <w:p w14:paraId="341DF43E" w14:textId="280C4529" w:rsidR="00622142" w:rsidRDefault="00622142" w:rsidP="00622142">
      <w:r>
        <w:t>5</w:t>
      </w:r>
      <w:r w:rsidR="002118F6">
        <w:t>. Open the created allocation rule.</w:t>
      </w:r>
    </w:p>
    <w:p w14:paraId="2253AFC8" w14:textId="7C2FC92F" w:rsidR="002118F6" w:rsidRDefault="00622142" w:rsidP="00622142">
      <w:r>
        <w:t>6</w:t>
      </w:r>
      <w:r w:rsidR="002118F6">
        <w:t>. Click Activate.</w:t>
      </w:r>
    </w:p>
    <w:p w14:paraId="4E328E7D" w14:textId="032532A9" w:rsidR="002118F6" w:rsidRDefault="0008697C" w:rsidP="002118F6">
      <w:r>
        <w:rPr>
          <w:rStyle w:val="TitleChar"/>
        </w:rPr>
        <w:t>2</w:t>
      </w:r>
      <w:r w:rsidR="002118F6" w:rsidRPr="000110E0">
        <w:rPr>
          <w:rStyle w:val="TitleChar"/>
        </w:rPr>
        <w:t>. Set Source</w:t>
      </w:r>
      <w:r w:rsidR="00916934">
        <w:rPr>
          <w:rStyle w:val="TitleChar"/>
        </w:rPr>
        <w:t xml:space="preserve"> and </w:t>
      </w:r>
      <w:r w:rsidR="00F967D4">
        <w:rPr>
          <w:rStyle w:val="TitleChar"/>
        </w:rPr>
        <w:t>d</w:t>
      </w:r>
      <w:r w:rsidR="00916934" w:rsidRPr="00C42DC4">
        <w:rPr>
          <w:rStyle w:val="TitleChar"/>
        </w:rPr>
        <w:t>estination</w:t>
      </w:r>
      <w:r w:rsidR="002118F6" w:rsidRPr="000110E0">
        <w:rPr>
          <w:rStyle w:val="TitleChar"/>
        </w:rPr>
        <w:t xml:space="preserve"> of Allocation Rule</w:t>
      </w:r>
      <w:r w:rsidR="002118F6">
        <w:rPr>
          <w:noProof/>
        </w:rPr>
        <w:drawing>
          <wp:inline distT="0" distB="0" distL="0" distR="0" wp14:anchorId="68D0C7C9" wp14:editId="2F84394A">
            <wp:extent cx="6332220" cy="1277620"/>
            <wp:effectExtent l="0" t="0" r="0" b="0"/>
            <wp:docPr id="1298614385" name="Picture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3E41F83-BF17-4AC3-AD29-2A346E445A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4385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D4" w:rsidRPr="00F967D4">
        <w:rPr>
          <w:noProof/>
        </w:rPr>
        <w:t xml:space="preserve"> </w:t>
      </w:r>
      <w:r w:rsidR="00F967D4">
        <w:rPr>
          <w:noProof/>
        </w:rPr>
        <w:drawing>
          <wp:inline distT="0" distB="0" distL="0" distR="0" wp14:anchorId="3FFA7A59" wp14:editId="4159DD1B">
            <wp:extent cx="6332220" cy="2159635"/>
            <wp:effectExtent l="0" t="0" r="0" b="0"/>
            <wp:docPr id="2067326228" name="Picture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6FEA550-A5A4-4DDB-A51B-FFDF3DD80F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26228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2F99" w14:textId="77777777" w:rsidR="002118F6" w:rsidRDefault="002118F6" w:rsidP="002118F6">
      <w:r>
        <w:t>The Source account is the account from which the amount will be taken before distribution.</w:t>
      </w:r>
    </w:p>
    <w:p w14:paraId="1971BFC9" w14:textId="77777777" w:rsidR="002118F6" w:rsidRDefault="002118F6" w:rsidP="002118F6">
      <w:r>
        <w:t>Steps</w:t>
      </w:r>
    </w:p>
    <w:p w14:paraId="3BD73F9C" w14:textId="77777777" w:rsidR="002118F6" w:rsidRDefault="002118F6" w:rsidP="002118F6">
      <w:r>
        <w:t xml:space="preserve"> 1. Open the Source settings inside the allocation rule.</w:t>
      </w:r>
    </w:p>
    <w:p w14:paraId="4BB02959" w14:textId="77777777" w:rsidR="002118F6" w:rsidRDefault="002118F6" w:rsidP="002118F6">
      <w:r>
        <w:t xml:space="preserve"> 2. Select the source expense account.</w:t>
      </w:r>
    </w:p>
    <w:p w14:paraId="66880DB7" w14:textId="38E2405E" w:rsidR="002118F6" w:rsidRDefault="002118F6" w:rsidP="002118F6">
      <w:r>
        <w:t>The Destination section defines the accounts that will receive the allocated amount.</w:t>
      </w:r>
    </w:p>
    <w:p w14:paraId="1BAE9A41" w14:textId="77777777" w:rsidR="002118F6" w:rsidRDefault="002118F6" w:rsidP="002118F6">
      <w:r>
        <w:lastRenderedPageBreak/>
        <w:t>In this example, the amount is distributed across five accounts, and each account receives 20% of the total amount.</w:t>
      </w:r>
    </w:p>
    <w:p w14:paraId="504200FA" w14:textId="77777777" w:rsidR="002118F6" w:rsidRDefault="002118F6" w:rsidP="002118F6">
      <w:r>
        <w:t>Steps</w:t>
      </w:r>
    </w:p>
    <w:p w14:paraId="0F2C4DF7" w14:textId="77777777" w:rsidR="002118F6" w:rsidRDefault="002118F6" w:rsidP="002118F6">
      <w:r>
        <w:t xml:space="preserve"> 1. Open Destination configuration.</w:t>
      </w:r>
    </w:p>
    <w:p w14:paraId="31B7B9B9" w14:textId="77777777" w:rsidR="002118F6" w:rsidRDefault="002118F6" w:rsidP="002118F6">
      <w:r>
        <w:t xml:space="preserve"> 2. Add the five destination accounts.</w:t>
      </w:r>
    </w:p>
    <w:p w14:paraId="705CC280" w14:textId="77777777" w:rsidR="002118F6" w:rsidRDefault="002118F6" w:rsidP="002118F6">
      <w:r>
        <w:t xml:space="preserve"> 3. Set allocation percentage to 20% for each account.</w:t>
      </w:r>
    </w:p>
    <w:p w14:paraId="3B03C353" w14:textId="4CADCCD2" w:rsidR="00AF2C11" w:rsidRDefault="002E5B57" w:rsidP="002118F6">
      <w:pPr>
        <w:rPr>
          <w:rStyle w:val="TitleChar"/>
        </w:rPr>
      </w:pPr>
      <w:r>
        <w:rPr>
          <w:rStyle w:val="TitleChar"/>
        </w:rPr>
        <w:t>3</w:t>
      </w:r>
      <w:r w:rsidR="002118F6" w:rsidRPr="00B27FBD">
        <w:rPr>
          <w:rStyle w:val="TitleChar"/>
        </w:rPr>
        <w:t>.</w:t>
      </w:r>
      <w:r w:rsidR="00653062" w:rsidRPr="00B27FBD">
        <w:rPr>
          <w:rStyle w:val="TitleChar"/>
        </w:rPr>
        <w:t xml:space="preserve"> </w:t>
      </w:r>
      <w:r w:rsidR="002118F6" w:rsidRPr="00B27FBD">
        <w:rPr>
          <w:rStyle w:val="TitleChar"/>
        </w:rPr>
        <w:t xml:space="preserve">Allocation </w:t>
      </w:r>
      <w:r w:rsidR="00F66501" w:rsidRPr="00B27FBD">
        <w:rPr>
          <w:rStyle w:val="TitleChar"/>
        </w:rPr>
        <w:t>Process</w:t>
      </w:r>
      <w:r w:rsidR="00F66501">
        <w:rPr>
          <w:rStyle w:val="TitleChar"/>
        </w:rPr>
        <w:t>ing and</w:t>
      </w:r>
      <w:r w:rsidR="00F66501" w:rsidRPr="00197271">
        <w:rPr>
          <w:rStyle w:val="TitleChar"/>
        </w:rPr>
        <w:t xml:space="preserve"> Posting</w:t>
      </w:r>
    </w:p>
    <w:p w14:paraId="6D923330" w14:textId="63000A8C" w:rsidR="002118F6" w:rsidRDefault="002118F6" w:rsidP="002118F6">
      <w:r>
        <w:rPr>
          <w:noProof/>
        </w:rPr>
        <w:lastRenderedPageBreak/>
        <w:drawing>
          <wp:inline distT="0" distB="0" distL="0" distR="0" wp14:anchorId="2CE6632C" wp14:editId="652F0FAF">
            <wp:extent cx="5315692" cy="7001852"/>
            <wp:effectExtent l="0" t="0" r="0" b="8890"/>
            <wp:docPr id="1168700581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048AC0C-E8D4-4DAD-9337-F8EF5F3B10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0581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0DC" w:rsidRPr="00C970DC">
        <w:rPr>
          <w:noProof/>
        </w:rPr>
        <w:t xml:space="preserve"> </w:t>
      </w:r>
      <w:r w:rsidR="00C970DC">
        <w:rPr>
          <w:noProof/>
        </w:rPr>
        <w:lastRenderedPageBreak/>
        <w:drawing>
          <wp:inline distT="0" distB="0" distL="0" distR="0" wp14:anchorId="38B5809D" wp14:editId="08690E65">
            <wp:extent cx="6332220" cy="1365250"/>
            <wp:effectExtent l="0" t="0" r="0" b="6350"/>
            <wp:docPr id="1770498607" name="Picture 10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8DDB30B-DB9F-4D11-B2CE-2B0FE9174C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98607" name="Picture 10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D29B" w14:textId="2DD1DF01" w:rsidR="002118F6" w:rsidRDefault="002118F6" w:rsidP="002118F6">
      <w:r>
        <w:t>The allocation rule is processed to generate journal entries automatically.</w:t>
      </w:r>
    </w:p>
    <w:p w14:paraId="152B619F" w14:textId="2D25BE73" w:rsidR="002118F6" w:rsidRDefault="002118F6" w:rsidP="002C538A">
      <w:r>
        <w:t>The system distributes the expense amount (10,000) across the five accounts</w:t>
      </w:r>
      <w:r w:rsidRPr="00197271">
        <w:rPr>
          <w:rStyle w:val="TitleChar"/>
        </w:rPr>
        <w:t xml:space="preserve"> </w:t>
      </w:r>
    </w:p>
    <w:p w14:paraId="611EA23C" w14:textId="77777777" w:rsidR="002118F6" w:rsidRDefault="002118F6" w:rsidP="002118F6">
      <w:r>
        <w:t>After reviewing the generated journal entries, the transaction is posted.</w:t>
      </w:r>
    </w:p>
    <w:p w14:paraId="37217953" w14:textId="4A499C28" w:rsidR="002118F6" w:rsidRDefault="002118F6" w:rsidP="002118F6">
      <w:r>
        <w:t>Posting means that the allocation entry is officially recorded in the financial system.</w:t>
      </w:r>
    </w:p>
    <w:p w14:paraId="1A382538" w14:textId="0A36C4A1" w:rsidR="002118F6" w:rsidRDefault="00653062" w:rsidP="002118F6">
      <w:r>
        <w:rPr>
          <w:rStyle w:val="TitleChar"/>
        </w:rPr>
        <w:t>4</w:t>
      </w:r>
      <w:r w:rsidR="002118F6" w:rsidRPr="00D80A60">
        <w:rPr>
          <w:rStyle w:val="TitleChar"/>
        </w:rPr>
        <w:t xml:space="preserve">. </w:t>
      </w:r>
      <w:r w:rsidR="005B5455" w:rsidRPr="00D80A60">
        <w:rPr>
          <w:rStyle w:val="TitleChar"/>
        </w:rPr>
        <w:t>Review of</w:t>
      </w:r>
      <w:r w:rsidR="002118F6" w:rsidRPr="00D80A60">
        <w:rPr>
          <w:rStyle w:val="TitleChar"/>
        </w:rPr>
        <w:t xml:space="preserve"> Allocation Journal Lines</w:t>
      </w:r>
      <w:r w:rsidR="002118F6">
        <w:rPr>
          <w:noProof/>
        </w:rPr>
        <w:drawing>
          <wp:inline distT="0" distB="0" distL="0" distR="0" wp14:anchorId="684F35BE" wp14:editId="06766E10">
            <wp:extent cx="6332220" cy="1877060"/>
            <wp:effectExtent l="0" t="0" r="0" b="8890"/>
            <wp:docPr id="938399996" name="Picture 1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6534002-F110-49F7-AFAE-FF9BECA1A9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9996" name="Picture 1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503A" w14:textId="77777777" w:rsidR="002118F6" w:rsidRDefault="002118F6" w:rsidP="002118F6"/>
    <w:p w14:paraId="1F8EC677" w14:textId="762501E5" w:rsidR="002118F6" w:rsidRDefault="002118F6" w:rsidP="002118F6">
      <w:r>
        <w:t>In the Standard View, the detailed journal lines generated by the allocation process can be reviewed.</w:t>
      </w:r>
    </w:p>
    <w:p w14:paraId="436081A5" w14:textId="77777777" w:rsidR="002118F6" w:rsidRDefault="002118F6" w:rsidP="002118F6">
      <w:r>
        <w:t xml:space="preserve"> • Total amount allocated = 10,000</w:t>
      </w:r>
    </w:p>
    <w:p w14:paraId="685A7C8B" w14:textId="77777777" w:rsidR="002118F6" w:rsidRDefault="002118F6" w:rsidP="002118F6">
      <w:r>
        <w:t xml:space="preserve"> • The amount is distributed across 5 accounts</w:t>
      </w:r>
    </w:p>
    <w:p w14:paraId="7268C605" w14:textId="77777777" w:rsidR="002118F6" w:rsidRDefault="002118F6" w:rsidP="002118F6">
      <w:r>
        <w:t xml:space="preserve"> • Each account receives 2,000</w:t>
      </w:r>
    </w:p>
    <w:p w14:paraId="17E658DB" w14:textId="4AC14A7D" w:rsidR="005A0EB5" w:rsidRDefault="005A0EB5" w:rsidP="005A0EB5">
      <w:r>
        <w:t xml:space="preserve"> •</w:t>
      </w:r>
      <w:r w:rsidRPr="005A0EB5">
        <w:t xml:space="preserve"> </w:t>
      </w:r>
      <w:r>
        <w:t>Expense → 10,000</w:t>
      </w:r>
    </w:p>
    <w:p w14:paraId="0FE8724E" w14:textId="252EB9C5" w:rsidR="002118F6" w:rsidRDefault="002118F6" w:rsidP="002118F6">
      <w:r>
        <w:lastRenderedPageBreak/>
        <w:t>This completes the allocation process.</w:t>
      </w:r>
    </w:p>
    <w:p w14:paraId="3FA28F3A" w14:textId="77777777" w:rsidR="00AD04E3" w:rsidRDefault="00AD04E3" w:rsidP="00AD04E3">
      <w:pPr>
        <w:pStyle w:val="Heading1"/>
      </w:pPr>
      <w:r>
        <w:t>Periodic Journal Process in Microsoft Dynamics 365</w:t>
      </w:r>
    </w:p>
    <w:p w14:paraId="53FA3EAC" w14:textId="77777777" w:rsidR="00AD04E3" w:rsidRDefault="00AD04E3" w:rsidP="00AD04E3">
      <w:r>
        <w:t>Journal is used to save journal entry templates that can be reused later without entering the same financial data again.</w:t>
      </w:r>
    </w:p>
    <w:p w14:paraId="4BC9B932" w14:textId="17A299FD" w:rsidR="00AD04E3" w:rsidRDefault="00AD04E3" w:rsidP="00AD04E3">
      <w:r>
        <w:t>It helps reduce repetitive work when recording similar transactions.</w:t>
      </w:r>
    </w:p>
    <w:p w14:paraId="6E161E69" w14:textId="77777777" w:rsidR="00AD04E3" w:rsidRDefault="00AD04E3" w:rsidP="00AD04E3">
      <w:r>
        <w:t>In this example, we will create a periodic journal entry and retrieve it from the system.</w:t>
      </w:r>
    </w:p>
    <w:p w14:paraId="1D48D824" w14:textId="33936419" w:rsidR="00D917DB" w:rsidRDefault="00D917DB" w:rsidP="00B04B5D">
      <w:pPr>
        <w:pStyle w:val="Title"/>
      </w:pPr>
      <w:r>
        <w:t>1. Create Periodic Journal</w:t>
      </w:r>
    </w:p>
    <w:p w14:paraId="519F9875" w14:textId="77777777" w:rsidR="00D917DB" w:rsidRDefault="00987F7F" w:rsidP="00D917DB">
      <w:r>
        <w:rPr>
          <w:noProof/>
        </w:rPr>
        <w:drawing>
          <wp:inline distT="0" distB="0" distL="0" distR="0" wp14:anchorId="4C5106F1" wp14:editId="6C9915AB">
            <wp:extent cx="6239746" cy="3658111"/>
            <wp:effectExtent l="0" t="0" r="0" b="0"/>
            <wp:docPr id="2135331216" name="Picture 1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D0B6E90-46D4-4A1E-8C14-3DB715780B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1216" name="Picture 1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BFA2CC" wp14:editId="6AC79A46">
            <wp:extent cx="6332220" cy="1091565"/>
            <wp:effectExtent l="0" t="0" r="0" b="0"/>
            <wp:docPr id="1832234403" name="Picture 1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F94F1E4-94D2-49C9-9F3A-32183DB849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4403" name="Picture 13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AD5C" w14:textId="50330DA7" w:rsidR="00AD04E3" w:rsidRDefault="00AD04E3" w:rsidP="00D917DB">
      <w:r>
        <w:lastRenderedPageBreak/>
        <w:t>1. Go to General Ledger Module.</w:t>
      </w:r>
    </w:p>
    <w:p w14:paraId="220B731F" w14:textId="77777777" w:rsidR="00AD04E3" w:rsidRDefault="00AD04E3" w:rsidP="00AD04E3">
      <w:r>
        <w:t xml:space="preserve"> 2. From the menu, select Periodic Tasks.</w:t>
      </w:r>
    </w:p>
    <w:p w14:paraId="7804CCC4" w14:textId="77777777" w:rsidR="004544AE" w:rsidRDefault="00AD04E3" w:rsidP="004544AE">
      <w:r>
        <w:t xml:space="preserve"> 3. Click on Periodic Journal.</w:t>
      </w:r>
    </w:p>
    <w:p w14:paraId="1FE9F6A6" w14:textId="3D1520E0" w:rsidR="00AD04E3" w:rsidRDefault="004544AE" w:rsidP="004544AE">
      <w:r>
        <w:t>4</w:t>
      </w:r>
      <w:r w:rsidR="00AD04E3">
        <w:t>. Click New to create a periodic journal.</w:t>
      </w:r>
    </w:p>
    <w:p w14:paraId="6DA7EFAE" w14:textId="39F3771A" w:rsidR="00AD04E3" w:rsidRDefault="004544AE" w:rsidP="00AD04E3">
      <w:r>
        <w:t>5</w:t>
      </w:r>
      <w:r w:rsidR="00AD04E3">
        <w:t>. Enter journal details if required.</w:t>
      </w:r>
    </w:p>
    <w:p w14:paraId="5EA2DAF3" w14:textId="668C9315" w:rsidR="00AD04E3" w:rsidRDefault="004544AE" w:rsidP="00AD04E3">
      <w:r>
        <w:t>6</w:t>
      </w:r>
      <w:r w:rsidR="00AD04E3">
        <w:t>. Save the journal template.</w:t>
      </w:r>
    </w:p>
    <w:p w14:paraId="28B6761E" w14:textId="77777777" w:rsidR="00AD04E3" w:rsidRDefault="00AD04E3" w:rsidP="00AD04E3"/>
    <w:p w14:paraId="7ADE2E91" w14:textId="77777777" w:rsidR="00AD04E3" w:rsidRDefault="00AD04E3" w:rsidP="00AD04E3">
      <w:r>
        <w:t>This step allows the system to store reusable journal entries.</w:t>
      </w:r>
    </w:p>
    <w:p w14:paraId="61AFC0AB" w14:textId="181B374F" w:rsidR="00AD04E3" w:rsidRDefault="005E3FAC" w:rsidP="005E3FAC">
      <w:r w:rsidRPr="00B04B5D">
        <w:rPr>
          <w:rStyle w:val="TitleChar"/>
        </w:rPr>
        <w:t>2</w:t>
      </w:r>
      <w:r w:rsidR="00AD04E3" w:rsidRPr="00B04B5D">
        <w:rPr>
          <w:rStyle w:val="TitleChar"/>
        </w:rPr>
        <w:t>. Enter Periodic Journal Lines</w:t>
      </w:r>
      <w:r w:rsidR="00F146A0">
        <w:rPr>
          <w:noProof/>
        </w:rPr>
        <w:drawing>
          <wp:inline distT="0" distB="0" distL="0" distR="0" wp14:anchorId="67259642" wp14:editId="6AAF77D5">
            <wp:extent cx="6332220" cy="1722120"/>
            <wp:effectExtent l="0" t="0" r="0" b="0"/>
            <wp:docPr id="1391355140" name="Picture 1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F865116-D62E-4ED5-A4B4-257B31CB1C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5140" name="Picture 14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917B" w14:textId="77777777" w:rsidR="00AD04E3" w:rsidRDefault="00AD04E3" w:rsidP="00AD04E3">
      <w:r>
        <w:t>Steps</w:t>
      </w:r>
    </w:p>
    <w:p w14:paraId="2077E424" w14:textId="77777777" w:rsidR="00AD04E3" w:rsidRDefault="00AD04E3" w:rsidP="00AD04E3">
      <w:r>
        <w:t xml:space="preserve"> 1. Open the created periodic journal.</w:t>
      </w:r>
    </w:p>
    <w:p w14:paraId="3278055B" w14:textId="77777777" w:rsidR="00AD04E3" w:rsidRDefault="00AD04E3" w:rsidP="00AD04E3">
      <w:r>
        <w:t xml:space="preserve"> 2. Navigate to Journal Lines.</w:t>
      </w:r>
    </w:p>
    <w:p w14:paraId="41724A73" w14:textId="77777777" w:rsidR="00AD04E3" w:rsidRDefault="00AD04E3" w:rsidP="00AD04E3">
      <w:r>
        <w:t xml:space="preserve"> 3. Enter transaction details if needed.</w:t>
      </w:r>
    </w:p>
    <w:p w14:paraId="589F082D" w14:textId="77777777" w:rsidR="00AD04E3" w:rsidRDefault="00AD04E3" w:rsidP="00AD04E3"/>
    <w:p w14:paraId="68097D7D" w14:textId="77777777" w:rsidR="00AD04E3" w:rsidRDefault="00AD04E3" w:rsidP="00AD04E3">
      <w:r>
        <w:t>The journal entry template is now ready to be used.</w:t>
      </w:r>
    </w:p>
    <w:p w14:paraId="120AFC9B" w14:textId="01917B1D" w:rsidR="00AD04E3" w:rsidRDefault="00D23C44" w:rsidP="00AD04E3">
      <w:r>
        <w:rPr>
          <w:rStyle w:val="TitleChar"/>
        </w:rPr>
        <w:lastRenderedPageBreak/>
        <w:t>3</w:t>
      </w:r>
      <w:r w:rsidR="00AD04E3" w:rsidRPr="00B04B5D">
        <w:rPr>
          <w:rStyle w:val="TitleChar"/>
        </w:rPr>
        <w:t>. Retrieve Periodic Journal</w:t>
      </w:r>
      <w:r w:rsidR="003C4DD4">
        <w:rPr>
          <w:noProof/>
        </w:rPr>
        <w:drawing>
          <wp:inline distT="0" distB="0" distL="0" distR="0" wp14:anchorId="05D030EF" wp14:editId="7BE7CCCF">
            <wp:extent cx="6332220" cy="3215640"/>
            <wp:effectExtent l="0" t="0" r="0" b="3810"/>
            <wp:docPr id="1334045800" name="Picture 1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2D6D215-F234-4F1F-9D57-72558706C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45800" name="Picture 15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DD4">
        <w:rPr>
          <w:noProof/>
        </w:rPr>
        <w:lastRenderedPageBreak/>
        <w:drawing>
          <wp:inline distT="0" distB="0" distL="0" distR="0" wp14:anchorId="41AE6B53" wp14:editId="101021C7">
            <wp:extent cx="5372850" cy="2896004"/>
            <wp:effectExtent l="0" t="0" r="0" b="0"/>
            <wp:docPr id="1208690204" name="Picture 16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8C843D-D5D3-48E9-A69E-677A93CFE6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0204" name="Picture 1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DD4">
        <w:rPr>
          <w:noProof/>
        </w:rPr>
        <w:drawing>
          <wp:inline distT="0" distB="0" distL="0" distR="0" wp14:anchorId="5F8892A7" wp14:editId="0EB5AD57">
            <wp:extent cx="6332220" cy="1643380"/>
            <wp:effectExtent l="0" t="0" r="0" b="0"/>
            <wp:docPr id="1758612857" name="Picture 1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126543C-574A-4380-B153-5AA1F255A4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12857" name="Picture 17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91E4" w14:textId="77777777" w:rsidR="00AD04E3" w:rsidRDefault="00AD04E3" w:rsidP="00AD04E3">
      <w:r>
        <w:t>Steps</w:t>
      </w:r>
    </w:p>
    <w:p w14:paraId="4F29E33C" w14:textId="77777777" w:rsidR="00015DD7" w:rsidRDefault="00AD04E3" w:rsidP="00015DD7">
      <w:r>
        <w:t xml:space="preserve"> 1.</w:t>
      </w:r>
      <w:r w:rsidR="00B55116">
        <w:t>F</w:t>
      </w:r>
      <w:r w:rsidR="00824D10">
        <w:t xml:space="preserve">rom </w:t>
      </w:r>
      <w:r w:rsidR="009013FA">
        <w:t xml:space="preserve">general ledger </w:t>
      </w:r>
      <w:r w:rsidR="00E356A9">
        <w:t>go to general journal</w:t>
      </w:r>
      <w:r w:rsidR="00487EEC">
        <w:t xml:space="preserve"> then</w:t>
      </w:r>
      <w:r>
        <w:t xml:space="preserve"> </w:t>
      </w:r>
      <w:r w:rsidR="00487EEC">
        <w:t xml:space="preserve">from </w:t>
      </w:r>
      <w:r>
        <w:t>Periodic Journal Options</w:t>
      </w:r>
    </w:p>
    <w:p w14:paraId="767DEA4D" w14:textId="178B1ED1" w:rsidR="00AD04E3" w:rsidRDefault="00AD04E3" w:rsidP="00015DD7">
      <w:r>
        <w:t>Select Retrieve Periodic Journal.</w:t>
      </w:r>
    </w:p>
    <w:p w14:paraId="57927ADE" w14:textId="238E84E3" w:rsidR="00AD04E3" w:rsidRDefault="00AD04E3" w:rsidP="00AD04E3">
      <w:r>
        <w:t xml:space="preserve"> </w:t>
      </w:r>
      <w:r w:rsidR="00015DD7">
        <w:t>2</w:t>
      </w:r>
      <w:r>
        <w:t>. Choose the required journal template.</w:t>
      </w:r>
    </w:p>
    <w:p w14:paraId="298069E5" w14:textId="2B1CB79F" w:rsidR="00AD04E3" w:rsidRDefault="00AD04E3" w:rsidP="00AD04E3">
      <w:r>
        <w:t xml:space="preserve"> </w:t>
      </w:r>
      <w:r w:rsidR="00015DD7">
        <w:t>3</w:t>
      </w:r>
      <w:r>
        <w:t>. Review the retrieved entry.</w:t>
      </w:r>
    </w:p>
    <w:p w14:paraId="34C7C1A4" w14:textId="77777777" w:rsidR="00AD04E3" w:rsidRDefault="00AD04E3" w:rsidP="00AD04E3">
      <w:r>
        <w:t>This step allows users to reuse saved journal transactions.</w:t>
      </w:r>
    </w:p>
    <w:p w14:paraId="0978010D" w14:textId="2D0CAAA3" w:rsidR="00806A5E" w:rsidRDefault="00DA13D5" w:rsidP="007A2CEE">
      <w:r>
        <w:t>After</w:t>
      </w:r>
      <w:r w:rsidR="00AD04E3">
        <w:t xml:space="preserve"> </w:t>
      </w:r>
      <w:r>
        <w:t>r</w:t>
      </w:r>
      <w:r w:rsidR="00AD04E3">
        <w:t>eview</w:t>
      </w:r>
      <w:r>
        <w:t>ing</w:t>
      </w:r>
      <w:r w:rsidR="00AD04E3">
        <w:t xml:space="preserve"> the journal entry details</w:t>
      </w:r>
      <w:r w:rsidR="007A2CEE">
        <w:t xml:space="preserve"> c</w:t>
      </w:r>
      <w:r w:rsidR="00AD04E3">
        <w:t>lick Post to record the transaction in the system</w:t>
      </w:r>
      <w:r>
        <w:t xml:space="preserve"> t</w:t>
      </w:r>
      <w:r w:rsidR="00AD04E3">
        <w:t>he journal entry will be saved in the General Ledger.</w:t>
      </w:r>
    </w:p>
    <w:p w14:paraId="633A474F" w14:textId="77777777" w:rsidR="002118F6" w:rsidRPr="002118F6" w:rsidRDefault="002118F6" w:rsidP="002118F6"/>
    <w:sectPr w:rsidR="002118F6" w:rsidRPr="002118F6" w:rsidSect="00331AD8">
      <w:headerReference w:type="default" r:id="rId24"/>
      <w:pgSz w:w="12240" w:h="15840"/>
      <w:pgMar w:top="1417" w:right="1134" w:bottom="1134" w:left="1134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A132C" w14:textId="77777777" w:rsidR="00EC779E" w:rsidRDefault="00EC779E" w:rsidP="00331AD8">
      <w:pPr>
        <w:spacing w:after="0" w:line="240" w:lineRule="auto"/>
      </w:pPr>
      <w:r>
        <w:separator/>
      </w:r>
    </w:p>
  </w:endnote>
  <w:endnote w:type="continuationSeparator" w:id="0">
    <w:p w14:paraId="0513165E" w14:textId="77777777" w:rsidR="00EC779E" w:rsidRDefault="00EC779E" w:rsidP="00331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9488B" w14:textId="77777777" w:rsidR="00EC779E" w:rsidRDefault="00EC779E" w:rsidP="00331AD8">
      <w:pPr>
        <w:spacing w:after="0" w:line="240" w:lineRule="auto"/>
      </w:pPr>
      <w:r>
        <w:separator/>
      </w:r>
    </w:p>
  </w:footnote>
  <w:footnote w:type="continuationSeparator" w:id="0">
    <w:p w14:paraId="12C87817" w14:textId="77777777" w:rsidR="00EC779E" w:rsidRDefault="00EC779E" w:rsidP="00331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5AFDD" w14:textId="327FD754" w:rsidR="00331AD8" w:rsidRDefault="00331AD8" w:rsidP="00331AD8">
    <w:pPr>
      <w:pStyle w:val="Header"/>
      <w:ind w:hanging="1134"/>
    </w:pPr>
    <w:r>
      <w:rPr>
        <w:noProof/>
      </w:rPr>
      <w:drawing>
        <wp:inline distT="0" distB="0" distL="0" distR="0" wp14:anchorId="6D74837C" wp14:editId="42C996D3">
          <wp:extent cx="7736205" cy="2027583"/>
          <wp:effectExtent l="0" t="0" r="0" b="0"/>
          <wp:docPr id="17558509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850939" name="Picture 17558509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91163" cy="2094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C119B"/>
    <w:multiLevelType w:val="hybridMultilevel"/>
    <w:tmpl w:val="E158A8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7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F6"/>
    <w:rsid w:val="000110E0"/>
    <w:rsid w:val="00014A00"/>
    <w:rsid w:val="00015DD7"/>
    <w:rsid w:val="0008697C"/>
    <w:rsid w:val="00104438"/>
    <w:rsid w:val="00162ED0"/>
    <w:rsid w:val="00197271"/>
    <w:rsid w:val="001E3A5D"/>
    <w:rsid w:val="002118F6"/>
    <w:rsid w:val="00221FDC"/>
    <w:rsid w:val="002C538A"/>
    <w:rsid w:val="002E5B57"/>
    <w:rsid w:val="00331AD8"/>
    <w:rsid w:val="00332578"/>
    <w:rsid w:val="003C4DD4"/>
    <w:rsid w:val="00445C15"/>
    <w:rsid w:val="004544AE"/>
    <w:rsid w:val="004640A9"/>
    <w:rsid w:val="00480225"/>
    <w:rsid w:val="00487EEC"/>
    <w:rsid w:val="004E002D"/>
    <w:rsid w:val="00587D85"/>
    <w:rsid w:val="005A0EB5"/>
    <w:rsid w:val="005B5455"/>
    <w:rsid w:val="005E3FAC"/>
    <w:rsid w:val="00622142"/>
    <w:rsid w:val="00653062"/>
    <w:rsid w:val="00737CDE"/>
    <w:rsid w:val="007A2CEE"/>
    <w:rsid w:val="00806A5E"/>
    <w:rsid w:val="00824D10"/>
    <w:rsid w:val="008B4EC9"/>
    <w:rsid w:val="008B61F4"/>
    <w:rsid w:val="009013FA"/>
    <w:rsid w:val="00916934"/>
    <w:rsid w:val="00916EB5"/>
    <w:rsid w:val="009719B8"/>
    <w:rsid w:val="00975A29"/>
    <w:rsid w:val="00987F7F"/>
    <w:rsid w:val="009A7357"/>
    <w:rsid w:val="00A21217"/>
    <w:rsid w:val="00A66F24"/>
    <w:rsid w:val="00A752A2"/>
    <w:rsid w:val="00AA58CE"/>
    <w:rsid w:val="00AD04E3"/>
    <w:rsid w:val="00AF2C11"/>
    <w:rsid w:val="00B04B5D"/>
    <w:rsid w:val="00B27FBD"/>
    <w:rsid w:val="00B55116"/>
    <w:rsid w:val="00C42DC4"/>
    <w:rsid w:val="00C704DB"/>
    <w:rsid w:val="00C970DC"/>
    <w:rsid w:val="00CC01C6"/>
    <w:rsid w:val="00D23C44"/>
    <w:rsid w:val="00D40BEB"/>
    <w:rsid w:val="00D80A60"/>
    <w:rsid w:val="00D917DB"/>
    <w:rsid w:val="00DA13D5"/>
    <w:rsid w:val="00DD2B0A"/>
    <w:rsid w:val="00E356A9"/>
    <w:rsid w:val="00EC779E"/>
    <w:rsid w:val="00ED6630"/>
    <w:rsid w:val="00F146A0"/>
    <w:rsid w:val="00F66501"/>
    <w:rsid w:val="00F7425C"/>
    <w:rsid w:val="00F955C2"/>
    <w:rsid w:val="00F967D4"/>
    <w:rsid w:val="00FA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9A437"/>
  <w15:chartTrackingRefBased/>
  <w15:docId w15:val="{07907277-525F-46FF-9DE5-1E235928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118F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31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AD8"/>
  </w:style>
  <w:style w:type="paragraph" w:styleId="Footer">
    <w:name w:val="footer"/>
    <w:basedOn w:val="Normal"/>
    <w:link w:val="FooterChar"/>
    <w:uiPriority w:val="99"/>
    <w:unhideWhenUsed/>
    <w:rsid w:val="00331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16</Pages>
  <Words>969</Words>
  <Characters>5252</Characters>
  <Application>Microsoft Office Word</Application>
  <DocSecurity>0</DocSecurity>
  <Lines>238</Lines>
  <Paragraphs>138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abdalla</dc:creator>
  <cp:keywords/>
  <dc:description/>
  <cp:lastModifiedBy>Mahmoud Alshahhat</cp:lastModifiedBy>
  <cp:revision>60</cp:revision>
  <dcterms:created xsi:type="dcterms:W3CDTF">2026-03-06T19:49:00Z</dcterms:created>
  <dcterms:modified xsi:type="dcterms:W3CDTF">2026-03-07T14:47:00Z</dcterms:modified>
</cp:coreProperties>
</file>