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1.jpeg" ContentType="image/jpeg"/>
  <Override PartName="/word/media/image6.wmf" ContentType="image/x-wmf"/>
  <Override PartName="/word/media/image5.wmf" ContentType="image/x-wmf"/>
  <Override PartName="/word/media/image3.wmf" ContentType="image/x-wmf"/>
  <Override PartName="/word/media/image4.wmf" ContentType="image/x-wmf"/>
  <Override PartName="/word/media/image2.wmf" ContentType="image/x-wmf"/>
  <Override PartName="/word/media/image7.wmf" ContentType="image/x-wmf"/>
  <Override PartName="/word/media/image8.wmf" ContentType="image/x-wmf"/>
  <Override PartName="/word/media/image9.wmf" ContentType="image/x-wmf"/>
  <Override PartName="/word/media/image21.wmf" ContentType="image/x-wmf"/>
  <Override PartName="/word/media/image20.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0.wmf" ContentType="image/x-wmf"/>
  <Override PartName="/word/media/image11.wmf" ContentType="image/x-wmf"/>
  <Override PartName="/word/media/image12.wmf" ContentType="image/x-wmf"/>
  <Override PartName="/word/media/image13.wmf" ContentType="image/x-wmf"/>
  <Override PartName="/word/media/image14.wmf" ContentType="image/x-wmf"/>
  <Override PartName="/word/media/image15.wmf" ContentType="image/x-wmf"/>
  <Override PartName="/word/footer1.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2498725" cy="2296795"/>
            <wp:effectExtent l="0" t="0" r="0" b="0"/>
            <wp:docPr id="1"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enivi white background"/>
                    <pic:cNvPicPr>
                      <a:picLocks noChangeAspect="1" noChangeArrowheads="1"/>
                    </pic:cNvPicPr>
                  </pic:nvPicPr>
                  <pic:blipFill>
                    <a:blip r:embed="rId2"/>
                    <a:stretch>
                      <a:fillRect/>
                    </a:stretch>
                  </pic:blipFill>
                  <pic:spPr bwMode="auto">
                    <a:xfrm>
                      <a:off x="0" y="0"/>
                      <a:ext cx="2498725" cy="2296795"/>
                    </a:xfrm>
                    <a:prstGeom prst="rect">
                      <a:avLst/>
                    </a:prstGeom>
                  </pic:spPr>
                </pic:pic>
              </a:graphicData>
            </a:graphic>
          </wp:inline>
        </w:drawing>
      </w:r>
    </w:p>
    <w:p>
      <w:pPr>
        <w:pStyle w:val="Normal"/>
        <w:spacing w:before="720" w:after="720"/>
        <w:jc w:val="center"/>
        <w:rPr/>
      </w:pPr>
      <w:r>
        <w:rPr>
          <w:b/>
          <w:bCs/>
          <w:sz w:val="36"/>
          <w:szCs w:val="36"/>
          <w:lang w:val="it-IT"/>
        </w:rPr>
        <w:t>GENIVI Alliance</w:t>
      </w:r>
    </w:p>
    <w:p>
      <w:pPr>
        <w:pStyle w:val="Normal"/>
        <w:spacing w:before="0" w:after="360"/>
        <w:rPr/>
      </w:pPr>
      <w:r>
        <w:rPr>
          <w:sz w:val="40"/>
          <w:lang w:val="it-IT"/>
        </w:rPr>
        <w:t>GENIVI Document CS00064</w:t>
      </w:r>
    </w:p>
    <w:p>
      <w:pPr>
        <w:pStyle w:val="Normal"/>
        <w:spacing w:before="0" w:after="360"/>
        <w:rPr/>
      </w:pPr>
      <w:r>
        <w:rPr>
          <w:sz w:val="40"/>
          <w:lang w:val="it-IT"/>
        </w:rPr>
        <w:t>NavigationCore</w:t>
      </w:r>
    </w:p>
    <w:p>
      <w:pPr>
        <w:pStyle w:val="Normal"/>
        <w:spacing w:before="0" w:after="360"/>
        <w:rPr/>
      </w:pPr>
      <w:r>
        <w:rPr/>
        <w:fldChar w:fldCharType="begin" w:fldLock="true"/>
      </w:r>
      <w:r>
        <w:instrText> DOCPROPERTY "GENIVI-DocType"</w:instrText>
      </w:r>
      <w:r>
        <w:fldChar w:fldCharType="separate"/>
      </w:r>
      <w:r>
        <w:t>Component Specification</w:t>
      </w:r>
      <w:r>
        <w:fldChar w:fldCharType="end"/>
      </w:r>
    </w:p>
    <w:p>
      <w:pPr>
        <w:pStyle w:val="Normal"/>
        <w:spacing w:before="0" w:after="360"/>
        <w:rPr/>
      </w:pPr>
      <w:r>
        <w:rPr>
          <w:sz w:val="40"/>
        </w:rPr>
        <w:t>Accepted Version 5.0.0</w:t>
      </w:r>
    </w:p>
    <w:p>
      <w:pPr>
        <w:pStyle w:val="Normal"/>
        <w:spacing w:before="0" w:after="480"/>
        <w:rPr/>
      </w:pPr>
      <w:r>
        <w:rPr>
          <w:rFonts w:ascii="Arial" w:hAnsi="Arial"/>
          <w:b/>
          <w:sz w:val="20"/>
          <w:szCs w:val="20"/>
        </w:rPr>
        <w:t>21-02-2018</w:t>
      </w:r>
    </w:p>
    <w:p>
      <w:pPr>
        <w:pStyle w:val="Normal"/>
        <w:rPr/>
      </w:pPr>
      <w:r>
        <w:rPr>
          <w:rFonts w:cs="Arial" w:ascii="Arial" w:hAnsi="Arial"/>
          <w:b/>
          <w:sz w:val="20"/>
          <w:szCs w:val="20"/>
        </w:rPr>
        <w:t>Sponsored by:</w:t>
      </w:r>
    </w:p>
    <w:p>
      <w:pPr>
        <w:pStyle w:val="Normal"/>
        <w:spacing w:before="0" w:after="240"/>
        <w:rPr/>
      </w:pPr>
      <w:r>
        <w:rPr/>
        <w:fldChar w:fldCharType="begin" w:fldLock="true"/>
      </w:r>
      <w:r>
        <w:instrText> DOCPROPERTY "Destination"</w:instrText>
      </w:r>
      <w:r>
        <w:fldChar w:fldCharType="separate"/>
      </w:r>
      <w:r>
        <w:t>GENIVI Alliance</w:t>
      </w:r>
      <w:r>
        <w:fldChar w:fldCharType="end"/>
      </w:r>
    </w:p>
    <w:p>
      <w:pPr>
        <w:pStyle w:val="Normal"/>
        <w:spacing w:before="0" w:after="240"/>
        <w:rPr/>
      </w:pPr>
      <w:r>
        <w:rPr/>
        <w:fldChar w:fldCharType="begin" w:fldLock="true"/>
      </w:r>
      <w:r>
        <w:instrText> DOCPROPERTY "GENIVI-Public"</w:instrText>
      </w:r>
      <w:r>
        <w:fldChar w:fldCharType="separate"/>
      </w:r>
      <w:r>
        <w:t>true</w:t>
      </w:r>
      <w:r>
        <w:fldChar w:fldCharType="end"/>
      </w:r>
    </w:p>
    <w:p>
      <w:pPr>
        <w:pStyle w:val="Normal"/>
        <w:spacing w:before="0" w:after="240"/>
        <w:rPr/>
      </w:pPr>
      <w:r>
        <w:rPr/>
        <w:fldChar w:fldCharType="begin" w:fldLock="true"/>
      </w:r>
      <w:r>
        <w:instrText> DOCPROPERTY "Disposition"</w:instrText>
      </w:r>
      <w:r>
        <w:fldChar w:fldCharType="separate"/>
      </w:r>
      <w:r>
        <w:t>Accepted</w:t>
      </w:r>
      <w:r>
        <w:fldChar w:fldCharType="end"/>
      </w:r>
    </w:p>
    <w:p>
      <w:pPr>
        <w:pStyle w:val="Normal"/>
        <w:rPr/>
      </w:pPr>
      <w:r>
        <w:rPr>
          <w:rFonts w:ascii="Arial" w:hAnsi="Arial"/>
          <w:b/>
          <w:sz w:val="20"/>
          <w:szCs w:val="20"/>
        </w:rPr>
        <w:t>Abstract:</w:t>
      </w:r>
    </w:p>
    <w:p>
      <w:pPr>
        <w:pStyle w:val="Normal"/>
        <w:spacing w:before="0" w:after="240"/>
        <w:rPr/>
      </w:pPr>
      <w:r>
        <w:rPr/>
        <w:fldChar w:fldCharType="begin" w:fldLock="true"/>
      </w:r>
      <w:r>
        <w:instrText> COMMENTS </w:instrText>
      </w:r>
      <w:r>
        <w:fldChar w:fldCharType="separate"/>
      </w:r>
      <w:r/>
      <w:r>
        <w:fldChar w:fldCharType="end"/>
      </w:r>
      <w:r>
        <w:rPr>
          <w:rFonts w:cs="Arial" w:ascii="Arial" w:hAnsi="Arial"/>
          <w:b w:val="false"/>
          <w:bCs w:val="false"/>
          <w:sz w:val="20"/>
          <w:szCs w:val="20"/>
        </w:rPr>
        <w:t>This document provides the Component Specification for the NavigationCore</w:t>
      </w:r>
    </w:p>
    <w:p>
      <w:pPr>
        <w:pStyle w:val="Normal"/>
        <w:rPr/>
      </w:pPr>
      <w:r>
        <w:rPr>
          <w:rFonts w:cs="Arial" w:ascii="Arial" w:hAnsi="Arial"/>
          <w:b/>
          <w:sz w:val="20"/>
          <w:szCs w:val="20"/>
        </w:rPr>
        <w:t>Keywords:</w:t>
      </w:r>
    </w:p>
    <w:p>
      <w:pPr>
        <w:sectPr>
          <w:footerReference w:type="default" r:id="rId3"/>
          <w:type w:val="nextPage"/>
          <w:pgSz w:w="12240" w:h="15840"/>
          <w:pgMar w:left="1134" w:right="1134" w:header="0" w:top="1410" w:footer="1138" w:bottom="1412" w:gutter="0"/>
          <w:lnNumType w:countBy="1" w:restart="newPage"/>
          <w:pgNumType w:fmt="decimal"/>
          <w:formProt w:val="false"/>
          <w:textDirection w:val="lrTb"/>
          <w:docGrid w:type="default" w:linePitch="360" w:charSpace="0"/>
        </w:sectPr>
        <w:pStyle w:val="Normal"/>
        <w:spacing w:before="0" w:after="240"/>
        <w:rPr/>
      </w:pPr>
      <w:r>
        <w:rPr>
          <w:rFonts w:cs="Arial" w:ascii="Arial" w:hAnsi="Arial"/>
          <w:b w:val="false"/>
          <w:bCs w:val="false"/>
          <w:sz w:val="20"/>
          <w:szCs w:val="20"/>
        </w:rPr>
        <w:t>Navigation, LocationInput, Routing, Guidance</w:t>
      </w:r>
    </w:p>
    <w:p>
      <w:pPr>
        <w:pStyle w:val="Normal"/>
        <w:rPr/>
      </w:pPr>
      <w:r>
        <w:rPr/>
        <w:fldChar w:fldCharType="begin" w:fldLock="true"/>
      </w:r>
      <w:r>
        <w:instrText> COMMENTS </w:instrText>
      </w:r>
      <w:r>
        <w:fldChar w:fldCharType="separate"/>
      </w:r>
      <w:r/>
      <w:r>
        <w:fldChar w:fldCharType="end"/>
      </w:r>
      <w:r>
        <w:rPr/>
        <w:fldChar w:fldCharType="begin" w:fldLock="true"/>
      </w:r>
      <w:r>
        <w:instrText> DOCPROPERTY "GENIVI-DocLicense"</w:instrText>
      </w:r>
      <w:r>
        <w:fldChar w:fldCharType="separate"/>
      </w:r>
      <w:r>
        <w:t>This work is licensed under a Creative Commons Attribution-ShareAlike 4.0 International License.</w:t>
      </w:r>
      <w:r>
        <w:fldChar w:fldCharType="end"/>
      </w:r>
      <w:r>
        <w:rPr>
          <w:sz w:val="20"/>
          <w:szCs w:val="20"/>
        </w:rPr>
        <w:t xml:space="preserve">Copyright © 2018, </w:t>
      </w:r>
      <w:r>
        <w:rPr>
          <w:sz w:val="20"/>
          <w:szCs w:val="20"/>
        </w:rPr>
        <w:fldChar w:fldCharType="begin" w:fldLock="true"/>
      </w:r>
      <w:r>
        <w:instrText> DOCPROPERTY "GENIVI-Public"</w:instrText>
      </w:r>
      <w:r>
        <w:fldChar w:fldCharType="separate"/>
      </w:r>
      <w:r>
        <w:t>true</w:t>
      </w:r>
      <w:r>
        <w:fldChar w:fldCharType="end"/>
      </w:r>
      <w:r>
        <w:rPr>
          <w:sz w:val="20"/>
          <w:szCs w:val="20"/>
        </w:rPr>
        <w:fldChar w:fldCharType="begin" w:fldLock="true"/>
      </w:r>
      <w:r>
        <w:instrText> DOCPROPERTY "GENIVI-CopyrightHolders"</w:instrText>
      </w:r>
      <w:r>
        <w:fldChar w:fldCharType="separate"/>
      </w:r>
      <w:r>
        <w:t>BMW Car IT GmbH, Continental Automotive GmbH, PCA Peugeot Citroën, XS Embedded GmbH, TomTom International B.V., Alpine Electronics R&amp;D Europe GmbH, AISIN AW CO.LTD</w:t>
      </w:r>
      <w:r>
        <w:fldChar w:fldCharType="end"/>
      </w:r>
      <w:r>
        <w:rPr>
          <w:sz w:val="20"/>
          <w:szCs w:val="20"/>
        </w:rPr>
        <w:t>.</w:t>
      </w:r>
    </w:p>
    <w:p>
      <w:pPr>
        <w:pStyle w:val="Normal"/>
        <w:rPr/>
      </w:pPr>
      <w:r>
        <w:rPr>
          <w:sz w:val="20"/>
          <w:szCs w:val="20"/>
        </w:rPr>
        <w:br/>
        <w:t>All rights reserved.</w:t>
      </w:r>
    </w:p>
    <w:p>
      <w:pPr>
        <w:pStyle w:val="Body"/>
        <w:rPr/>
      </w:pPr>
      <w:r>
        <w:rPr/>
        <w:t xml:space="preserve">The information within this document is the property of the </w:t>
      </w:r>
      <w:r>
        <w:rPr/>
        <w:fldChar w:fldCharType="begin" w:fldLock="true"/>
      </w:r>
      <w:r>
        <w:instrText> DOCPROPERTY "GENIVI-Public"</w:instrText>
      </w:r>
      <w:r>
        <w:fldChar w:fldCharType="separate"/>
      </w:r>
      <w:r>
        <w:t>true</w:t>
      </w:r>
      <w:r>
        <w:fldChar w:fldCharType="end"/>
      </w:r>
      <w:r>
        <w:rPr/>
        <w:t xml:space="preserve"> and its use and disclosure are restricted.  Elements of GENIVI Alliance specifications may be subject to third party intellectual property rights, including without limitation, patent, copyright or trademark rights (and such third parties may or may not be members of GENIVI Alliance).  GENIVI Alliance </w:t>
      </w:r>
      <w:r>
        <w:rPr/>
        <w:fldChar w:fldCharType="begin" w:fldLock="true"/>
      </w:r>
      <w:r>
        <w:instrText> DOCPROPERTY "GENIVI-Public"</w:instrText>
      </w:r>
      <w:r>
        <w:fldChar w:fldCharType="separate"/>
      </w:r>
      <w:r>
        <w:t>true</w:t>
      </w:r>
      <w:r>
        <w:fldChar w:fldCharType="end"/>
      </w:r>
      <w:r>
        <w:rPr/>
        <w:t xml:space="preserve"> not responsible and shall not be held responsible in any manner for identifying, failing to identify, or for securing proper access to or use of, any or all such third party intellectual property rights.</w:t>
      </w:r>
      <w:r>
        <w:rPr/>
        <w:fldChar w:fldCharType="begin" w:fldLock="true"/>
      </w:r>
      <w:r>
        <w:instrText> DOCPROPERTY "GENIVI-Public"</w:instrText>
      </w:r>
      <w:r>
        <w:fldChar w:fldCharType="separate"/>
      </w:r>
      <w:r>
        <w:t>true</w:t>
      </w:r>
      <w:r>
        <w:fldChar w:fldCharType="end"/>
      </w:r>
    </w:p>
    <w:p>
      <w:pPr>
        <w:pStyle w:val="Body"/>
        <w:rPr/>
      </w:pPr>
      <w:bookmarkStart w:id="0" w:name="__Fieldmark__1012_1592717581"/>
      <w:bookmarkStart w:id="1" w:name="__Fieldmark__764_978746568"/>
      <w:bookmarkStart w:id="2" w:name="OQ"/>
      <w:bookmarkEnd w:id="2"/>
      <w:r>
        <w:rPr/>
        <w:fldChar w:fldCharType="begin" w:fldLock="true"/>
      </w:r>
      <w:r>
        <w:instrText> SET OQ """" </w:instrText>
      </w:r>
      <w:r>
        <w:fldChar w:fldCharType="separate"/>
      </w:r>
      <w:bookmarkStart w:id="3" w:name="OQ"/>
      <w:r/>
      <w:bookmarkEnd w:id="3"/>
      <w:r>
        <w:fldChar w:fldCharType="end"/>
      </w:r>
      <w:bookmarkStart w:id="4" w:name="__Fieldmark__96_2106187614"/>
      <w:bookmarkStart w:id="5" w:name="__Fieldmark__1018_1592717581"/>
      <w:bookmarkStart w:id="6" w:name="__Fieldmark__933_36145288"/>
      <w:bookmarkStart w:id="7" w:name="__Fieldmark__770_978746568"/>
      <w:bookmarkStart w:id="8" w:name="CQ"/>
      <w:bookmarkEnd w:id="1"/>
      <w:bookmarkEnd w:id="8"/>
      <w:r>
        <w:rPr/>
        <w:fldChar w:fldCharType="begin" w:fldLock="true"/>
      </w:r>
      <w:r>
        <w:instrText> SET CQ """" </w:instrText>
      </w:r>
      <w:r>
        <w:fldChar w:fldCharType="separate"/>
      </w:r>
      <w:bookmarkStart w:id="9" w:name="CQ"/>
      <w:r/>
      <w:bookmarkEnd w:id="9"/>
      <w:r>
        <w:fldChar w:fldCharType="end"/>
      </w:r>
      <w:r>
        <w:fldChar w:fldCharType="begin"/>
      </w:r>
      <w:r>
        <w:instrText>OQ</w:instrText>
      </w:r>
      <w:r>
        <w:fldChar w:fldCharType="separate"/>
      </w:r>
      <w:bookmarkStart w:id="10" w:name="__Fieldmark__2022_1543837743"/>
      <w:r>
        <w:rPr/>
        <w:t>“</w:t>
      </w:r>
      <w:bookmarkStart w:id="11" w:name="CQ"/>
      <w:bookmarkEnd w:id="11"/>
      <w:bookmarkStart w:id="12" w:name="__Fieldmark__72_3496975883"/>
      <w:r>
        <w:rPr/>
      </w:r>
      <w:bookmarkStart w:id="13" w:name="CQ"/>
      <w:bookmarkEnd w:id="13"/>
      <w:r>
        <w:fldChar w:fldCharType="end"/>
      </w:r>
      <w:r>
        <w:fldChar w:fldCharType="begin"/>
      </w:r>
      <w:r>
        <w:instrText>CQ</w:instrText>
      </w:r>
      <w:r>
        <w:fldChar w:fldCharType="separate"/>
      </w:r>
      <w:bookmarkStart w:id="14" w:name="__Fieldmark__779_978746568"/>
      <w:bookmarkStart w:id="15" w:name="OQ1"/>
      <w:bookmarkStart w:id="16" w:name="__Fieldmark__102_2106187614"/>
      <w:bookmarkStart w:id="17" w:name="__Fieldmark__2036_1543837743"/>
      <w:bookmarkStart w:id="18" w:name="CQ2"/>
      <w:bookmarkStart w:id="19" w:name="CQ1"/>
      <w:bookmarkEnd w:id="10"/>
      <w:bookmarkEnd w:id="18"/>
      <w:bookmarkEnd w:id="19"/>
      <w:r>
        <w:rPr/>
        <w:t>”</w:t>
      </w:r>
      <w:bookmarkStart w:id="20" w:name="CQ"/>
      <w:bookmarkEnd w:id="20"/>
      <w:bookmarkStart w:id="21" w:name="__Fieldmark__83_3496975883"/>
      <w:bookmarkStart w:id="22" w:name="__Fieldmark__939_36145288"/>
      <w:bookmarkStart w:id="23" w:name="__Fieldmark__1026_1592717581"/>
      <w:bookmarkEnd w:id="0"/>
      <w:bookmarkEnd w:id="4"/>
      <w:bookmarkEnd w:id="5"/>
      <w:bookmarkEnd w:id="6"/>
      <w:bookmarkEnd w:id="7"/>
      <w:bookmarkEnd w:id="12"/>
      <w:bookmarkEnd w:id="14"/>
      <w:bookmarkEnd w:id="15"/>
      <w:bookmarkEnd w:id="16"/>
      <w:bookmarkEnd w:id="17"/>
      <w:bookmarkEnd w:id="21"/>
      <w:bookmarkEnd w:id="22"/>
      <w:bookmarkEnd w:id="23"/>
      <w:r>
        <w:rPr/>
      </w:r>
      <w:bookmarkStart w:id="24" w:name="CQ"/>
      <w:bookmarkEnd w:id="24"/>
      <w:r>
        <w:fldChar w:fldCharType="end"/>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t>GENIVI and the GENIVI Logo are trademarks of GENIVI Alliance in the U.S. and/or other countries.  Other company, brand and product names referred to in this document may be trademarks that are claimed as the property of their respective owners.</w:t>
      </w:r>
    </w:p>
    <w:p>
      <w:pPr>
        <w:pStyle w:val="Body"/>
        <w:rPr/>
      </w:pPr>
      <w:bookmarkStart w:id="25" w:name="CQ6"/>
      <w:bookmarkEnd w:id="25"/>
      <w:r>
        <w:rPr/>
        <w:fldChar w:fldCharType="begin" w:fldLock="true"/>
      </w:r>
      <w:r>
        <w:instrText> DOCPROPERTY "GENIVI-Public"</w:instrText>
      </w:r>
      <w:r>
        <w:fldChar w:fldCharType="separate"/>
      </w:r>
      <w:bookmarkStart w:id="26" w:name="CQ"/>
      <w:r>
        <w:t>true</w:t>
      </w:r>
      <w:bookmarkEnd w:id="26"/>
      <w:r>
        <w:fldChar w:fldCharType="end"/>
      </w:r>
      <w:bookmarkStart w:id="27" w:name="CQ7"/>
      <w:bookmarkEnd w:id="27"/>
      <w:r>
        <w:rPr/>
        <w:fldChar w:fldCharType="begin" w:fldLock="true"/>
      </w:r>
      <w:r>
        <w:instrText> DOCPROPERTY "GENIVI-DocLicense"</w:instrText>
      </w:r>
      <w:r>
        <w:fldChar w:fldCharType="separate"/>
      </w:r>
      <w:bookmarkStart w:id="28" w:name="CQ"/>
      <w:r>
        <w:t>This work is licensed under a Creative Commons Attribution-ShareAlike 4.0 International License.</w:t>
      </w:r>
      <w:bookmarkEnd w:id="28"/>
      <w:r>
        <w:fldChar w:fldCharType="end"/>
      </w:r>
    </w:p>
    <w:p>
      <w:pPr>
        <w:pStyle w:val="Body"/>
        <w:rPr/>
      </w:pPr>
      <w:bookmarkStart w:id="29" w:name="CQ8"/>
      <w:bookmarkEnd w:id="29"/>
      <w:r>
        <w:rPr/>
        <w:fldChar w:fldCharType="begin" w:fldLock="true"/>
      </w:r>
      <w:r>
        <w:instrText> DOCPROPERTY "GENIVI-LicenseLink"</w:instrText>
      </w:r>
      <w:r>
        <w:fldChar w:fldCharType="separate"/>
      </w:r>
      <w:bookmarkStart w:id="30" w:name="CQ"/>
      <w:r>
        <w:t>http://creativecommons.org/licenses/by-sa/4.0</w:t>
      </w:r>
      <w:bookmarkEnd w:id="30"/>
      <w:r>
        <w:fldChar w:fldCharType="end"/>
      </w:r>
    </w:p>
    <w:p>
      <w:pPr>
        <w:pStyle w:val="Body"/>
        <w:rPr/>
      </w:pPr>
      <w:r>
        <w:rPr/>
      </w:r>
    </w:p>
    <w:p>
      <w:pPr>
        <w:pStyle w:val="Body"/>
        <w:rPr/>
      </w:pPr>
      <w:r>
        <w:rPr/>
      </w:r>
    </w:p>
    <w:p>
      <w:pPr>
        <w:pStyle w:val="Body"/>
        <w:rPr/>
      </w:pPr>
      <w:r>
        <w:rPr/>
        <w:t>The above notice and this paragraph must be included on all copies of this document that are made.</w:t>
      </w:r>
    </w:p>
    <w:p>
      <w:pPr>
        <w:pStyle w:val="Normal"/>
        <w:jc w:val="center"/>
        <w:rPr/>
      </w:pPr>
      <w:r>
        <w:rPr>
          <w:sz w:val="20"/>
          <w:szCs w:val="20"/>
          <w:lang w:val="it-IT"/>
        </w:rPr>
        <w:t>GENIVI Alliance</w:t>
      </w:r>
    </w:p>
    <w:p>
      <w:pPr>
        <w:pStyle w:val="Normal"/>
        <w:jc w:val="center"/>
        <w:rPr/>
      </w:pPr>
      <w:r>
        <w:rPr>
          <w:sz w:val="20"/>
          <w:szCs w:val="20"/>
          <w:lang w:val="it-IT"/>
        </w:rPr>
        <w:t>2400 Camino Ramon, Suite 375</w:t>
      </w:r>
    </w:p>
    <w:p>
      <w:pPr>
        <w:pStyle w:val="Normal"/>
        <w:jc w:val="center"/>
        <w:rPr/>
      </w:pPr>
      <w:r>
        <w:rPr>
          <w:sz w:val="20"/>
          <w:szCs w:val="20"/>
        </w:rPr>
        <w:t>San Ramon, CA  94583, USA</w:t>
      </w:r>
    </w:p>
    <w:p>
      <w:pPr>
        <w:pStyle w:val="Normal"/>
        <w:spacing w:before="0" w:after="240"/>
        <w:jc w:val="center"/>
        <w:rPr>
          <w:rFonts w:ascii="Courier New" w:hAnsi="Courier New" w:eastAsia="Times New Roman" w:cs="Times New Roman"/>
          <w:sz w:val="20"/>
          <w:szCs w:val="20"/>
        </w:rPr>
      </w:pPr>
      <w:r>
        <w:rPr>
          <w:rFonts w:eastAsia="Times New Roman" w:cs="Times New Roman" w:ascii="Courier New" w:hAnsi="Courier New"/>
          <w:sz w:val="20"/>
          <w:szCs w:val="20"/>
        </w:rPr>
      </w:r>
      <w:r>
        <w:br w:type="page"/>
      </w:r>
    </w:p>
    <w:p>
      <w:pPr>
        <w:pStyle w:val="Normal"/>
        <w:jc w:val="center"/>
        <w:rPr/>
      </w:pPr>
      <w:r>
        <w:rPr>
          <w:b/>
        </w:rPr>
        <w:t>Table</w:t>
      </w:r>
      <w:r>
        <w:rPr>
          <w:rFonts w:eastAsia="Times New Roman" w:cs="Times New Roman"/>
          <w:b/>
        </w:rPr>
        <w:t xml:space="preserve"> </w:t>
      </w:r>
      <w:r>
        <w:rPr>
          <w:b/>
        </w:rPr>
        <w:t>of</w:t>
      </w:r>
      <w:r>
        <w:rPr>
          <w:rFonts w:eastAsia="Times New Roman" w:cs="Times New Roman"/>
          <w:b/>
        </w:rPr>
        <w:t xml:space="preserve"> </w:t>
      </w:r>
      <w:r>
        <w:rPr>
          <w:b/>
        </w:rPr>
        <w:t>contents</w:t>
      </w:r>
    </w:p>
    <w:p>
      <w:pPr>
        <w:pStyle w:val="Normal"/>
        <w:rPr/>
      </w:pPr>
      <w:r>
        <w:rPr/>
      </w:r>
    </w:p>
    <w:p>
      <w:pPr>
        <w:pStyle w:val="Contents1"/>
        <w:tabs>
          <w:tab w:val="left" w:pos="480" w:leader="none"/>
          <w:tab w:val="right" w:pos="9962" w:leader="dot"/>
          <w:tab w:val="right" w:pos="9972" w:leader="dot"/>
        </w:tabs>
        <w:rPr/>
      </w:pPr>
      <w:r>
        <w:fldChar w:fldCharType="begin"/>
      </w:r>
      <w:r>
        <w:instrText> TOC \o "1-9" \h</w:instrText>
      </w:r>
      <w:r>
        <w:fldChar w:fldCharType="separate"/>
      </w:r>
      <w:hyperlink w:anchor="__RefHeading___Toc391907783">
        <w:r>
          <w:rPr>
            <w:rStyle w:val="IndexLink"/>
          </w:rPr>
          <w:t>1Change History</w:t>
          <w:tab/>
          <w:t>4</w:t>
        </w:r>
      </w:hyperlink>
    </w:p>
    <w:p>
      <w:pPr>
        <w:pStyle w:val="Contents1"/>
        <w:tabs>
          <w:tab w:val="left" w:pos="480" w:leader="none"/>
          <w:tab w:val="right" w:pos="9962" w:leader="dot"/>
          <w:tab w:val="right" w:pos="9972" w:leader="dot"/>
        </w:tabs>
        <w:rPr/>
      </w:pPr>
      <w:hyperlink w:anchor="__RefHeading___Toc391907784">
        <w:r>
          <w:rPr>
            <w:rStyle w:val="IndexLink"/>
          </w:rPr>
          <w:t>2Introduction</w:t>
          <w:tab/>
          <w:t>5</w:t>
        </w:r>
      </w:hyperlink>
    </w:p>
    <w:p>
      <w:pPr>
        <w:pStyle w:val="Contents1"/>
        <w:tabs>
          <w:tab w:val="left" w:pos="480" w:leader="none"/>
          <w:tab w:val="right" w:pos="9962" w:leader="dot"/>
          <w:tab w:val="right" w:pos="9972" w:leader="dot"/>
        </w:tabs>
        <w:rPr/>
      </w:pPr>
      <w:hyperlink w:anchor="__RefHeading___Toc391907785">
        <w:r>
          <w:rPr>
            <w:rStyle w:val="IndexLink"/>
          </w:rPr>
          <w:t>3Terminology</w:t>
          <w:tab/>
          <w:t>6</w:t>
        </w:r>
      </w:hyperlink>
    </w:p>
    <w:p>
      <w:pPr>
        <w:pStyle w:val="Contents1"/>
        <w:tabs>
          <w:tab w:val="left" w:pos="480" w:leader="none"/>
          <w:tab w:val="right" w:pos="9962" w:leader="dot"/>
          <w:tab w:val="right" w:pos="9972" w:leader="dot"/>
        </w:tabs>
        <w:rPr/>
      </w:pPr>
      <w:hyperlink w:anchor="__RefHeading___Toc391907787">
        <w:r>
          <w:rPr>
            <w:rStyle w:val="IndexLink"/>
          </w:rPr>
          <w:t>4Architecture</w:t>
          <w:tab/>
          <w:t>7</w:t>
        </w:r>
      </w:hyperlink>
    </w:p>
    <w:p>
      <w:pPr>
        <w:pStyle w:val="Contents2"/>
        <w:tabs>
          <w:tab w:val="right" w:pos="9972" w:leader="dot"/>
        </w:tabs>
        <w:rPr/>
      </w:pPr>
      <w:hyperlink w:anchor="__RefHeading___Toc391907788">
        <w:r>
          <w:rPr>
            <w:rStyle w:val="IndexLink"/>
          </w:rPr>
          <w:t>4.1Interfaces</w:t>
          <w:tab/>
          <w:t>7</w:t>
        </w:r>
      </w:hyperlink>
    </w:p>
    <w:p>
      <w:pPr>
        <w:pStyle w:val="Contents2"/>
        <w:tabs>
          <w:tab w:val="right" w:pos="9972" w:leader="dot"/>
        </w:tabs>
        <w:rPr/>
      </w:pPr>
      <w:hyperlink w:anchor="__RefHeading___Toc391907789">
        <w:r>
          <w:rPr>
            <w:rStyle w:val="IndexLink"/>
          </w:rPr>
          <w:t>4.2Interaction with other Components</w:t>
          <w:tab/>
          <w:t>8</w:t>
        </w:r>
      </w:hyperlink>
    </w:p>
    <w:p>
      <w:pPr>
        <w:pStyle w:val="Contents1"/>
        <w:tabs>
          <w:tab w:val="left" w:pos="480" w:leader="none"/>
          <w:tab w:val="right" w:pos="9962" w:leader="dot"/>
          <w:tab w:val="right" w:pos="9972" w:leader="dot"/>
        </w:tabs>
        <w:rPr/>
      </w:pPr>
      <w:hyperlink w:anchor="__RefHeading___Toc391907790">
        <w:r>
          <w:rPr>
            <w:rStyle w:val="IndexLink"/>
          </w:rPr>
          <w:t>5API</w:t>
          <w:tab/>
          <w:t>9</w:t>
        </w:r>
      </w:hyperlink>
    </w:p>
    <w:p>
      <w:pPr>
        <w:pStyle w:val="Contents2"/>
        <w:tabs>
          <w:tab w:val="right" w:pos="9972" w:leader="dot"/>
        </w:tabs>
        <w:rPr/>
      </w:pPr>
      <w:hyperlink w:anchor="__RefHeading___Toc391907792">
        <w:r>
          <w:rPr>
            <w:rStyle w:val="IndexLink"/>
          </w:rPr>
          <w:t>5.1Git Repository</w:t>
          <w:tab/>
          <w:t>9</w:t>
        </w:r>
      </w:hyperlink>
    </w:p>
    <w:p>
      <w:pPr>
        <w:pStyle w:val="Contents2"/>
        <w:tabs>
          <w:tab w:val="right" w:pos="9972" w:leader="dot"/>
        </w:tabs>
        <w:rPr/>
      </w:pPr>
      <w:hyperlink w:anchor="__RefHeading___Toc391907797">
        <w:r>
          <w:rPr>
            <w:rStyle w:val="IndexLink"/>
          </w:rPr>
          <w:t>5.2Sequence Diagrams</w:t>
          <w:tab/>
          <w:t>9</w:t>
        </w:r>
      </w:hyperlink>
    </w:p>
    <w:p>
      <w:pPr>
        <w:pStyle w:val="Contents3"/>
        <w:tabs>
          <w:tab w:val="right" w:pos="9406" w:leader="dot"/>
          <w:tab w:val="right" w:pos="9972" w:leader="dot"/>
        </w:tabs>
        <w:rPr/>
      </w:pPr>
      <w:hyperlink w:anchor="__RefHeading___Toc1678_493366053">
        <w:r>
          <w:rPr>
            <w:rStyle w:val="IndexLink"/>
          </w:rPr>
          <w:t>5.2.1navigation application creates route</w:t>
        </w:r>
        <w:r>
          <w:rPr>
            <w:rStyle w:val="IndexLink"/>
            <w:i/>
            <w:iCs/>
          </w:rPr>
          <w:tab/>
          <w:t>9</w:t>
        </w:r>
      </w:hyperlink>
    </w:p>
    <w:p>
      <w:pPr>
        <w:pStyle w:val="Contents3"/>
        <w:tabs>
          <w:tab w:val="right" w:pos="9406" w:leader="dot"/>
          <w:tab w:val="right" w:pos="9972" w:leader="dot"/>
        </w:tabs>
        <w:rPr/>
      </w:pPr>
      <w:hyperlink w:anchor="__RefHeading___Toc391907799">
        <w:r>
          <w:rPr>
            <w:rStyle w:val="IndexLink"/>
          </w:rPr>
          <w:t>5.2.2navigation application starts route calculation</w:t>
          <w:tab/>
          <w:t>10</w:t>
        </w:r>
      </w:hyperlink>
    </w:p>
    <w:p>
      <w:pPr>
        <w:pStyle w:val="Contents3"/>
        <w:tabs>
          <w:tab w:val="right" w:pos="9406" w:leader="dot"/>
          <w:tab w:val="right" w:pos="9972" w:leader="dot"/>
        </w:tabs>
        <w:rPr/>
      </w:pPr>
      <w:hyperlink w:anchor="__RefHeading___Toc1680_493366053">
        <w:r>
          <w:rPr>
            <w:rStyle w:val="IndexLink"/>
          </w:rPr>
          <w:t>5.2.3navigation application gets list of segments</w:t>
        </w:r>
        <w:r>
          <w:rPr>
            <w:rStyle w:val="IndexLink"/>
            <w:i/>
            <w:iCs/>
          </w:rPr>
          <w:tab/>
          <w:t>11</w:t>
        </w:r>
      </w:hyperlink>
    </w:p>
    <w:p>
      <w:pPr>
        <w:pStyle w:val="Contents3"/>
        <w:tabs>
          <w:tab w:val="right" w:pos="9406" w:leader="dot"/>
          <w:tab w:val="right" w:pos="9972" w:leader="dot"/>
        </w:tabs>
        <w:rPr/>
      </w:pPr>
      <w:hyperlink w:anchor="__RefHeading___Toc1682_493366053">
        <w:r>
          <w:rPr>
            <w:rStyle w:val="IndexLink"/>
          </w:rPr>
          <w:t>5.2.4navigation application enters destination</w:t>
        </w:r>
        <w:r>
          <w:rPr>
            <w:rStyle w:val="IndexLink"/>
            <w:i/>
            <w:iCs/>
          </w:rPr>
          <w:tab/>
          <w:t>12</w:t>
        </w:r>
      </w:hyperlink>
    </w:p>
    <w:p>
      <w:pPr>
        <w:pStyle w:val="Contents3"/>
        <w:tabs>
          <w:tab w:val="right" w:pos="9406" w:leader="dot"/>
          <w:tab w:val="right" w:pos="9972" w:leader="dot"/>
        </w:tabs>
        <w:rPr/>
      </w:pPr>
      <w:hyperlink w:anchor="__RefHeading___Toc391907802">
        <w:r>
          <w:rPr>
            <w:rStyle w:val="IndexLink"/>
          </w:rPr>
          <w:t>5.2.5two clients try to change route preferences of the same route</w:t>
          <w:tab/>
          <w:t>13</w:t>
        </w:r>
      </w:hyperlink>
    </w:p>
    <w:p>
      <w:pPr>
        <w:pStyle w:val="Contents3"/>
        <w:tabs>
          <w:tab w:val="right" w:pos="9406" w:leader="dot"/>
          <w:tab w:val="right" w:pos="9972" w:leader="dot"/>
        </w:tabs>
        <w:rPr/>
      </w:pPr>
      <w:hyperlink w:anchor="__RefHeading___Toc1684_493366053">
        <w:r>
          <w:rPr>
            <w:rStyle w:val="IndexLink"/>
          </w:rPr>
          <w:t>5.2.6navigation application sets route preferences</w:t>
        </w:r>
        <w:r>
          <w:rPr>
            <w:rStyle w:val="IndexLink"/>
            <w:i/>
            <w:iCs/>
          </w:rPr>
          <w:tab/>
          <w:t>14</w:t>
        </w:r>
      </w:hyperlink>
    </w:p>
    <w:p>
      <w:pPr>
        <w:pStyle w:val="Contents3"/>
        <w:tabs>
          <w:tab w:val="right" w:pos="9406" w:leader="dot"/>
          <w:tab w:val="right" w:pos="9972" w:leader="dot"/>
        </w:tabs>
        <w:rPr/>
      </w:pPr>
      <w:hyperlink w:anchor="__RefHeading___Toc1686_493366053">
        <w:r>
          <w:rPr>
            <w:rStyle w:val="IndexLink"/>
          </w:rPr>
          <w:t>5.2.7navigation application sets starting point</w:t>
          <w:tab/>
          <w:t>15</w:t>
        </w:r>
      </w:hyperlink>
    </w:p>
    <w:p>
      <w:pPr>
        <w:pStyle w:val="Contents3"/>
        <w:tabs>
          <w:tab w:val="right" w:pos="9406" w:leader="dot"/>
          <w:tab w:val="right" w:pos="9972" w:leader="dot"/>
        </w:tabs>
        <w:rPr/>
      </w:pPr>
      <w:hyperlink w:anchor="__RefHeading___Toc1688_493366053">
        <w:r>
          <w:rPr>
            <w:rStyle w:val="IndexLink"/>
          </w:rPr>
          <w:t>5.2.8navigation application sets transportation means</w:t>
        </w:r>
        <w:r>
          <w:rPr>
            <w:rStyle w:val="IndexLink"/>
            <w:i/>
            <w:iCs/>
          </w:rPr>
          <w:tab/>
          <w:t>16</w:t>
        </w:r>
      </w:hyperlink>
    </w:p>
    <w:p>
      <w:pPr>
        <w:pStyle w:val="Contents3"/>
        <w:tabs>
          <w:tab w:val="right" w:pos="9406" w:leader="dot"/>
          <w:tab w:val="right" w:pos="9972" w:leader="dot"/>
        </w:tabs>
        <w:rPr/>
      </w:pPr>
      <w:hyperlink w:anchor="__RefHeading___Toc1690_493366053">
        <w:r>
          <w:rPr>
            <w:rStyle w:val="IndexLink"/>
          </w:rPr>
          <w:t>5.2.9navigation application changes waypoints order</w:t>
        </w:r>
        <w:r>
          <w:rPr>
            <w:rStyle w:val="IndexLink"/>
            <w:i/>
            <w:iCs/>
          </w:rPr>
          <w:tab/>
          <w:t>17</w:t>
        </w:r>
      </w:hyperlink>
    </w:p>
    <w:p>
      <w:pPr>
        <w:pStyle w:val="Contents2"/>
        <w:tabs>
          <w:tab w:val="right" w:pos="9972" w:leader="dot"/>
        </w:tabs>
        <w:rPr/>
      </w:pPr>
      <w:hyperlink w:anchor="__RefHeading___Toc1692_493366053">
        <w:r>
          <w:rPr>
            <w:rStyle w:val="IndexLink"/>
          </w:rPr>
          <w:tab/>
          <w:t>17</w:t>
        </w:r>
      </w:hyperlink>
    </w:p>
    <w:p>
      <w:pPr>
        <w:pStyle w:val="Contents3"/>
        <w:tabs>
          <w:tab w:val="right" w:pos="9406" w:leader="dot"/>
          <w:tab w:val="right" w:pos="9972" w:leader="dot"/>
        </w:tabs>
        <w:rPr/>
      </w:pPr>
      <w:hyperlink w:anchor="__RefHeading___Toc1694_493366053">
        <w:r>
          <w:rPr>
            <w:rStyle w:val="IndexLink"/>
          </w:rPr>
          <w:t>5.2.10navigation application enables voice guidance</w:t>
        </w:r>
        <w:r>
          <w:rPr>
            <w:rStyle w:val="IndexLink"/>
            <w:i/>
            <w:iCs/>
          </w:rPr>
          <w:tab/>
          <w:t>18</w:t>
        </w:r>
      </w:hyperlink>
    </w:p>
    <w:p>
      <w:pPr>
        <w:pStyle w:val="Contents3"/>
        <w:tabs>
          <w:tab w:val="right" w:pos="9406" w:leader="dot"/>
          <w:tab w:val="right" w:pos="9972" w:leader="dot"/>
        </w:tabs>
        <w:rPr/>
      </w:pPr>
      <w:hyperlink w:anchor="__RefHeading___Toc391907808">
        <w:r>
          <w:rPr>
            <w:rStyle w:val="IndexLink"/>
          </w:rPr>
          <w:t>5.2.11navigation application starts a simulation</w:t>
          <w:tab/>
          <w:t>19</w:t>
        </w:r>
      </w:hyperlink>
    </w:p>
    <w:p>
      <w:pPr>
        <w:pStyle w:val="Contents3"/>
        <w:tabs>
          <w:tab w:val="right" w:pos="9406" w:leader="dot"/>
          <w:tab w:val="right" w:pos="9972" w:leader="dot"/>
        </w:tabs>
        <w:rPr/>
      </w:pPr>
      <w:hyperlink w:anchor="__RefHeading___Toc391907809">
        <w:r>
          <w:rPr>
            <w:rStyle w:val="IndexLink"/>
          </w:rPr>
          <w:t>5.2.12navigation application starts guidance</w:t>
          <w:tab/>
          <w:t>20</w:t>
        </w:r>
      </w:hyperlink>
    </w:p>
    <w:p>
      <w:pPr>
        <w:pStyle w:val="Contents3"/>
        <w:tabs>
          <w:tab w:val="right" w:pos="9406" w:leader="dot"/>
          <w:tab w:val="right" w:pos="9972" w:leader="dot"/>
        </w:tabs>
        <w:rPr/>
      </w:pPr>
      <w:hyperlink w:anchor="__RefHeading___Toc391907810">
        <w:r>
          <w:rPr>
            <w:rStyle w:val="IndexLink"/>
          </w:rPr>
          <w:t>5.2.13navigation application stops guidance</w:t>
          <w:tab/>
          <w:t>21</w:t>
        </w:r>
      </w:hyperlink>
    </w:p>
    <w:p>
      <w:pPr>
        <w:pStyle w:val="Contents3"/>
        <w:tabs>
          <w:tab w:val="right" w:pos="9406" w:leader="dot"/>
          <w:tab w:val="right" w:pos="9972" w:leader="dot"/>
        </w:tabs>
        <w:rPr/>
      </w:pPr>
      <w:hyperlink w:anchor="__RefHeading___Toc391907811">
        <w:r>
          <w:rPr>
            <w:rStyle w:val="IndexLink"/>
          </w:rPr>
          <w:t>5.2.14HMI requests voice instruction</w:t>
          <w:tab/>
          <w:t>22</w:t>
        </w:r>
      </w:hyperlink>
    </w:p>
    <w:p>
      <w:pPr>
        <w:pStyle w:val="Contents2"/>
        <w:tabs>
          <w:tab w:val="right" w:pos="9972" w:leader="dot"/>
        </w:tabs>
        <w:rPr/>
      </w:pPr>
      <w:hyperlink w:anchor="__RefHeading___Toc1696_493366053">
        <w:r>
          <w:rPr>
            <w:rStyle w:val="IndexLink"/>
          </w:rPr>
          <w:tab/>
          <w:t>23</w:t>
        </w:r>
      </w:hyperlink>
    </w:p>
    <w:p>
      <w:pPr>
        <w:pStyle w:val="Contents3"/>
        <w:tabs>
          <w:tab w:val="right" w:pos="9406" w:leader="dot"/>
          <w:tab w:val="right" w:pos="9972" w:leader="dot"/>
        </w:tabs>
        <w:rPr/>
      </w:pPr>
      <w:hyperlink w:anchor="__RefHeading___Toc1698_493366053">
        <w:r>
          <w:rPr>
            <w:rStyle w:val="IndexLink"/>
          </w:rPr>
          <w:t>5.2.15navigation application creates location input session</w:t>
        </w:r>
        <w:r>
          <w:rPr>
            <w:rStyle w:val="IndexLink"/>
            <w:i/>
            <w:iCs/>
          </w:rPr>
          <w:tab/>
          <w:t>23</w:t>
        </w:r>
      </w:hyperlink>
    </w:p>
    <w:p>
      <w:pPr>
        <w:pStyle w:val="Contents3"/>
        <w:tabs>
          <w:tab w:val="right" w:pos="9406" w:leader="dot"/>
          <w:tab w:val="right" w:pos="9972" w:leader="dot"/>
        </w:tabs>
        <w:rPr/>
      </w:pPr>
      <w:hyperlink w:anchor="__RefHeading___Toc391907813">
        <w:r>
          <w:rPr>
            <w:rStyle w:val="IndexLink"/>
          </w:rPr>
          <w:t>5.2.16navigation application enters location</w:t>
          <w:tab/>
          <w:t>24</w:t>
        </w:r>
      </w:hyperlink>
    </w:p>
    <w:p>
      <w:pPr>
        <w:pStyle w:val="Contents3"/>
        <w:tabs>
          <w:tab w:val="right" w:pos="9406" w:leader="dot"/>
          <w:tab w:val="right" w:pos="9972" w:leader="dot"/>
        </w:tabs>
        <w:rPr/>
      </w:pPr>
      <w:hyperlink w:anchor="__RefHeading___Toc1700_493366053">
        <w:r>
          <w:rPr>
            <w:rStyle w:val="IndexLink"/>
          </w:rPr>
          <w:t>5.2.17navigation application enters location using speller</w:t>
        </w:r>
        <w:r>
          <w:rPr>
            <w:rStyle w:val="IndexLink"/>
            <w:i/>
            <w:iCs/>
          </w:rPr>
          <w:tab/>
          <w:t>25</w:t>
        </w:r>
      </w:hyperlink>
    </w:p>
    <w:p>
      <w:pPr>
        <w:pStyle w:val="Contents3"/>
        <w:tabs>
          <w:tab w:val="right" w:pos="9406" w:leader="dot"/>
          <w:tab w:val="right" w:pos="9972" w:leader="dot"/>
        </w:tabs>
        <w:rPr/>
      </w:pPr>
      <w:hyperlink w:anchor="__RefHeading___Toc391907815">
        <w:r>
          <w:rPr>
            <w:rStyle w:val="IndexLink"/>
          </w:rPr>
          <w:t>5.2.18navigation application enters full address</w:t>
          <w:tab/>
          <w:t>26</w:t>
        </w:r>
      </w:hyperlink>
    </w:p>
    <w:p>
      <w:pPr>
        <w:pStyle w:val="Contents2"/>
        <w:tabs>
          <w:tab w:val="right" w:pos="9972" w:leader="dot"/>
        </w:tabs>
        <w:rPr/>
      </w:pPr>
      <w:hyperlink w:anchor="__RefHeading___Toc391907816">
        <w:r>
          <w:rPr>
            <w:rStyle w:val="IndexLink"/>
          </w:rPr>
          <w:t>5.3Interfaces</w:t>
          <w:tab/>
          <w:t>27</w:t>
        </w:r>
      </w:hyperlink>
    </w:p>
    <w:p>
      <w:pPr>
        <w:pStyle w:val="Contents1"/>
        <w:numPr>
          <w:ilvl w:val="0"/>
          <w:numId w:val="0"/>
        </w:numPr>
        <w:rPr>
          <w:rFonts w:ascii="Calibri" w:hAnsi="Calibri" w:eastAsia="Times New Roman" w:cs="Times New Roman"/>
          <w:sz w:val="22"/>
          <w:szCs w:val="22"/>
          <w:lang w:val="de-DE" w:eastAsia="en-US" w:bidi="ar-SA"/>
        </w:rPr>
      </w:pPr>
      <w:bookmarkStart w:id="31" w:name="CQ9"/>
      <w:bookmarkStart w:id="32" w:name="CQ9"/>
      <w:bookmarkEnd w:id="32"/>
      <w:r>
        <w:rPr>
          <w:rFonts w:eastAsia="Times New Roman" w:cs="Times New Roman" w:ascii="Calibri" w:hAnsi="Calibri"/>
          <w:sz w:val="22"/>
          <w:szCs w:val="22"/>
          <w:lang w:val="de-DE" w:eastAsia="en-US" w:bidi="ar-SA"/>
        </w:rPr>
      </w:r>
      <w:bookmarkStart w:id="33" w:name="CQ"/>
      <w:bookmarkEnd w:id="33"/>
      <w:r>
        <w:fldChar w:fldCharType="end"/>
      </w:r>
    </w:p>
    <w:p>
      <w:pPr>
        <w:sectPr>
          <w:headerReference w:type="default" r:id="rId4"/>
          <w:footerReference w:type="default" r:id="rId5"/>
          <w:type w:val="nextPage"/>
          <w:pgSz w:w="12240" w:h="15840"/>
          <w:pgMar w:left="1134" w:right="1134" w:header="720" w:top="1134" w:footer="1134" w:bottom="1693" w:gutter="0"/>
          <w:lnNumType w:countBy="1" w:restart="newPage"/>
          <w:pgNumType w:fmt="decimal"/>
          <w:formProt w:val="false"/>
          <w:textDirection w:val="lrTb"/>
          <w:docGrid w:type="default" w:linePitch="360" w:charSpace="0"/>
        </w:sectPr>
      </w:pPr>
    </w:p>
    <w:p>
      <w:pPr>
        <w:pStyle w:val="Normal"/>
        <w:rPr/>
      </w:pPr>
      <w:r>
        <w:rPr/>
      </w:r>
    </w:p>
    <w:p>
      <w:pPr>
        <w:pStyle w:val="Normal"/>
        <w:rPr/>
      </w:pPr>
      <w:r>
        <w:rPr/>
      </w:r>
    </w:p>
    <w:p>
      <w:pPr>
        <w:pStyle w:val="Heading1"/>
        <w:numPr>
          <w:ilvl w:val="0"/>
          <w:numId w:val="2"/>
        </w:numPr>
        <w:ind w:left="431" w:right="0" w:hanging="431"/>
        <w:rPr/>
      </w:pPr>
      <w:bookmarkStart w:id="44" w:name="__RefHeading___Toc391907783"/>
      <w:bookmarkEnd w:id="44"/>
      <w:r>
        <w:rPr/>
        <w:t>Change History</w:t>
      </w:r>
    </w:p>
    <w:p>
      <w:pPr>
        <w:pStyle w:val="Normal"/>
        <w:rPr/>
      </w:pPr>
      <w:r>
        <w:rPr/>
      </w:r>
    </w:p>
    <w:tbl>
      <w:tblPr>
        <w:tblW w:w="10228" w:type="dxa"/>
        <w:jc w:val="left"/>
        <w:tblInd w:w="-50" w:type="dxa"/>
        <w:tblBorders>
          <w:top w:val="single" w:sz="8" w:space="0" w:color="000001"/>
          <w:left w:val="single" w:sz="8" w:space="0" w:color="000001"/>
          <w:bottom w:val="single" w:sz="4" w:space="0" w:color="000001"/>
          <w:insideH w:val="single" w:sz="4" w:space="0" w:color="000001"/>
        </w:tblBorders>
        <w:tblCellMar>
          <w:top w:w="0" w:type="dxa"/>
          <w:left w:w="48" w:type="dxa"/>
          <w:bottom w:w="0" w:type="dxa"/>
          <w:right w:w="108" w:type="dxa"/>
        </w:tblCellMar>
      </w:tblPr>
      <w:tblGrid>
        <w:gridCol w:w="1307"/>
        <w:gridCol w:w="1800"/>
        <w:gridCol w:w="1800"/>
        <w:gridCol w:w="5320"/>
      </w:tblGrid>
      <w:tr>
        <w:trPr/>
        <w:tc>
          <w:tcPr>
            <w:tcW w:w="1307" w:type="dxa"/>
            <w:tcBorders>
              <w:top w:val="single" w:sz="8" w:space="0" w:color="000001"/>
              <w:left w:val="single" w:sz="8" w:space="0" w:color="000001"/>
              <w:bottom w:val="single" w:sz="4" w:space="0" w:color="000001"/>
              <w:insideH w:val="single" w:sz="4" w:space="0" w:color="000001"/>
            </w:tcBorders>
            <w:shd w:fill="000000" w:val="clear"/>
            <w:tcMar>
              <w:left w:w="48" w:type="dxa"/>
            </w:tcMar>
          </w:tcPr>
          <w:p>
            <w:pPr>
              <w:pStyle w:val="Normal"/>
              <w:snapToGrid w:val="false"/>
              <w:rPr>
                <w:b/>
                <w:b/>
                <w:bCs/>
                <w:color w:val="FFFFFF"/>
              </w:rPr>
            </w:pPr>
            <w:r>
              <w:rPr>
                <w:b/>
                <w:bCs/>
                <w:color w:val="FFFFFF"/>
              </w:rPr>
              <w:t>Version</w:t>
            </w:r>
          </w:p>
        </w:tc>
        <w:tc>
          <w:tcPr>
            <w:tcW w:w="1800" w:type="dxa"/>
            <w:tcBorders>
              <w:top w:val="single" w:sz="8" w:space="0" w:color="000001"/>
              <w:bottom w:val="single" w:sz="4" w:space="0" w:color="000001"/>
              <w:insideH w:val="single" w:sz="4" w:space="0" w:color="000001"/>
            </w:tcBorders>
            <w:shd w:fill="000000" w:val="clear"/>
            <w:tcMar>
              <w:left w:w="108" w:type="dxa"/>
            </w:tcMar>
          </w:tcPr>
          <w:p>
            <w:pPr>
              <w:pStyle w:val="Normal"/>
              <w:snapToGrid w:val="false"/>
              <w:rPr>
                <w:b/>
                <w:b/>
                <w:bCs/>
                <w:color w:val="FFFFFF"/>
              </w:rPr>
            </w:pPr>
            <w:r>
              <w:rPr>
                <w:b/>
                <w:bCs/>
                <w:color w:val="FFFFFF"/>
              </w:rPr>
              <w:t>Date</w:t>
            </w:r>
          </w:p>
        </w:tc>
        <w:tc>
          <w:tcPr>
            <w:tcW w:w="1800" w:type="dxa"/>
            <w:tcBorders>
              <w:top w:val="single" w:sz="8" w:space="0" w:color="000001"/>
              <w:bottom w:val="single" w:sz="4" w:space="0" w:color="000001"/>
              <w:insideH w:val="single" w:sz="4" w:space="0" w:color="000001"/>
            </w:tcBorders>
            <w:shd w:fill="000000" w:val="clear"/>
            <w:tcMar>
              <w:left w:w="108" w:type="dxa"/>
            </w:tcMar>
          </w:tcPr>
          <w:p>
            <w:pPr>
              <w:pStyle w:val="Normal"/>
              <w:snapToGrid w:val="false"/>
              <w:rPr>
                <w:b/>
                <w:b/>
                <w:bCs/>
                <w:color w:val="FFFFFF"/>
              </w:rPr>
            </w:pPr>
            <w:r>
              <w:rPr>
                <w:b/>
                <w:bCs/>
                <w:color w:val="FFFFFF"/>
              </w:rPr>
              <w:t>Author</w:t>
            </w:r>
          </w:p>
        </w:tc>
        <w:tc>
          <w:tcPr>
            <w:tcW w:w="5320" w:type="dxa"/>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fill="000000" w:val="clear"/>
            <w:tcMar>
              <w:left w:w="57" w:type="dxa"/>
            </w:tcMar>
          </w:tcPr>
          <w:p>
            <w:pPr>
              <w:pStyle w:val="Normal"/>
              <w:snapToGrid w:val="false"/>
              <w:rPr>
                <w:b/>
                <w:b/>
                <w:bCs/>
                <w:color w:val="FFFFFF"/>
              </w:rPr>
            </w:pPr>
            <w:r>
              <w:rPr>
                <w:b/>
                <w:bCs/>
                <w:color w:val="FFFFFF"/>
              </w:rPr>
              <w:t>Change</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0.1</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27</w:t>
            </w:r>
            <w:r>
              <w:rPr>
                <w:rFonts w:eastAsia="Times New Roman" w:cs="Times New Roman"/>
              </w:rPr>
              <w:t xml:space="preserve"> </w:t>
            </w:r>
            <w:r>
              <w:rPr/>
              <w:t>Feb</w:t>
            </w:r>
            <w:r>
              <w:rPr>
                <w:rFonts w:eastAsia="Times New Roman" w:cs="Times New Roman"/>
              </w:rPr>
              <w:t xml:space="preserve"> </w:t>
            </w:r>
            <w:r>
              <w:rPr/>
              <w:t>2012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Document</w:t>
            </w:r>
            <w:r>
              <w:rPr>
                <w:rFonts w:eastAsia="Times New Roman" w:cs="Times New Roman"/>
              </w:rPr>
              <w:t xml:space="preserve"> </w:t>
            </w:r>
            <w:r>
              <w:rPr/>
              <w:t>Created.</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bCs/>
              </w:rPr>
            </w:pPr>
            <w:r>
              <w:rPr>
                <w:bCs/>
              </w:rPr>
              <w:t>0.2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19 Mar 2012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Updated sequence diagrams.</w:t>
            </w:r>
          </w:p>
          <w:p>
            <w:pPr>
              <w:pStyle w:val="Normal"/>
              <w:snapToGrid w:val="false"/>
              <w:rPr/>
            </w:pPr>
            <w:r>
              <w:rPr/>
              <w:t xml:space="preserve">Updated </w:t>
            </w:r>
            <w:r>
              <w:rPr>
                <w:i/>
              </w:rPr>
              <w:t>Interfaces</w:t>
            </w:r>
            <w:r>
              <w:rPr/>
              <w:t xml:space="preserve"> chapter.</w:t>
            </w:r>
          </w:p>
          <w:p>
            <w:pPr>
              <w:pStyle w:val="Normal"/>
              <w:snapToGrid w:val="false"/>
              <w:rPr/>
            </w:pPr>
            <w:r>
              <w:rPr/>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bCs/>
              </w:rPr>
            </w:pPr>
            <w:r>
              <w:rPr>
                <w:bCs/>
              </w:rPr>
              <w:t>0.3</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21 Mar 2012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 xml:space="preserve">Updated </w:t>
            </w:r>
            <w:r>
              <w:rPr>
                <w:i/>
              </w:rPr>
              <w:t>Interfaces</w:t>
            </w:r>
            <w:r>
              <w:rPr/>
              <w:t xml:space="preserve"> chapter.</w:t>
            </w:r>
          </w:p>
          <w:p>
            <w:pPr>
              <w:pStyle w:val="Normal"/>
              <w:snapToGrid w:val="false"/>
              <w:rPr/>
            </w:pPr>
            <w:r>
              <w:rPr/>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bCs/>
              </w:rPr>
            </w:pPr>
            <w:r>
              <w:rPr>
                <w:bCs/>
              </w:rPr>
              <w:t>1.0</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22 Mar 2012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System Architecture Team (SAT) approval.</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bCs/>
              </w:rPr>
            </w:pPr>
            <w:r>
              <w:rPr>
                <w:bCs/>
              </w:rPr>
              <w:t>2.0 (beta)</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07 Jun 2013</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Updated API description. API Version 2.0.</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bCs/>
              </w:rPr>
            </w:pPr>
            <w:r>
              <w:rPr>
                <w:bCs/>
              </w:rPr>
              <w:t>2.0</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17 Jun 2013</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 xml:space="preserve">Updated API description. </w:t>
            </w:r>
          </w:p>
          <w:p>
            <w:pPr>
              <w:pStyle w:val="Normal"/>
              <w:snapToGrid w:val="false"/>
              <w:rPr/>
            </w:pPr>
            <w:r>
              <w:rPr/>
              <w:t xml:space="preserve">API fixes: GT-2691, GT-2689, GT-2651. </w:t>
            </w:r>
          </w:p>
          <w:p>
            <w:pPr>
              <w:pStyle w:val="Normal"/>
              <w:snapToGrid w:val="false"/>
              <w:rPr/>
            </w:pPr>
            <w:r>
              <w:rPr/>
              <w:t>API Version 2.0 (</w:t>
            </w:r>
            <w:r>
              <w:rPr>
                <w:i/>
              </w:rPr>
              <w:t>gemini-final</w:t>
            </w:r>
            <w:r>
              <w:rPr/>
              <w:t xml:space="preserve"> tag)</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bCs/>
              </w:rPr>
            </w:pPr>
            <w:r>
              <w:rPr>
                <w:bCs/>
              </w:rPr>
              <w:t>3.0.0</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21 Jan 2014</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 xml:space="preserve">Updated API description. </w:t>
            </w:r>
          </w:p>
          <w:p>
            <w:pPr>
              <w:pStyle w:val="Normal"/>
              <w:snapToGrid w:val="false"/>
              <w:rPr/>
            </w:pPr>
            <w:r>
              <w:rPr/>
              <w:t>API Version 3.0.0</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bCs/>
              </w:rPr>
            </w:pPr>
            <w:r>
              <w:rPr>
                <w:bCs/>
              </w:rPr>
              <w:t>3.0.1</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22 May 2014</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Updated copyright notes.</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bCs/>
              </w:rPr>
            </w:pPr>
            <w:r>
              <w:rPr>
                <w:bCs/>
              </w:rPr>
              <w:t>3.0.2</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bCs/>
              </w:rPr>
            </w:pPr>
            <w:r>
              <w:rPr>
                <w:bCs/>
              </w:rPr>
              <w:t>30 June 2014</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Updated contributors list.</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bCs/>
              </w:rPr>
            </w:pPr>
            <w:r>
              <w:rPr>
                <w:bCs/>
              </w:rPr>
              <w:t>4.0</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bCs/>
              </w:rPr>
            </w:pPr>
            <w:r>
              <w:rPr>
                <w:bCs/>
              </w:rPr>
              <w:t>7 Feb 2017</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Philippe COLLIOT (PSA GROUPE)</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Refine the document for Franca based API</w:t>
            </w:r>
          </w:p>
        </w:tc>
      </w:tr>
      <w:tr>
        <w:trPr/>
        <w:tc>
          <w:tcPr>
            <w:tcW w:w="130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rFonts w:eastAsia="Arial" w:cs="Arial"/>
                <w:bCs/>
                <w:color w:val="00000A"/>
                <w:sz w:val="24"/>
                <w:szCs w:val="24"/>
                <w:lang w:val="en-US" w:eastAsia="zh-CN" w:bidi="hi-IN"/>
              </w:rPr>
              <w:t>4</w:t>
            </w:r>
            <w:r>
              <w:rPr>
                <w:rFonts w:eastAsia="Arial" w:cs="Arial"/>
                <w:bCs/>
                <w:color w:val="00000A"/>
                <w:sz w:val="24"/>
                <w:szCs w:val="24"/>
                <w:lang w:val="en-US" w:eastAsia="zh-CN" w:bidi="hi-IN"/>
              </w:rPr>
              <w:t>.</w:t>
            </w:r>
            <w:r>
              <w:rPr>
                <w:rFonts w:eastAsia="Arial" w:cs="Arial"/>
                <w:bCs/>
                <w:color w:val="00000A"/>
                <w:sz w:val="24"/>
                <w:szCs w:val="24"/>
                <w:lang w:val="en-US" w:eastAsia="zh-CN" w:bidi="hi-IN"/>
              </w:rPr>
              <w:t>1</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21 Feb 2018</w:t>
            </w:r>
          </w:p>
        </w:tc>
        <w:tc>
          <w:tcPr>
            <w:tcW w:w="1800"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Philippe COLLIOT (Groupe PSA)</w:t>
            </w:r>
          </w:p>
        </w:tc>
        <w:tc>
          <w:tcPr>
            <w:tcW w:w="53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Align with new version of the API</w:t>
            </w:r>
          </w:p>
        </w:tc>
      </w:tr>
    </w:tbl>
    <w:p>
      <w:pPr>
        <w:pStyle w:val="Normal"/>
        <w:rPr/>
      </w:pPr>
      <w:r>
        <w:rPr/>
      </w:r>
    </w:p>
    <w:p>
      <w:pPr>
        <w:pStyle w:val="Heading1"/>
        <w:numPr>
          <w:ilvl w:val="0"/>
          <w:numId w:val="2"/>
        </w:numPr>
        <w:ind w:left="431" w:right="0" w:hanging="431"/>
        <w:rPr/>
      </w:pPr>
      <w:bookmarkStart w:id="45" w:name="__RefHeading___Toc391907784"/>
      <w:bookmarkEnd w:id="45"/>
      <w:r>
        <w:rPr/>
        <w:t>Introduction</w:t>
      </w:r>
    </w:p>
    <w:p>
      <w:pPr>
        <w:pStyle w:val="Normal"/>
        <w:rPr/>
      </w:pPr>
      <w:r>
        <w:rPr/>
        <w:t>This document describes the NavigationCore API.</w:t>
      </w:r>
    </w:p>
    <w:p>
      <w:pPr>
        <w:pStyle w:val="Normal"/>
        <w:rPr/>
      </w:pPr>
      <w:r>
        <w:rPr/>
      </w:r>
    </w:p>
    <w:p>
      <w:pPr>
        <w:pStyle w:val="Normal"/>
        <w:rPr/>
      </w:pPr>
      <w:r>
        <w:rPr/>
      </w:r>
    </w:p>
    <w:p>
      <w:pPr>
        <w:pStyle w:val="Heading1"/>
        <w:numPr>
          <w:ilvl w:val="0"/>
          <w:numId w:val="2"/>
        </w:numPr>
        <w:ind w:left="431" w:right="0" w:hanging="431"/>
        <w:rPr/>
      </w:pPr>
      <w:bookmarkStart w:id="46" w:name="__RefHeading___Toc391907785"/>
      <w:bookmarkEnd w:id="46"/>
      <w:r>
        <w:rPr/>
        <w:t>Terminology</w:t>
      </w:r>
    </w:p>
    <w:p>
      <w:pPr>
        <w:pStyle w:val="Normal"/>
        <w:rPr/>
      </w:pPr>
      <w:r>
        <w:rPr/>
      </w:r>
    </w:p>
    <w:tbl>
      <w:tblPr>
        <w:tblW w:w="998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550"/>
        <w:gridCol w:w="7435"/>
      </w:tblGrid>
      <w:tr>
        <w:trPr/>
        <w:tc>
          <w:tcPr>
            <w:tcW w:w="25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napToGrid w:val="false"/>
              <w:rPr>
                <w:b/>
                <w:b/>
                <w:bCs/>
                <w:i/>
                <w:i/>
                <w:iCs/>
              </w:rPr>
            </w:pPr>
            <w:r>
              <w:rPr>
                <w:b/>
                <w:bCs/>
                <w:i/>
                <w:iCs/>
              </w:rPr>
              <w:t>Term</w:t>
            </w:r>
          </w:p>
        </w:tc>
        <w:tc>
          <w:tcPr>
            <w:tcW w:w="7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napToGrid w:val="false"/>
              <w:rPr>
                <w:b/>
                <w:b/>
                <w:bCs/>
                <w:i/>
                <w:i/>
                <w:iCs/>
              </w:rPr>
            </w:pPr>
            <w:r>
              <w:rPr>
                <w:b/>
                <w:bCs/>
                <w:i/>
                <w:iCs/>
              </w:rPr>
              <w:t>Description</w:t>
            </w:r>
          </w:p>
        </w:tc>
      </w:tr>
      <w:tr>
        <w:trPr/>
        <w:tc>
          <w:tcPr>
            <w:tcW w:w="25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napToGrid w:val="false"/>
              <w:rPr>
                <w:bCs/>
              </w:rPr>
            </w:pPr>
            <w:r>
              <w:rPr>
                <w:bCs/>
              </w:rPr>
              <w:t>Link-ID</w:t>
            </w:r>
          </w:p>
        </w:tc>
        <w:tc>
          <w:tcPr>
            <w:tcW w:w="7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napToGrid w:val="false"/>
              <w:rPr/>
            </w:pPr>
            <w:r>
              <w:rPr/>
              <w:t>Identifier of a route segment in a database</w:t>
            </w:r>
          </w:p>
        </w:tc>
      </w:tr>
      <w:tr>
        <w:trPr/>
        <w:tc>
          <w:tcPr>
            <w:tcW w:w="25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napToGrid w:val="false"/>
              <w:rPr>
                <w:b/>
                <w:b/>
                <w:bCs/>
              </w:rPr>
            </w:pPr>
            <w:r>
              <w:rPr>
                <w:b/>
                <w:bCs/>
              </w:rPr>
            </w:r>
          </w:p>
        </w:tc>
        <w:tc>
          <w:tcPr>
            <w:tcW w:w="7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napToGrid w:val="false"/>
              <w:rPr>
                <w:b/>
                <w:b/>
                <w:bCs/>
              </w:rPr>
            </w:pPr>
            <w:r>
              <w:rPr>
                <w:b/>
                <w:bCs/>
              </w:rPr>
            </w:r>
          </w:p>
        </w:tc>
      </w:tr>
      <w:tr>
        <w:trPr/>
        <w:tc>
          <w:tcPr>
            <w:tcW w:w="25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napToGrid w:val="false"/>
              <w:rPr>
                <w:b/>
                <w:b/>
                <w:bCs/>
              </w:rPr>
            </w:pPr>
            <w:r>
              <w:rPr>
                <w:b/>
                <w:bCs/>
              </w:rPr>
            </w:r>
          </w:p>
        </w:tc>
        <w:tc>
          <w:tcPr>
            <w:tcW w:w="7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napToGrid w:val="false"/>
              <w:rPr>
                <w:b/>
                <w:b/>
                <w:bCs/>
              </w:rPr>
            </w:pPr>
            <w:r>
              <w:rPr>
                <w:b/>
                <w:bCs/>
              </w:rPr>
            </w:r>
          </w:p>
        </w:tc>
      </w:tr>
      <w:tr>
        <w:trPr/>
        <w:tc>
          <w:tcPr>
            <w:tcW w:w="25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napToGrid w:val="false"/>
              <w:rPr>
                <w:b/>
                <w:b/>
                <w:bCs/>
              </w:rPr>
            </w:pPr>
            <w:r>
              <w:rPr>
                <w:b/>
                <w:bCs/>
              </w:rPr>
            </w:r>
          </w:p>
        </w:tc>
        <w:tc>
          <w:tcPr>
            <w:tcW w:w="7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napToGrid w:val="false"/>
              <w:rPr>
                <w:b/>
                <w:b/>
                <w:bCs/>
              </w:rPr>
            </w:pPr>
            <w:r>
              <w:rPr>
                <w:b/>
                <w:bCs/>
              </w:rPr>
            </w:r>
          </w:p>
        </w:tc>
      </w:tr>
      <w:tr>
        <w:trPr/>
        <w:tc>
          <w:tcPr>
            <w:tcW w:w="25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napToGrid w:val="false"/>
              <w:rPr>
                <w:b/>
                <w:b/>
                <w:bCs/>
              </w:rPr>
            </w:pPr>
            <w:r>
              <w:rPr>
                <w:b/>
                <w:bCs/>
              </w:rPr>
            </w:r>
          </w:p>
        </w:tc>
        <w:tc>
          <w:tcPr>
            <w:tcW w:w="7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napToGrid w:val="false"/>
              <w:rPr>
                <w:b/>
                <w:b/>
                <w:bCs/>
              </w:rPr>
            </w:pPr>
            <w:r>
              <w:rPr>
                <w:b/>
                <w:bCs/>
              </w:rPr>
            </w:r>
          </w:p>
        </w:tc>
      </w:tr>
      <w:tr>
        <w:trPr/>
        <w:tc>
          <w:tcPr>
            <w:tcW w:w="25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napToGrid w:val="false"/>
              <w:rPr>
                <w:b/>
                <w:b/>
                <w:bCs/>
              </w:rPr>
            </w:pPr>
            <w:r>
              <w:rPr>
                <w:b/>
                <w:bCs/>
              </w:rPr>
            </w:r>
          </w:p>
        </w:tc>
        <w:tc>
          <w:tcPr>
            <w:tcW w:w="7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napToGrid w:val="false"/>
              <w:rPr>
                <w:b/>
                <w:b/>
                <w:bCs/>
              </w:rPr>
            </w:pPr>
            <w:r>
              <w:rPr>
                <w:b/>
                <w:bCs/>
              </w:rPr>
            </w:r>
          </w:p>
        </w:tc>
      </w:tr>
      <w:tr>
        <w:trPr/>
        <w:tc>
          <w:tcPr>
            <w:tcW w:w="255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Normal"/>
              <w:snapToGrid w:val="false"/>
              <w:rPr>
                <w:b/>
                <w:b/>
                <w:bCs/>
              </w:rPr>
            </w:pPr>
            <w:r>
              <w:rPr>
                <w:b/>
                <w:bCs/>
              </w:rPr>
            </w:r>
          </w:p>
        </w:tc>
        <w:tc>
          <w:tcPr>
            <w:tcW w:w="7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Normal"/>
              <w:snapToGrid w:val="false"/>
              <w:rPr>
                <w:b/>
                <w:b/>
                <w:bCs/>
              </w:rPr>
            </w:pPr>
            <w:r>
              <w:rPr>
                <w:b/>
                <w:bCs/>
              </w:rPr>
            </w:r>
          </w:p>
        </w:tc>
      </w:tr>
    </w:tbl>
    <w:p>
      <w:pPr>
        <w:pStyle w:val="Normal"/>
        <w:rPr/>
      </w:pPr>
      <w:r>
        <w:rPr/>
      </w:r>
    </w:p>
    <w:p>
      <w:pPr>
        <w:pStyle w:val="Normal"/>
        <w:rPr>
          <w:rStyle w:val="Emphasis"/>
        </w:rPr>
      </w:pPr>
      <w:r>
        <w:rPr/>
      </w:r>
    </w:p>
    <w:p>
      <w:pPr>
        <w:pStyle w:val="Heading1"/>
        <w:numPr>
          <w:ilvl w:val="0"/>
          <w:numId w:val="2"/>
        </w:numPr>
        <w:ind w:left="431" w:right="0" w:hanging="431"/>
        <w:rPr/>
      </w:pPr>
      <w:bookmarkStart w:id="47" w:name="__RefHeading___Toc391907787"/>
      <w:bookmarkEnd w:id="47"/>
      <w:r>
        <w:rPr/>
        <w:t>Architecture</w:t>
      </w:r>
    </w:p>
    <w:p>
      <w:pPr>
        <w:pStyle w:val="Heading2"/>
        <w:numPr>
          <w:ilvl w:val="1"/>
          <w:numId w:val="2"/>
        </w:numPr>
        <w:rPr/>
      </w:pPr>
      <w:bookmarkStart w:id="48" w:name="__RefHeading___Toc391907788"/>
      <w:bookmarkEnd w:id="48"/>
      <w:r>
        <w:rPr/>
        <w:t>Interfaces</w:t>
      </w:r>
    </w:p>
    <w:p>
      <w:pPr>
        <w:pStyle w:val="Normal"/>
        <w:rPr/>
      </w:pPr>
      <w:r>
        <w:rPr/>
      </w:r>
    </w:p>
    <w:p>
      <w:pPr>
        <w:pStyle w:val="Normal"/>
        <w:rPr>
          <w:rFonts w:eastAsia="Times New Roman"/>
        </w:rPr>
      </w:pPr>
      <w:r>
        <w:rPr/>
        <w:drawing>
          <wp:inline distT="0" distB="0" distL="0" distR="0">
            <wp:extent cx="5793740" cy="19227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793740" cy="1922780"/>
                    </a:xfrm>
                    <a:prstGeom prst="rect">
                      <a:avLst/>
                    </a:prstGeom>
                  </pic:spPr>
                </pic:pic>
              </a:graphicData>
            </a:graphic>
          </wp:inline>
        </w:drawing>
      </w:r>
    </w:p>
    <w:p>
      <w:pPr>
        <w:pStyle w:val="Normal"/>
        <w:rPr/>
      </w:pPr>
      <w:r>
        <w:rPr/>
      </w:r>
      <w:r>
        <w:br w:type="page"/>
      </w:r>
    </w:p>
    <w:p>
      <w:pPr>
        <w:pStyle w:val="Normal"/>
        <w:rPr/>
      </w:pPr>
      <w:r>
        <w:rPr/>
      </w:r>
    </w:p>
    <w:p>
      <w:pPr>
        <w:pStyle w:val="Normal"/>
        <w:rPr/>
      </w:pPr>
      <w:r>
        <w:rPr/>
      </w:r>
    </w:p>
    <w:p>
      <w:pPr>
        <w:pStyle w:val="Heading2"/>
        <w:numPr>
          <w:ilvl w:val="1"/>
          <w:numId w:val="2"/>
        </w:numPr>
        <w:rPr/>
      </w:pPr>
      <w:bookmarkStart w:id="49" w:name="__RefHeading___Toc391907789"/>
      <w:bookmarkEnd w:id="49"/>
      <w:r>
        <w:rPr/>
        <w:t>Interaction with other Components</w:t>
      </w:r>
    </w:p>
    <w:p>
      <w:pPr>
        <w:pStyle w:val="Normal"/>
        <w:rPr>
          <w:rFonts w:eastAsia="Times New Roman"/>
        </w:rPr>
      </w:pPr>
      <w:bookmarkStart w:id="50" w:name="__RefHeading___Toc1676_493366053"/>
      <w:bookmarkEnd w:id="50"/>
      <w:r>
        <w:rPr/>
        <w:drawing>
          <wp:inline distT="0" distB="0" distL="0" distR="0">
            <wp:extent cx="6207125" cy="505079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6207125" cy="5050790"/>
                    </a:xfrm>
                    <a:prstGeom prst="rect">
                      <a:avLst/>
                    </a:prstGeom>
                  </pic:spPr>
                </pic:pic>
              </a:graphicData>
            </a:graphic>
          </wp:inline>
        </w:drawing>
      </w:r>
    </w:p>
    <w:p>
      <w:pPr>
        <w:pStyle w:val="Normal"/>
        <w:rPr/>
      </w:pPr>
      <w:r>
        <w:rPr/>
      </w:r>
    </w:p>
    <w:p>
      <w:pPr>
        <w:pStyle w:val="Heading1"/>
        <w:numPr>
          <w:ilvl w:val="0"/>
          <w:numId w:val="2"/>
        </w:numPr>
        <w:ind w:left="431" w:right="0" w:hanging="431"/>
        <w:rPr/>
      </w:pPr>
      <w:bookmarkStart w:id="51" w:name="__RefHeading___Toc391907790"/>
      <w:bookmarkEnd w:id="51"/>
      <w:r>
        <w:rPr/>
        <w:t>API</w:t>
      </w:r>
    </w:p>
    <w:p>
      <w:pPr>
        <w:pStyle w:val="Heading2"/>
        <w:numPr>
          <w:ilvl w:val="1"/>
          <w:numId w:val="2"/>
        </w:numPr>
        <w:rPr/>
      </w:pPr>
      <w:bookmarkStart w:id="52" w:name="__RefHeading___Toc391907792"/>
      <w:bookmarkEnd w:id="52"/>
      <w:r>
        <w:rPr/>
        <w:t>Git Repository</w:t>
      </w:r>
    </w:p>
    <w:p>
      <w:pPr>
        <w:pStyle w:val="Normal"/>
        <w:rPr/>
      </w:pPr>
      <w:r>
        <w:rPr/>
        <w:t>The NavigationCore interfaces can be found in the GENIVI Git repository at:</w:t>
      </w:r>
    </w:p>
    <w:p>
      <w:pPr>
        <w:pStyle w:val="Normal"/>
        <w:rPr/>
      </w:pPr>
      <w:hyperlink r:id="rId8">
        <w:r>
          <w:rPr>
            <w:rStyle w:val="InternetLink"/>
            <w:lang w:val="en-US" w:bidi="hi-IN"/>
          </w:rPr>
          <w:t>https://github.com/GENIVI/navigation/tree/master/api/franca/navigation/navigationcore</w:t>
        </w:r>
      </w:hyperlink>
    </w:p>
    <w:p>
      <w:pPr>
        <w:pStyle w:val="Heading2"/>
        <w:numPr>
          <w:ilvl w:val="1"/>
          <w:numId w:val="2"/>
        </w:numPr>
        <w:rPr/>
      </w:pPr>
      <w:bookmarkStart w:id="53" w:name="__RefHeading___Toc391907797"/>
      <w:bookmarkStart w:id="54" w:name="BKM_60F11A60_FFD2_4cfc_8092_93B73F3DCFE2"/>
      <w:bookmarkStart w:id="55" w:name="BKM_A4072FBE_8C86_4361_8273_2A71C7D77E12"/>
      <w:bookmarkStart w:id="56" w:name="BKM_F3B53E06_103F_4155_8522_850D60350012"/>
      <w:bookmarkEnd w:id="53"/>
      <w:bookmarkEnd w:id="54"/>
      <w:bookmarkEnd w:id="55"/>
      <w:bookmarkEnd w:id="56"/>
      <w:r>
        <w:rPr/>
        <w:t>Sequence Diagrams</w:t>
      </w:r>
    </w:p>
    <w:p>
      <w:pPr>
        <w:pStyle w:val="Heading3"/>
        <w:numPr>
          <w:ilvl w:val="2"/>
          <w:numId w:val="2"/>
        </w:numPr>
        <w:rPr/>
      </w:pPr>
      <w:bookmarkStart w:id="57" w:name="__RefHeading___Toc1678_493366053"/>
      <w:bookmarkEnd w:id="57"/>
      <w:r>
        <w:rPr/>
        <w:t>navigation application creates route</w:t>
      </w:r>
      <w:r>
        <w:rPr>
          <w:i/>
          <w:iCs/>
        </w:rPr>
        <w:t xml:space="preserve"> </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5543550" cy="359092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9"/>
                    <a:stretch>
                      <a:fillRect/>
                    </a:stretch>
                  </pic:blipFill>
                  <pic:spPr bwMode="auto">
                    <a:xfrm>
                      <a:off x="0" y="0"/>
                      <a:ext cx="5543550" cy="3590925"/>
                    </a:xfrm>
                    <a:prstGeom prst="rect">
                      <a:avLst/>
                    </a:prstGeom>
                  </pic:spPr>
                </pic:pic>
              </a:graphicData>
            </a:graphic>
          </wp:inline>
        </w:drawing>
      </w:r>
    </w:p>
    <w:p>
      <w:pPr>
        <w:pStyle w:val="Normal"/>
        <w:rPr>
          <w:rFonts w:eastAsia="Times New Roman" w:cs="Times New Roman"/>
          <w:color w:val="000000"/>
          <w:lang w:val="de-DE"/>
        </w:rPr>
      </w:pPr>
      <w:r>
        <w:rPr>
          <w:rFonts w:eastAsia="Times New Roman" w:cs="Times New Roman"/>
          <w:color w:val="000000"/>
          <w:lang w:val="de-DE"/>
        </w:rPr>
      </w:r>
    </w:p>
    <w:p>
      <w:pPr>
        <w:pStyle w:val="Heading3"/>
        <w:numPr>
          <w:ilvl w:val="2"/>
          <w:numId w:val="2"/>
        </w:numPr>
        <w:rPr/>
      </w:pPr>
      <w:bookmarkStart w:id="58" w:name="__RefHeading___Toc391907799"/>
      <w:bookmarkStart w:id="59" w:name="BKM_3AA8A482_D413_4210_9E10_4F5C3099AACF"/>
      <w:bookmarkStart w:id="60" w:name="BKM_A5A498CC_E6A9_49db_B858_8AD533066F41"/>
      <w:bookmarkStart w:id="61" w:name="BKM_317ADA40_2091_45d3_B78A_22B2A387A5C9"/>
      <w:bookmarkEnd w:id="58"/>
      <w:bookmarkEnd w:id="59"/>
      <w:bookmarkEnd w:id="60"/>
      <w:bookmarkEnd w:id="61"/>
      <w:r>
        <w:rPr/>
        <w:t>navigation application starts route calculation</w:t>
      </w:r>
    </w:p>
    <w:p>
      <w:pPr>
        <w:pStyle w:val="Normal"/>
        <w:rPr>
          <w:rFonts w:cs="Times New Roman"/>
        </w:rPr>
      </w:pPr>
      <w:r>
        <w:rPr/>
        <w:drawing>
          <wp:inline distT="0" distB="0" distL="0" distR="0">
            <wp:extent cx="5584825" cy="696150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0"/>
                    <a:stretch>
                      <a:fillRect/>
                    </a:stretch>
                  </pic:blipFill>
                  <pic:spPr bwMode="auto">
                    <a:xfrm>
                      <a:off x="0" y="0"/>
                      <a:ext cx="5584825" cy="6961505"/>
                    </a:xfrm>
                    <a:prstGeom prst="rect">
                      <a:avLst/>
                    </a:prstGeom>
                  </pic:spPr>
                </pic:pic>
              </a:graphicData>
            </a:graphic>
          </wp:inline>
        </w:drawing>
      </w:r>
      <w:r>
        <w:br w:type="page"/>
      </w:r>
    </w:p>
    <w:p>
      <w:pPr>
        <w:pStyle w:val="Normal"/>
        <w:rPr>
          <w:rFonts w:eastAsia="Times New Roman" w:cs="Times New Roman"/>
        </w:rPr>
      </w:pPr>
      <w:r>
        <w:rPr>
          <w:rFonts w:eastAsia="Times New Roman" w:cs="Times New Roman"/>
        </w:rPr>
      </w:r>
    </w:p>
    <w:p>
      <w:pPr>
        <w:pStyle w:val="Heading3"/>
        <w:numPr>
          <w:ilvl w:val="2"/>
          <w:numId w:val="2"/>
        </w:numPr>
        <w:rPr/>
      </w:pPr>
      <w:bookmarkStart w:id="62" w:name="__RefHeading___Toc1680_493366053"/>
      <w:bookmarkEnd w:id="62"/>
      <w:r>
        <w:rPr/>
        <w:t xml:space="preserve">navigation application gets list of segments </w:t>
      </w:r>
      <w:r>
        <w:rPr>
          <w:i/>
          <w:iCs/>
        </w:rPr>
        <w:t xml:space="preserve"> </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5459095" cy="298196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11"/>
                    <a:stretch>
                      <a:fillRect/>
                    </a:stretch>
                  </pic:blipFill>
                  <pic:spPr bwMode="auto">
                    <a:xfrm>
                      <a:off x="0" y="0"/>
                      <a:ext cx="5459095" cy="2981960"/>
                    </a:xfrm>
                    <a:prstGeom prst="rect">
                      <a:avLst/>
                    </a:prstGeom>
                  </pic:spPr>
                </pic:pic>
              </a:graphicData>
            </a:graphic>
          </wp:inline>
        </w:drawing>
      </w:r>
    </w:p>
    <w:p>
      <w:pPr>
        <w:pStyle w:val="Normal"/>
        <w:rPr>
          <w:rFonts w:eastAsia="Times New Roman" w:cs="Times New Roman"/>
          <w:color w:val="000000"/>
          <w:lang w:val="de-DE"/>
        </w:rPr>
      </w:pPr>
      <w:bookmarkStart w:id="63" w:name="BKM_3AA8A482_D413_4210_9E10_4F5C3099AACF1"/>
      <w:bookmarkStart w:id="64" w:name="BKM_A5A498CC_E6A9_49db_B858_8AD533066F411"/>
      <w:bookmarkStart w:id="65" w:name="BKM_317ADA40_2091_45d3_B78A_22B2A387A5C91"/>
      <w:bookmarkStart w:id="66" w:name="BKM_3AA8A482_D413_4210_9E10_4F5C3099AACF1"/>
      <w:bookmarkStart w:id="67" w:name="BKM_A5A498CC_E6A9_49db_B858_8AD533066F411"/>
      <w:bookmarkStart w:id="68" w:name="BKM_317ADA40_2091_45d3_B78A_22B2A387A5C91"/>
      <w:bookmarkEnd w:id="66"/>
      <w:bookmarkEnd w:id="67"/>
      <w:bookmarkEnd w:id="68"/>
      <w:r>
        <w:rPr>
          <w:rFonts w:eastAsia="Times New Roman" w:cs="Times New Roman"/>
          <w:color w:val="000000"/>
          <w:lang w:val="de-DE"/>
        </w:rPr>
      </w:r>
      <w:r>
        <w:br w:type="page"/>
      </w:r>
    </w:p>
    <w:p>
      <w:pPr>
        <w:pStyle w:val="Normal"/>
        <w:rPr>
          <w:rFonts w:eastAsia="Times New Roman" w:cs="Times New Roman"/>
        </w:rPr>
      </w:pPr>
      <w:bookmarkStart w:id="69" w:name="BKM_7AEAC067_A229_40e9_8B3F_062574CDA46D"/>
      <w:bookmarkStart w:id="70" w:name="BKM_FE3CB0B0_8419_4374_A8F9_A10141D37858"/>
      <w:bookmarkStart w:id="71" w:name="BKM_6AA856E6_FD3D_40dc_BCEB_F8977B7FBB75"/>
      <w:bookmarkStart w:id="72" w:name="BKM_7AEAC067_A229_40e9_8B3F_062574CDA46D"/>
      <w:bookmarkStart w:id="73" w:name="BKM_FE3CB0B0_8419_4374_A8F9_A10141D37858"/>
      <w:bookmarkStart w:id="74" w:name="BKM_6AA856E6_FD3D_40dc_BCEB_F8977B7FBB75"/>
      <w:bookmarkEnd w:id="72"/>
      <w:bookmarkEnd w:id="73"/>
      <w:bookmarkEnd w:id="74"/>
      <w:r>
        <w:rPr>
          <w:rFonts w:eastAsia="Times New Roman" w:cs="Times New Roman"/>
        </w:rPr>
      </w:r>
    </w:p>
    <w:p>
      <w:pPr>
        <w:pStyle w:val="Heading3"/>
        <w:numPr>
          <w:ilvl w:val="2"/>
          <w:numId w:val="2"/>
        </w:numPr>
        <w:rPr/>
      </w:pPr>
      <w:bookmarkStart w:id="75" w:name="__RefHeading___Toc1682_493366053"/>
      <w:bookmarkEnd w:id="75"/>
      <w:r>
        <w:rPr/>
        <w:t>navigation application enters destination</w:t>
      </w:r>
      <w:r>
        <w:rPr>
          <w:i/>
          <w:iCs/>
        </w:rPr>
        <w:t xml:space="preserve"> </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5953760" cy="2291715"/>
            <wp:effectExtent l="0" t="0" r="0" b="0"/>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2"/>
                    <a:stretch>
                      <a:fillRect/>
                    </a:stretch>
                  </pic:blipFill>
                  <pic:spPr bwMode="auto">
                    <a:xfrm>
                      <a:off x="0" y="0"/>
                      <a:ext cx="5953760" cy="2291715"/>
                    </a:xfrm>
                    <a:prstGeom prst="rect">
                      <a:avLst/>
                    </a:prstGeom>
                  </pic:spPr>
                </pic:pic>
              </a:graphicData>
            </a:graphic>
          </wp:inline>
        </w:drawing>
      </w:r>
    </w:p>
    <w:p>
      <w:pPr>
        <w:pStyle w:val="Normal"/>
        <w:rPr>
          <w:rFonts w:eastAsia="Times New Roman" w:cs="Times New Roman"/>
          <w:color w:val="000000"/>
          <w:lang w:val="de-DE"/>
        </w:rPr>
      </w:pPr>
      <w:bookmarkStart w:id="76" w:name="BKM_7AEAC067_A229_40e9_8B3F_062574CDA46D1"/>
      <w:bookmarkStart w:id="77" w:name="BKM_FE3CB0B0_8419_4374_A8F9_A10141D378581"/>
      <w:bookmarkStart w:id="78" w:name="BKM_6AA856E6_FD3D_40dc_BCEB_F8977B7FBB751"/>
      <w:bookmarkStart w:id="79" w:name="BKM_7AEAC067_A229_40e9_8B3F_062574CDA46D1"/>
      <w:bookmarkStart w:id="80" w:name="BKM_FE3CB0B0_8419_4374_A8F9_A10141D378581"/>
      <w:bookmarkStart w:id="81" w:name="BKM_6AA856E6_FD3D_40dc_BCEB_F8977B7FBB751"/>
      <w:bookmarkEnd w:id="79"/>
      <w:bookmarkEnd w:id="80"/>
      <w:bookmarkEnd w:id="81"/>
      <w:r>
        <w:rPr>
          <w:rFonts w:eastAsia="Times New Roman" w:cs="Times New Roman"/>
          <w:color w:val="000000"/>
          <w:lang w:val="de-DE"/>
        </w:rPr>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Heading3"/>
        <w:numPr>
          <w:ilvl w:val="2"/>
          <w:numId w:val="2"/>
        </w:numPr>
        <w:rPr/>
      </w:pPr>
      <w:bookmarkStart w:id="82" w:name="__RefHeading___Toc391907802"/>
      <w:bookmarkEnd w:id="82"/>
      <w:r>
        <w:rPr/>
        <w:t>two clients try to change route preferences of the same route</w:t>
      </w:r>
    </w:p>
    <w:p>
      <w:pPr>
        <w:pStyle w:val="Normal"/>
        <w:rPr>
          <w:rFonts w:cs="Times New Roman"/>
        </w:rPr>
      </w:pPr>
      <w:r>
        <w:rPr/>
        <w:drawing>
          <wp:inline distT="0" distB="0" distL="0" distR="0">
            <wp:extent cx="5674360" cy="6961505"/>
            <wp:effectExtent l="0" t="0" r="0" b="0"/>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3"/>
                    <a:stretch>
                      <a:fillRect/>
                    </a:stretch>
                  </pic:blipFill>
                  <pic:spPr bwMode="auto">
                    <a:xfrm>
                      <a:off x="0" y="0"/>
                      <a:ext cx="5674360" cy="6961505"/>
                    </a:xfrm>
                    <a:prstGeom prst="rect">
                      <a:avLst/>
                    </a:prstGeom>
                  </pic:spPr>
                </pic:pic>
              </a:graphicData>
            </a:graphic>
          </wp:inline>
        </w:drawing>
      </w:r>
      <w:r>
        <w:br w:type="page"/>
      </w:r>
    </w:p>
    <w:p>
      <w:pPr>
        <w:pStyle w:val="Normal"/>
        <w:rPr>
          <w:rFonts w:eastAsia="Times New Roman" w:cs="Times New Roman"/>
        </w:rPr>
      </w:pPr>
      <w:r>
        <w:rPr>
          <w:rFonts w:eastAsia="Times New Roman" w:cs="Times New Roman"/>
        </w:rPr>
      </w:r>
    </w:p>
    <w:p>
      <w:pPr>
        <w:pStyle w:val="Normal"/>
        <w:rPr>
          <w:rFonts w:eastAsia="Times New Roman" w:cs="Times New Roman"/>
        </w:rPr>
      </w:pPr>
      <w:bookmarkStart w:id="83" w:name="BKM_A7ACB2DF_F52D_4ff0_9025_1B5ADF2FF606"/>
      <w:bookmarkStart w:id="84" w:name="BKM_EA9BDD41_63A9_4788_88EE_1C54FE18ED32"/>
      <w:bookmarkStart w:id="85" w:name="BKM_947970A6_31C5_41f6_BCD0_76A67D463028"/>
      <w:bookmarkStart w:id="86" w:name="BKM_A7ACB2DF_F52D_4ff0_9025_1B5ADF2FF606"/>
      <w:bookmarkStart w:id="87" w:name="BKM_EA9BDD41_63A9_4788_88EE_1C54FE18ED32"/>
      <w:bookmarkStart w:id="88" w:name="BKM_947970A6_31C5_41f6_BCD0_76A67D463028"/>
      <w:bookmarkEnd w:id="86"/>
      <w:bookmarkEnd w:id="87"/>
      <w:bookmarkEnd w:id="88"/>
      <w:r>
        <w:rPr>
          <w:rFonts w:eastAsia="Times New Roman" w:cs="Times New Roman"/>
        </w:rPr>
      </w:r>
    </w:p>
    <w:p>
      <w:pPr>
        <w:pStyle w:val="Heading3"/>
        <w:numPr>
          <w:ilvl w:val="2"/>
          <w:numId w:val="2"/>
        </w:numPr>
        <w:rPr/>
      </w:pPr>
      <w:bookmarkStart w:id="89" w:name="__RefHeading___Toc1684_493366053"/>
      <w:bookmarkEnd w:id="89"/>
      <w:r>
        <w:rPr/>
        <w:t>navigation application sets route preferences</w:t>
      </w:r>
      <w:r>
        <w:rPr>
          <w:i/>
          <w:iCs/>
        </w:rPr>
        <w:t xml:space="preserve"> </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jc w:val="center"/>
        <w:rPr>
          <w:rFonts w:eastAsia="Times New Roman"/>
        </w:rPr>
      </w:pPr>
      <w:r>
        <w:rPr/>
        <w:drawing>
          <wp:inline distT="0" distB="0" distL="0" distR="0">
            <wp:extent cx="5952490" cy="224917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4"/>
                    <a:stretch>
                      <a:fillRect/>
                    </a:stretch>
                  </pic:blipFill>
                  <pic:spPr bwMode="auto">
                    <a:xfrm>
                      <a:off x="0" y="0"/>
                      <a:ext cx="5952490" cy="2249170"/>
                    </a:xfrm>
                    <a:prstGeom prst="rect">
                      <a:avLst/>
                    </a:prstGeom>
                  </pic:spPr>
                </pic:pic>
              </a:graphicData>
            </a:graphic>
          </wp:inline>
        </w:drawing>
      </w:r>
      <w:r>
        <w:br w:type="page"/>
      </w:r>
    </w:p>
    <w:p>
      <w:pPr>
        <w:pStyle w:val="Normal"/>
        <w:jc w:val="center"/>
        <w:rPr>
          <w:rFonts w:eastAsia="Times New Roman" w:cs="Times New Roman"/>
          <w:color w:val="000000"/>
          <w:lang w:val="de-DE"/>
        </w:rPr>
      </w:pPr>
      <w:r>
        <w:rPr>
          <w:rFonts w:eastAsia="Times New Roman" w:cs="Times New Roman"/>
          <w:color w:val="000000"/>
          <w:lang w:val="de-DE"/>
        </w:rPr>
      </w:r>
    </w:p>
    <w:p>
      <w:pPr>
        <w:pStyle w:val="Normal"/>
        <w:rPr>
          <w:rFonts w:eastAsia="Times New Roman" w:cs="Times New Roman"/>
          <w:color w:val="000000"/>
          <w:lang w:val="de-DE"/>
        </w:rPr>
      </w:pPr>
      <w:bookmarkStart w:id="90" w:name="BKM_CF081A1E_2D1A_411a_81BA_9981688FF4AB"/>
      <w:bookmarkStart w:id="91" w:name="BKM_77E963A4_BE38_45ad_B691_8A7C3AFDC4BD"/>
      <w:bookmarkStart w:id="92" w:name="BKM_4F29F27A_4DF6_45c9_A4BB_EC09FDC2450F"/>
      <w:bookmarkStart w:id="93" w:name="BKM_A7ACB2DF_F52D_4ff0_9025_1B5ADF2FF6061"/>
      <w:bookmarkStart w:id="94" w:name="BKM_EA9BDD41_63A9_4788_88EE_1C54FE18ED321"/>
      <w:bookmarkStart w:id="95" w:name="BKM_947970A6_31C5_41f6_BCD0_76A67D4630281"/>
      <w:bookmarkStart w:id="96" w:name="BKM_CF081A1E_2D1A_411a_81BA_9981688FF4AB"/>
      <w:bookmarkStart w:id="97" w:name="BKM_77E963A4_BE38_45ad_B691_8A7C3AFDC4BD"/>
      <w:bookmarkStart w:id="98" w:name="BKM_4F29F27A_4DF6_45c9_A4BB_EC09FDC2450F"/>
      <w:bookmarkStart w:id="99" w:name="BKM_A7ACB2DF_F52D_4ff0_9025_1B5ADF2FF6061"/>
      <w:bookmarkStart w:id="100" w:name="BKM_EA9BDD41_63A9_4788_88EE_1C54FE18ED321"/>
      <w:bookmarkStart w:id="101" w:name="BKM_947970A6_31C5_41f6_BCD0_76A67D4630281"/>
      <w:bookmarkEnd w:id="96"/>
      <w:bookmarkEnd w:id="97"/>
      <w:bookmarkEnd w:id="98"/>
      <w:bookmarkEnd w:id="99"/>
      <w:bookmarkEnd w:id="100"/>
      <w:bookmarkEnd w:id="101"/>
      <w:r>
        <w:rPr>
          <w:rFonts w:eastAsia="Times New Roman" w:cs="Times New Roman"/>
          <w:color w:val="000000"/>
          <w:lang w:val="de-DE"/>
        </w:rPr>
      </w:r>
    </w:p>
    <w:p>
      <w:pPr>
        <w:pStyle w:val="Heading3"/>
        <w:numPr>
          <w:ilvl w:val="2"/>
          <w:numId w:val="2"/>
        </w:numPr>
        <w:rPr/>
      </w:pPr>
      <w:bookmarkStart w:id="102" w:name="__RefHeading___Toc1686_493366053"/>
      <w:bookmarkEnd w:id="102"/>
      <w:r>
        <w:rPr/>
        <w:t xml:space="preserve">navigation application sets starting point </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5970270" cy="2940685"/>
            <wp:effectExtent l="0" t="0" r="0" b="0"/>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5"/>
                    <a:stretch>
                      <a:fillRect/>
                    </a:stretch>
                  </pic:blipFill>
                  <pic:spPr bwMode="auto">
                    <a:xfrm>
                      <a:off x="0" y="0"/>
                      <a:ext cx="5970270" cy="2940685"/>
                    </a:xfrm>
                    <a:prstGeom prst="rect">
                      <a:avLst/>
                    </a:prstGeom>
                  </pic:spPr>
                </pic:pic>
              </a:graphicData>
            </a:graphic>
          </wp:inline>
        </w:drawing>
      </w:r>
    </w:p>
    <w:p>
      <w:pPr>
        <w:pStyle w:val="Normal"/>
        <w:rPr>
          <w:rFonts w:eastAsia="Times New Roman" w:cs="Times New Roman"/>
          <w:color w:val="000000"/>
          <w:lang w:val="de-DE"/>
        </w:rPr>
      </w:pPr>
      <w:bookmarkStart w:id="103" w:name="BKM_CF081A1E_2D1A_411a_81BA_9981688FF4AB1"/>
      <w:bookmarkStart w:id="104" w:name="BKM_77E963A4_BE38_45ad_B691_8A7C3AFDC4BD1"/>
      <w:bookmarkStart w:id="105" w:name="BKM_4F29F27A_4DF6_45c9_A4BB_EC09FDC2450F1"/>
      <w:bookmarkStart w:id="106" w:name="BKM_CF081A1E_2D1A_411a_81BA_9981688FF4AB1"/>
      <w:bookmarkStart w:id="107" w:name="BKM_77E963A4_BE38_45ad_B691_8A7C3AFDC4BD1"/>
      <w:bookmarkStart w:id="108" w:name="BKM_4F29F27A_4DF6_45c9_A4BB_EC09FDC2450F1"/>
      <w:bookmarkEnd w:id="106"/>
      <w:bookmarkEnd w:id="107"/>
      <w:bookmarkEnd w:id="108"/>
      <w:r>
        <w:rPr>
          <w:rFonts w:eastAsia="Times New Roman" w:cs="Times New Roman"/>
          <w:color w:val="000000"/>
          <w:lang w:val="de-DE"/>
        </w:rPr>
      </w:r>
      <w:r>
        <w:br w:type="page"/>
      </w:r>
    </w:p>
    <w:p>
      <w:pPr>
        <w:pStyle w:val="Normal"/>
        <w:rPr>
          <w:rFonts w:eastAsia="Times New Roman" w:cs="Times New Roman"/>
        </w:rPr>
      </w:pPr>
      <w:bookmarkStart w:id="109" w:name="BKM_C892EEDA_B678_4b6f_AA85_41EA77CC6F31"/>
      <w:bookmarkStart w:id="110" w:name="BKM_16E36BAD_6AA2_4196_89CB_A8DEFD91DF3A"/>
      <w:bookmarkStart w:id="111" w:name="BKM_9B673A45_E419_49fc_9349_2D9F078BA373"/>
      <w:bookmarkStart w:id="112" w:name="BKM_C892EEDA_B678_4b6f_AA85_41EA77CC6F31"/>
      <w:bookmarkStart w:id="113" w:name="BKM_16E36BAD_6AA2_4196_89CB_A8DEFD91DF3A"/>
      <w:bookmarkStart w:id="114" w:name="BKM_9B673A45_E419_49fc_9349_2D9F078BA373"/>
      <w:bookmarkEnd w:id="112"/>
      <w:bookmarkEnd w:id="113"/>
      <w:bookmarkEnd w:id="114"/>
      <w:r>
        <w:rPr>
          <w:rFonts w:eastAsia="Times New Roman" w:cs="Times New Roman"/>
        </w:rPr>
      </w:r>
    </w:p>
    <w:p>
      <w:pPr>
        <w:pStyle w:val="Heading3"/>
        <w:numPr>
          <w:ilvl w:val="2"/>
          <w:numId w:val="2"/>
        </w:numPr>
        <w:rPr/>
      </w:pPr>
      <w:bookmarkStart w:id="115" w:name="__RefHeading___Toc1688_493366053"/>
      <w:bookmarkEnd w:id="115"/>
      <w:r>
        <w:rPr/>
        <w:t>navigation application sets transportation means</w:t>
      </w:r>
      <w:r>
        <w:rPr>
          <w:i/>
          <w:iCs/>
        </w:rPr>
        <w:t xml:space="preserve"> </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4914900" cy="1943100"/>
            <wp:effectExtent l="0" t="0" r="0" b="0"/>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6"/>
                    <a:stretch>
                      <a:fillRect/>
                    </a:stretch>
                  </pic:blipFill>
                  <pic:spPr bwMode="auto">
                    <a:xfrm>
                      <a:off x="0" y="0"/>
                      <a:ext cx="4914900" cy="1943100"/>
                    </a:xfrm>
                    <a:prstGeom prst="rect">
                      <a:avLst/>
                    </a:prstGeom>
                  </pic:spPr>
                </pic:pic>
              </a:graphicData>
            </a:graphic>
          </wp:inline>
        </w:drawing>
      </w:r>
    </w:p>
    <w:p>
      <w:pPr>
        <w:pStyle w:val="Normal"/>
        <w:jc w:val="center"/>
        <w:rPr>
          <w:rFonts w:eastAsia="Times New Roman" w:cs="Times New Roman"/>
          <w:color w:val="000000"/>
          <w:lang w:val="de-DE"/>
        </w:rPr>
      </w:pPr>
      <w:bookmarkStart w:id="116" w:name="BKM_C892EEDA_B678_4b6f_AA85_41EA77CC6F311"/>
      <w:bookmarkStart w:id="117" w:name="BKM_16E36BAD_6AA2_4196_89CB_A8DEFD91DF3A1"/>
      <w:bookmarkStart w:id="118" w:name="BKM_9B673A45_E419_49fc_9349_2D9F078BA3731"/>
      <w:bookmarkStart w:id="119" w:name="BKM_C892EEDA_B678_4b6f_AA85_41EA77CC6F311"/>
      <w:bookmarkStart w:id="120" w:name="BKM_16E36BAD_6AA2_4196_89CB_A8DEFD91DF3A1"/>
      <w:bookmarkStart w:id="121" w:name="BKM_9B673A45_E419_49fc_9349_2D9F078BA3731"/>
      <w:bookmarkEnd w:id="119"/>
      <w:bookmarkEnd w:id="120"/>
      <w:bookmarkEnd w:id="121"/>
      <w:r>
        <w:rPr>
          <w:rFonts w:eastAsia="Times New Roman" w:cs="Times New Roman"/>
          <w:color w:val="000000"/>
          <w:lang w:val="de-DE"/>
        </w:rPr>
      </w:r>
      <w:r>
        <w:br w:type="page"/>
      </w:r>
    </w:p>
    <w:p>
      <w:pPr>
        <w:pStyle w:val="Normal"/>
        <w:rPr>
          <w:rFonts w:eastAsia="Times New Roman" w:cs="Times New Roman"/>
          <w:color w:val="000000"/>
        </w:rPr>
      </w:pPr>
      <w:bookmarkStart w:id="122" w:name="BKM_240F0736_2179_4892_9272_B4CA21A4FD14"/>
      <w:bookmarkStart w:id="123" w:name="BKM_22A1CB93_2ECF_468b_A5E9_87C29B3B73CA"/>
      <w:bookmarkStart w:id="124" w:name="BKM_D48543AD_61AE_43dc_AB13_6E8E22129AF0"/>
      <w:bookmarkStart w:id="125" w:name="BKM_240F0736_2179_4892_9272_B4CA21A4FD14"/>
      <w:bookmarkStart w:id="126" w:name="BKM_22A1CB93_2ECF_468b_A5E9_87C29B3B73CA"/>
      <w:bookmarkStart w:id="127" w:name="BKM_D48543AD_61AE_43dc_AB13_6E8E22129AF0"/>
      <w:bookmarkEnd w:id="125"/>
      <w:bookmarkEnd w:id="126"/>
      <w:bookmarkEnd w:id="127"/>
      <w:r>
        <w:rPr>
          <w:rFonts w:eastAsia="Times New Roman" w:cs="Times New Roman"/>
          <w:color w:val="000000"/>
        </w:rPr>
      </w:r>
    </w:p>
    <w:p>
      <w:pPr>
        <w:pStyle w:val="Heading3"/>
        <w:numPr>
          <w:ilvl w:val="2"/>
          <w:numId w:val="2"/>
        </w:numPr>
        <w:rPr/>
      </w:pPr>
      <w:bookmarkStart w:id="128" w:name="__RefHeading___Toc1690_493366053"/>
      <w:bookmarkEnd w:id="128"/>
      <w:r>
        <w:rPr/>
        <w:t>navigation application changes waypoints order</w:t>
      </w:r>
      <w:r>
        <w:rPr>
          <w:i/>
          <w:iCs/>
        </w:rPr>
        <w:t xml:space="preserve"> </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6522085" cy="3614420"/>
            <wp:effectExtent l="0" t="0" r="0" b="0"/>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7"/>
                    <a:stretch>
                      <a:fillRect/>
                    </a:stretch>
                  </pic:blipFill>
                  <pic:spPr bwMode="auto">
                    <a:xfrm>
                      <a:off x="0" y="0"/>
                      <a:ext cx="6522085" cy="3614420"/>
                    </a:xfrm>
                    <a:prstGeom prst="rect">
                      <a:avLst/>
                    </a:prstGeom>
                  </pic:spPr>
                </pic:pic>
              </a:graphicData>
            </a:graphic>
          </wp:inline>
        </w:drawing>
      </w:r>
    </w:p>
    <w:p>
      <w:pPr>
        <w:pStyle w:val="Heading2"/>
        <w:numPr>
          <w:ilvl w:val="0"/>
          <w:numId w:val="0"/>
        </w:numPr>
        <w:ind w:left="0" w:hanging="0"/>
        <w:rPr>
          <w:rFonts w:ascii="LiberationMono" w:hAnsi="LiberationMono" w:eastAsia="Times New Roman" w:cs="LiberationMono"/>
          <w:color w:val="000000"/>
          <w:sz w:val="17"/>
          <w:szCs w:val="17"/>
          <w:lang w:eastAsia="en-US" w:bidi="ar-SA"/>
        </w:rPr>
      </w:pPr>
      <w:bookmarkStart w:id="129" w:name="__RefHeading___Toc1692_493366053"/>
      <w:bookmarkStart w:id="130" w:name="BKM_240F0736_2179_4892_9272_B4CA21A4FD141"/>
      <w:bookmarkStart w:id="131" w:name="BKM_22A1CB93_2ECF_468b_A5E9_87C29B3B73CA1"/>
      <w:bookmarkStart w:id="132" w:name="BKM_D48543AD_61AE_43dc_AB13_6E8E22129AF01"/>
      <w:bookmarkEnd w:id="129"/>
      <w:bookmarkEnd w:id="130"/>
      <w:bookmarkEnd w:id="131"/>
      <w:bookmarkEnd w:id="132"/>
      <w:r>
        <w:rPr>
          <w:rFonts w:eastAsia="LiberationMono" w:cs="LiberationMono" w:ascii="LiberationMono" w:hAnsi="LiberationMono"/>
          <w:color w:val="000000"/>
          <w:sz w:val="17"/>
          <w:szCs w:val="17"/>
          <w:lang w:eastAsia="en-US" w:bidi="ar-SA"/>
        </w:rPr>
        <w:t xml:space="preserve"> </w:t>
      </w:r>
      <w:r>
        <w:br w:type="page"/>
      </w:r>
    </w:p>
    <w:p>
      <w:pPr>
        <w:pStyle w:val="Heading3"/>
        <w:numPr>
          <w:ilvl w:val="2"/>
          <w:numId w:val="2"/>
        </w:numPr>
        <w:rPr/>
      </w:pPr>
      <w:bookmarkStart w:id="133" w:name="__RefHeading___Toc1694_493366053"/>
      <w:bookmarkEnd w:id="133"/>
      <w:r>
        <w:rPr/>
        <w:t>navigation application enables voice guidance</w:t>
      </w:r>
      <w:r>
        <w:rPr>
          <w:i/>
          <w:iCs/>
        </w:rPr>
        <w:t xml:space="preserve"> </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5490210" cy="2329180"/>
            <wp:effectExtent l="0" t="0" r="0" b="0"/>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8"/>
                    <a:stretch>
                      <a:fillRect/>
                    </a:stretch>
                  </pic:blipFill>
                  <pic:spPr bwMode="auto">
                    <a:xfrm>
                      <a:off x="0" y="0"/>
                      <a:ext cx="5490210" cy="2329180"/>
                    </a:xfrm>
                    <a:prstGeom prst="rect">
                      <a:avLst/>
                    </a:prstGeom>
                  </pic:spPr>
                </pic:pic>
              </a:graphicData>
            </a:graphic>
          </wp:inline>
        </w:drawing>
      </w:r>
      <w:r>
        <w:br w:type="page"/>
      </w:r>
    </w:p>
    <w:p>
      <w:pPr>
        <w:pStyle w:val="Normal"/>
        <w:jc w:val="center"/>
        <w:rPr>
          <w:rFonts w:eastAsia="Times New Roman" w:cs="Times New Roman"/>
          <w:color w:val="000000"/>
          <w:lang w:val="de-DE"/>
        </w:rPr>
      </w:pPr>
      <w:bookmarkStart w:id="134" w:name="BKM_7D1A65EB_3B8F_4a6f_80D0_10E0F81D0C69"/>
      <w:bookmarkStart w:id="135" w:name="BKM_1CB37F4F_AEC8_473e_8CB9_29DAAD98116A"/>
      <w:bookmarkStart w:id="136" w:name="BKM_D894C32C_8CE7_41db_B2AA_659DF8E0D020"/>
      <w:bookmarkStart w:id="137" w:name="BKM_7D1A65EB_3B8F_4a6f_80D0_10E0F81D0C69"/>
      <w:bookmarkStart w:id="138" w:name="BKM_1CB37F4F_AEC8_473e_8CB9_29DAAD98116A"/>
      <w:bookmarkStart w:id="139" w:name="BKM_D894C32C_8CE7_41db_B2AA_659DF8E0D020"/>
      <w:bookmarkEnd w:id="137"/>
      <w:bookmarkEnd w:id="138"/>
      <w:bookmarkEnd w:id="139"/>
      <w:r>
        <w:rPr>
          <w:rFonts w:eastAsia="Times New Roman" w:cs="Times New Roman"/>
          <w:color w:val="000000"/>
          <w:lang w:val="de-DE"/>
        </w:rPr>
      </w:r>
    </w:p>
    <w:p>
      <w:pPr>
        <w:pStyle w:val="Heading3"/>
        <w:numPr>
          <w:ilvl w:val="2"/>
          <w:numId w:val="2"/>
        </w:numPr>
        <w:rPr/>
      </w:pPr>
      <w:bookmarkStart w:id="140" w:name="__RefHeading___Toc391907808"/>
      <w:bookmarkEnd w:id="140"/>
      <w:r>
        <w:rPr/>
        <w:t>navigation application starts a simulation</w:t>
      </w:r>
    </w:p>
    <w:p>
      <w:pPr>
        <w:pStyle w:val="Normal"/>
        <w:rPr>
          <w:rFonts w:eastAsia="Times New Roman" w:cs="Times New Roman"/>
        </w:rPr>
      </w:pPr>
      <w:r>
        <w:rPr>
          <w:rFonts w:eastAsia="Times New Roman" w:cs="Times New Roman"/>
        </w:rPr>
      </w:r>
    </w:p>
    <w:p>
      <w:pPr>
        <w:pStyle w:val="Normal"/>
        <w:rPr>
          <w:rFonts w:cs="Times New Roman"/>
        </w:rPr>
      </w:pPr>
      <w:r>
        <w:rPr/>
        <w:drawing>
          <wp:inline distT="0" distB="0" distL="0" distR="0">
            <wp:extent cx="5962650" cy="4469765"/>
            <wp:effectExtent l="0" t="0" r="0" b="0"/>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9"/>
                    <a:stretch>
                      <a:fillRect/>
                    </a:stretch>
                  </pic:blipFill>
                  <pic:spPr bwMode="auto">
                    <a:xfrm>
                      <a:off x="0" y="0"/>
                      <a:ext cx="5962650" cy="4469765"/>
                    </a:xfrm>
                    <a:prstGeom prst="rect">
                      <a:avLst/>
                    </a:prstGeom>
                  </pic:spPr>
                </pic:pic>
              </a:graphicData>
            </a:graphic>
          </wp:inline>
        </w:drawing>
      </w:r>
    </w:p>
    <w:p>
      <w:pPr>
        <w:pStyle w:val="Normal"/>
        <w:jc w:val="center"/>
        <w:rPr>
          <w:rFonts w:eastAsia="Times New Roman" w:cs="Times New Roman"/>
          <w:color w:val="000000"/>
          <w:lang w:val="de-DE"/>
        </w:rPr>
      </w:pPr>
      <w:r>
        <w:rPr>
          <w:rFonts w:eastAsia="Times New Roman" w:cs="Times New Roman"/>
          <w:color w:val="000000"/>
          <w:lang w:val="de-DE"/>
        </w:rPr>
      </w:r>
      <w:r>
        <w:br w:type="page"/>
      </w:r>
    </w:p>
    <w:p>
      <w:pPr>
        <w:pStyle w:val="Heading3"/>
        <w:numPr>
          <w:ilvl w:val="2"/>
          <w:numId w:val="2"/>
        </w:numPr>
        <w:rPr/>
      </w:pPr>
      <w:bookmarkStart w:id="141" w:name="__RefHeading___Toc391907809"/>
      <w:bookmarkStart w:id="142" w:name="BKM_DE7A80EA_3E32_4ce2_AFBB_6D674484973E"/>
      <w:bookmarkStart w:id="143" w:name="BKM_E7BD3A68_B7DD_4566_8E4B_E1C0BDC0EC12"/>
      <w:bookmarkStart w:id="144" w:name="BKM_C13CFDF5_7CB0_4c7a_9F4B_D9EAE4649A2B"/>
      <w:bookmarkStart w:id="145" w:name="BKM_7D1A65EB_3B8F_4a6f_80D0_10E0F81D0C691"/>
      <w:bookmarkStart w:id="146" w:name="BKM_1CB37F4F_AEC8_473e_8CB9_29DAAD98116A1"/>
      <w:bookmarkStart w:id="147" w:name="BKM_D894C32C_8CE7_41db_B2AA_659DF8E0D0201"/>
      <w:bookmarkEnd w:id="141"/>
      <w:bookmarkEnd w:id="142"/>
      <w:bookmarkEnd w:id="143"/>
      <w:bookmarkEnd w:id="144"/>
      <w:bookmarkEnd w:id="145"/>
      <w:bookmarkEnd w:id="146"/>
      <w:bookmarkEnd w:id="147"/>
      <w:r>
        <w:rPr/>
        <w:t>navigation application starts guidance</w:t>
      </w:r>
    </w:p>
    <w:p>
      <w:pPr>
        <w:pStyle w:val="Normal"/>
        <w:rPr>
          <w:rFonts w:eastAsia="Times New Roman" w:cs="Times New Roman"/>
        </w:rPr>
      </w:pPr>
      <w:r>
        <w:rPr>
          <w:rFonts w:eastAsia="Times New Roman" w:cs="Times New Roman"/>
        </w:rPr>
      </w:r>
    </w:p>
    <w:p>
      <w:pPr>
        <w:pStyle w:val="Normal"/>
        <w:rPr>
          <w:rFonts w:eastAsia="Times New Roman"/>
        </w:rPr>
      </w:pPr>
      <w:r>
        <w:rPr/>
        <w:drawing>
          <wp:inline distT="0" distB="0" distL="0" distR="0">
            <wp:extent cx="4977765" cy="6713855"/>
            <wp:effectExtent l="0" t="0" r="0" b="0"/>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20"/>
                    <a:stretch>
                      <a:fillRect/>
                    </a:stretch>
                  </pic:blipFill>
                  <pic:spPr bwMode="auto">
                    <a:xfrm>
                      <a:off x="0" y="0"/>
                      <a:ext cx="4977765" cy="6713855"/>
                    </a:xfrm>
                    <a:prstGeom prst="rect">
                      <a:avLst/>
                    </a:prstGeom>
                  </pic:spPr>
                </pic:pic>
              </a:graphicData>
            </a:graphic>
          </wp:inline>
        </w:drawing>
      </w:r>
    </w:p>
    <w:p>
      <w:pPr>
        <w:pStyle w:val="Heading3"/>
        <w:numPr>
          <w:ilvl w:val="2"/>
          <w:numId w:val="2"/>
        </w:numPr>
        <w:rPr/>
      </w:pPr>
      <w:bookmarkStart w:id="148" w:name="__RefHeading___Toc391907810"/>
      <w:bookmarkStart w:id="149" w:name="BKM_3FB1EFA7_2ABC_43d5_B7AE_3AE25DC9C16B"/>
      <w:bookmarkStart w:id="150" w:name="BKM_F4175A76_C361_4c2b_B838_AAA58949213E"/>
      <w:bookmarkStart w:id="151" w:name="BKM_10D8E79D_E6E6_47f4_8AA8_BCBE51188FFC"/>
      <w:bookmarkStart w:id="152" w:name="BKM_DE7A80EA_3E32_4ce2_AFBB_6D674484973E1"/>
      <w:bookmarkStart w:id="153" w:name="BKM_E7BD3A68_B7DD_4566_8E4B_E1C0BDC0EC121"/>
      <w:bookmarkStart w:id="154" w:name="BKM_C13CFDF5_7CB0_4c7a_9F4B_D9EAE4649A2B1"/>
      <w:bookmarkEnd w:id="148"/>
      <w:bookmarkEnd w:id="149"/>
      <w:bookmarkEnd w:id="150"/>
      <w:bookmarkEnd w:id="151"/>
      <w:bookmarkEnd w:id="152"/>
      <w:bookmarkEnd w:id="153"/>
      <w:bookmarkEnd w:id="154"/>
      <w:r>
        <w:rPr/>
        <w:t>navigation application stops guidance</w:t>
      </w:r>
    </w:p>
    <w:p>
      <w:pPr>
        <w:pStyle w:val="Normal"/>
        <w:rPr>
          <w:rFonts w:eastAsia="Times New Roman" w:cs="Times New Roman"/>
        </w:rPr>
      </w:pPr>
      <w:r>
        <w:rPr>
          <w:rFonts w:eastAsia="Times New Roman" w:cs="Times New Roman"/>
        </w:rPr>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5918200" cy="2667635"/>
            <wp:effectExtent l="0" t="0" r="0" b="0"/>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21"/>
                    <a:stretch>
                      <a:fillRect/>
                    </a:stretch>
                  </pic:blipFill>
                  <pic:spPr bwMode="auto">
                    <a:xfrm>
                      <a:off x="0" y="0"/>
                      <a:ext cx="5918200" cy="2667635"/>
                    </a:xfrm>
                    <a:prstGeom prst="rect">
                      <a:avLst/>
                    </a:prstGeom>
                  </pic:spPr>
                </pic:pic>
              </a:graphicData>
            </a:graphic>
          </wp:inline>
        </w:drawing>
      </w:r>
      <w:r>
        <w:br w:type="page"/>
      </w:r>
    </w:p>
    <w:p>
      <w:pPr>
        <w:pStyle w:val="Normal"/>
        <w:rPr>
          <w:rFonts w:eastAsia="Times New Roman" w:cs="Times New Roman"/>
          <w:color w:val="000000"/>
          <w:lang w:val="de-DE"/>
        </w:rPr>
      </w:pPr>
      <w:bookmarkStart w:id="155" w:name="BKM_3FB1EFA7_2ABC_43d5_B7AE_3AE25DC9C16B1"/>
      <w:bookmarkStart w:id="156" w:name="BKM_F4175A76_C361_4c2b_B838_AAA58949213E1"/>
      <w:bookmarkStart w:id="157" w:name="BKM_10D8E79D_E6E6_47f4_8AA8_BCBE51188FFC1"/>
      <w:bookmarkStart w:id="158" w:name="BKM_3FB1EFA7_2ABC_43d5_B7AE_3AE25DC9C16B1"/>
      <w:bookmarkStart w:id="159" w:name="BKM_F4175A76_C361_4c2b_B838_AAA58949213E1"/>
      <w:bookmarkStart w:id="160" w:name="BKM_10D8E79D_E6E6_47f4_8AA8_BCBE51188FFC1"/>
      <w:bookmarkEnd w:id="158"/>
      <w:bookmarkEnd w:id="159"/>
      <w:bookmarkEnd w:id="160"/>
      <w:r>
        <w:rPr>
          <w:rFonts w:eastAsia="Times New Roman" w:cs="Times New Roman"/>
          <w:color w:val="000000"/>
          <w:lang w:val="de-DE"/>
        </w:rPr>
      </w:r>
    </w:p>
    <w:p>
      <w:pPr>
        <w:pStyle w:val="Normal"/>
        <w:rPr>
          <w:rFonts w:eastAsia="Times New Roman" w:cs="Times New Roman"/>
        </w:rPr>
      </w:pPr>
      <w:bookmarkStart w:id="161" w:name="BKM_211A5A9C_111E_4c58_BEDD_9360BB20E4D4"/>
      <w:bookmarkStart w:id="162" w:name="BKM_2068CB05_1ECC_4dce_A4C8_88C8E52BA4BE"/>
      <w:bookmarkStart w:id="163" w:name="BKM_2CD12B21_0963_4ff4_A46F_8657F96D4907"/>
      <w:bookmarkStart w:id="164" w:name="BKM_211A5A9C_111E_4c58_BEDD_9360BB20E4D4"/>
      <w:bookmarkStart w:id="165" w:name="BKM_2068CB05_1ECC_4dce_A4C8_88C8E52BA4BE"/>
      <w:bookmarkStart w:id="166" w:name="BKM_2CD12B21_0963_4ff4_A46F_8657F96D4907"/>
      <w:bookmarkEnd w:id="164"/>
      <w:bookmarkEnd w:id="165"/>
      <w:bookmarkEnd w:id="166"/>
      <w:r>
        <w:rPr>
          <w:rFonts w:eastAsia="Times New Roman" w:cs="Times New Roman"/>
        </w:rPr>
      </w:r>
    </w:p>
    <w:p>
      <w:pPr>
        <w:pStyle w:val="Heading3"/>
        <w:numPr>
          <w:ilvl w:val="2"/>
          <w:numId w:val="2"/>
        </w:numPr>
        <w:rPr/>
      </w:pPr>
      <w:bookmarkStart w:id="167" w:name="__RefHeading___Toc391907811"/>
      <w:bookmarkEnd w:id="167"/>
      <w:r>
        <w:rPr/>
        <w:t>HMI requests voice instruction</w:t>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5942330" cy="6118860"/>
            <wp:effectExtent l="0" t="0" r="0" b="0"/>
            <wp:docPr id="1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descr=""/>
                    <pic:cNvPicPr>
                      <a:picLocks noChangeAspect="1" noChangeArrowheads="1"/>
                    </pic:cNvPicPr>
                  </pic:nvPicPr>
                  <pic:blipFill>
                    <a:blip r:embed="rId22"/>
                    <a:stretch>
                      <a:fillRect/>
                    </a:stretch>
                  </pic:blipFill>
                  <pic:spPr bwMode="auto">
                    <a:xfrm>
                      <a:off x="0" y="0"/>
                      <a:ext cx="5942330" cy="6118860"/>
                    </a:xfrm>
                    <a:prstGeom prst="rect">
                      <a:avLst/>
                    </a:prstGeom>
                  </pic:spPr>
                </pic:pic>
              </a:graphicData>
            </a:graphic>
          </wp:inline>
        </w:drawing>
      </w:r>
    </w:p>
    <w:p>
      <w:pPr>
        <w:pStyle w:val="Heading2"/>
        <w:numPr>
          <w:ilvl w:val="0"/>
          <w:numId w:val="0"/>
        </w:numPr>
        <w:ind w:left="0" w:hanging="0"/>
        <w:rPr/>
      </w:pPr>
      <w:bookmarkStart w:id="168" w:name="__RefHeading___Toc1696_493366053"/>
      <w:bookmarkStart w:id="169" w:name="BKM_211A5A9C_111E_4c58_BEDD_9360BB20E4D41"/>
      <w:bookmarkStart w:id="170" w:name="BKM_2068CB05_1ECC_4dce_A4C8_88C8E52BA4BE1"/>
      <w:bookmarkStart w:id="171" w:name="BKM_2CD12B21_0963_4ff4_A46F_8657F96D49071"/>
      <w:bookmarkEnd w:id="168"/>
      <w:bookmarkEnd w:id="169"/>
      <w:bookmarkEnd w:id="170"/>
      <w:bookmarkEnd w:id="171"/>
      <w:r>
        <w:rPr/>
        <w:t xml:space="preserve"> </w:t>
      </w:r>
    </w:p>
    <w:p>
      <w:pPr>
        <w:pStyle w:val="Heading3"/>
        <w:numPr>
          <w:ilvl w:val="2"/>
          <w:numId w:val="2"/>
        </w:numPr>
        <w:rPr/>
      </w:pPr>
      <w:bookmarkStart w:id="172" w:name="__RefHeading___Toc1698_493366053"/>
      <w:bookmarkEnd w:id="172"/>
      <w:r>
        <w:rPr/>
        <w:t>navigation application creates location input session</w:t>
      </w:r>
      <w:r>
        <w:rPr>
          <w:i/>
          <w:iCs/>
        </w:rPr>
        <w:t xml:space="preserve"> </w:t>
      </w:r>
    </w:p>
    <w:p>
      <w:pPr>
        <w:pStyle w:val="Normal"/>
        <w:jc w:val="center"/>
        <w:rPr>
          <w:rFonts w:eastAsia="Times New Roman" w:cs="Times New Roman"/>
          <w:color w:val="000000"/>
        </w:rPr>
      </w:pPr>
      <w:r>
        <w:rPr>
          <w:rFonts w:eastAsia="Times New Roman" w:cs="Times New Roman"/>
          <w:color w:val="000000"/>
        </w:rPr>
      </w:r>
    </w:p>
    <w:p>
      <w:pPr>
        <w:pStyle w:val="Normal"/>
        <w:rPr>
          <w:rFonts w:cs="Times New Roman"/>
        </w:rPr>
      </w:pPr>
      <w:bookmarkStart w:id="173" w:name="BKM_B9DDD90E_003E_4929_AFED_0F73FEF5738E"/>
      <w:bookmarkEnd w:id="173"/>
      <w:r>
        <w:rPr/>
        <w:drawing>
          <wp:inline distT="0" distB="0" distL="0" distR="0">
            <wp:extent cx="5772150" cy="2352675"/>
            <wp:effectExtent l="0" t="0" r="0" b="0"/>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23"/>
                    <a:stretch>
                      <a:fillRect/>
                    </a:stretch>
                  </pic:blipFill>
                  <pic:spPr bwMode="auto">
                    <a:xfrm>
                      <a:off x="0" y="0"/>
                      <a:ext cx="5772150" cy="2352675"/>
                    </a:xfrm>
                    <a:prstGeom prst="rect">
                      <a:avLst/>
                    </a:prstGeom>
                  </pic:spPr>
                </pic:pic>
              </a:graphicData>
            </a:graphic>
          </wp:inline>
        </w:drawing>
      </w:r>
    </w:p>
    <w:p>
      <w:pPr>
        <w:pStyle w:val="Normal"/>
        <w:rPr>
          <w:rFonts w:eastAsia="Times New Roman" w:cs="Times New Roman"/>
        </w:rPr>
      </w:pPr>
      <w:bookmarkStart w:id="174" w:name="BKM_12E0261B_D74E_4404_BAB7_7C5FB3980988"/>
      <w:bookmarkStart w:id="175" w:name="BKM_EB7D1EB0_15D9_4fb0_A1F0_E675BE135C1D"/>
      <w:bookmarkEnd w:id="174"/>
      <w:bookmarkEnd w:id="175"/>
      <w:r>
        <w:rPr>
          <w:rFonts w:eastAsia="Times New Roman" w:cs="Times New Roman"/>
        </w:rPr>
        <w:t xml:space="preserve">                                         </w:t>
      </w:r>
    </w:p>
    <w:p>
      <w:pPr>
        <w:pStyle w:val="Normal"/>
        <w:rPr>
          <w:rFonts w:eastAsia="Times New Roman" w:cs="Times New Roman"/>
        </w:rPr>
      </w:pPr>
      <w:r>
        <w:rPr>
          <w:rFonts w:eastAsia="Times New Roman" w:cs="Times New Roman"/>
        </w:rPr>
      </w:r>
      <w:r>
        <w:br w:type="page"/>
      </w:r>
    </w:p>
    <w:p>
      <w:pPr>
        <w:pStyle w:val="Normal"/>
        <w:rPr>
          <w:rFonts w:eastAsia="Times New Roman" w:cs="Times New Roman"/>
        </w:rPr>
      </w:pPr>
      <w:bookmarkStart w:id="176" w:name="BKM_B48AB7DE_8C7A_428d_BFD1_9949ECB686B0"/>
      <w:bookmarkStart w:id="177" w:name="BKM_988E6A34_6093_4b75_B97D_709C70198C3F"/>
      <w:bookmarkStart w:id="178" w:name="BKM_B48AB7DE_8C7A_428d_BFD1_9949ECB686B0"/>
      <w:bookmarkStart w:id="179" w:name="BKM_988E6A34_6093_4b75_B97D_709C70198C3F"/>
      <w:bookmarkEnd w:id="178"/>
      <w:bookmarkEnd w:id="179"/>
      <w:r>
        <w:rPr>
          <w:rFonts w:eastAsia="Times New Roman" w:cs="Times New Roman"/>
        </w:rPr>
      </w:r>
    </w:p>
    <w:p>
      <w:pPr>
        <w:pStyle w:val="Heading3"/>
        <w:numPr>
          <w:ilvl w:val="2"/>
          <w:numId w:val="2"/>
        </w:numPr>
        <w:rPr/>
      </w:pPr>
      <w:bookmarkStart w:id="180" w:name="__RefHeading___Toc391907813"/>
      <w:bookmarkEnd w:id="180"/>
      <w:r>
        <w:rPr/>
        <w:t>navigation application enters location</w:t>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4334510" cy="6520815"/>
            <wp:effectExtent l="0" t="0" r="0" b="0"/>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4"/>
                    <a:stretch>
                      <a:fillRect/>
                    </a:stretch>
                  </pic:blipFill>
                  <pic:spPr bwMode="auto">
                    <a:xfrm>
                      <a:off x="0" y="0"/>
                      <a:ext cx="4334510" cy="6520815"/>
                    </a:xfrm>
                    <a:prstGeom prst="rect">
                      <a:avLst/>
                    </a:prstGeom>
                  </pic:spPr>
                </pic:pic>
              </a:graphicData>
            </a:graphic>
          </wp:inline>
        </w:drawing>
      </w:r>
    </w:p>
    <w:p>
      <w:pPr>
        <w:pStyle w:val="Heading3"/>
        <w:numPr>
          <w:ilvl w:val="2"/>
          <w:numId w:val="2"/>
        </w:numPr>
        <w:rPr/>
      </w:pPr>
      <w:bookmarkStart w:id="181" w:name="__RefHeading___Toc1700_493366053"/>
      <w:bookmarkStart w:id="182" w:name="BKM_12A71979_6B73_45b3_8F65_55F63AF9E73B"/>
      <w:bookmarkStart w:id="183" w:name="BKM_7FCF81EF_39CF_4976_9B02_B4A2B29CE208"/>
      <w:bookmarkStart w:id="184" w:name="BKM_D76ABB3A_5E33_4adc_A6E4_AE00053DB659"/>
      <w:bookmarkStart w:id="185" w:name="BKM_B48AB7DE_8C7A_428d_BFD1_9949ECB686B01"/>
      <w:bookmarkStart w:id="186" w:name="BKM_988E6A34_6093_4b75_B97D_709C70198C3F1"/>
      <w:bookmarkStart w:id="187" w:name="BKM_B9DDD90E_003E_4929_AFED_0F73FEF5738E1"/>
      <w:bookmarkEnd w:id="181"/>
      <w:bookmarkEnd w:id="182"/>
      <w:bookmarkEnd w:id="183"/>
      <w:bookmarkEnd w:id="184"/>
      <w:bookmarkEnd w:id="185"/>
      <w:bookmarkEnd w:id="186"/>
      <w:bookmarkEnd w:id="187"/>
      <w:r>
        <w:rPr/>
        <w:t>navigation application enters location using speller</w:t>
      </w:r>
      <w:r>
        <w:rPr>
          <w:i/>
          <w:iCs/>
        </w:rPr>
        <w:t xml:space="preserve"> </w:t>
      </w:r>
    </w:p>
    <w:p>
      <w:pPr>
        <w:pStyle w:val="Normal"/>
        <w:rPr>
          <w:rFonts w:eastAsia="Times New Roman"/>
        </w:rPr>
      </w:pPr>
      <w:r>
        <w:rPr/>
        <w:drawing>
          <wp:inline distT="0" distB="0" distL="0" distR="0">
            <wp:extent cx="4627245" cy="6961505"/>
            <wp:effectExtent l="0" t="0" r="0" b="0"/>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25"/>
                    <a:stretch>
                      <a:fillRect/>
                    </a:stretch>
                  </pic:blipFill>
                  <pic:spPr bwMode="auto">
                    <a:xfrm>
                      <a:off x="0" y="0"/>
                      <a:ext cx="4627245" cy="6961505"/>
                    </a:xfrm>
                    <a:prstGeom prst="rect">
                      <a:avLst/>
                    </a:prstGeom>
                  </pic:spPr>
                </pic:pic>
              </a:graphicData>
            </a:graphic>
          </wp:inline>
        </w:drawing>
      </w:r>
    </w:p>
    <w:p>
      <w:pPr>
        <w:pStyle w:val="Normal"/>
        <w:rPr>
          <w:rFonts w:eastAsia="Times New Roman" w:cs="Times New Roman"/>
        </w:rPr>
      </w:pPr>
      <w:r>
        <w:rPr>
          <w:rFonts w:eastAsia="Times New Roman" w:cs="Times New Roman"/>
        </w:rPr>
      </w:r>
    </w:p>
    <w:p>
      <w:pPr>
        <w:pStyle w:val="Heading3"/>
        <w:numPr>
          <w:ilvl w:val="2"/>
          <w:numId w:val="2"/>
        </w:numPr>
        <w:rPr>
          <w:rFonts w:eastAsia="Times New Roman" w:cs="Times New Roman"/>
        </w:rPr>
      </w:pPr>
      <w:bookmarkStart w:id="188" w:name="__RefHeading___Toc391907815"/>
      <w:bookmarkEnd w:id="188"/>
      <w:r>
        <w:rPr/>
        <w:t>navigation application enters full address</w:t>
      </w:r>
    </w:p>
    <w:p>
      <w:pPr>
        <w:pStyle w:val="Normal"/>
        <w:rPr>
          <w:rFonts w:eastAsia="Times New Roman" w:cs="Times New Roman"/>
        </w:rPr>
      </w:pPr>
      <w:r>
        <w:rPr>
          <w:rFonts w:eastAsia="Times New Roman" w:cs="Times New Roman"/>
        </w:rPr>
      </w:r>
    </w:p>
    <w:p>
      <w:pPr>
        <w:pStyle w:val="Normal"/>
        <w:jc w:val="center"/>
        <w:rPr>
          <w:rFonts w:cs="Times New Roman"/>
          <w:color w:val="000000"/>
          <w:lang w:val="de-DE"/>
        </w:rPr>
      </w:pPr>
      <w:r>
        <w:rPr/>
        <w:drawing>
          <wp:inline distT="0" distB="0" distL="0" distR="0">
            <wp:extent cx="5959475" cy="255524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6"/>
                    <a:stretch>
                      <a:fillRect/>
                    </a:stretch>
                  </pic:blipFill>
                  <pic:spPr bwMode="auto">
                    <a:xfrm>
                      <a:off x="0" y="0"/>
                      <a:ext cx="5959475" cy="2555240"/>
                    </a:xfrm>
                    <a:prstGeom prst="rect">
                      <a:avLst/>
                    </a:prstGeom>
                  </pic:spPr>
                </pic:pic>
              </a:graphicData>
            </a:graphic>
          </wp:inline>
        </w:drawing>
      </w:r>
    </w:p>
    <w:p>
      <w:pPr>
        <w:pStyle w:val="Heading2"/>
        <w:numPr>
          <w:ilvl w:val="0"/>
          <w:numId w:val="0"/>
        </w:numPr>
        <w:ind w:left="0" w:hanging="0"/>
        <w:rPr>
          <w:rFonts w:eastAsia="Times New Roman" w:cs="Times New Roman"/>
          <w:color w:val="000000"/>
          <w:sz w:val="17"/>
          <w:szCs w:val="17"/>
          <w:lang w:val="de-DE"/>
        </w:rPr>
      </w:pPr>
      <w:bookmarkStart w:id="189" w:name="BKM_12A71979_6B73_45b3_8F65_55F63AF9E73B1"/>
      <w:bookmarkStart w:id="190" w:name="BKM_7FCF81EF_39CF_4976_9B02_B4A2B29CE2081"/>
      <w:bookmarkStart w:id="191" w:name="BKM_D76ABB3A_5E33_4adc_A6E4_AE00053DB6591"/>
      <w:bookmarkStart w:id="192" w:name="BKM_12A71979_6B73_45b3_8F65_55F63AF9E73B1"/>
      <w:bookmarkStart w:id="193" w:name="BKM_7FCF81EF_39CF_4976_9B02_B4A2B29CE2081"/>
      <w:bookmarkStart w:id="194" w:name="BKM_D76ABB3A_5E33_4adc_A6E4_AE00053DB6591"/>
      <w:bookmarkEnd w:id="192"/>
      <w:bookmarkEnd w:id="193"/>
      <w:bookmarkEnd w:id="194"/>
      <w:r>
        <w:rPr>
          <w:rFonts w:eastAsia="Times New Roman" w:cs="Times New Roman"/>
          <w:color w:val="000000"/>
          <w:sz w:val="17"/>
          <w:szCs w:val="17"/>
          <w:lang w:val="de-DE"/>
        </w:rPr>
      </w:r>
      <w:r>
        <w:br w:type="page"/>
      </w:r>
    </w:p>
    <w:p>
      <w:pPr>
        <w:pStyle w:val="Heading2"/>
        <w:numPr>
          <w:ilvl w:val="1"/>
          <w:numId w:val="2"/>
        </w:numPr>
        <w:spacing w:before="480" w:after="240"/>
        <w:rPr/>
      </w:pPr>
      <w:bookmarkStart w:id="195" w:name="__RefHeading___Toc391907816"/>
      <w:bookmarkEnd w:id="195"/>
      <w:r>
        <w:rPr/>
        <w:t>Interfaces</w:t>
      </w:r>
    </w:p>
    <w:p>
      <w:pPr>
        <w:pStyle w:val="TextBody"/>
        <w:numPr>
          <w:ilvl w:val="1"/>
          <w:numId w:val="2"/>
        </w:numPr>
        <w:spacing w:before="0" w:after="120"/>
        <w:rPr/>
      </w:pPr>
      <w:r>
        <w:rPr>
          <w:lang w:eastAsia="ja-JP"/>
        </w:rPr>
        <w:t>The following pages describe the interfaces of the</w:t>
      </w:r>
      <w:r>
        <w:rPr/>
        <w:t xml:space="preserve"> NavigationCore API.</w:t>
      </w:r>
    </w:p>
    <w:p>
      <w:pPr>
        <w:sectPr>
          <w:type w:val="continuous"/>
          <w:pgSz w:w="12240" w:h="15840"/>
          <w:pgMar w:left="1134" w:right="1134" w:header="720" w:top="1134" w:footer="1134" w:bottom="1693" w:gutter="0"/>
          <w:lnNumType w:countBy="1" w:restart="newPage"/>
          <w:formProt w:val="false"/>
          <w:textDirection w:val="lrTb"/>
          <w:docGrid w:type="default" w:linePitch="360" w:charSpace="0"/>
        </w:sectPr>
      </w:pPr>
    </w:p>
    <w:p>
      <w:pPr>
        <w:pStyle w:val="Normal"/>
        <w:rPr/>
      </w:pPr>
      <w:r>
        <w:rPr/>
      </w:r>
    </w:p>
    <w:p>
      <w:pPr>
        <w:sectPr>
          <w:type w:val="continuous"/>
          <w:pgSz w:w="12240" w:h="15840"/>
          <w:pgMar w:left="1134" w:right="1134" w:header="720" w:top="1134" w:footer="1134" w:bottom="1693" w:gutter="0"/>
          <w:lnNumType w:countBy="1" w:restart="newPage"/>
          <w:formProt w:val="false"/>
          <w:textDirection w:val="lrTb"/>
          <w:docGrid w:type="default" w:linePitch="360" w:charSpace="0"/>
        </w:sectPr>
      </w:pPr>
    </w:p>
    <w:p>
      <w:pPr>
        <w:pStyle w:val="Normal"/>
        <w:rPr/>
      </w:pPr>
      <w:r>
        <w:rPr/>
      </w:r>
    </w:p>
    <w:p>
      <w:pPr>
        <w:sectPr>
          <w:type w:val="continuous"/>
          <w:pgSz w:w="12240" w:h="15840"/>
          <w:pgMar w:left="1134" w:right="1134" w:header="720" w:top="1134" w:footer="1134" w:bottom="1693" w:gutter="0"/>
          <w:lnNumType w:countBy="1" w:restart="newPage"/>
          <w:formProt w:val="false"/>
          <w:textDirection w:val="lrTb"/>
          <w:docGrid w:type="default" w:linePitch="360" w:charSpace="0"/>
        </w:sectPr>
      </w:pPr>
    </w:p>
    <w:sectPr>
      <w:type w:val="continuous"/>
      <w:pgSz w:w="12240" w:h="15840"/>
      <w:pgMar w:left="1134" w:right="1134" w:header="720" w:top="1134" w:footer="1134" w:bottom="1693" w:gutter="0"/>
      <w:lnNumType w:countBy="1" w:restart="newPage"/>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Wingdings">
    <w:charset w:val="01"/>
    <w:family w:val="roman"/>
    <w:pitch w:val="variable"/>
  </w:font>
  <w:font w:name="Courier New">
    <w:charset w:val="01"/>
    <w:family w:val="roman"/>
    <w:pitch w:val="variable"/>
  </w:font>
  <w:font w:name="Tahoma">
    <w:charset w:val="01"/>
    <w:family w:val="roman"/>
    <w:pitch w:val="variable"/>
  </w:font>
  <w:font w:name="Consolas">
    <w:charset w:val="01"/>
    <w:family w:val="roman"/>
    <w:pitch w:val="variable"/>
  </w:font>
  <w:font w:name="Helvetica-Narrow">
    <w:altName w:val="Arial Narrow"/>
    <w:charset w:val="01"/>
    <w:family w:val="roman"/>
    <w:pitch w:val="variable"/>
  </w:font>
  <w:font w:name="Calibri">
    <w:charset w:val="01"/>
    <w:family w:val="roman"/>
    <w:pitch w:val="variable"/>
  </w:font>
  <w:font w:name="Liberation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pyright"/>
      <w:pBdr>
        <w:top w:val="single" w:sz="4" w:space="1" w:color="00000A"/>
      </w:pBdr>
      <w:rPr/>
    </w:pPr>
    <w:r>
      <w:rPr/>
      <w:fldChar w:fldCharType="begin" w:fldLock="true"/>
    </w:r>
    <w:r>
      <w:instrText> DOCPROPERTY "GENIVI-Public"</w:instrText>
    </w:r>
    <w:r>
      <w:fldChar w:fldCharType="separate"/>
    </w:r>
    <w:r>
      <w:t>true</w:t>
    </w:r>
    <w:r>
      <w:fldChar w:fldCharType="end"/>
    </w:r>
    <w:r>
      <w:rPr/>
      <w:fldChar w:fldCharType="begin" w:fldLock="true"/>
    </w:r>
    <w:r>
      <w:instrText> DOCPROPERTY "GENIVI-CopyrightYear"</w:instrText>
    </w:r>
    <w:r>
      <w:fldChar w:fldCharType="separate"/>
    </w:r>
    <w:r>
      <w:t>2014</w:t>
    </w:r>
    <w:r>
      <w:fldChar w:fldCharType="end"/>
    </w:r>
    <w:r>
      <w:rPr>
        <w:lang w:val="it-IT"/>
      </w:rPr>
      <w:t xml:space="preserve">GENIVI Alliance. </w:t>
    </w:r>
  </w:p>
  <w:p>
    <w:pPr>
      <w:pStyle w:val="Copyright"/>
      <w:rPr/>
    </w:pPr>
    <w:r>
      <w:rPr>
        <w:lang w:val="it-IT"/>
      </w:rPr>
      <w:t>2400 Camino Ramon, Suite 375, San Ramon, CA  94583, USA</w:t>
    </w:r>
  </w:p>
  <w:p>
    <w:pPr>
      <w:pStyle w:val="Copyright"/>
      <w:pBdr>
        <w:top w:val="single" w:sz="4" w:space="1" w:color="00000A"/>
      </w:pBdr>
      <w:rPr/>
    </w:pPr>
    <w:r>
      <w:rPr>
        <w:lang w:val="it-IT"/>
      </w:rPr>
      <w:t>http://www.genivi.org</w:t>
    </w:r>
    <w:r>
      <w:rPr>
        <w:lang w:val="it-IT"/>
      </w:rPr>
      <w:fldChar w:fldCharType="begin" w:fldLock="true"/>
    </w:r>
    <w:r>
      <w:instrText> DOCPROPERTY "GENIVI-Public"</w:instrText>
    </w:r>
    <w:r>
      <w:fldChar w:fldCharType="separate"/>
    </w:r>
    <w:r>
      <w:t>true</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op w:val="single" w:sz="4" w:space="0" w:color="00000A"/>
      </w:tblBorders>
      <w:tblCellMar>
        <w:top w:w="0" w:type="dxa"/>
        <w:left w:w="0" w:type="dxa"/>
        <w:bottom w:w="0" w:type="dxa"/>
        <w:right w:w="0" w:type="dxa"/>
      </w:tblCellMar>
      <w:tblLook w:lastRow="0" w:firstRow="0" w:lastColumn="0" w:firstColumn="0" w:val="0000" w:noHBand="0" w:noVBand="0"/>
    </w:tblPr>
    <w:tblGrid>
      <w:gridCol w:w="8990"/>
      <w:gridCol w:w="981"/>
    </w:tblGrid>
    <w:tr>
      <w:trPr/>
      <w:tc>
        <w:tcPr>
          <w:tcW w:w="8990" w:type="dxa"/>
          <w:tcBorders>
            <w:top w:val="single" w:sz="4" w:space="0" w:color="00000A"/>
          </w:tcBorders>
          <w:shd w:fill="auto" w:val="clear"/>
        </w:tcPr>
        <w:p>
          <w:pPr>
            <w:pStyle w:val="Footer"/>
            <w:jc w:val="center"/>
            <w:rPr/>
          </w:pPr>
          <w:bookmarkStart w:id="34" w:name="CQ10"/>
          <w:bookmarkEnd w:id="34"/>
          <w:r>
            <w:rPr/>
            <w:fldChar w:fldCharType="begin" w:fldLock="true"/>
          </w:r>
          <w:r>
            <w:instrText> DOCPROPERTY "GENIVI-Public"</w:instrText>
          </w:r>
          <w:r>
            <w:fldChar w:fldCharType="separate"/>
          </w:r>
          <w:bookmarkStart w:id="35" w:name="CQ"/>
          <w:r>
            <w:t>Y</w:t>
          </w:r>
          <w:bookmarkEnd w:id="35"/>
          <w:r>
            <w:fldChar w:fldCharType="end"/>
          </w:r>
          <w:r>
            <w:rPr/>
            <w:t>2017</w:t>
          </w:r>
        </w:p>
        <w:p>
          <w:pPr>
            <w:pStyle w:val="Footer"/>
            <w:jc w:val="center"/>
            <w:rPr/>
          </w:pPr>
          <w:bookmarkStart w:id="36" w:name="CQ11"/>
          <w:bookmarkEnd w:id="36"/>
          <w:r>
            <w:rPr/>
            <w:fldChar w:fldCharType="begin" w:fldLock="true"/>
          </w:r>
          <w:r>
            <w:instrText> DOCPROPERTY "GENIVI-Public"</w:instrText>
          </w:r>
          <w:r>
            <w:fldChar w:fldCharType="separate"/>
          </w:r>
          <w:bookmarkStart w:id="37" w:name="CQ"/>
          <w:r>
            <w:t>Y</w:t>
          </w:r>
          <w:bookmarkEnd w:id="37"/>
          <w:r>
            <w:fldChar w:fldCharType="end"/>
          </w:r>
          <w:bookmarkStart w:id="38" w:name="CQ12"/>
          <w:bookmarkEnd w:id="38"/>
          <w:r>
            <w:rPr/>
            <w:fldChar w:fldCharType="begin" w:fldLock="true"/>
          </w:r>
          <w:r>
            <w:instrText> DOCPROPERTY "GENIVI-DocLicense"</w:instrText>
          </w:r>
          <w:r>
            <w:fldChar w:fldCharType="separate"/>
          </w:r>
          <w:bookmarkStart w:id="39" w:name="CQ"/>
          <w:r>
            <w:t>This work is licensed under a Creative Commons Attribution-ShareAlike 4.0 International License.</w:t>
          </w:r>
          <w:bookmarkEnd w:id="39"/>
          <w:r>
            <w:fldChar w:fldCharType="end"/>
          </w:r>
          <w:bookmarkStart w:id="40" w:name="CQ13"/>
          <w:bookmarkEnd w:id="40"/>
          <w:r>
            <w:rPr/>
            <w:fldChar w:fldCharType="begin" w:fldLock="true"/>
          </w:r>
          <w:r>
            <w:instrText> DOCPROPERTY "GENIVI-FooterDesignation"</w:instrText>
          </w:r>
          <w:r>
            <w:fldChar w:fldCharType="separate"/>
          </w:r>
          <w:bookmarkStart w:id="41" w:name="CQ"/>
          <w:r>
            <w:t>For GENIVI Members only.</w:t>
          </w:r>
          <w:bookmarkEnd w:id="41"/>
          <w:r>
            <w:fldChar w:fldCharType="end"/>
          </w:r>
        </w:p>
      </w:tc>
      <w:tc>
        <w:tcPr>
          <w:tcW w:w="981" w:type="dxa"/>
          <w:tcBorders>
            <w:top w:val="single" w:sz="4" w:space="0" w:color="00000A"/>
          </w:tcBorders>
          <w:shd w:fill="auto" w:val="clear"/>
        </w:tcPr>
        <w:p>
          <w:pPr>
            <w:pStyle w:val="Footer"/>
            <w:jc w:val="right"/>
            <w:rPr/>
          </w:pPr>
          <w:r>
            <w:rPr/>
            <w:t xml:space="preserve">Page </w:t>
          </w:r>
          <w:bookmarkStart w:id="42" w:name="CQ14"/>
          <w:bookmarkEnd w:id="42"/>
          <w:r>
            <w:rPr/>
            <w:fldChar w:fldCharType="begin"/>
          </w:r>
          <w:r>
            <w:instrText> PAGE </w:instrText>
          </w:r>
          <w:r>
            <w:fldChar w:fldCharType="separate"/>
          </w:r>
          <w:bookmarkStart w:id="43" w:name="CQ"/>
          <w:r>
            <w:t>3</w:t>
          </w:r>
          <w:bookmarkEnd w:id="43"/>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5000" w:type="pct"/>
      <w:jc w:val="left"/>
      <w:tblInd w:w="0" w:type="dxa"/>
      <w:tblBorders>
        <w:top w:val="single" w:sz="4" w:space="0" w:color="00000A"/>
        <w:bottom w:val="single" w:sz="4" w:space="0" w:color="00000A"/>
        <w:insideH w:val="single" w:sz="4" w:space="0" w:color="00000A"/>
      </w:tblBorders>
      <w:tblCellMar>
        <w:top w:w="0" w:type="dxa"/>
        <w:left w:w="115" w:type="dxa"/>
        <w:bottom w:w="0" w:type="dxa"/>
        <w:right w:w="115" w:type="dxa"/>
      </w:tblCellMar>
      <w:tblLook w:lastRow="0" w:firstRow="0" w:lastColumn="0" w:firstColumn="0" w:val="0000" w:noHBand="0" w:noVBand="0"/>
    </w:tblPr>
    <w:tblGrid>
      <w:gridCol w:w="4985"/>
      <w:gridCol w:w="4986"/>
    </w:tblGrid>
    <w:tr>
      <w:trPr>
        <w:trHeight w:val="90" w:hRule="atLeast"/>
      </w:trPr>
      <w:tc>
        <w:tcPr>
          <w:tcW w:w="4985" w:type="dxa"/>
          <w:tcBorders>
            <w:top w:val="single" w:sz="4" w:space="0" w:color="00000A"/>
            <w:bottom w:val="single" w:sz="4" w:space="0" w:color="00000A"/>
            <w:insideH w:val="single" w:sz="4" w:space="0" w:color="00000A"/>
          </w:tcBorders>
          <w:shd w:fill="auto" w:val="clear"/>
        </w:tcPr>
        <w:p>
          <w:pPr>
            <w:pStyle w:val="Header"/>
            <w:rPr/>
          </w:pPr>
          <w:r>
            <w:rPr/>
            <w:t>GENIVI Document CS00064, 21-Feb-2018</w:t>
          </w:r>
        </w:p>
        <w:p>
          <w:pPr>
            <w:pStyle w:val="Header"/>
            <w:rPr/>
          </w:pPr>
          <w:r>
            <w:rPr/>
          </w:r>
        </w:p>
      </w:tc>
      <w:tc>
        <w:tcPr>
          <w:tcW w:w="4986" w:type="dxa"/>
          <w:tcBorders>
            <w:top w:val="single" w:sz="4" w:space="0" w:color="00000A"/>
            <w:bottom w:val="single" w:sz="4" w:space="0" w:color="00000A"/>
            <w:insideH w:val="single" w:sz="4" w:space="0" w:color="00000A"/>
          </w:tcBorders>
          <w:shd w:fill="auto" w:val="clear"/>
        </w:tcPr>
        <w:p>
          <w:pPr>
            <w:pStyle w:val="Header"/>
            <w:jc w:val="right"/>
            <w:rPr/>
          </w:pPr>
          <w:r>
            <w:rPr/>
            <w:t xml:space="preserve">NavigationCore, Version 5.0.0 </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Arial" w:cs="Arial"/>
      <w:color w:val="00000A"/>
      <w:kern w:val="0"/>
      <w:sz w:val="24"/>
      <w:szCs w:val="24"/>
      <w:lang w:val="en-US" w:eastAsia="zh-CN" w:bidi="hi-IN"/>
    </w:rPr>
  </w:style>
  <w:style w:type="paragraph" w:styleId="Heading1">
    <w:name w:val="Heading 1"/>
    <w:basedOn w:val="Normal"/>
    <w:next w:val="Normal"/>
    <w:qFormat/>
    <w:pPr>
      <w:keepNext w:val="true"/>
      <w:pageBreakBefore/>
      <w:numPr>
        <w:ilvl w:val="0"/>
        <w:numId w:val="1"/>
      </w:numPr>
      <w:spacing w:before="0" w:after="240"/>
      <w:ind w:left="431" w:right="0" w:hanging="431"/>
      <w:outlineLvl w:val="0"/>
    </w:pPr>
    <w:rPr>
      <w:rFonts w:ascii="Arial" w:hAnsi="Arial" w:cs="Arial"/>
      <w:b/>
      <w:bCs/>
      <w:sz w:val="32"/>
      <w:szCs w:val="32"/>
    </w:rPr>
  </w:style>
  <w:style w:type="paragraph" w:styleId="Heading2">
    <w:name w:val="Heading 2"/>
    <w:basedOn w:val="Heading"/>
    <w:qFormat/>
    <w:pPr>
      <w:numPr>
        <w:ilvl w:val="1"/>
        <w:numId w:val="1"/>
      </w:numPr>
      <w:spacing w:before="480" w:after="240"/>
      <w:outlineLvl w:val="1"/>
    </w:pPr>
    <w:rPr>
      <w:b/>
      <w:bCs/>
      <w:i/>
      <w:iCs/>
      <w:sz w:val="28"/>
      <w:szCs w:val="28"/>
    </w:rPr>
  </w:style>
  <w:style w:type="paragraph" w:styleId="Heading3">
    <w:name w:val="Heading 3"/>
    <w:basedOn w:val="Heading"/>
    <w:qFormat/>
    <w:pPr>
      <w:numPr>
        <w:ilvl w:val="2"/>
        <w:numId w:val="1"/>
      </w:numPr>
      <w:outlineLvl w:val="2"/>
    </w:pPr>
    <w:rPr>
      <w:b/>
      <w:bCs/>
      <w:sz w:val="28"/>
      <w:szCs w:val="28"/>
    </w:rPr>
  </w:style>
  <w:style w:type="paragraph" w:styleId="Heading4">
    <w:name w:val="Heading 4"/>
    <w:basedOn w:val="Normal"/>
    <w:next w:val="Normal"/>
    <w:qFormat/>
    <w:pPr>
      <w:keepNext w:val="true"/>
      <w:numPr>
        <w:ilvl w:val="3"/>
        <w:numId w:val="1"/>
      </w:numPr>
      <w:spacing w:before="240" w:after="60"/>
      <w:outlineLvl w:val="3"/>
    </w:pPr>
    <w:rPr>
      <w:rFonts w:cs="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cs="Times New Roman"/>
      <w:b/>
      <w:bCs/>
      <w:sz w:val="22"/>
      <w:szCs w:val="22"/>
    </w:rPr>
  </w:style>
  <w:style w:type="paragraph" w:styleId="Heading7">
    <w:name w:val="Heading 7"/>
    <w:basedOn w:val="Normal"/>
    <w:next w:val="Normal"/>
    <w:qFormat/>
    <w:pPr>
      <w:numPr>
        <w:ilvl w:val="6"/>
        <w:numId w:val="1"/>
      </w:numPr>
      <w:spacing w:before="240" w:after="60"/>
      <w:outlineLvl w:val="6"/>
    </w:pPr>
    <w:rPr>
      <w:rFonts w:cs="Times New Roman"/>
    </w:rPr>
  </w:style>
  <w:style w:type="paragraph" w:styleId="Heading8">
    <w:name w:val="Heading 8"/>
    <w:basedOn w:val="Normal"/>
    <w:next w:val="Normal"/>
    <w:qFormat/>
    <w:pPr>
      <w:numPr>
        <w:ilvl w:val="7"/>
        <w:numId w:val="1"/>
      </w:numPr>
      <w:spacing w:before="240" w:after="60"/>
      <w:outlineLvl w:val="7"/>
    </w:pPr>
    <w:rPr>
      <w:rFonts w:cs="Times New Roman"/>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3z0">
    <w:name w:val="WW8Num3z0"/>
    <w:qFormat/>
    <w:rPr>
      <w:rFonts w:eastAsia="Arial" w:cs="Arial"/>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AbsatzStandardschriftart">
    <w:name w:val="Absatz-Standardschriftart"/>
    <w:qFormat/>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9z1">
    <w:name w:val="WW8Num9z1"/>
    <w:qFormat/>
    <w:rPr>
      <w:rFonts w:ascii="OpenSymbol;Arial Unicode MS" w:hAnsi="OpenSymbol;Arial Unicode MS" w:cs="OpenSymbol;Arial Unicode MS"/>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rFonts w:ascii="Symbol" w:hAnsi="Symbol" w:cs="OpenSymbol;Arial Unicode M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rPr>
  </w:style>
  <w:style w:type="character" w:styleId="WW8Num12z1">
    <w:name w:val="WW8Num12z1"/>
    <w:qFormat/>
    <w:rPr>
      <w:rFonts w:ascii="OpenSymbol;Arial Unicode MS" w:hAnsi="OpenSymbol;Arial Unicode MS" w:cs="OpenSymbol;Arial Unicode MS"/>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AbsatzStandardschriftart">
    <w:name w:val="WW-Absatz-Standardschriftart"/>
    <w:qFormat/>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AbsatzStandardschriftart1">
    <w:name w:val="Absatz-Standardschriftart1"/>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bidi="zxx"/>
    </w:rPr>
  </w:style>
  <w:style w:type="character" w:styleId="Char1">
    <w:name w:val=" Char1"/>
    <w:qFormat/>
    <w:rPr>
      <w:rFonts w:ascii="Tahoma" w:hAnsi="Tahoma" w:eastAsia="Arial" w:cs="Mangal"/>
      <w:sz w:val="16"/>
      <w:szCs w:val="14"/>
      <w:lang w:bidi="hi-IN"/>
    </w:rPr>
  </w:style>
  <w:style w:type="character" w:styleId="LineNumbering">
    <w:name w:val="Line Numbering"/>
    <w:basedOn w:val="WWAbsatzStandardschriftart"/>
    <w:rPr/>
  </w:style>
  <w:style w:type="character" w:styleId="Char">
    <w:name w:val=" Char"/>
    <w:qFormat/>
    <w:rPr>
      <w:rFonts w:ascii="Arial" w:hAnsi="Arial" w:eastAsia="MS Gothic;ＭＳ ゴシック" w:cs="Arial"/>
      <w:b/>
      <w:bCs/>
      <w:sz w:val="40"/>
      <w:szCs w:val="40"/>
      <w:lang w:val="en-GB" w:eastAsia="ja-JP"/>
    </w:rPr>
  </w:style>
  <w:style w:type="character" w:styleId="Emphasis">
    <w:name w:val="emphasis"/>
    <w:basedOn w:val="WWAbsatzStandardschriftart"/>
    <w:qFormat/>
    <w:rPr/>
  </w:style>
  <w:style w:type="character" w:styleId="VisitedInternetLink">
    <w:name w:val="Visited Internet Link"/>
    <w:basedOn w:val="AbsatzStandardschriftart"/>
    <w:rPr>
      <w:color w:val="800080"/>
      <w:u w:val="single"/>
    </w:rPr>
  </w:style>
  <w:style w:type="character" w:styleId="NurTextZchn">
    <w:name w:val="Nur Text Zchn"/>
    <w:basedOn w:val="AbsatzStandardschriftart"/>
    <w:qFormat/>
    <w:rPr>
      <w:rFonts w:ascii="Consolas" w:hAnsi="Consolas" w:eastAsia="Calibri" w:cs="Times New Roman"/>
      <w:sz w:val="21"/>
      <w:szCs w:val="21"/>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Arial" w:cs="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Beschriftung">
    <w:name w:val="Beschriftung"/>
    <w:basedOn w:val="Normal"/>
    <w:qFormat/>
    <w:pPr>
      <w:suppressLineNumbers/>
      <w:spacing w:before="120" w:after="120"/>
    </w:pPr>
    <w:rPr>
      <w:i/>
      <w:iCs/>
      <w:sz w:val="24"/>
      <w:szCs w:val="24"/>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enter" w:pos="4986" w:leader="none"/>
        <w:tab w:val="right" w:pos="9972" w:leader="none"/>
      </w:tabs>
    </w:pPr>
    <w:rPr/>
  </w:style>
  <w:style w:type="paragraph" w:styleId="Sprechblasentext">
    <w:name w:val="Sprechblasentext"/>
    <w:basedOn w:val="Normal"/>
    <w:qFormat/>
    <w:pPr/>
    <w:rPr>
      <w:rFonts w:ascii="Tahoma" w:hAnsi="Tahoma" w:cs="Mangal"/>
      <w:sz w:val="16"/>
      <w:szCs w:val="14"/>
      <w:lang w:val="en-US"/>
    </w:rPr>
  </w:style>
  <w:style w:type="paragraph" w:styleId="Contents1">
    <w:name w:val="TOC 1"/>
    <w:basedOn w:val="Normal"/>
    <w:next w:val="Normal"/>
    <w:pPr>
      <w:tabs>
        <w:tab w:val="left" w:pos="480" w:leader="none"/>
        <w:tab w:val="right" w:pos="9962" w:leader="dot"/>
      </w:tabs>
    </w:pPr>
    <w:rPr/>
  </w:style>
  <w:style w:type="paragraph" w:styleId="Contents2">
    <w:name w:val="TOC 2"/>
    <w:basedOn w:val="Normal"/>
    <w:next w:val="Normal"/>
    <w:pPr>
      <w:ind w:left="240" w:right="0" w:hanging="0"/>
    </w:pPr>
    <w:rPr/>
  </w:style>
  <w:style w:type="paragraph" w:styleId="Body">
    <w:name w:val="Body"/>
    <w:basedOn w:val="Normal"/>
    <w:qFormat/>
    <w:pPr>
      <w:keepLines/>
      <w:widowControl/>
      <w:suppressAutoHyphens w:val="false"/>
      <w:spacing w:before="120" w:after="120"/>
    </w:pPr>
    <w:rPr>
      <w:rFonts w:eastAsia="Times New Roman" w:cs="Times New Roman"/>
      <w:sz w:val="20"/>
      <w:szCs w:val="20"/>
      <w:lang w:val="en-GB" w:bidi="ar-SA"/>
    </w:rPr>
  </w:style>
  <w:style w:type="paragraph" w:styleId="SubtitleText">
    <w:name w:val="Subtitle Text"/>
    <w:basedOn w:val="Normal"/>
    <w:qFormat/>
    <w:pPr>
      <w:widowControl/>
      <w:suppressAutoHyphens w:val="false"/>
    </w:pPr>
    <w:rPr>
      <w:rFonts w:ascii="Arial" w:hAnsi="Arial" w:eastAsia="Times New Roman" w:cs="Arial"/>
      <w:b/>
      <w:bCs/>
      <w:sz w:val="20"/>
      <w:szCs w:val="20"/>
      <w:lang w:val="en-GB" w:bidi="ar-SA"/>
    </w:rPr>
  </w:style>
  <w:style w:type="paragraph" w:styleId="TitlePageText">
    <w:name w:val="Title Page Text"/>
    <w:basedOn w:val="Normal"/>
    <w:qFormat/>
    <w:pPr>
      <w:widowControl/>
      <w:suppressAutoHyphens w:val="false"/>
      <w:spacing w:before="0" w:after="240"/>
    </w:pPr>
    <w:rPr>
      <w:rFonts w:ascii="Arial" w:hAnsi="Arial" w:eastAsia="Times New Roman" w:cs="Arial"/>
      <w:sz w:val="20"/>
      <w:szCs w:val="20"/>
      <w:lang w:val="en-GB" w:bidi="ar-SA"/>
    </w:rPr>
  </w:style>
  <w:style w:type="paragraph" w:styleId="Titel">
    <w:name w:val="Titel"/>
    <w:basedOn w:val="Normal"/>
    <w:next w:val="Subtitle"/>
    <w:qFormat/>
    <w:pPr>
      <w:widowControl/>
      <w:suppressAutoHyphens w:val="false"/>
      <w:spacing w:before="60" w:after="60"/>
    </w:pPr>
    <w:rPr>
      <w:rFonts w:ascii="Arial" w:hAnsi="Arial" w:eastAsia="MS Gothic;ＭＳ ゴシック" w:cs="Times New Roman"/>
      <w:b/>
      <w:bCs/>
      <w:sz w:val="40"/>
      <w:szCs w:val="40"/>
      <w:lang w:val="en-GB" w:eastAsia="ja-JP" w:bidi="ar-SA"/>
    </w:rPr>
  </w:style>
  <w:style w:type="paragraph" w:styleId="Subtitle">
    <w:name w:val="Subtitle"/>
    <w:basedOn w:val="Heading"/>
    <w:qFormat/>
    <w:pPr>
      <w:jc w:val="center"/>
    </w:pPr>
    <w:rPr>
      <w:i/>
      <w:iCs/>
      <w:sz w:val="28"/>
      <w:szCs w:val="28"/>
    </w:rPr>
  </w:style>
  <w:style w:type="paragraph" w:styleId="Copyright">
    <w:name w:val="Copyright"/>
    <w:basedOn w:val="Normal"/>
    <w:qFormat/>
    <w:pPr>
      <w:widowControl/>
      <w:pBdr>
        <w:top w:val="single" w:sz="18" w:space="1" w:color="000001"/>
      </w:pBdr>
      <w:suppressAutoHyphens w:val="false"/>
    </w:pPr>
    <w:rPr>
      <w:rFonts w:ascii="Helvetica-Narrow;Arial Narrow" w:hAnsi="Helvetica-Narrow;Arial Narrow" w:eastAsia="Times New Roman" w:cs="Helvetica-Narrow;Arial Narrow"/>
      <w:sz w:val="16"/>
      <w:szCs w:val="16"/>
      <w:lang w:val="en-GB" w:bidi="ar-SA"/>
    </w:rPr>
  </w:style>
  <w:style w:type="paragraph" w:styleId="Contents3">
    <w:name w:val="TOC 3"/>
    <w:basedOn w:val="Index"/>
    <w:pPr>
      <w:tabs>
        <w:tab w:val="right" w:pos="9406" w:leader="dot"/>
      </w:tabs>
      <w:ind w:left="566" w:right="0" w:hanging="0"/>
    </w:pPr>
    <w:rPr/>
  </w:style>
  <w:style w:type="paragraph" w:styleId="Contents4">
    <w:name w:val="TOC 4"/>
    <w:basedOn w:val="Index"/>
    <w:pPr>
      <w:tabs>
        <w:tab w:val="right" w:pos="9123" w:leader="dot"/>
      </w:tabs>
      <w:ind w:left="849" w:right="0" w:hanging="0"/>
    </w:pPr>
    <w:rPr/>
  </w:style>
  <w:style w:type="paragraph" w:styleId="Contents5">
    <w:name w:val="TOC 5"/>
    <w:basedOn w:val="Index"/>
    <w:pPr>
      <w:tabs>
        <w:tab w:val="right" w:pos="8840" w:leader="dot"/>
      </w:tabs>
      <w:ind w:left="1132" w:right="0" w:hanging="0"/>
    </w:pPr>
    <w:rPr/>
  </w:style>
  <w:style w:type="paragraph" w:styleId="Contents6">
    <w:name w:val="TOC 6"/>
    <w:basedOn w:val="Index"/>
    <w:pPr>
      <w:tabs>
        <w:tab w:val="right" w:pos="8557" w:leader="dot"/>
      </w:tabs>
      <w:ind w:left="1415" w:right="0" w:hanging="0"/>
    </w:pPr>
    <w:rPr/>
  </w:style>
  <w:style w:type="paragraph" w:styleId="Contents7">
    <w:name w:val="TOC 7"/>
    <w:basedOn w:val="Index"/>
    <w:pPr>
      <w:tabs>
        <w:tab w:val="right" w:pos="8274" w:leader="dot"/>
      </w:tabs>
      <w:ind w:left="1698" w:right="0" w:hanging="0"/>
    </w:pPr>
    <w:rPr/>
  </w:style>
  <w:style w:type="paragraph" w:styleId="Contents8">
    <w:name w:val="TOC 8"/>
    <w:basedOn w:val="Index"/>
    <w:pPr>
      <w:tabs>
        <w:tab w:val="right" w:pos="7991" w:leader="dot"/>
      </w:tabs>
      <w:ind w:left="1981" w:right="0" w:hanging="0"/>
    </w:pPr>
    <w:rPr/>
  </w:style>
  <w:style w:type="paragraph" w:styleId="Contents9">
    <w:name w:val="TOC 9"/>
    <w:basedOn w:val="Index"/>
    <w:pPr>
      <w:tabs>
        <w:tab w:val="right" w:pos="7708" w:leader="dot"/>
      </w:tabs>
      <w:ind w:left="2264" w:right="0" w:hanging="0"/>
    </w:pPr>
    <w:rPr/>
  </w:style>
  <w:style w:type="paragraph" w:styleId="Contents10">
    <w:name w:val="Contents 10"/>
    <w:basedOn w:val="Index"/>
    <w:qFormat/>
    <w:pPr>
      <w:tabs>
        <w:tab w:val="right" w:pos="7425" w:leader="dot"/>
      </w:tabs>
      <w:ind w:left="2547" w:right="0" w:hanging="0"/>
    </w:pPr>
    <w:rPr/>
  </w:style>
  <w:style w:type="paragraph" w:styleId="NurText">
    <w:name w:val="Nur Text"/>
    <w:basedOn w:val="Normal"/>
    <w:qFormat/>
    <w:pPr>
      <w:widowControl/>
      <w:suppressAutoHyphens w:val="false"/>
    </w:pPr>
    <w:rPr>
      <w:rFonts w:ascii="Consolas" w:hAnsi="Consolas" w:eastAsia="Calibri" w:cs="Times New Roman"/>
      <w:sz w:val="21"/>
      <w:szCs w:val="21"/>
      <w:lang w:val="de-DE" w:bidi="ar-S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hyperlink" Target="https://github.com/GENIVI/navigation/tree/master/api/franca/navigation/navigationcore" TargetMode="External"/><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wmf"/><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wmf"/><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wmf"/><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20.wmf"/><Relationship Id="rId26" Type="http://schemas.openxmlformats.org/officeDocument/2006/relationships/image" Target="media/image21.wmf"/><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42</TotalTime>
  <Application>LibreOffice/5.4.2.2$Linux_X86_64 LibreOffice_project/40m0$Build-2</Application>
  <Pages>27</Pages>
  <Words>765</Words>
  <Characters>4903</Characters>
  <CharactersWithSpaces>5549</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2017-02-07T16:10:50Z</dcterms:created>
  <dc:creator/>
  <dc:description/>
  <dc:language>en-US</dc:language>
  <cp:lastModifiedBy/>
  <cp:lastPrinted>2014-01-22T08:49:00Z</cp:lastPrinted>
  <dcterms:modified xsi:type="dcterms:W3CDTF">2018-02-21T11:18:05Z</dcterms:modified>
  <cp:revision>77</cp:revision>
  <dc:subject/>
  <dc:title/>
</cp:coreProperties>
</file>