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8.wmf" ContentType="image/x-wmf"/>
  <Override PartName="/word/media/image6.wmf" ContentType="image/x-wmf"/>
  <Override PartName="/word/media/image5.png" ContentType="image/png"/>
  <Override PartName="/word/media/image7.wmf" ContentType="image/x-wmf"/>
  <Override PartName="/word/media/image1.jpeg" ContentType="image/jpeg"/>
  <Override PartName="/word/media/image3.wmf" ContentType="image/x-wmf"/>
  <Override PartName="/word/media/image2.wmf" ContentType="image/x-wmf"/>
  <Override PartName="/word/media/image4.wmf" ContentType="image/x-w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Ref446310717"/>
      <w:bookmarkEnd w:id="0"/>
      <w:r>
        <w:rPr/>
        <w:drawing>
          <wp:inline distT="0" distB="9525" distL="0" distR="9525">
            <wp:extent cx="2505075" cy="2295525"/>
            <wp:effectExtent l="0" t="0" r="0" b="0"/>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ivi white background"/>
                    <pic:cNvPicPr>
                      <a:picLocks noChangeAspect="1" noChangeArrowheads="1"/>
                    </pic:cNvPicPr>
                  </pic:nvPicPr>
                  <pic:blipFill>
                    <a:blip r:embed="rId2"/>
                    <a:stretch>
                      <a:fillRect/>
                    </a:stretch>
                  </pic:blipFill>
                  <pic:spPr bwMode="auto">
                    <a:xfrm>
                      <a:off x="0" y="0"/>
                      <a:ext cx="2505075" cy="2295525"/>
                    </a:xfrm>
                    <a:prstGeom prst="rect">
                      <a:avLst/>
                    </a:prstGeom>
                  </pic:spPr>
                </pic:pic>
              </a:graphicData>
            </a:graphic>
          </wp:inline>
        </w:drawing>
      </w:r>
    </w:p>
    <w:p>
      <w:pPr>
        <w:pStyle w:val="Normal"/>
        <w:spacing w:before="720" w:after="720"/>
        <w:jc w:val="center"/>
        <w:rPr>
          <w:b/>
          <w:b/>
          <w:bCs/>
          <w:sz w:val="36"/>
          <w:szCs w:val="36"/>
        </w:rPr>
      </w:pPr>
      <w:r>
        <w:rPr>
          <w:b/>
          <w:bCs/>
          <w:sz w:val="36"/>
          <w:szCs w:val="36"/>
        </w:rPr>
        <w:t>GENIVI Alliance</w:t>
      </w:r>
    </w:p>
    <w:p>
      <w:pPr>
        <w:pStyle w:val="Normal"/>
        <w:spacing w:before="0" w:after="360"/>
        <w:rPr/>
      </w:pPr>
      <w:r>
        <w:rPr>
          <w:sz w:val="40"/>
          <w:lang w:val="it-IT"/>
        </w:rPr>
        <w:t>GENIVI Document CS000</w:t>
      </w:r>
      <w:r>
        <w:rPr>
          <w:sz w:val="40"/>
          <w:lang w:val="it-IT"/>
        </w:rPr>
        <w:t>XX</w:t>
      </w:r>
    </w:p>
    <w:p>
      <w:pPr>
        <w:pStyle w:val="Normal"/>
        <w:spacing w:before="0" w:after="360"/>
        <w:rPr>
          <w:sz w:val="40"/>
          <w:lang w:val="it-IT"/>
        </w:rPr>
      </w:pPr>
      <w:r>
        <w:rPr>
          <w:sz w:val="40"/>
          <w:lang w:val="it-IT"/>
        </w:rPr>
        <w:t>SpeechOutputService</w:t>
      </w:r>
    </w:p>
    <w:p>
      <w:pPr>
        <w:pStyle w:val="Normal"/>
        <w:spacing w:before="0" w:after="360"/>
        <w:rPr/>
      </w:pPr>
      <w:r>
        <w:rPr/>
        <w:fldChar w:fldCharType="begin" w:fldLock="true"/>
      </w:r>
      <w:r>
        <w:instrText> DOCPROPERTY "GENIVI-DocType"</w:instrText>
      </w:r>
      <w:r>
        <w:fldChar w:fldCharType="separate"/>
      </w:r>
      <w:r>
        <w:t>Component Specification</w:t>
      </w:r>
      <w:r>
        <w:fldChar w:fldCharType="end"/>
      </w:r>
    </w:p>
    <w:p>
      <w:pPr>
        <w:pStyle w:val="Normal"/>
        <w:spacing w:before="0" w:after="360"/>
        <w:rPr/>
      </w:pPr>
      <w:r>
        <w:rPr>
          <w:sz w:val="40"/>
        </w:rPr>
        <w:t xml:space="preserve">Not </w:t>
      </w:r>
      <w:r>
        <w:rPr>
          <w:sz w:val="40"/>
        </w:rPr>
        <w:t xml:space="preserve">Accepted Version </w:t>
      </w:r>
      <w:r>
        <w:rPr>
          <w:sz w:val="40"/>
        </w:rPr>
        <w:t>1</w:t>
      </w:r>
      <w:r>
        <w:rPr>
          <w:sz w:val="40"/>
        </w:rPr>
        <w:t>.0.0</w:t>
      </w:r>
    </w:p>
    <w:p>
      <w:pPr>
        <w:pStyle w:val="Normal"/>
        <w:spacing w:before="0" w:after="480"/>
        <w:rPr>
          <w:rFonts w:ascii="Arial" w:hAnsi="Arial"/>
          <w:b/>
          <w:b/>
          <w:sz w:val="20"/>
          <w:szCs w:val="20"/>
        </w:rPr>
      </w:pPr>
      <w:r>
        <w:rPr>
          <w:rFonts w:ascii="Arial" w:hAnsi="Arial"/>
          <w:b/>
          <w:sz w:val="20"/>
          <w:szCs w:val="20"/>
        </w:rPr>
        <w:t>25-01-2017</w:t>
      </w:r>
    </w:p>
    <w:p>
      <w:pPr>
        <w:pStyle w:val="Normal"/>
        <w:rPr>
          <w:rFonts w:ascii="Arial" w:hAnsi="Arial" w:cs="Arial"/>
          <w:b/>
          <w:b/>
          <w:sz w:val="20"/>
          <w:szCs w:val="20"/>
        </w:rPr>
      </w:pPr>
      <w:r>
        <w:rPr>
          <w:rFonts w:cs="Arial" w:ascii="Arial" w:hAnsi="Arial"/>
          <w:b/>
          <w:sz w:val="20"/>
          <w:szCs w:val="20"/>
        </w:rPr>
        <w:t>Sponsored by:</w:t>
      </w:r>
    </w:p>
    <w:p>
      <w:pPr>
        <w:pStyle w:val="Normal"/>
        <w:spacing w:before="0" w:after="240"/>
        <w:rPr/>
      </w:pPr>
      <w:r>
        <w:rPr/>
        <w:fldChar w:fldCharType="begin" w:fldLock="true"/>
      </w:r>
      <w:r>
        <w:instrText> DOCPROPERTY "Destination"</w:instrText>
      </w:r>
      <w:r>
        <w:fldChar w:fldCharType="separate"/>
      </w:r>
      <w:r>
        <w:t>GENIVI Alliance</w:t>
      </w:r>
      <w:r>
        <w:fldChar w:fldCharType="end"/>
      </w:r>
    </w:p>
    <w:p>
      <w:pPr>
        <w:pStyle w:val="Normal"/>
        <w:spacing w:before="0" w:after="240"/>
        <w:rPr/>
      </w:pPr>
      <w:r>
        <w:rPr/>
        <w:fldChar w:fldCharType="begin" w:fldLock="true"/>
      </w:r>
      <w:r>
        <w:instrText> DOCPROPERTY "GENIVI-Public"</w:instrText>
      </w:r>
      <w:r>
        <w:fldChar w:fldCharType="separate"/>
      </w:r>
      <w:r>
        <w:t>true</w:t>
      </w:r>
      <w:r>
        <w:fldChar w:fldCharType="end"/>
      </w:r>
    </w:p>
    <w:p>
      <w:pPr>
        <w:pStyle w:val="Normal"/>
        <w:spacing w:before="0" w:after="240"/>
        <w:rPr/>
      </w:pPr>
      <w:r>
        <w:rPr/>
        <w:fldChar w:fldCharType="begin" w:fldLock="true"/>
      </w:r>
      <w:r>
        <w:instrText> DOCPROPERTY "Disposition"</w:instrText>
      </w:r>
      <w:r>
        <w:fldChar w:fldCharType="separate"/>
      </w:r>
      <w:r>
        <w:t>NotAccepted</w:t>
      </w:r>
      <w:r>
        <w:fldChar w:fldCharType="end"/>
      </w:r>
    </w:p>
    <w:p>
      <w:pPr>
        <w:pStyle w:val="Normal"/>
        <w:rPr>
          <w:rFonts w:ascii="Arial" w:hAnsi="Arial"/>
          <w:b/>
          <w:b/>
          <w:sz w:val="20"/>
          <w:szCs w:val="20"/>
        </w:rPr>
      </w:pPr>
      <w:r>
        <w:rPr>
          <w:rFonts w:ascii="Arial" w:hAnsi="Arial"/>
          <w:b/>
          <w:sz w:val="20"/>
          <w:szCs w:val="20"/>
        </w:rPr>
        <w:t>Abstract:</w:t>
      </w:r>
    </w:p>
    <w:p>
      <w:pPr>
        <w:pStyle w:val="Normal"/>
        <w:spacing w:before="0" w:after="240"/>
        <w:rPr/>
      </w:pPr>
      <w:r>
        <w:rPr/>
        <w:fldChar w:fldCharType="begin" w:fldLock="true"/>
      </w:r>
      <w:r>
        <w:instrText> COMMENTS </w:instrText>
      </w:r>
      <w:r>
        <w:fldChar w:fldCharType="separate"/>
      </w:r>
      <w:r>
        <w:t>This document provides a component specification for the Speech Output Service.</w:t>
      </w:r>
      <w:r>
        <w:fldChar w:fldCharType="end"/>
      </w:r>
      <w:r>
        <w:rPr>
          <w:rFonts w:cs="Arial" w:ascii="Arial" w:hAnsi="Arial"/>
          <w:b w:val="false"/>
          <w:bCs w:val="false"/>
          <w:sz w:val="20"/>
          <w:szCs w:val="20"/>
        </w:rPr>
        <w:t>This document provides the Component Specification for the NavigationCore</w:t>
      </w:r>
    </w:p>
    <w:p>
      <w:pPr>
        <w:pStyle w:val="Normal"/>
        <w:rPr>
          <w:rFonts w:ascii="Arial" w:hAnsi="Arial" w:cs="Arial"/>
          <w:b/>
          <w:b/>
          <w:sz w:val="20"/>
          <w:szCs w:val="20"/>
        </w:rPr>
      </w:pPr>
      <w:r>
        <w:rPr>
          <w:rFonts w:cs="Arial" w:ascii="Arial" w:hAnsi="Arial"/>
          <w:b/>
          <w:sz w:val="20"/>
          <w:szCs w:val="20"/>
        </w:rPr>
        <w:t>Keywords:</w:t>
      </w:r>
    </w:p>
    <w:p>
      <w:pPr>
        <w:pStyle w:val="Normal"/>
        <w:spacing w:before="0" w:after="240"/>
        <w:rPr>
          <w:rFonts w:ascii="Arial" w:hAnsi="Arial" w:cs="Arial"/>
          <w:b w:val="false"/>
          <w:b w:val="false"/>
          <w:bCs w:val="false"/>
          <w:sz w:val="20"/>
          <w:szCs w:val="20"/>
        </w:rPr>
      </w:pPr>
      <w:r>
        <w:rPr>
          <w:rFonts w:cs="Arial" w:ascii="Arial" w:hAnsi="Arial"/>
          <w:b w:val="false"/>
          <w:bCs w:val="false"/>
          <w:sz w:val="20"/>
          <w:szCs w:val="20"/>
        </w:rPr>
        <w:t>Navigation, LocationInput, Routing, Guidance</w:t>
      </w:r>
    </w:p>
    <w:p>
      <w:pPr>
        <w:pStyle w:val="Normal"/>
        <w:spacing w:before="0" w:after="240"/>
        <w:rPr>
          <w:rFonts w:ascii="Arial" w:hAnsi="Arial" w:cs="Arial"/>
          <w:b w:val="false"/>
          <w:b w:val="false"/>
          <w:bCs w:val="false"/>
          <w:sz w:val="20"/>
          <w:szCs w:val="20"/>
        </w:rPr>
      </w:pPr>
      <w:r>
        <w:rPr>
          <w:rFonts w:cs="Arial" w:ascii="Arial" w:hAnsi="Arial"/>
          <w:b w:val="false"/>
          <w:bCs w:val="false"/>
          <w:sz w:val="20"/>
          <w:szCs w:val="20"/>
        </w:rPr>
      </w:r>
    </w:p>
    <w:p>
      <w:pPr>
        <w:sectPr>
          <w:headerReference w:type="default" r:id="rId3"/>
          <w:footerReference w:type="default" r:id="rId4"/>
          <w:type w:val="nextPage"/>
          <w:pgSz w:w="11906" w:h="16838"/>
          <w:pgMar w:left="1440" w:right="1440" w:header="720" w:top="1440" w:footer="720" w:bottom="1440" w:gutter="0"/>
          <w:lnNumType w:countBy="1" w:restart="newPage" w:distance="65535"/>
          <w:pgNumType w:fmt="decimal"/>
          <w:formProt w:val="false"/>
          <w:textDirection w:val="lrTb"/>
          <w:docGrid w:type="default" w:linePitch="312" w:charSpace="2047"/>
        </w:sectPr>
        <w:pStyle w:val="Normal"/>
        <w:spacing w:before="0" w:after="240"/>
        <w:rPr>
          <w:rFonts w:ascii="Arial" w:hAnsi="Arial" w:cs="Arial"/>
          <w:b w:val="false"/>
          <w:b w:val="false"/>
          <w:bCs w:val="false"/>
          <w:sz w:val="20"/>
          <w:szCs w:val="20"/>
        </w:rPr>
      </w:pPr>
      <w:r>
        <w:rPr>
          <w:rFonts w:cs="Arial" w:ascii="Arial" w:hAnsi="Arial"/>
          <w:b w:val="false"/>
          <w:bCs w:val="false"/>
          <w:sz w:val="20"/>
          <w:szCs w:val="20"/>
        </w:rPr>
      </w:r>
    </w:p>
    <w:p>
      <w:pPr>
        <w:pStyle w:val="Normal"/>
        <w:rPr/>
      </w:pP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sz w:val="20"/>
          <w:szCs w:val="20"/>
        </w:rPr>
        <w:t xml:space="preserve">Copyright © 2017, </w:t>
      </w:r>
      <w:r>
        <w:rPr>
          <w:sz w:val="20"/>
          <w:szCs w:val="20"/>
        </w:rPr>
        <w:fldChar w:fldCharType="begin" w:fldLock="true"/>
      </w:r>
      <w:r>
        <w:instrText> DOCPROPERTY "GENIVI-Public"</w:instrText>
      </w:r>
      <w:r>
        <w:fldChar w:fldCharType="separate"/>
      </w:r>
      <w:r>
        <w:t>true</w:t>
      </w:r>
      <w:r>
        <w:fldChar w:fldCharType="end"/>
      </w:r>
      <w:r>
        <w:rPr>
          <w:sz w:val="20"/>
          <w:szCs w:val="20"/>
        </w:rPr>
        <w:fldChar w:fldCharType="begin" w:fldLock="true"/>
      </w:r>
      <w:r>
        <w:instrText> DOCPROPERTY "GENIVI-CopyrightHolders"</w:instrText>
      </w:r>
      <w:r>
        <w:fldChar w:fldCharType="separate"/>
      </w:r>
      <w:r>
        <w:t>Company ABC, Company XYZ</w:t>
      </w:r>
      <w:r>
        <w:fldChar w:fldCharType="end"/>
      </w:r>
      <w:r>
        <w:rPr>
          <w:sz w:val="20"/>
          <w:szCs w:val="20"/>
        </w:rPr>
        <w:t>.</w:t>
      </w:r>
    </w:p>
    <w:p>
      <w:pPr>
        <w:pStyle w:val="Normal"/>
        <w:rPr>
          <w:sz w:val="20"/>
          <w:szCs w:val="20"/>
        </w:rPr>
      </w:pPr>
      <w:r>
        <w:rPr>
          <w:sz w:val="20"/>
          <w:szCs w:val="20"/>
        </w:rPr>
        <w:br/>
        <w:t>All rights reserved.</w:t>
      </w:r>
    </w:p>
    <w:p>
      <w:pPr>
        <w:pStyle w:val="Body"/>
        <w:rPr/>
      </w:pPr>
      <w:r>
        <w:rPr/>
        <w:t xml:space="preserve">The information within this document is the property of the </w:t>
      </w:r>
      <w:r>
        <w:rPr/>
        <w:fldChar w:fldCharType="begin" w:fldLock="true"/>
      </w:r>
      <w:r>
        <w:instrText> DOCPROPERTY "GENIVI-Public"</w:instrText>
      </w:r>
      <w:r>
        <w:fldChar w:fldCharType="separate"/>
      </w:r>
      <w:r>
        <w:t>true</w:t>
      </w:r>
      <w:r>
        <w:fldChar w:fldCharType="end"/>
      </w:r>
      <w:r>
        <w:rP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rPr/>
        <w:fldChar w:fldCharType="begin" w:fldLock="true"/>
      </w:r>
      <w:r>
        <w:instrText> DOCPROPERTY "GENIVI-Public"</w:instrText>
      </w:r>
      <w:r>
        <w:fldChar w:fldCharType="separate"/>
      </w:r>
      <w:r>
        <w:t>true</w:t>
      </w:r>
      <w:r>
        <w:fldChar w:fldCharType="end"/>
      </w:r>
      <w:r>
        <w:rPr/>
        <w:t xml:space="preserve"> not responsible and shall not be held responsible in any manner for identifying, failing to identify, or for securing proper access to or use of, any or all such third party intellectual property rights.</w:t>
      </w:r>
      <w:r>
        <w:rPr/>
        <w:fldChar w:fldCharType="begin" w:fldLock="true"/>
      </w:r>
      <w:r>
        <w:instrText> DOCPROPERTY "GENIVI-Public"</w:instrText>
      </w:r>
      <w:r>
        <w:fldChar w:fldCharType="separate"/>
      </w:r>
      <w:r>
        <w:t>true</w:t>
      </w:r>
      <w:r>
        <w:fldChar w:fldCharType="end"/>
      </w:r>
    </w:p>
    <w:p>
      <w:pPr>
        <w:pStyle w:val="Body"/>
        <w:rPr/>
      </w:pPr>
      <w:r>
        <w:rPr/>
        <w:t>“</w:t>
      </w:r>
      <w:r>
        <w:fldChar w:fldCharType="begin"/>
      </w:r>
      <w:r>
        <w:instrText>SET OQ "\“"</w:instrText>
      </w:r>
      <w:r>
        <w:fldChar w:fldCharType="separate"/>
      </w:r>
      <w:bookmarkStart w:id="1" w:name="__Fieldmark__200_724390506"/>
      <w:r>
        <w:rPr/>
      </w:r>
      <w:r>
        <w:rPr/>
      </w:r>
      <w:r>
        <w:fldChar w:fldCharType="end"/>
      </w:r>
      <w:bookmarkEnd w:id="1"/>
      <w:r>
        <w:rPr/>
        <w:t>”</w:t>
      </w:r>
      <w:r>
        <w:fldChar w:fldCharType="begin"/>
      </w:r>
      <w:r>
        <w:instrText>SET CQ "\”"</w:instrText>
      </w:r>
      <w:r>
        <w:fldChar w:fldCharType="separate"/>
      </w:r>
      <w:bookmarkStart w:id="2" w:name="__Fieldmark__770_978746568"/>
      <w:bookmarkStart w:id="3" w:name="__Fieldmark__1012_1592717581"/>
      <w:bookmarkStart w:id="4" w:name="__Fieldmark__206_724390506"/>
      <w:r>
        <w:rPr/>
      </w:r>
      <w:r>
        <w:rPr/>
      </w:r>
      <w:r>
        <w:fldChar w:fldCharType="end"/>
      </w:r>
      <w:bookmarkEnd w:id="4"/>
      <w:r>
        <w:rPr/>
        <w:t>“</w:t>
      </w:r>
      <w:r>
        <w:fldChar w:fldCharType="begin"/>
      </w:r>
      <w:r>
        <w:instrText>OQ</w:instrText>
      </w:r>
      <w:r>
        <w:fldChar w:fldCharType="separate"/>
      </w:r>
      <w:bookmarkStart w:id="5" w:name="OQ"/>
      <w:bookmarkStart w:id="6" w:name="__Fieldmark__779_978746568"/>
      <w:bookmarkStart w:id="7" w:name="__Fieldmark__1018_1592717581"/>
      <w:bookmarkStart w:id="8" w:name="__Fieldmark__933_36145288"/>
      <w:bookmarkStart w:id="9" w:name="__Fieldmark__214_724390506"/>
      <w:r>
        <w:rPr/>
      </w:r>
      <w:r>
        <w:rPr/>
      </w:r>
      <w:r>
        <w:fldChar w:fldCharType="end"/>
      </w:r>
      <w:bookmarkEnd w:id="2"/>
      <w:bookmarkEnd w:id="3"/>
      <w:bookmarkEnd w:id="9"/>
      <w:r>
        <w:rPr/>
        <w:t>”</w:t>
      </w:r>
      <w:r>
        <w:fldChar w:fldCharType="begin"/>
      </w:r>
      <w:r>
        <w:instrText>CQ</w:instrText>
      </w:r>
      <w:r>
        <w:fldChar w:fldCharType="separate"/>
      </w:r>
      <w:bookmarkStart w:id="10" w:name="__Fieldmark__110_2106187614"/>
      <w:bookmarkStart w:id="11" w:name="CQ"/>
      <w:bookmarkStart w:id="12" w:name="__Fieldmark__1026_1592717581"/>
      <w:bookmarkStart w:id="13" w:name="__Fieldmark__939_36145288"/>
      <w:bookmarkStart w:id="14" w:name="__Fieldmark__226_724390506"/>
      <w:r>
        <w:rPr/>
      </w:r>
      <w:bookmarkEnd w:id="5"/>
      <w:bookmarkEnd w:id="6"/>
      <w:bookmarkEnd w:id="7"/>
      <w:bookmarkEnd w:id="8"/>
      <w:bookmarkEnd w:id="10"/>
      <w:bookmarkEnd w:id="11"/>
      <w:bookmarkEnd w:id="12"/>
      <w:bookmarkEnd w:id="13"/>
      <w:bookmarkEnd w:id="14"/>
      <w:r>
        <w:rPr/>
      </w:r>
      <w:r>
        <w:fldChar w:fldCharType="end"/>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t>GENIVI and the GENIVI Logo are trademarks of GENIVI Alliance in the U.S. and/or other countries.  Other company, brand and product names referred to in this document may be trademarks that are claimed as the property of their respective owners.</w:t>
      </w:r>
    </w:p>
    <w:p>
      <w:pPr>
        <w:pStyle w:val="Body"/>
        <w:rPr/>
      </w:pPr>
      <w:r>
        <w:rPr/>
        <w:fldChar w:fldCharType="begin" w:fldLock="true"/>
      </w:r>
      <w:r>
        <w:instrText> DOCPROPERTY "GENIVI-Public"</w:instrText>
      </w:r>
      <w:r>
        <w:fldChar w:fldCharType="separate"/>
      </w:r>
      <w:r>
        <w:t>true</w:t>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p>
    <w:p>
      <w:pPr>
        <w:pStyle w:val="Body"/>
        <w:rPr/>
      </w:pPr>
      <w:r>
        <w:rPr/>
        <w:fldChar w:fldCharType="begin" w:fldLock="true"/>
      </w:r>
      <w:r>
        <w:instrText> DOCPROPERTY "GENIVI-LicenseLink"</w:instrText>
      </w:r>
      <w:r>
        <w:fldChar w:fldCharType="separate"/>
      </w:r>
      <w:r>
        <w:t>http://creativecommons.org/licenses/by-sa/4.0</w:t>
      </w:r>
      <w:r>
        <w:fldChar w:fldCharType="end"/>
      </w:r>
    </w:p>
    <w:p>
      <w:pPr>
        <w:pStyle w:val="Body"/>
        <w:rPr/>
      </w:pPr>
      <w:r>
        <w:rPr/>
      </w:r>
    </w:p>
    <w:p>
      <w:pPr>
        <w:pStyle w:val="Body"/>
        <w:rPr/>
      </w:pPr>
      <w:r>
        <w:rPr/>
      </w:r>
    </w:p>
    <w:p>
      <w:pPr>
        <w:pStyle w:val="Body"/>
        <w:rPr/>
      </w:pPr>
      <w:r>
        <w:rPr/>
        <w:t>The above notice and this paragraph must be included on all copies of this document that are made.</w:t>
      </w:r>
    </w:p>
    <w:p>
      <w:pPr>
        <w:pStyle w:val="Normal"/>
        <w:jc w:val="center"/>
        <w:rPr>
          <w:sz w:val="20"/>
          <w:szCs w:val="20"/>
          <w:lang w:val="it-IT"/>
        </w:rPr>
      </w:pPr>
      <w:r>
        <w:rPr>
          <w:sz w:val="20"/>
          <w:szCs w:val="20"/>
          <w:lang w:val="it-IT"/>
        </w:rPr>
        <w:t>GENIVI Alliance</w:t>
      </w:r>
    </w:p>
    <w:p>
      <w:pPr>
        <w:pStyle w:val="Normal"/>
        <w:jc w:val="center"/>
        <w:rPr>
          <w:sz w:val="20"/>
          <w:szCs w:val="20"/>
          <w:lang w:val="it-IT"/>
        </w:rPr>
      </w:pPr>
      <w:r>
        <w:rPr>
          <w:sz w:val="20"/>
          <w:szCs w:val="20"/>
          <w:lang w:val="it-IT"/>
        </w:rPr>
        <w:t>2400 Camino Ramon, Suite 375</w:t>
      </w:r>
    </w:p>
    <w:p>
      <w:pPr>
        <w:pStyle w:val="Normal"/>
        <w:jc w:val="center"/>
        <w:rPr>
          <w:sz w:val="20"/>
          <w:szCs w:val="20"/>
        </w:rPr>
      </w:pPr>
      <w:r>
        <w:rPr>
          <w:sz w:val="20"/>
          <w:szCs w:val="20"/>
        </w:rPr>
        <w:t>San Ramon, CA  94583, USA</w:t>
      </w:r>
    </w:p>
    <w:p>
      <w:pPr>
        <w:pStyle w:val="Normal"/>
        <w:spacing w:before="0" w:after="240"/>
        <w:jc w:val="center"/>
        <w:rPr>
          <w:rFonts w:ascii="Arial" w:hAnsi="Arial" w:eastAsia="Times New Roman" w:cs="Arial"/>
          <w:sz w:val="20"/>
          <w:szCs w:val="20"/>
        </w:rPr>
      </w:pPr>
      <w:r>
        <w:rPr>
          <w:rFonts w:eastAsia="Times New Roman" w:cs="Arial" w:ascii="Arial" w:hAnsi="Arial"/>
          <w:sz w:val="20"/>
          <w:szCs w:val="20"/>
        </w:rPr>
      </w:r>
    </w:p>
    <w:p>
      <w:pPr>
        <w:sectPr>
          <w:headerReference w:type="default" r:id="rId5"/>
          <w:footerReference w:type="default" r:id="rId6"/>
          <w:type w:val="nextPage"/>
          <w:pgSz w:w="11906" w:h="16838"/>
          <w:pgMar w:left="1440" w:right="1440" w:header="720" w:top="1440" w:footer="720" w:bottom="1440" w:gutter="0"/>
          <w:lnNumType w:countBy="1" w:restart="newPage" w:distance="65535"/>
          <w:pgNumType w:fmt="decimal"/>
          <w:formProt w:val="false"/>
          <w:textDirection w:val="lrTb"/>
          <w:docGrid w:type="default" w:linePitch="272" w:charSpace="2047"/>
        </w:sectPr>
      </w:pPr>
    </w:p>
    <w:p>
      <w:pPr>
        <w:pStyle w:val="Normal"/>
        <w:spacing w:before="0" w:after="240"/>
        <w:jc w:val="center"/>
        <w:rPr>
          <w:rFonts w:ascii="Courier New" w:hAnsi="Courier New" w:eastAsia="Times New Roman" w:cs="Times New Roman"/>
          <w:sz w:val="22"/>
          <w:szCs w:val="20"/>
        </w:rPr>
      </w:pPr>
      <w:r>
        <w:rPr>
          <w:rFonts w:eastAsia="Times New Roman" w:cs="Times New Roman" w:ascii="Courier New" w:hAnsi="Courier New"/>
          <w:sz w:val="22"/>
          <w:szCs w:val="20"/>
        </w:rPr>
      </w:r>
    </w:p>
    <w:p>
      <w:pPr>
        <w:pStyle w:val="TOCHeading"/>
        <w:tabs>
          <w:tab w:val="left" w:pos="3396" w:leader="none"/>
        </w:tabs>
        <w:jc w:val="center"/>
        <w:rPr/>
      </w:pPr>
      <w:r>
        <w:rPr/>
        <w:t>Revision History</w:t>
      </w:r>
    </w:p>
    <w:p>
      <w:pPr>
        <w:pStyle w:val="CaptionTable"/>
        <w:rPr/>
      </w:pPr>
      <w:bookmarkStart w:id="15" w:name="_Toc156905107"/>
      <w:bookmarkEnd w:id="15"/>
      <w:r>
        <w:rPr/>
        <w:t>Document revision history</w:t>
      </w:r>
    </w:p>
    <w:tbl>
      <w:tblPr>
        <w:tblW w:w="5000" w:type="pct"/>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686"/>
        <w:gridCol w:w="928"/>
        <w:gridCol w:w="2645"/>
        <w:gridCol w:w="4767"/>
      </w:tblGrid>
      <w:tr>
        <w:trPr/>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60" w:after="60"/>
              <w:jc w:val="center"/>
              <w:rPr/>
            </w:pPr>
            <w:r>
              <w:rPr/>
              <w:t>Date</w:t>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60" w:after="60"/>
              <w:jc w:val="center"/>
              <w:rPr/>
            </w:pPr>
            <w:r>
              <w:rPr/>
              <w:t>Version</w:t>
            </w:r>
          </w:p>
        </w:tc>
        <w:tc>
          <w:tcPr>
            <w:tcW w:w="2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60" w:after="60"/>
              <w:jc w:val="center"/>
              <w:rPr/>
            </w:pPr>
            <w:r>
              <w:rPr/>
              <w:t>Author</w:t>
            </w:r>
          </w:p>
        </w:tc>
        <w:tc>
          <w:tcPr>
            <w:tcW w:w="47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60" w:after="60"/>
              <w:jc w:val="center"/>
              <w:rPr/>
            </w:pPr>
            <w:r>
              <w:rPr/>
              <w:t>Description</w:t>
            </w:r>
          </w:p>
        </w:tc>
      </w:tr>
      <w:tr>
        <w:trPr/>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2015-01-02</w:t>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0.1</w:t>
            </w:r>
          </w:p>
        </w:tc>
        <w:tc>
          <w:tcPr>
            <w:tcW w:w="2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David Kämpf</w:t>
            </w:r>
          </w:p>
        </w:tc>
        <w:tc>
          <w:tcPr>
            <w:tcW w:w="47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Initial revision. Containing the results of the Speech F2F in Erlangen 12/2014.</w:t>
            </w:r>
          </w:p>
        </w:tc>
      </w:tr>
      <w:tr>
        <w:trPr/>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2015-01-05</w:t>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0.1.1</w:t>
            </w:r>
          </w:p>
        </w:tc>
        <w:tc>
          <w:tcPr>
            <w:tcW w:w="2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Mario Thielert</w:t>
            </w:r>
          </w:p>
        </w:tc>
        <w:tc>
          <w:tcPr>
            <w:tcW w:w="47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Minor corrections on initial revision</w:t>
            </w:r>
          </w:p>
        </w:tc>
      </w:tr>
      <w:tr>
        <w:trPr/>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2015-01-05</w:t>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0.1.2</w:t>
            </w:r>
          </w:p>
        </w:tc>
        <w:tc>
          <w:tcPr>
            <w:tcW w:w="2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David Kämpf</w:t>
            </w:r>
          </w:p>
        </w:tc>
        <w:tc>
          <w:tcPr>
            <w:tcW w:w="47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i/>
                <w:i/>
              </w:rPr>
            </w:pPr>
            <w:r>
              <w:rPr>
                <w:i/>
              </w:rPr>
              <w:t>Synchronized with new UML model. Minor additions and fixes.</w:t>
            </w:r>
          </w:p>
        </w:tc>
      </w:tr>
      <w:tr>
        <w:trPr/>
        <w:tc>
          <w:tcPr>
            <w:tcW w:w="68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pPr>
            <w:r>
              <w:rPr/>
              <w:t>2017-02-22</w:t>
            </w:r>
          </w:p>
        </w:tc>
        <w:tc>
          <w:tcPr>
            <w:tcW w:w="92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pPr>
            <w:r>
              <w:rPr/>
              <w:t>0.1.3</w:t>
            </w:r>
          </w:p>
        </w:tc>
        <w:tc>
          <w:tcPr>
            <w:tcW w:w="264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pPr>
            <w:r>
              <w:rPr/>
              <w:t>Philippe Colliot</w:t>
            </w:r>
          </w:p>
        </w:tc>
        <w:tc>
          <w:tcPr>
            <w:tcW w:w="476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pacing w:before="60" w:after="60"/>
              <w:jc w:val="center"/>
              <w:rPr/>
            </w:pPr>
            <w:r>
              <w:rPr/>
              <w:t>Refine document to allow API generation from the Franca file</w:t>
            </w:r>
          </w:p>
        </w:tc>
      </w:tr>
    </w:tbl>
    <w:p>
      <w:pPr>
        <w:pStyle w:val="Body"/>
        <w:tabs>
          <w:tab w:val="left" w:pos="1776" w:leader="none"/>
        </w:tabs>
        <w:rPr/>
      </w:pPr>
      <w:r>
        <w:rPr/>
      </w:r>
    </w:p>
    <w:p>
      <w:pPr>
        <w:pStyle w:val="TOCHeading"/>
        <w:rPr/>
      </w:pPr>
      <w:r>
        <w:rPr/>
        <w:t>Table of Contents</w:t>
      </w:r>
    </w:p>
    <w:p>
      <w:pPr>
        <w:pStyle w:val="Contents2"/>
        <w:tabs>
          <w:tab w:val="right" w:pos="9026" w:leader="dot"/>
        </w:tabs>
        <w:rPr/>
      </w:pPr>
      <w:r>
        <w:fldChar w:fldCharType="begin"/>
      </w:r>
      <w:r>
        <w:instrText> TOC \o "1-3" \h</w:instrText>
      </w:r>
      <w:r>
        <w:fldChar w:fldCharType="separate"/>
      </w:r>
      <w:hyperlink w:anchor="__RefHeading___Toc5043_724390506">
        <w:bookmarkStart w:id="16" w:name="_Toc156904972"/>
        <w:bookmarkStart w:id="17" w:name="_Ref446309835"/>
        <w:bookmarkStart w:id="18" w:name="_Ref445866633"/>
        <w:r>
          <w:rPr>
            <w:rStyle w:val="Style"/>
          </w:rPr>
          <w:t>1.1System Overview</w:t>
          <w:tab/>
          <w:t>5</w:t>
        </w:r>
      </w:hyperlink>
    </w:p>
    <w:p>
      <w:pPr>
        <w:pStyle w:val="Contents2"/>
        <w:tabs>
          <w:tab w:val="right" w:pos="9026" w:leader="dot"/>
        </w:tabs>
        <w:rPr/>
      </w:pPr>
      <w:hyperlink w:anchor="__RefHeading___Toc5045_724390506">
        <w:r>
          <w:rPr>
            <w:rStyle w:val="Style"/>
          </w:rPr>
          <w:t>1.2Subsystem Speech Overview</w:t>
          <w:tab/>
          <w:t>5</w:t>
        </w:r>
      </w:hyperlink>
    </w:p>
    <w:p>
      <w:pPr>
        <w:pStyle w:val="Contents2"/>
        <w:tabs>
          <w:tab w:val="right" w:pos="9026" w:leader="dot"/>
        </w:tabs>
        <w:rPr/>
      </w:pPr>
      <w:hyperlink w:anchor="__RefHeading___Toc5047_724390506">
        <w:r>
          <w:rPr>
            <w:rStyle w:val="Style"/>
          </w:rPr>
          <w:t>1.3Component Overview</w:t>
          <w:tab/>
          <w:t>5</w:t>
        </w:r>
      </w:hyperlink>
    </w:p>
    <w:p>
      <w:pPr>
        <w:pStyle w:val="Contents2"/>
        <w:tabs>
          <w:tab w:val="right" w:pos="9026" w:leader="dot"/>
        </w:tabs>
        <w:rPr/>
      </w:pPr>
      <w:hyperlink w:anchor="__RefHeading___Toc5049_724390506">
        <w:r>
          <w:rPr>
            <w:rStyle w:val="Style"/>
          </w:rPr>
          <w:t>1.4Document Overview</w:t>
          <w:tab/>
          <w:t>6</w:t>
        </w:r>
      </w:hyperlink>
    </w:p>
    <w:p>
      <w:pPr>
        <w:pStyle w:val="Contents1"/>
        <w:tabs>
          <w:tab w:val="right" w:pos="9026" w:leader="dot"/>
        </w:tabs>
        <w:rPr/>
      </w:pPr>
      <w:hyperlink w:anchor="__RefHeading___Toc5051_724390506">
        <w:r>
          <w:rPr>
            <w:rStyle w:val="Style"/>
          </w:rPr>
          <w:t>2References</w:t>
          <w:tab/>
          <w:t>7</w:t>
        </w:r>
      </w:hyperlink>
    </w:p>
    <w:p>
      <w:pPr>
        <w:pStyle w:val="Contents1"/>
        <w:tabs>
          <w:tab w:val="right" w:pos="9026" w:leader="dot"/>
        </w:tabs>
        <w:rPr/>
      </w:pPr>
      <w:hyperlink w:anchor="__RefHeading___Toc5053_724390506">
        <w:r>
          <w:rPr>
            <w:rStyle w:val="Style"/>
          </w:rPr>
          <w:t>3Glossary</w:t>
          <w:tab/>
          <w:t>8</w:t>
        </w:r>
      </w:hyperlink>
    </w:p>
    <w:p>
      <w:pPr>
        <w:pStyle w:val="Contents1"/>
        <w:tabs>
          <w:tab w:val="right" w:pos="9026" w:leader="dot"/>
        </w:tabs>
        <w:rPr/>
      </w:pPr>
      <w:hyperlink w:anchor="__RefHeading___Toc5055_724390506">
        <w:r>
          <w:rPr>
            <w:rStyle w:val="Style"/>
          </w:rPr>
          <w:t>4Requirements</w:t>
          <w:tab/>
          <w:t>9</w:t>
        </w:r>
      </w:hyperlink>
    </w:p>
    <w:p>
      <w:pPr>
        <w:pStyle w:val="Contents2"/>
        <w:tabs>
          <w:tab w:val="right" w:pos="9026" w:leader="dot"/>
        </w:tabs>
        <w:rPr/>
      </w:pPr>
      <w:hyperlink w:anchor="__RefHeading___Toc5057_724390506">
        <w:r>
          <w:rPr>
            <w:rStyle w:val="Style"/>
          </w:rPr>
          <w:t>4.1Functional Requirements</w:t>
          <w:tab/>
          <w:t>9</w:t>
        </w:r>
      </w:hyperlink>
    </w:p>
    <w:p>
      <w:pPr>
        <w:pStyle w:val="Contents2"/>
        <w:tabs>
          <w:tab w:val="right" w:pos="9026" w:leader="dot"/>
        </w:tabs>
        <w:rPr/>
      </w:pPr>
      <w:hyperlink w:anchor="__RefHeading___Toc5059_724390506">
        <w:r>
          <w:rPr>
            <w:rStyle w:val="Style"/>
          </w:rPr>
          <w:t>4.2Non Functional Requirements</w:t>
          <w:tab/>
          <w:t>13</w:t>
        </w:r>
      </w:hyperlink>
    </w:p>
    <w:p>
      <w:pPr>
        <w:pStyle w:val="Contents1"/>
        <w:tabs>
          <w:tab w:val="right" w:pos="9026" w:leader="dot"/>
        </w:tabs>
        <w:rPr/>
      </w:pPr>
      <w:hyperlink w:anchor="__RefHeading___Toc5061_724390506">
        <w:r>
          <w:rPr>
            <w:rStyle w:val="Style"/>
          </w:rPr>
          <w:t>5Constraints and Assumptions</w:t>
          <w:tab/>
          <w:t>14</w:t>
        </w:r>
      </w:hyperlink>
    </w:p>
    <w:p>
      <w:pPr>
        <w:pStyle w:val="Contents1"/>
        <w:tabs>
          <w:tab w:val="right" w:pos="9026" w:leader="dot"/>
        </w:tabs>
        <w:rPr/>
      </w:pPr>
      <w:hyperlink w:anchor="__RefHeading___Toc5063_724390506">
        <w:r>
          <w:rPr>
            <w:rStyle w:val="Style"/>
          </w:rPr>
          <w:t>6Architecture</w:t>
          <w:tab/>
          <w:t>15</w:t>
        </w:r>
      </w:hyperlink>
    </w:p>
    <w:p>
      <w:pPr>
        <w:pStyle w:val="Contents2"/>
        <w:tabs>
          <w:tab w:val="right" w:pos="9026" w:leader="dot"/>
        </w:tabs>
        <w:rPr/>
      </w:pPr>
      <w:hyperlink w:anchor="__RefHeading___Toc5065_724390506">
        <w:r>
          <w:rPr>
            <w:rStyle w:val="Style"/>
          </w:rPr>
          <w:t>6.1Architecture Overview</w:t>
          <w:tab/>
          <w:t>15</w:t>
        </w:r>
      </w:hyperlink>
    </w:p>
    <w:p>
      <w:pPr>
        <w:pStyle w:val="Contents3"/>
        <w:tabs>
          <w:tab w:val="right" w:pos="9026" w:leader="dot"/>
        </w:tabs>
        <w:rPr/>
      </w:pPr>
      <w:hyperlink w:anchor="__RefHeading___Toc5067_724390506">
        <w:r>
          <w:rPr>
            <w:rStyle w:val="Style"/>
          </w:rPr>
          <w:t>6.1.1Component Interfaces</w:t>
          <w:tab/>
          <w:t>15</w:t>
        </w:r>
      </w:hyperlink>
    </w:p>
    <w:p>
      <w:pPr>
        <w:pStyle w:val="Contents3"/>
        <w:tabs>
          <w:tab w:val="right" w:pos="9026" w:leader="dot"/>
        </w:tabs>
        <w:rPr/>
      </w:pPr>
      <w:hyperlink w:anchor="__RefHeading___Toc5069_724390506">
        <w:r>
          <w:rPr>
            <w:rStyle w:val="Style"/>
          </w:rPr>
          <w:t>6.1.2Component Dependencies</w:t>
          <w:tab/>
          <w:t>16</w:t>
        </w:r>
      </w:hyperlink>
    </w:p>
    <w:p>
      <w:pPr>
        <w:pStyle w:val="Contents3"/>
        <w:tabs>
          <w:tab w:val="right" w:pos="9026" w:leader="dot"/>
        </w:tabs>
        <w:rPr/>
      </w:pPr>
      <w:hyperlink w:anchor="__RefHeading___Toc5071_724390506">
        <w:r>
          <w:rPr>
            <w:rStyle w:val="Style"/>
          </w:rPr>
          <w:t>6.1.3Component Traceability</w:t>
          <w:tab/>
          <w:t>16</w:t>
        </w:r>
      </w:hyperlink>
    </w:p>
    <w:p>
      <w:pPr>
        <w:pStyle w:val="Contents2"/>
        <w:tabs>
          <w:tab w:val="right" w:pos="9026" w:leader="dot"/>
        </w:tabs>
        <w:rPr/>
      </w:pPr>
      <w:hyperlink w:anchor="__RefHeading___Toc5073_724390506">
        <w:r>
          <w:rPr>
            <w:rStyle w:val="Style"/>
          </w:rPr>
          <w:t>6.2SpeechOutputService Details</w:t>
          <w:tab/>
          <w:t>16</w:t>
        </w:r>
      </w:hyperlink>
    </w:p>
    <w:p>
      <w:pPr>
        <w:pStyle w:val="Contents3"/>
        <w:tabs>
          <w:tab w:val="right" w:pos="9026" w:leader="dot"/>
        </w:tabs>
        <w:rPr/>
      </w:pPr>
      <w:hyperlink w:anchor="__RefHeading___Toc5075_724390506">
        <w:r>
          <w:rPr>
            <w:rStyle w:val="Style"/>
          </w:rPr>
          <w:t>6.2.1Responsibility and Features</w:t>
          <w:tab/>
          <w:t>16</w:t>
        </w:r>
      </w:hyperlink>
    </w:p>
    <w:p>
      <w:pPr>
        <w:pStyle w:val="Contents3"/>
        <w:tabs>
          <w:tab w:val="right" w:pos="9026" w:leader="dot"/>
        </w:tabs>
        <w:rPr/>
      </w:pPr>
      <w:hyperlink w:anchor="__RefHeading___Toc5077_724390506">
        <w:r>
          <w:rPr>
            <w:rStyle w:val="Style"/>
          </w:rPr>
          <w:t>6.2.2Provided Interfaces</w:t>
          <w:tab/>
          <w:t>17</w:t>
        </w:r>
      </w:hyperlink>
    </w:p>
    <w:p>
      <w:pPr>
        <w:pStyle w:val="Contents3"/>
        <w:tabs>
          <w:tab w:val="right" w:pos="9026" w:leader="dot"/>
        </w:tabs>
        <w:rPr/>
      </w:pPr>
      <w:hyperlink w:anchor="__RefHeading___Toc5079_724390506">
        <w:r>
          <w:rPr>
            <w:rStyle w:val="Style"/>
          </w:rPr>
          <w:t>6.2.3Required Interfaces</w:t>
          <w:tab/>
          <w:t>17</w:t>
        </w:r>
      </w:hyperlink>
    </w:p>
    <w:p>
      <w:pPr>
        <w:pStyle w:val="Contents1"/>
        <w:tabs>
          <w:tab w:val="right" w:pos="9026" w:leader="dot"/>
        </w:tabs>
        <w:rPr/>
      </w:pPr>
      <w:hyperlink w:anchor="__RefHeading___Toc5081_724390506">
        <w:r>
          <w:rPr>
            <w:rStyle w:val="Style"/>
          </w:rPr>
          <w:t>7Collaboration</w:t>
          <w:tab/>
          <w:t>18</w:t>
        </w:r>
      </w:hyperlink>
    </w:p>
    <w:p>
      <w:pPr>
        <w:pStyle w:val="Contents2"/>
        <w:tabs>
          <w:tab w:val="right" w:pos="9026" w:leader="dot"/>
        </w:tabs>
        <w:rPr/>
      </w:pPr>
      <w:hyperlink w:anchor="__RefHeading___Toc5083_724390506">
        <w:r>
          <w:rPr>
            <w:rStyle w:val="Style"/>
          </w:rPr>
          <w:t>7.1Use Case Realization: Play Prompts sequentially</w:t>
          <w:tab/>
          <w:t>18</w:t>
        </w:r>
      </w:hyperlink>
    </w:p>
    <w:p>
      <w:pPr>
        <w:pStyle w:val="Contents2"/>
        <w:tabs>
          <w:tab w:val="right" w:pos="9026" w:leader="dot"/>
        </w:tabs>
        <w:rPr/>
      </w:pPr>
      <w:hyperlink w:anchor="__RefHeading___Toc5085_724390506">
        <w:r>
          <w:rPr>
            <w:rStyle w:val="Style"/>
          </w:rPr>
          <w:t>7.2Use Case Realization: Add multiple Text Chunks</w:t>
          <w:tab/>
          <w:t>18</w:t>
        </w:r>
      </w:hyperlink>
    </w:p>
    <w:p>
      <w:pPr>
        <w:pStyle w:val="Contents2"/>
        <w:tabs>
          <w:tab w:val="right" w:pos="9026" w:leader="dot"/>
        </w:tabs>
        <w:rPr/>
      </w:pPr>
      <w:hyperlink w:anchor="__RefHeading___Toc5087_724390506">
        <w:r>
          <w:rPr>
            <w:rStyle w:val="Style"/>
          </w:rPr>
          <w:t>7.3Use Case Realization: Navigation and Reader Application trying to prompt</w:t>
          <w:tab/>
          <w:t>20</w:t>
        </w:r>
      </w:hyperlink>
    </w:p>
    <w:p>
      <w:pPr>
        <w:pStyle w:val="Contents1"/>
        <w:tabs>
          <w:tab w:val="right" w:pos="9026" w:leader="dot"/>
        </w:tabs>
        <w:rPr/>
      </w:pPr>
      <w:hyperlink w:anchor="__RefHeading___Toc5089_724390506">
        <w:r>
          <w:rPr>
            <w:rStyle w:val="Style"/>
          </w:rPr>
          <w:t>8Interfaces</w:t>
          <w:tab/>
          <w:t>21</w:t>
        </w:r>
      </w:hyperlink>
    </w:p>
    <w:p>
      <w:pPr>
        <w:pStyle w:val="Contents2"/>
        <w:tabs>
          <w:tab w:val="right" w:pos="9026" w:leader="dot"/>
        </w:tabs>
        <w:rPr/>
      </w:pPr>
      <w:hyperlink w:anchor="__RefHeading___Toc5091_724390506">
        <w:r>
          <w:rPr>
            <w:rStyle w:val="Style"/>
          </w:rPr>
          <w:t>1.1The following pages describe the interfaces of the SpeechOutputService API</w:t>
          <w:tab/>
          <w:t>21</w:t>
        </w:r>
      </w:hyperlink>
    </w:p>
    <w:p>
      <w:pPr>
        <w:pStyle w:val="Contents1"/>
        <w:tabs>
          <w:tab w:val="right" w:pos="9026" w:leader="dot"/>
        </w:tabs>
        <w:rPr/>
      </w:pPr>
      <w:hyperlink w:anchor="__RefHeading___Toc5093_724390506">
        <w:r>
          <w:rPr>
            <w:rStyle w:val="Style"/>
          </w:rPr>
          <w:t>9Implementation</w:t>
          <w:tab/>
          <w:t>22</w:t>
        </w:r>
      </w:hyperlink>
    </w:p>
    <w:p>
      <w:pPr>
        <w:pStyle w:val="Contents2"/>
        <w:tabs>
          <w:tab w:val="right" w:pos="9026" w:leader="dot"/>
        </w:tabs>
        <w:rPr/>
      </w:pPr>
      <w:hyperlink w:anchor="__RefHeading___Toc5095_724390506">
        <w:r>
          <w:rPr>
            <w:rStyle w:val="Style"/>
          </w:rPr>
          <w:t>9.1Implementation details</w:t>
          <w:tab/>
          <w:t>22</w:t>
        </w:r>
      </w:hyperlink>
    </w:p>
    <w:p>
      <w:pPr>
        <w:pStyle w:val="Contents2"/>
        <w:tabs>
          <w:tab w:val="right" w:pos="9026" w:leader="dot"/>
        </w:tabs>
        <w:rPr/>
      </w:pPr>
      <w:hyperlink w:anchor="__RefHeading___Toc5097_724390506">
        <w:r>
          <w:rPr>
            <w:rStyle w:val="Style"/>
          </w:rPr>
          <w:t>9.2Usage examples</w:t>
          <w:tab/>
          <w:t>22</w:t>
        </w:r>
      </w:hyperlink>
    </w:p>
    <w:p>
      <w:pPr>
        <w:pStyle w:val="Contents2"/>
        <w:tabs>
          <w:tab w:val="right" w:pos="9026" w:leader="dot"/>
        </w:tabs>
        <w:rPr/>
      </w:pPr>
      <w:hyperlink w:anchor="__RefHeading___Toc5099_724390506">
        <w:r>
          <w:rPr>
            <w:rStyle w:val="Style"/>
          </w:rPr>
          <w:t>9.3Test Plan</w:t>
          <w:tab/>
          <w:t>22</w:t>
        </w:r>
      </w:hyperlink>
      <w:r>
        <w:fldChar w:fldCharType="end"/>
      </w:r>
    </w:p>
    <w:p>
      <w:pPr>
        <w:pStyle w:val="Heading2"/>
        <w:widowControl/>
        <w:numPr>
          <w:ilvl w:val="0"/>
          <w:numId w:val="0"/>
        </w:numPr>
        <w:jc w:val="left"/>
        <w:outlineLvl w:val="1"/>
        <w:rPr/>
      </w:pPr>
      <w:r>
        <w:rPr/>
      </w:r>
      <w:r>
        <w:br w:type="page"/>
      </w:r>
    </w:p>
    <w:p>
      <w:pPr>
        <w:pStyle w:val="Heading2"/>
        <w:numPr>
          <w:ilvl w:val="1"/>
          <w:numId w:val="2"/>
        </w:numPr>
        <w:rPr/>
      </w:pPr>
      <w:bookmarkStart w:id="19" w:name="__RefHeading___Toc5043_724390506"/>
      <w:bookmarkStart w:id="20" w:name="_Toc408240267"/>
      <w:bookmarkStart w:id="21" w:name="_Toc404858728"/>
      <w:bookmarkEnd w:id="19"/>
      <w:bookmarkEnd w:id="20"/>
      <w:bookmarkEnd w:id="21"/>
      <w:r>
        <w:rPr/>
        <w:t>System Overview</w:t>
      </w:r>
    </w:p>
    <w:p>
      <w:pPr>
        <w:pStyle w:val="Body"/>
        <w:rPr>
          <w:i/>
          <w:i/>
          <w:color w:val="808080"/>
        </w:rPr>
      </w:pPr>
      <w:r>
        <w:rPr>
          <w:i/>
          <w:color w:val="808080"/>
        </w:rPr>
        <w:t>Boiler plate, to be written, describing the overall GENIVI Software Platform.</w:t>
      </w:r>
    </w:p>
    <w:p>
      <w:pPr>
        <w:pStyle w:val="Heading2"/>
        <w:numPr>
          <w:ilvl w:val="1"/>
          <w:numId w:val="2"/>
        </w:numPr>
        <w:rPr/>
      </w:pPr>
      <w:bookmarkStart w:id="22" w:name="__RefHeading___Toc5045_724390506"/>
      <w:bookmarkStart w:id="23" w:name="_Toc404858729"/>
      <w:bookmarkStart w:id="24" w:name="_Toc408240268"/>
      <w:bookmarkEnd w:id="22"/>
      <w:bookmarkEnd w:id="24"/>
      <w:r>
        <w:rPr/>
        <w:t>Subsystem Speech Overview</w:t>
      </w:r>
    </w:p>
    <w:p>
      <w:pPr>
        <w:pStyle w:val="Body"/>
        <w:rPr/>
      </w:pPr>
      <w:r>
        <w:rPr/>
        <w:t>The Speech Subsystem contains of 3 components:</w:t>
      </w:r>
    </w:p>
    <w:p>
      <w:pPr>
        <w:pStyle w:val="Body"/>
        <w:numPr>
          <w:ilvl w:val="0"/>
          <w:numId w:val="4"/>
        </w:numPr>
        <w:rPr>
          <w:b/>
          <w:b/>
          <w:bCs/>
        </w:rPr>
      </w:pPr>
      <w:r>
        <w:rPr>
          <w:b/>
          <w:bCs/>
        </w:rPr>
        <w:t>Speech Dialog Service</w:t>
      </w:r>
    </w:p>
    <w:p>
      <w:pPr>
        <w:pStyle w:val="Body"/>
        <w:numPr>
          <w:ilvl w:val="1"/>
          <w:numId w:val="4"/>
        </w:numPr>
        <w:rPr/>
      </w:pPr>
      <w:r>
        <w:rPr/>
        <w:t>Modeling the User Interaction</w:t>
      </w:r>
    </w:p>
    <w:p>
      <w:pPr>
        <w:pStyle w:val="Body"/>
        <w:numPr>
          <w:ilvl w:val="1"/>
          <w:numId w:val="4"/>
        </w:numPr>
        <w:rPr/>
      </w:pPr>
      <w:r>
        <w:rPr/>
        <w:t>Handling of resources</w:t>
      </w:r>
    </w:p>
    <w:p>
      <w:pPr>
        <w:pStyle w:val="Body"/>
        <w:numPr>
          <w:ilvl w:val="1"/>
          <w:numId w:val="4"/>
        </w:numPr>
        <w:rPr/>
      </w:pPr>
      <w:r>
        <w:rPr/>
        <w:t>Interact with GUI</w:t>
      </w:r>
    </w:p>
    <w:p>
      <w:pPr>
        <w:pStyle w:val="Body"/>
        <w:numPr>
          <w:ilvl w:val="1"/>
          <w:numId w:val="4"/>
        </w:numPr>
        <w:rPr/>
      </w:pPr>
      <w:r>
        <w:rPr/>
        <w:t>Interact with Business Logic</w:t>
      </w:r>
    </w:p>
    <w:p>
      <w:pPr>
        <w:pStyle w:val="Body"/>
        <w:numPr>
          <w:ilvl w:val="0"/>
          <w:numId w:val="4"/>
        </w:numPr>
        <w:rPr>
          <w:b/>
          <w:b/>
          <w:bCs/>
        </w:rPr>
      </w:pPr>
      <w:r>
        <w:rPr>
          <w:b/>
          <w:bCs/>
        </w:rPr>
        <w:t xml:space="preserve">Speech Input Service </w:t>
      </w:r>
    </w:p>
    <w:p>
      <w:pPr>
        <w:pStyle w:val="Body"/>
        <w:numPr>
          <w:ilvl w:val="1"/>
          <w:numId w:val="4"/>
        </w:numPr>
        <w:rPr/>
      </w:pPr>
      <w:r>
        <w:rPr/>
        <w:t>Integration of the Voice Recognizer</w:t>
      </w:r>
    </w:p>
    <w:p>
      <w:pPr>
        <w:pStyle w:val="Body"/>
        <w:numPr>
          <w:ilvl w:val="1"/>
          <w:numId w:val="4"/>
        </w:numPr>
        <w:rPr/>
      </w:pPr>
      <w:r>
        <w:rPr/>
        <w:t>Resource handling</w:t>
      </w:r>
    </w:p>
    <w:p>
      <w:pPr>
        <w:pStyle w:val="Body"/>
        <w:numPr>
          <w:ilvl w:val="0"/>
          <w:numId w:val="4"/>
        </w:numPr>
        <w:rPr>
          <w:b/>
          <w:b/>
          <w:bCs/>
        </w:rPr>
      </w:pPr>
      <w:r>
        <w:rPr>
          <w:b/>
          <w:bCs/>
        </w:rPr>
        <w:t>Speech Output Service</w:t>
      </w:r>
    </w:p>
    <w:p>
      <w:pPr>
        <w:pStyle w:val="Body"/>
        <w:numPr>
          <w:ilvl w:val="1"/>
          <w:numId w:val="4"/>
        </w:numPr>
        <w:rPr/>
      </w:pPr>
      <w:r>
        <w:rPr/>
        <w:t>Integration of TTS Engine</w:t>
      </w:r>
      <w:r>
        <w:rPr>
          <w:lang w:val="de-DE"/>
        </w:rPr>
        <w:t xml:space="preserve"> </w:t>
      </w:r>
    </w:p>
    <w:p>
      <w:pPr>
        <w:pStyle w:val="Body"/>
        <w:rPr/>
      </w:pPr>
      <w:r>
        <w:rPr/>
      </w:r>
    </w:p>
    <w:p>
      <w:pPr>
        <w:pStyle w:val="Body"/>
        <w:rPr/>
      </w:pPr>
      <w:r>
        <w:rPr/>
        <w:drawing>
          <wp:inline distT="0" distB="0" distL="19050" distR="1905">
            <wp:extent cx="5732145" cy="3532505"/>
            <wp:effectExtent l="0" t="0" r="0" b="0"/>
            <wp:docPr id="2" name="Bild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7" descr="C:\Documents and Settings\Administrator\Desktop\Image2.EMF"/>
                    <pic:cNvPicPr>
                      <a:picLocks noChangeAspect="1" noChangeArrowheads="1"/>
                    </pic:cNvPicPr>
                  </pic:nvPicPr>
                  <pic:blipFill>
                    <a:blip r:embed="rId7"/>
                    <a:stretch>
                      <a:fillRect/>
                    </a:stretch>
                  </pic:blipFill>
                  <pic:spPr bwMode="auto">
                    <a:xfrm>
                      <a:off x="0" y="0"/>
                      <a:ext cx="5732145" cy="3532505"/>
                    </a:xfrm>
                    <a:prstGeom prst="rect">
                      <a:avLst/>
                    </a:prstGeom>
                  </pic:spPr>
                </pic:pic>
              </a:graphicData>
            </a:graphic>
          </wp:inline>
        </w:drawing>
      </w:r>
      <w:r>
        <w:rPr>
          <w:i/>
        </w:rPr>
        <w:t>.</w:t>
      </w:r>
    </w:p>
    <w:p>
      <w:pPr>
        <w:pStyle w:val="Heading2"/>
        <w:numPr>
          <w:ilvl w:val="1"/>
          <w:numId w:val="2"/>
        </w:numPr>
        <w:rPr/>
      </w:pPr>
      <w:bookmarkStart w:id="25" w:name="_Toc404858729"/>
      <w:bookmarkStart w:id="26" w:name="__RefHeading___Toc5047_724390506"/>
      <w:bookmarkStart w:id="27" w:name="_Toc408240269"/>
      <w:bookmarkEnd w:id="26"/>
      <w:bookmarkEnd w:id="25"/>
      <w:bookmarkEnd w:id="27"/>
      <w:r>
        <w:rPr/>
        <w:t>Component Overview</w:t>
      </w:r>
    </w:p>
    <w:p>
      <w:pPr>
        <w:pStyle w:val="Body"/>
        <w:rPr/>
      </w:pPr>
      <w:r>
        <w:rPr/>
        <w:t>The SpeechOutputService is encapsulating access to the TTS engine. The responsibilities of SpeechOutputService are:</w:t>
      </w:r>
    </w:p>
    <w:p>
      <w:pPr>
        <w:pStyle w:val="Body"/>
        <w:numPr>
          <w:ilvl w:val="0"/>
          <w:numId w:val="5"/>
        </w:numPr>
        <w:rPr/>
      </w:pPr>
      <w:r>
        <w:rPr/>
        <w:t>Provide access to the TTS for the SpeechDialogService</w:t>
      </w:r>
    </w:p>
    <w:p>
      <w:pPr>
        <w:pStyle w:val="Body"/>
        <w:numPr>
          <w:ilvl w:val="0"/>
          <w:numId w:val="5"/>
        </w:numPr>
        <w:rPr/>
      </w:pPr>
      <w:r>
        <w:rPr/>
        <w:t>Provide access to the TTS for applications</w:t>
      </w:r>
    </w:p>
    <w:p>
      <w:pPr>
        <w:pStyle w:val="Body"/>
        <w:numPr>
          <w:ilvl w:val="0"/>
          <w:numId w:val="5"/>
        </w:numPr>
        <w:rPr/>
      </w:pPr>
      <w:r>
        <w:rPr/>
        <w:t>Arbitrate conflicting requests to speak a prompt</w:t>
      </w:r>
    </w:p>
    <w:p>
      <w:pPr>
        <w:pStyle w:val="Body"/>
        <w:numPr>
          <w:ilvl w:val="0"/>
          <w:numId w:val="5"/>
        </w:numPr>
        <w:rPr/>
      </w:pPr>
      <w:r>
        <w:rPr/>
        <w:t>Encapsulate audio connection handling for the client application</w:t>
      </w:r>
    </w:p>
    <w:p>
      <w:pPr>
        <w:pStyle w:val="Body"/>
        <w:rPr/>
      </w:pPr>
      <w:r>
        <w:rPr/>
        <w:t xml:space="preserve">In the current POC implementation SpeechOutputService’s interface is realized as C++ interface. Due to the fact that it is strictly asynchronous other implementations are feasible as well. </w:t>
      </w:r>
    </w:p>
    <w:p>
      <w:pPr>
        <w:pStyle w:val="Heading2"/>
        <w:numPr>
          <w:ilvl w:val="1"/>
          <w:numId w:val="2"/>
        </w:numPr>
        <w:rPr/>
      </w:pPr>
      <w:bookmarkStart w:id="28" w:name="__RefHeading___Toc5049_724390506"/>
      <w:bookmarkStart w:id="29" w:name="_Toc408240270"/>
      <w:bookmarkStart w:id="30" w:name="_Toc404858730"/>
      <w:bookmarkEnd w:id="28"/>
      <w:bookmarkEnd w:id="29"/>
      <w:bookmarkEnd w:id="30"/>
      <w:r>
        <w:rPr/>
        <w:t>Document Overview</w:t>
      </w:r>
    </w:p>
    <w:p>
      <w:pPr>
        <w:pStyle w:val="Body"/>
        <w:rPr/>
      </w:pPr>
      <w:r>
        <w:rPr>
          <w:color w:val="000000"/>
        </w:rPr>
        <w:t xml:space="preserve">This document is describing the SpeechOutputService abstract component version </w:t>
      </w:r>
      <w:r>
        <w:rPr>
          <w:color w:val="000000"/>
        </w:rPr>
        <w:fldChar w:fldCharType="begin" w:fldLock="true"/>
      </w:r>
      <w:r>
        <w:instrText> DOCPROPERTY "GENIVI-DocVersion"</w:instrText>
      </w:r>
      <w:r>
        <w:fldChar w:fldCharType="separate"/>
      </w:r>
      <w:r>
        <w:t>0.1.2</w:t>
      </w:r>
      <w:r>
        <w:fldChar w:fldCharType="end"/>
      </w:r>
      <w:r>
        <w:rPr>
          <w:color w:val="000000"/>
        </w:rPr>
        <w:t>.</w:t>
      </w:r>
    </w:p>
    <w:p>
      <w:pPr>
        <w:pStyle w:val="Heading1"/>
        <w:numPr>
          <w:ilvl w:val="0"/>
          <w:numId w:val="2"/>
        </w:numPr>
        <w:rPr/>
      </w:pPr>
      <w:bookmarkStart w:id="31" w:name="_Toc156904972"/>
      <w:bookmarkStart w:id="32" w:name="_Ref446309835"/>
      <w:bookmarkStart w:id="33" w:name="_Ref445866633"/>
      <w:bookmarkStart w:id="34" w:name="__RefHeading___Toc5051_724390506"/>
      <w:bookmarkStart w:id="35" w:name="_Toc408240271"/>
      <w:bookmarkEnd w:id="34"/>
      <w:bookmarkEnd w:id="31"/>
      <w:bookmarkEnd w:id="32"/>
      <w:bookmarkEnd w:id="33"/>
      <w:bookmarkEnd w:id="35"/>
      <w:r>
        <w:rPr/>
        <w:t>References</w:t>
      </w:r>
    </w:p>
    <w:p>
      <w:pPr>
        <w:pStyle w:val="Body"/>
        <w:rPr/>
      </w:pPr>
      <w:r>
        <w:rP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pPr>
        <w:pStyle w:val="Body"/>
        <w:numPr>
          <w:ilvl w:val="0"/>
          <w:numId w:val="3"/>
        </w:numPr>
        <w:rPr>
          <w:lang w:val="de-DE"/>
        </w:rPr>
      </w:pPr>
      <w:r>
        <w:rPr>
          <w:lang w:val="de-DE"/>
        </w:rPr>
        <w:t>GENIVI UML Model - https://svn.genivi.org/uml-model/genivi/trunk</w:t>
      </w:r>
    </w:p>
    <w:p>
      <w:pPr>
        <w:pStyle w:val="Heading1"/>
        <w:numPr>
          <w:ilvl w:val="0"/>
          <w:numId w:val="2"/>
        </w:numPr>
        <w:rPr>
          <w:lang w:val="de-DE"/>
        </w:rPr>
      </w:pPr>
      <w:bookmarkStart w:id="36" w:name="__RefHeading___Toc5053_724390506"/>
      <w:bookmarkStart w:id="37" w:name="_Toc408240272"/>
      <w:bookmarkEnd w:id="36"/>
      <w:bookmarkEnd w:id="37"/>
      <w:r>
        <w:rPr>
          <w:lang w:val="de-DE"/>
        </w:rPr>
        <w:t>Glossary</w:t>
      </w:r>
    </w:p>
    <w:p>
      <w:pPr>
        <w:pStyle w:val="Normal"/>
        <w:rPr>
          <w:lang w:val="de-DE"/>
        </w:rPr>
      </w:pPr>
      <w:r>
        <w:rPr>
          <w:lang w:val="de-DE"/>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173"/>
        <w:gridCol w:w="3085"/>
        <w:gridCol w:w="4768"/>
      </w:tblGrid>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TableHeading"/>
              <w:spacing w:before="60" w:after="60"/>
              <w:jc w:val="center"/>
              <w:rPr/>
            </w:pPr>
            <w:r>
              <w:rPr/>
              <w:t>Acronym</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TableHeading"/>
              <w:spacing w:before="60" w:after="60"/>
              <w:jc w:val="center"/>
              <w:rPr/>
            </w:pPr>
            <w:r>
              <w:rPr/>
              <w:t>Term</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TableHeading"/>
              <w:spacing w:before="60" w:after="60"/>
              <w:jc w:val="center"/>
              <w:rPr/>
            </w:pPr>
            <w:r>
              <w:rPr/>
              <w:t>Definition</w:t>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RDF</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Resource Description Framework</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DB</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Database</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NBT</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Next Big Thing</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EWMH</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Extended Window Manager Hints</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KDE</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 xml:space="preserve">K Desktop (Windows) Environment </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ICCM</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Inter-Client Communication Conventions Manual (of KDE)</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PDA</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Personal Digital Assistant</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PIM</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Personal Information Management</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UUID</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Unique ID (Identification)</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CDDB</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Compact Disc Database (now Gracenote)</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IDE</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Integrated Drive Electronics</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SCSI</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Small Computer Serial Interface</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USB</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Universal Serial Bus</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UDF</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Universal Disk Format (for optical media)</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VFAT</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Virtual File Allocation Table (Linux support for Microsoft FAT file systems)</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TTS</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Text to Speech Engine</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An engine that is converting graphems (written text) into spoken output.</w:t>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SPC</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Speech</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SOS</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Speech Output Service</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VR</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Voice Recognizer</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SW</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Software</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r>
        <w:trPr/>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IPC</w:t>
            </w:r>
          </w:p>
        </w:tc>
        <w:tc>
          <w:tcPr>
            <w:tcW w:w="3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t>Inter Process Communication</w:t>
            </w:r>
          </w:p>
        </w:tc>
        <w:tc>
          <w:tcPr>
            <w:tcW w:w="4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Contents"/>
              <w:suppressLineNumbers/>
              <w:suppressAutoHyphens w:val="true"/>
              <w:spacing w:before="60" w:after="60"/>
              <w:rPr/>
            </w:pPr>
            <w:r>
              <w:rPr/>
            </w:r>
          </w:p>
        </w:tc>
      </w:tr>
    </w:tbl>
    <w:p>
      <w:pPr>
        <w:pStyle w:val="CaptionFigure"/>
        <w:rPr/>
      </w:pPr>
      <w:bookmarkStart w:id="38" w:name="_Toc366138361"/>
      <w:r>
        <w:rPr/>
        <w:t xml:space="preserve">Table </w:t>
      </w:r>
      <w:r>
        <w:rPr/>
        <w:fldChar w:fldCharType="begin"/>
      </w:r>
      <w:r>
        <w:instrText> SEQ Table \* ARABIC </w:instrText>
      </w:r>
      <w:r>
        <w:fldChar w:fldCharType="separate"/>
      </w:r>
      <w:r>
        <w:t>1</w:t>
      </w:r>
      <w:r>
        <w:fldChar w:fldCharType="end"/>
      </w:r>
      <w:bookmarkEnd w:id="38"/>
      <w:r>
        <w:rPr/>
        <w:t xml:space="preserve"> – Acronym and Term Definitions</w:t>
      </w:r>
    </w:p>
    <w:p>
      <w:pPr>
        <w:pStyle w:val="Heading1"/>
        <w:numPr>
          <w:ilvl w:val="0"/>
          <w:numId w:val="2"/>
        </w:numPr>
        <w:rPr/>
      </w:pPr>
      <w:bookmarkStart w:id="39" w:name="__RefHeading___Toc5055_724390506"/>
      <w:bookmarkStart w:id="40" w:name="_Ref408173804"/>
      <w:bookmarkStart w:id="41" w:name="_Toc408240273"/>
      <w:bookmarkStart w:id="42" w:name="_Ref408173797"/>
      <w:bookmarkEnd w:id="39"/>
      <w:bookmarkEnd w:id="40"/>
      <w:bookmarkEnd w:id="41"/>
      <w:bookmarkEnd w:id="42"/>
      <w:r>
        <w:rPr/>
        <w:t>Requirements</w:t>
      </w:r>
    </w:p>
    <w:p>
      <w:pPr>
        <w:pStyle w:val="Body"/>
        <w:rPr>
          <w:lang w:eastAsia="ja-JP"/>
        </w:rPr>
      </w:pPr>
      <w:r>
        <w:rPr>
          <w:lang w:eastAsia="ja-JP"/>
        </w:rPr>
        <w:t>The information in this chapter is provided only for information purpose; this is not a normative part.</w:t>
      </w:r>
    </w:p>
    <w:p>
      <w:pPr>
        <w:pStyle w:val="Heading2"/>
        <w:numPr>
          <w:ilvl w:val="1"/>
          <w:numId w:val="2"/>
        </w:numPr>
        <w:rPr>
          <w:lang w:eastAsia="ja-JP"/>
        </w:rPr>
      </w:pPr>
      <w:bookmarkStart w:id="43" w:name="__RefHeading___Toc5057_724390506"/>
      <w:bookmarkStart w:id="44" w:name="_Toc408240274"/>
      <w:bookmarkStart w:id="45" w:name="_Toc404858734"/>
      <w:bookmarkEnd w:id="43"/>
      <w:bookmarkEnd w:id="44"/>
      <w:bookmarkEnd w:id="45"/>
      <w:r>
        <w:rPr>
          <w:lang w:eastAsia="ja-JP"/>
        </w:rPr>
        <w:t>Functional Requirements</w:t>
      </w:r>
    </w:p>
    <w:tbl>
      <w:tblPr>
        <w:tblW w:w="8654" w:type="dxa"/>
        <w:jc w:val="left"/>
        <w:tblInd w:w="6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57" w:type="dxa"/>
          <w:bottom w:w="0" w:type="dxa"/>
          <w:right w:w="60" w:type="dxa"/>
        </w:tblCellMar>
      </w:tblPr>
      <w:tblGrid>
        <w:gridCol w:w="1440"/>
        <w:gridCol w:w="4513"/>
        <w:gridCol w:w="1350"/>
        <w:gridCol w:w="1351"/>
      </w:tblGrid>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CCCCCC" w:val="clear"/>
            <w:tcMar>
              <w:left w:w="57" w:type="dxa"/>
            </w:tcMar>
          </w:tcPr>
          <w:p>
            <w:pPr>
              <w:pStyle w:val="Normal"/>
              <w:rPr>
                <w:b/>
                <w:b/>
                <w:bCs/>
                <w:lang w:val="de-DE"/>
              </w:rPr>
            </w:pPr>
            <w:r>
              <w:rPr>
                <w:b/>
                <w:bCs/>
                <w:lang w:val="de-DE"/>
              </w:rPr>
              <w:t>Requirement ID</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CCCCCC" w:val="clear"/>
            <w:tcMar>
              <w:left w:w="57" w:type="dxa"/>
            </w:tcMar>
          </w:tcPr>
          <w:p>
            <w:pPr>
              <w:pStyle w:val="Normal"/>
              <w:rPr>
                <w:b/>
                <w:b/>
                <w:bCs/>
                <w:lang w:val="de-DE"/>
              </w:rPr>
            </w:pPr>
            <w:r>
              <w:rPr>
                <w:b/>
                <w:bCs/>
                <w:lang w:val="de-DE"/>
              </w:rPr>
              <w:t>Requirement</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CCCCCC" w:val="clear"/>
            <w:tcMar>
              <w:left w:w="57" w:type="dxa"/>
            </w:tcMar>
          </w:tcPr>
          <w:p>
            <w:pPr>
              <w:pStyle w:val="Normal"/>
              <w:rPr>
                <w:b/>
                <w:b/>
                <w:bCs/>
                <w:lang w:val="de-DE"/>
              </w:rPr>
            </w:pPr>
            <w:r>
              <w:rPr>
                <w:b/>
                <w:bCs/>
                <w:lang w:val="de-DE"/>
              </w:rPr>
              <w:t>Priority</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CCCCCC" w:val="clear"/>
            <w:tcMar>
              <w:left w:w="57" w:type="dxa"/>
            </w:tcMar>
          </w:tcPr>
          <w:p>
            <w:pPr>
              <w:pStyle w:val="Normal"/>
              <w:rPr>
                <w:b/>
                <w:b/>
                <w:bCs/>
                <w:lang w:val="de-DE"/>
              </w:rPr>
            </w:pPr>
            <w:r>
              <w:rPr>
                <w:b/>
                <w:bCs/>
                <w:lang w:val="de-DE"/>
              </w:rPr>
              <w:t>Rationale</w:t>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SW-SPC-SOS-071</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After loading of languages or voices, the TTS shall support a signal indicating  the end of loading.</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46" w:name="BKM_44013E52_751D_49ed_8274_A53691056FFD"/>
            <w:bookmarkStart w:id="47" w:name="BKM_44013E52_751D_49ed_8274_A53691056FFD"/>
            <w:bookmarkEnd w:id="4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SW-SPC-SOS-064</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At system SW upgrade of the Speech Output component, TTS engine, languages and prerecordings shall be upgradable separately.</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48" w:name="BKM_0DA6D971_2923_47d2_AD21_FAA69EE14B12"/>
            <w:bookmarkStart w:id="49" w:name="BKM_0DA6D971_2923_47d2_AD21_FAA69EE14B12"/>
            <w:bookmarkEnd w:id="4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SW-SPC-SOS-039</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r>
          </w:p>
          <w:p>
            <w:pPr>
              <w:pStyle w:val="Normal"/>
              <w:rPr/>
            </w:pPr>
            <w:r>
              <w:rPr/>
              <w:t>Context Dependent Disambiguation of Abbreviations: TTS shall disambiguate frequently used abbreviations based on their context. Abbreviations may have a different meaning and pronounciation based on their context. E.g. compare "St. Martin" versus "main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50" w:name="BKM_5F1293BE_727E_4d9c_8632_B06C1FC8BC7E"/>
            <w:bookmarkStart w:id="51" w:name="BKM_5F1293BE_727E_4d9c_8632_B06C1FC8BC7E"/>
            <w:bookmarkEnd w:id="5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SW-SPC-SOS-059</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Continuity of Speech Output Within a text to be output by TTS, no unnatural pauses shall occur effected by operational constraints.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52" w:name="BKM_0C215C05_9B55_49a4_84AF_108DAE176303"/>
            <w:bookmarkStart w:id="53" w:name="BKM_0C215C05_9B55_49a4_84AF_108DAE176303"/>
            <w:bookmarkEnd w:id="5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SW-SPC-SOS-036</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Control of Speaking Rate: TTS shall enable the user to adjust the average speaking rate of TTS for a specific voice according to his personal preferences. Such an adjustment is permanent and survives power-off.</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54" w:name="BKM_2EC8E7EC_542D_4f80_A053_77347236FEA9"/>
            <w:bookmarkStart w:id="55" w:name="BKM_2EC8E7EC_542D_4f80_A053_77347236FEA9"/>
            <w:bookmarkEnd w:id="5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SW-SPC-SOS-037</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Control of Voice Pitch: TTS shall enable the user or an application to adjust the pitch level of a voice. TTS shall accept permanent voice-specific adjustments by a user and temporary adjustments by an application.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56" w:name="BKM_B314754E_3409_4098_AEC3_65E4368C8366"/>
            <w:bookmarkStart w:id="57" w:name="BKM_B314754E_3409_4098_AEC3_65E4368C8366"/>
            <w:bookmarkEnd w:id="5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SW-SPC-SOS-041</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Customer specific dictionary extensions shall be permanent and survive power-off.</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58" w:name="BKM_3C5F09B8_A1E7_4742_A9E1_98B12D4B8851"/>
            <w:bookmarkStart w:id="59" w:name="BKM_3C5F09B8_A1E7_4742_A9E1_98B12D4B8851"/>
            <w:bookmarkEnd w:id="5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SW-SPC-SOS-072</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During loading of languages or voices, the system shall supply an indicator for the status of the loading process, to be potentially used by the HMI to show a progress bar.</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60" w:name="BKM_537CE073_5C07_46cd_A4E0_D2DA11F1A021"/>
            <w:bookmarkStart w:id="61" w:name="BKM_537CE073_5C07_46cd_A4E0_D2DA11F1A021"/>
            <w:bookmarkEnd w:id="6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SW-SPC-SOS-018</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Identification of Foreign Words in a Text: TTS should identify the language origin of foreign language words in a native language text, and select language specific conversion rules that lead to an adequate pronounciation.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62" w:name="BKM_97D6D1E5_685D_4bd6_A7B5_447F6BFA0FF7"/>
            <w:bookmarkStart w:id="63" w:name="BKM_97D6D1E5_685D_4bd6_A7B5_447F6BFA0FF7"/>
            <w:bookmarkEnd w:id="6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SW-SPC-SOS-017</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Identification of Text Language:  TTS should identify the language in which a text is written, allowing to select an appropriate TTS module for the identified language.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64" w:name="BKM_DA6D57B9_0CC3_469b_84F4_831D0BA58284"/>
            <w:bookmarkStart w:id="65" w:name="BKM_DA6D57B9_0CC3_469b_84F4_831D0BA58284"/>
            <w:bookmarkEnd w:id="6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SW-SPC-SOS-055</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In case of an upgrade at a major change level including modification of user-specific data, the TTS module shall provide an additional function allowing transformation of  the user-specific data into a re-usable form, with an acceptable processing time an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66" w:name="BKM_969F1AA0_1351_4347_BAC3_99B99BC4E1C7"/>
            <w:bookmarkStart w:id="67" w:name="BKM_969F1AA0_1351_4347_BAC3_99B99BC4E1C7"/>
            <w:bookmarkEnd w:id="67"/>
            <w:r>
              <w:rPr>
                <w:lang w:val="de-DE"/>
              </w:rPr>
            </w:r>
          </w:p>
        </w:tc>
      </w:tr>
      <w:tr>
        <w:trPr>
          <w:trHeight w:val="75" w:hRule="atLeast"/>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SW-SPC-SOS-021</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In case of phonetic input, TTS shall map any phonemes from foreign languages to appropriate phonemes of the active language.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68" w:name="BKM_707D8FDB_94AA_4fb8_B363_F2B038C33B8A"/>
            <w:bookmarkStart w:id="69" w:name="BKM_707D8FDB_94AA_4fb8_B363_F2B038C33B8A"/>
            <w:bookmarkEnd w:id="6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SW-SPC-SOS-019</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Language tagging: TTS should support language tags for words/phrases in the text passed to the TTS.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70" w:name="BKM_8B6828E3_2C77_41bc_84A4_379A0C61FF21"/>
            <w:bookmarkStart w:id="71" w:name="BKM_8B6828E3_2C77_41bc_84A4_379A0C61FF21"/>
            <w:bookmarkEnd w:id="7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SW-SPC-SOS-024</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Modification of Voices at Runtime: The TTS shall support modification of the parameters of  the currently used voice at runtime, to allow the adaptation of the voice (e.g. speed and pitch) to the preferences of the customer or user.</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72" w:name="BKM_65C588DB_719A_41cc_BB5D_986232E27C16"/>
            <w:bookmarkStart w:id="73" w:name="BKM_65C588DB_719A_41cc_BB5D_986232E27C16"/>
            <w:bookmarkEnd w:id="7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SW-SPC-SOS-016</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Multi-Linguality: The TTS shall be able to read text that contains different languages with adequate pronounciation.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74" w:name="BKM_24FAD1C8_F088_4850_AD15_8E14A26B0E86"/>
            <w:bookmarkStart w:id="75" w:name="BKM_24FAD1C8_F088_4850_AD15_8E14A26B0E86"/>
            <w:bookmarkEnd w:id="7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SW-SPC-SOS-023</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Multiple Voices per Language: At least for the primary languages, TTS shall allow selection between at least one female and one male voice.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76" w:name="BKM_F8D0848D_6A7F_40bb_A2E6_E500781A217B"/>
            <w:bookmarkStart w:id="77" w:name="BKM_F8D0848D_6A7F_40bb_A2E6_E500781A217B"/>
            <w:bookmarkEnd w:id="7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SW-SPC-SOS-020</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Pronounciation of Non-Native Phonemes: The TTS shall be able to speak a text which includes phonemes that are not part of the active language.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78" w:name="BKM_A0EA3903_B6FD_40f9_A7D5_566AD3D0BC86"/>
            <w:bookmarkStart w:id="79" w:name="BKM_A0EA3903_B6FD_40f9_A7D5_566AD3D0BC86"/>
            <w:bookmarkEnd w:id="7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SW-SPC-SOS-006</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Reading of Abbreviations: The TTS module shall support pronounciation of common abbreviations.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80" w:name="BKM_CE3F64A5_4051_4b7b_A36C_946B31056B6B"/>
            <w:bookmarkStart w:id="81" w:name="BKM_CE3F64A5_4051_4b7b_A36C_946B31056B6B"/>
            <w:bookmarkEnd w:id="8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SW-SPC-SOS-005</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Reading of Mixed Plain and Phonetic Text: The TTS module shall support mixing of text in phonetic form and in graphemic form into application-specific messages, if sufficient application-specific information is available to create an overall message inton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82" w:name="BKM_6CBA1D3D_6CC3_4ef8_9140_248488D79BBB"/>
            <w:bookmarkStart w:id="83" w:name="BKM_6CBA1D3D_6CC3_4ef8_9140_248488D79BBB"/>
            <w:bookmarkEnd w:id="8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SW-SPC-SOS-007</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Reading of Numbers: The Speech Output component shall support tags for numbers embedded into speakble text to enforce the way numbers are spoken. E.g. Numbers can be spoken as numerical value (nine hundred eleven) or as digit sequence (nine one one).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84" w:name="BKM_D224E2B2_08A7_4322_BFE8_39DC69F3ACD6"/>
            <w:bookmarkStart w:id="85" w:name="BKM_D224E2B2_08A7_4322_BFE8_39DC69F3ACD6"/>
            <w:bookmarkEnd w:id="8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SW-SPC-SOS-004</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Reading of Phonetic Text: The TTS module shall support reading of phonetic texts, optionally including prosody information, and shall generate output in form of an audio stream.</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86" w:name="BKM_90F72BC2_C71F_4b6f_BE93_DDFE42250C9D"/>
            <w:bookmarkStart w:id="87" w:name="BKM_90F72BC2_C71F_4b6f_BE93_DDFE42250C9D"/>
            <w:bookmarkEnd w:id="8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SW-SPC-SOS-003</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Reading of Plain Text: The TTS module shall support reading of plain ( = graphemic resp. orthographic) text, generating speech output in form of an audio stream.</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88" w:name="BKM_F1D9F4CC_3157_4987_B5C6_F24468A71413"/>
            <w:bookmarkStart w:id="89" w:name="BKM_F1D9F4CC_3157_4987_B5C6_F24468A71413"/>
            <w:bookmarkEnd w:id="8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SW-SPC-SOS-060</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r>
          </w:p>
          <w:p>
            <w:pPr>
              <w:pStyle w:val="Normal"/>
              <w:rPr/>
            </w:pPr>
            <w:r>
              <w:rPr/>
              <w:t>Seamless Speech Output: Concatenated prerecorded prompts shall produce a continuous voice stream, without any unintended speech gaps.This requirement has to be fulfilled during the output of a prerecorded speech segment, during concatenation at the boun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90" w:name="BKM_E1B9CF7E_2657_4240_9BC3_E0D9AB06F8DD"/>
            <w:bookmarkStart w:id="91" w:name="BKM_E1B9CF7E_2657_4240_9BC3_E0D9AB06F8DD"/>
            <w:bookmarkEnd w:id="9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SW-SPC-SOS-009</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Speech Output component shall process application specifc tags indicating a context (like E-Mail, TTS or Navigation) in order to enable the TTS to optimize text reading.</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92" w:name="BKM_CE3F7BEC_92E4_4181_84E6_D9B3E696BC76"/>
            <w:bookmarkStart w:id="93" w:name="BKM_CE3F7BEC_92E4_4181_84E6_D9B3E696BC76"/>
            <w:bookmarkEnd w:id="9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SW-SPC-SOS-038</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Standard Dictionary for Abbreviations: TTS shall contain a standard dictionary for correct pronounciation of unusual words and for standard abbreviations.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94" w:name="BKM_912C174B_E7F6_41e6_A382_C14736483346"/>
            <w:bookmarkStart w:id="95" w:name="BKM_912C174B_E7F6_41e6_A382_C14736483346"/>
            <w:bookmarkEnd w:id="9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SW-SPC-SOS-040</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allow extension of the standard dictionaries and abbreviations by customer specific entries.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96" w:name="BKM_9F2ECA03_B884_4ea8_99C0_961E0E6FF94B"/>
            <w:bookmarkStart w:id="97" w:name="BKM_9F2ECA03_B884_4ea8_99C0_961E0E6FF94B"/>
            <w:bookmarkEnd w:id="9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SW-SPC-SOS-058</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be able to output user specific prompts.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98" w:name="BKM_56A6BBC0_2B30_4b9d_A005_D8913B991FA0"/>
            <w:bookmarkStart w:id="99" w:name="BKM_56A6BBC0_2B30_4b9d_A005_D8913B991FA0"/>
            <w:bookmarkEnd w:id="9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SW-SPC-SOS-057</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be able to store and access a customer or user specific exception dictionary.</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00" w:name="BKM_50DE9433_A772_464f_8019_7834036D372A"/>
            <w:bookmarkStart w:id="101" w:name="BKM_50DE9433_A772_464f_8019_7834036D372A"/>
            <w:bookmarkEnd w:id="10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SW-SPC-SOS-035</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enable the user or an application to adjust the volume of different TTS voices in relation to each other according to his personal preferences. Such a modification shall be permanent and survives power-off.</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02" w:name="BKM_3949B092_F12B_44cc_AC44_A21378B9F526"/>
            <w:bookmarkStart w:id="103" w:name="BKM_3949B092_F12B_44cc_AC44_A21378B9F526"/>
            <w:bookmarkEnd w:id="10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SW-SPC-SOS-029</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offer a mechanism to specify/mark time positions within or at the end of an utterance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04" w:name="BKM_3C6910D5_D866_466b_A883_C8B24AEF32AB"/>
            <w:bookmarkStart w:id="105" w:name="BKM_3C6910D5_D866_466b_A883_C8B24AEF32AB"/>
            <w:bookmarkEnd w:id="10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SW-SPC-SOS-043</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offer an improved pronounciation of names, if a name is explicitly marked as name.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06" w:name="BKM_3C6B17C2_D53E_4bcf_ABDE_BDD258CE7809"/>
            <w:bookmarkStart w:id="107" w:name="BKM_3C6B17C2_D53E_4bcf_ABDE_BDD258CE7809"/>
            <w:bookmarkEnd w:id="10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SW-SPC-SOS-044</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offer an improved pronounciation of street names and location names, if the street name or location name is marked as address.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08" w:name="BKM_5EEB90FA_4816_40b2_B1E1_8F580B4C3980"/>
            <w:bookmarkStart w:id="109" w:name="BKM_5EEB90FA_4816_40b2_B1E1_8F580B4C3980"/>
            <w:bookmarkEnd w:id="10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SW-SPC-SOS-042</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offer the usual text specific preprocessing mechanisms to correctly pronounce various number formats, date, time, currencies, phone numbers etc.</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10" w:name="BKM_C1B06AB3_2226_48dc_8C12_4FDC2AD58C65"/>
            <w:bookmarkStart w:id="111" w:name="BKM_C1B06AB3_2226_48dc_8C12_4FDC2AD58C65"/>
            <w:bookmarkEnd w:id="11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SW-SPC-SOS-046</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provide an improved pronounciation of a CD, DVD, song or movie title, if the text item is marked as a related title.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12" w:name="BKM_26AC0205_E41A_49fb_9AEC_6FE1F84AE2AE"/>
            <w:bookmarkStart w:id="113" w:name="BKM_26AC0205_E41A_49fb_9AEC_6FE1F84AE2AE"/>
            <w:bookmarkEnd w:id="11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SW-SPC-SOS-045</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provide an improved pronounciation of radio station names, if the name is marked as radio station name.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14" w:name="BKM_9D8064F8_E844_49eb_AC8C_3B2DE2216E4A"/>
            <w:bookmarkStart w:id="115" w:name="BKM_9D8064F8_E844_49eb_AC8C_3B2DE2216E4A"/>
            <w:bookmarkEnd w:id="11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SW-SPC-SOS-031</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support activation of a language that has been newly loaded into non-volatile memory.</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16" w:name="BKM_26E10BE8_D4FE_4387_91BC_B1559B502799"/>
            <w:bookmarkStart w:id="117" w:name="BKM_26E10BE8_D4FE_4387_91BC_B1559B502799"/>
            <w:bookmarkEnd w:id="11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SW-SPC-SOS-062</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support activation of more than one language.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18" w:name="BKM_D466B49B_B30F_4e79_BEF7_197F33EE5FA9"/>
            <w:bookmarkStart w:id="119" w:name="BKM_D466B49B_B30F_4e79_BEF7_197F33EE5FA9"/>
            <w:bookmarkEnd w:id="11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SW-SPC-SOS-032</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TTS shall support deactivation of the active language for instance for language resources exchange.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20" w:name="BKM_C2A8902F_E74B_490c_8971_D9C86CF0A802"/>
            <w:bookmarkStart w:id="121" w:name="BKM_C2A8902F_E74B_490c_8971_D9C86CF0A802"/>
            <w:bookmarkEnd w:id="12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SW-SPC-SOS-002</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G2P of the TTS module shall be aligned with the G2P used by the Speech Recognizer to pronounce the spoken text in a way that is suitable for speech recognition.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22" w:name="BKM_EED82996_2E13_425d_B932_FE5FA476E317"/>
            <w:bookmarkStart w:id="123" w:name="BKM_EED82996_2E13_425d_B932_FE5FA476E317"/>
            <w:bookmarkEnd w:id="12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SW-SPC-SOS-048</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engine can be switched off.</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24" w:name="BKM_8BC16F6D_498C_4954_B4F7_87CDDFBCDF3C"/>
            <w:bookmarkStart w:id="125" w:name="BKM_8BC16F6D_498C_4954_B4F7_87CDDFBCDF3C"/>
            <w:bookmarkEnd w:id="12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SW-SPC-SOS-010</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module shall be able to correctly interpret or map the phoneme sets used by third party database providers like GraceNote or Navteq.</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26" w:name="BKM_65CA7FD7_831C_4c7b_8B4A_24EA7B9DBA35"/>
            <w:bookmarkStart w:id="127" w:name="BKM_65CA7FD7_831C_4c7b_8B4A_24EA7B9DBA35"/>
            <w:bookmarkEnd w:id="12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SW-SPC-SOS-008</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module shall support domain specific exception dictionaries. An exception dictionary bypasses the G2P processing of the passed word or abbreviation and provides the domain specific pronounciation.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28" w:name="BKM_3AA76044_596D_492d_8CBA_AF81CF1C5734"/>
            <w:bookmarkStart w:id="129" w:name="BKM_3AA76044_596D_492d_8CBA_AF81CF1C5734"/>
            <w:bookmarkEnd w:id="12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SW-SPC-SOS-012</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module shall support reading of POI names provided in text form or phonetical form by navigation databases.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30" w:name="BKM_08F81AF6_9797_404a_9F5E_AC29D74842EE"/>
            <w:bookmarkStart w:id="131" w:name="BKM_08F81AF6_9797_404a_9F5E_AC29D74842EE"/>
            <w:bookmarkEnd w:id="13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SW-SPC-SOS-011</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module shall support reading of location names or street names provided in text form or phonetical form by navigation databases.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32" w:name="BKM_C88DBDBB_6FAA_4f10_BCCE_273D5EF06D23"/>
            <w:bookmarkStart w:id="133" w:name="BKM_C88DBDBB_6FAA_4f10_BCCE_273D5EF06D23"/>
            <w:bookmarkEnd w:id="13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SW-SPC-SOS-013</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module shall support reading of person names as stored in telephone databases or PDA contact databases.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34" w:name="BKM_59D39EBC_6BF7_40f9_86FC_3D65C77BCFF3"/>
            <w:bookmarkStart w:id="135" w:name="BKM_59D39EBC_6BF7_40f9_86FC_3D65C77BCFF3"/>
            <w:bookmarkEnd w:id="13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SW-SPC-SOS-014</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module shall support reading of the contents of artist names, song titles, and album titles, as stored in the data fields of audio entertainment files like e.g. MP3-files or WMA-files.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36" w:name="BKM_D216AF27_9087_43cd_A2E0_994AE1BEFC41"/>
            <w:bookmarkStart w:id="137" w:name="BKM_D216AF27_9087_43cd_A2E0_994AE1BEFC41"/>
            <w:bookmarkEnd w:id="13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SW-SPC-SOS-015</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module shall support reading of the contents of artist names, song titles, and album titles, using enhanced information as provided by web-based databases like e.g. Gracenote.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38" w:name="BKM_98C6084F_72A0_4e32_A585_B8B3AAFA830E"/>
            <w:bookmarkStart w:id="139" w:name="BKM_98C6084F_72A0_4e32_A585_B8B3AAFA830E"/>
            <w:bookmarkEnd w:id="13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SW-SPC-SOS-034</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shall deliver it's status.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40" w:name="BKM_BF6BB72F_E9EE_42a6_B15F_9067C9953CB2"/>
            <w:bookmarkStart w:id="141" w:name="BKM_BF6BB72F_E9EE_42a6_B15F_9067C9953CB2"/>
            <w:bookmarkEnd w:id="14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SW-SPC-SOS-026</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shall provide a function to stop the running prompt.</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42" w:name="BKM_01E192FC_433D_41bc_A59E_3FEE85D84E9B"/>
            <w:bookmarkStart w:id="143" w:name="BKM_01E192FC_433D_41bc_A59E_3FEE85D84E9B"/>
            <w:bookmarkEnd w:id="14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SW-SPC-SOS-025</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shall start Text to Speech conversion after receiving an explicit start command.</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44" w:name="BKM_48E0E811_415B_4be1_8F6A_61CECDB27FFE"/>
            <w:bookmarkStart w:id="145" w:name="BKM_48E0E811_415B_4be1_8F6A_61CECDB27FFE"/>
            <w:bookmarkEnd w:id="14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SW-SPC-SOS-067</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TTS system shall support selection of a specific voice by the customer, out of a set of one or more voices per language.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46" w:name="BKM_494AAD2C_9E4D_4fda_8644_BB49A1B63CE5"/>
            <w:bookmarkStart w:id="147" w:name="BKM_494AAD2C_9E4D_4fda_8644_BB49A1B63CE5"/>
            <w:bookmarkEnd w:id="14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SW-SPC-SOS-056</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language loading methods shall support the exchange of application-specific voice prompt sets  without conflicts to other voice prompt sets of the used voice or voice style.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48" w:name="BKM_C40F19E7_26EE_4be7_AC17_AF2560A56354"/>
            <w:bookmarkStart w:id="149" w:name="BKM_C40F19E7_26EE_4be7_AC17_AF2560A56354"/>
            <w:bookmarkEnd w:id="14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SW-SPC-SOS-022</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mapping of phonemes of foreign languages to the active language shall be seamless, i.e. no foreign phonemes may bed dropped due to a missing mapping function.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50" w:name="BKM_E92EE368_F597_4b78_9B8F_41B90C21A6DE"/>
            <w:bookmarkStart w:id="151" w:name="BKM_E92EE368_F597_4b78_9B8F_41B90C21A6DE"/>
            <w:bookmarkEnd w:id="15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SW-SPC-SOS-073</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component shall be compiant with GENIVI Audio architecture.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52" w:name="BKM_1BD1DCEF_E27D_464a_8BAE_2A48D0915089"/>
            <w:bookmarkStart w:id="153" w:name="BKM_1BD1DCEF_E27D_464a_8BAE_2A48D0915089"/>
            <w:bookmarkEnd w:id="15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SW-SPC-SOS-053</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module shall be able to read aloud electronic mail and SMS messages.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54" w:name="BKM_4B875A67_68A8_4350_8D0A_F209581E9CA9"/>
            <w:bookmarkStart w:id="155" w:name="BKM_4B875A67_68A8_4350_8D0A_F209581E9CA9"/>
            <w:bookmarkEnd w:id="15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SW-SPC-SOS-054</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module shall be able to read aloud the contents of fields in ID3 tags as provided by compressed music files.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56" w:name="BKM_A5F17008_8CD5_48dd_BD41_4850A9D0D7F8"/>
            <w:bookmarkStart w:id="157" w:name="BKM_A5F17008_8CD5_48dd_BD41_4850A9D0D7F8"/>
            <w:bookmarkEnd w:id="15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SW-SPC-SOS-050</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module shall support output consisting of both TTS speech sequences and prompt speech sequences, mixed in arbitrary order.</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58" w:name="BKM_250DFE13_17DB_444f_8F74_942CE0D29189"/>
            <w:bookmarkStart w:id="159" w:name="BKM_250DFE13_17DB_444f_8F74_942CE0D29189"/>
            <w:bookmarkEnd w:id="15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SW-SPC-SOS-051</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module shall support output of announcements for navigation guidance messages.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60" w:name="BKM_145A8954_6A0C_4ba9_98E2_84212C720A6D"/>
            <w:bookmarkStart w:id="161" w:name="BKM_145A8954_6A0C_4ba9_98E2_84212C720A6D"/>
            <w:bookmarkEnd w:id="16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SW-SPC-SOS-052</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module shall support output of announcements for speech dialogues.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62" w:name="BKM_BCB7DFAB_DC19_4ee3_ACC2_14665B4553AD"/>
            <w:bookmarkStart w:id="163" w:name="BKM_BCB7DFAB_DC19_4ee3_ACC2_14665B4553AD"/>
            <w:bookmarkEnd w:id="16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SW-SPC-SOS-049</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module shall support output of prerecorded speech.</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64" w:name="BKM_A6025B5D_D833_4415_8DC9_BB14D307386B"/>
            <w:bookmarkStart w:id="165" w:name="BKM_A6025B5D_D833_4415_8DC9_BB14D307386B"/>
            <w:bookmarkEnd w:id="16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SW-SPC-SOS-047</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module shall support output of synthetic speech generated by TTS.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66" w:name="BKM_ED151A0D_D4B3_42bf_AE65_0F67F631EF3D"/>
            <w:bookmarkStart w:id="167" w:name="BKM_ED151A0D_D4B3_42bf_AE65_0F67F631EF3D"/>
            <w:bookmarkEnd w:id="16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SW-SPC-SOS-079</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service shall return an error on a new prompter request while a TTS is active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68" w:name="BKM_023EC2E1_DEEA_4a08_B586_A910EDEE7072"/>
            <w:bookmarkStart w:id="169" w:name="BKM_023EC2E1_DEEA_4a08_B586_A910EDEE7072"/>
            <w:bookmarkEnd w:id="16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SW-SPC-SOS-076</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system shall return an error if pause is called and no TTS is active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70" w:name="BKM_C280F437_77D7_4daf_8373_AC49100D99CC"/>
            <w:bookmarkStart w:id="171" w:name="BKM_C280F437_77D7_4daf_8373_AC49100D99CC"/>
            <w:bookmarkEnd w:id="17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SW-SPC-SOS-077</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system shall return an error if resume is called and no TTS is active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72" w:name="BKM_1C019FD5_4C3A_43a8_90B0_85ADDD0803BA"/>
            <w:bookmarkStart w:id="173" w:name="BKM_1C019FD5_4C3A_43a8_90B0_85ADDD0803BA"/>
            <w:bookmarkEnd w:id="17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SW-SPC-SOS-075</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speech output system should provide the current state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74" w:name="BKM_2B5C19EA_EAD7_4422_B684_110447F97A79"/>
            <w:bookmarkStart w:id="175" w:name="BKM_2B5C19EA_EAD7_4422_B684_110447F97A79"/>
            <w:bookmarkEnd w:id="17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SW-SPC-SOS-069</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shall enable the car manufacturer and the user to specify the voice of the active language.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76" w:name="BKM_15564B6C_3E75_46db_A1C1_340A2EADF271"/>
            <w:bookmarkStart w:id="177" w:name="BKM_15564B6C_3E75_46db_A1C1_340A2EADF271"/>
            <w:bookmarkEnd w:id="17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SW-SPC-SOS-068</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shall enable the car manufacturer and the user to specify the voices to be loaded for each language.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78" w:name="BKM_59814EAC_422A_4686_9CC6_A68160DDEED6"/>
            <w:bookmarkStart w:id="179" w:name="BKM_59814EAC_422A_4686_9CC6_A68160DDEED6"/>
            <w:bookmarkEnd w:id="17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SW-SPC-SOS-033</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shall enable the user to select the active language out of the set of loaded languages.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80" w:name="BKM_0C6A33E7_C40C_4073_ABBA_C96EF1C544C2"/>
            <w:bookmarkStart w:id="181" w:name="BKM_0C6A33E7_C40C_4073_ABBA_C96EF1C544C2"/>
            <w:bookmarkEnd w:id="18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SW-SPC-SOS-001</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shall have a TTS Engine.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82" w:name="BKM_2BD45B34_C398_4ea4_99BE_4B8CD020D888"/>
            <w:bookmarkStart w:id="183" w:name="BKM_2BD45B34_C398_4ea4_99BE_4B8CD020D888"/>
            <w:bookmarkEnd w:id="18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SW-SPC-SOS-065</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shall support a deletion mechanism to remove language subpackages that are not required any more.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84" w:name="BKM_7ABFBCE7_0F39_407d_9456_B3E9EFC71D21"/>
            <w:bookmarkStart w:id="185" w:name="BKM_7ABFBCE7_0F39_407d_9456_B3E9EFC71D21"/>
            <w:bookmarkEnd w:id="18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SW-SPC-SOS-063</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shall support a language loading mechanism to replace the available languages.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86" w:name="BKM_15E8669C_4D5F_4b60_B269_AB557E9446C6"/>
            <w:bookmarkStart w:id="187" w:name="BKM_15E8669C_4D5F_4b60_B269_AB557E9446C6"/>
            <w:bookmarkEnd w:id="187"/>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SW-SPC-SOS-066</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shall support a version comparison mechanism to determine the languages that need to be updated to newer versions.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88" w:name="BKM_BD89C98B_EED9_40c0_80B4_57310A83EA1C"/>
            <w:bookmarkStart w:id="189" w:name="BKM_BD89C98B_EED9_40c0_80B4_57310A83EA1C"/>
            <w:bookmarkEnd w:id="189"/>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SW-SPC-SOS-061</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shall support output of recorded speech including signals other than speech like e.g. jingles or signal tones in a sound quality comparable to the quality of prerecorded speech.</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90" w:name="BKM_3D2FD174_40E0_499f_8D3B_8A61E3A9C7AC"/>
            <w:bookmarkStart w:id="191" w:name="BKM_3D2FD174_40E0_499f_8D3B_8A61E3A9C7AC"/>
            <w:bookmarkEnd w:id="191"/>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SW-SPC-SOS-030</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Whenever TTS speech output reaches a marked position, TTS shall issue an event to the system, signalling that speech output has reached the defined time position.</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92" w:name="BKM_F33E9BE0_0812_4e0d_9987_167E11A1690E"/>
            <w:bookmarkStart w:id="193" w:name="BKM_F33E9BE0_0812_4e0d_9987_167E11A1690E"/>
            <w:bookmarkEnd w:id="193"/>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SW-SPC-SOS-070</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While loading languages, voices or prompt sets, speech input and output shall be disabled for all applications.</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94" w:name="BKM_718E2F4D_22FB_45cb_9702_C3695F094105"/>
            <w:bookmarkStart w:id="195" w:name="BKM_718E2F4D_22FB_45cb_9702_C3695F094105"/>
            <w:bookmarkEnd w:id="195"/>
            <w:r>
              <w:rPr>
                <w:lang w:val="de-DE"/>
              </w:rPr>
            </w:r>
          </w:p>
        </w:tc>
      </w:tr>
      <w:tr>
        <w:trPr/>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SW-HAF-SPC-018</w:t>
            </w:r>
          </w:p>
        </w:tc>
        <w:tc>
          <w:tcPr>
            <w:tcW w:w="451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The system generates a spoken feedback or guidance for the user. The audio data is either already stored on the system (pre-recording) or will be generated on the fly by a TTS engine.</w:t>
            </w:r>
          </w:p>
        </w:tc>
        <w:tc>
          <w:tcPr>
            <w:tcW w:w="13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pPr>
            <w:r>
              <w:rPr/>
              <w:t>Medium</w:t>
            </w:r>
          </w:p>
        </w:tc>
        <w:tc>
          <w:tcPr>
            <w:tcW w:w="135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57" w:type="dxa"/>
            </w:tcMar>
          </w:tcPr>
          <w:p>
            <w:pPr>
              <w:pStyle w:val="Normal"/>
              <w:rPr>
                <w:lang w:val="de-DE"/>
              </w:rPr>
            </w:pPr>
            <w:bookmarkStart w:id="196" w:name="BKM_3E7E0EAD_A3B8_4cc2_BB8D_463C0A325B19"/>
            <w:bookmarkStart w:id="197" w:name="BKM_3E7E0EAD_A3B8_4cc2_BB8D_463C0A325B19"/>
            <w:bookmarkEnd w:id="197"/>
            <w:r>
              <w:rPr>
                <w:lang w:val="de-DE"/>
              </w:rPr>
            </w:r>
          </w:p>
        </w:tc>
      </w:tr>
    </w:tbl>
    <w:p>
      <w:pPr>
        <w:pStyle w:val="Body"/>
        <w:rPr>
          <w:i/>
          <w:i/>
          <w:lang w:eastAsia="ja-JP"/>
        </w:rPr>
      </w:pPr>
      <w:r>
        <w:rPr>
          <w:i/>
          <w:lang w:eastAsia="ja-JP"/>
        </w:rPr>
      </w:r>
    </w:p>
    <w:p>
      <w:pPr>
        <w:pStyle w:val="Heading2"/>
        <w:numPr>
          <w:ilvl w:val="1"/>
          <w:numId w:val="2"/>
        </w:numPr>
        <w:rPr>
          <w:lang w:eastAsia="ja-JP"/>
        </w:rPr>
      </w:pPr>
      <w:bookmarkStart w:id="198" w:name="__RefHeading___Toc5059_724390506"/>
      <w:bookmarkStart w:id="199" w:name="_Toc408240275"/>
      <w:bookmarkEnd w:id="198"/>
      <w:bookmarkEnd w:id="199"/>
      <w:r>
        <w:rPr>
          <w:lang w:eastAsia="ja-JP"/>
        </w:rPr>
        <w:t>Non Functional Requirements</w:t>
      </w:r>
    </w:p>
    <w:p>
      <w:pPr>
        <w:pStyle w:val="Body"/>
        <w:rPr/>
      </w:pPr>
      <w:r>
        <w:rPr>
          <w:lang w:eastAsia="ja-JP"/>
        </w:rPr>
        <w:t>There are currently no non-functional requirements for the SpeechOutputService</w:t>
      </w:r>
      <w:r>
        <w:rPr>
          <w:i/>
          <w:lang w:eastAsia="ja-JP"/>
        </w:rPr>
        <w:t>.</w:t>
      </w:r>
    </w:p>
    <w:p>
      <w:pPr>
        <w:pStyle w:val="Heading1"/>
        <w:numPr>
          <w:ilvl w:val="0"/>
          <w:numId w:val="2"/>
        </w:numPr>
        <w:rPr/>
      </w:pPr>
      <w:bookmarkStart w:id="200" w:name="__RefHeading___Toc5061_724390506"/>
      <w:bookmarkStart w:id="201" w:name="_Toc408240276"/>
      <w:bookmarkEnd w:id="200"/>
      <w:bookmarkEnd w:id="201"/>
      <w:r>
        <w:rPr/>
        <w:t>Constraints and Assumptions</w:t>
      </w:r>
    </w:p>
    <w:p>
      <w:pPr>
        <w:pStyle w:val="Body"/>
        <w:rPr>
          <w:i/>
          <w:i/>
          <w:lang w:eastAsia="ja-JP"/>
        </w:rPr>
      </w:pPr>
      <w:r>
        <w:rPr>
          <w:i/>
          <w:lang w:eastAsia="ja-JP"/>
        </w:rPr>
        <w:t>This section shall summarize the constraints and assumptions done in the project for the component.</w:t>
      </w:r>
    </w:p>
    <w:p>
      <w:pPr>
        <w:pStyle w:val="Heading1"/>
        <w:numPr>
          <w:ilvl w:val="0"/>
          <w:numId w:val="2"/>
        </w:numPr>
        <w:rPr/>
      </w:pPr>
      <w:bookmarkStart w:id="202" w:name="__RefHeading___Toc5063_724390506"/>
      <w:bookmarkStart w:id="203" w:name="_Toc408240277"/>
      <w:bookmarkEnd w:id="202"/>
      <w:bookmarkEnd w:id="203"/>
      <w:r>
        <w:rPr/>
        <w:t>Architecture</w:t>
      </w:r>
    </w:p>
    <w:p>
      <w:pPr>
        <w:pStyle w:val="Body"/>
        <w:rPr>
          <w:lang w:eastAsia="ja-JP"/>
        </w:rPr>
      </w:pPr>
      <w:r>
        <w:rPr>
          <w:lang w:eastAsia="ja-JP"/>
        </w:rPr>
        <w:t>The information in this chapter is provided only for information and recommendation purpose; this is not a normative part.</w:t>
      </w:r>
    </w:p>
    <w:p>
      <w:pPr>
        <w:pStyle w:val="Heading2"/>
        <w:numPr>
          <w:ilvl w:val="1"/>
          <w:numId w:val="2"/>
        </w:numPr>
        <w:rPr>
          <w:lang w:eastAsia="ja-JP"/>
        </w:rPr>
      </w:pPr>
      <w:bookmarkStart w:id="204" w:name="__RefHeading___Toc5065_724390506"/>
      <w:bookmarkStart w:id="205" w:name="_Toc408240278"/>
      <w:bookmarkEnd w:id="204"/>
      <w:bookmarkEnd w:id="205"/>
      <w:r>
        <w:rPr>
          <w:lang w:eastAsia="ja-JP"/>
        </w:rPr>
        <w:t>Architecture Overview</w:t>
      </w:r>
    </w:p>
    <w:p>
      <w:pPr>
        <w:pStyle w:val="Body"/>
        <w:rPr/>
      </w:pPr>
      <w:r>
        <w:rPr/>
        <w:drawing>
          <wp:inline distT="0" distB="0" distL="19050" distR="9525">
            <wp:extent cx="2009775" cy="1905000"/>
            <wp:effectExtent l="0" t="0" r="0" b="0"/>
            <wp:docPr id="3" name="Bild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14" descr=""/>
                    <pic:cNvPicPr>
                      <a:picLocks noChangeAspect="1" noChangeArrowheads="1"/>
                    </pic:cNvPicPr>
                  </pic:nvPicPr>
                  <pic:blipFill>
                    <a:blip r:embed="rId8"/>
                    <a:stretch>
                      <a:fillRect/>
                    </a:stretch>
                  </pic:blipFill>
                  <pic:spPr bwMode="auto">
                    <a:xfrm>
                      <a:off x="0" y="0"/>
                      <a:ext cx="2009775" cy="1905000"/>
                    </a:xfrm>
                    <a:prstGeom prst="rect">
                      <a:avLst/>
                    </a:prstGeom>
                  </pic:spPr>
                </pic:pic>
              </a:graphicData>
            </a:graphic>
          </wp:inline>
        </w:drawing>
      </w:r>
    </w:p>
    <w:p>
      <w:pPr>
        <w:pStyle w:val="Heading3"/>
        <w:numPr>
          <w:ilvl w:val="2"/>
          <w:numId w:val="2"/>
        </w:numPr>
        <w:rPr>
          <w:lang w:eastAsia="ja-JP"/>
        </w:rPr>
      </w:pPr>
      <w:bookmarkStart w:id="206" w:name="__RefHeading___Toc5067_724390506"/>
      <w:bookmarkStart w:id="207" w:name="_Toc408240279"/>
      <w:bookmarkEnd w:id="206"/>
      <w:bookmarkEnd w:id="207"/>
      <w:r>
        <w:rPr>
          <w:lang w:eastAsia="ja-JP"/>
        </w:rPr>
        <w:t>Component Interfaces</w:t>
      </w:r>
    </w:p>
    <w:p>
      <w:pPr>
        <w:pStyle w:val="Body"/>
        <w:rPr/>
      </w:pPr>
      <w:r>
        <w:rPr/>
        <w:drawing>
          <wp:inline distT="0" distB="0" distL="19050" distR="1905">
            <wp:extent cx="5732145" cy="3625850"/>
            <wp:effectExtent l="0" t="0" r="0" b="0"/>
            <wp:docPr id="4" name="Bild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 descr="C:\Documents and Settings\Administrator\Desktop\Image2.EMF"/>
                    <pic:cNvPicPr>
                      <a:picLocks noChangeAspect="1" noChangeArrowheads="1"/>
                    </pic:cNvPicPr>
                  </pic:nvPicPr>
                  <pic:blipFill>
                    <a:blip r:embed="rId9"/>
                    <a:stretch>
                      <a:fillRect/>
                    </a:stretch>
                  </pic:blipFill>
                  <pic:spPr bwMode="auto">
                    <a:xfrm>
                      <a:off x="0" y="0"/>
                      <a:ext cx="5732145" cy="3625850"/>
                    </a:xfrm>
                    <a:prstGeom prst="rect">
                      <a:avLst/>
                    </a:prstGeom>
                  </pic:spPr>
                </pic:pic>
              </a:graphicData>
            </a:graphic>
          </wp:inline>
        </w:drawing>
      </w:r>
      <w:r>
        <w:rPr>
          <w:lang w:eastAsia="ja-JP"/>
        </w:rPr>
        <w:t>The main interface is the ISpeechOutputService which provides functions to:</w:t>
      </w:r>
    </w:p>
    <w:p>
      <w:pPr>
        <w:pStyle w:val="Body"/>
        <w:numPr>
          <w:ilvl w:val="0"/>
          <w:numId w:val="6"/>
        </w:numPr>
        <w:rPr>
          <w:lang w:eastAsia="ja-JP"/>
        </w:rPr>
      </w:pPr>
      <w:r>
        <w:rPr>
          <w:lang w:eastAsia="ja-JP"/>
        </w:rPr>
        <w:t>Open a prompter session</w:t>
      </w:r>
    </w:p>
    <w:p>
      <w:pPr>
        <w:pStyle w:val="Body"/>
        <w:numPr>
          <w:ilvl w:val="0"/>
          <w:numId w:val="6"/>
        </w:numPr>
        <w:rPr>
          <w:lang w:eastAsia="ja-JP"/>
        </w:rPr>
      </w:pPr>
      <w:r>
        <w:rPr>
          <w:lang w:eastAsia="ja-JP"/>
        </w:rPr>
        <w:t>Add text to the SpeechOutputService that will be spoken by the TTS</w:t>
      </w:r>
    </w:p>
    <w:p>
      <w:pPr>
        <w:pStyle w:val="Body"/>
        <w:numPr>
          <w:ilvl w:val="0"/>
          <w:numId w:val="6"/>
        </w:numPr>
        <w:rPr>
          <w:lang w:eastAsia="ja-JP"/>
        </w:rPr>
      </w:pPr>
      <w:r>
        <w:rPr>
          <w:lang w:eastAsia="ja-JP"/>
        </w:rPr>
        <w:t>Close a prompter session</w:t>
      </w:r>
    </w:p>
    <w:p>
      <w:pPr>
        <w:pStyle w:val="Body"/>
        <w:rPr>
          <w:lang w:eastAsia="ja-JP"/>
        </w:rPr>
      </w:pPr>
      <w:r>
        <w:rPr>
          <w:lang w:eastAsia="ja-JP"/>
        </w:rPr>
        <w:t>In addition to that there is the IObserver interface that delivers status changes to the clients.</w:t>
      </w:r>
    </w:p>
    <w:p>
      <w:pPr>
        <w:pStyle w:val="Body"/>
        <w:rPr>
          <w:lang w:eastAsia="ja-JP"/>
        </w:rPr>
      </w:pPr>
      <w:r>
        <w:rPr>
          <w:lang w:eastAsia="ja-JP"/>
        </w:rPr>
        <w:t>When opening a prompter session two paramaters will have to be provided: the connection type and the pre-processing tyoe:</w:t>
      </w:r>
    </w:p>
    <w:p>
      <w:pPr>
        <w:pStyle w:val="Body"/>
        <w:numPr>
          <w:ilvl w:val="0"/>
          <w:numId w:val="10"/>
        </w:numPr>
        <w:rPr>
          <w:lang w:eastAsia="ja-JP"/>
        </w:rPr>
      </w:pPr>
      <w:r>
        <w:rPr>
          <w:lang w:eastAsia="ja-JP"/>
        </w:rPr>
        <w:t>The connection type will be used to prioritize conflicting TTS requests, e.g. a Navigation prompt will not be interrupted by a Reader  application trying to read out an E-Mail.</w:t>
      </w:r>
    </w:p>
    <w:p>
      <w:pPr>
        <w:pStyle w:val="Body"/>
        <w:numPr>
          <w:ilvl w:val="0"/>
          <w:numId w:val="10"/>
        </w:numPr>
        <w:rPr>
          <w:lang w:eastAsia="ja-JP"/>
        </w:rPr>
      </w:pPr>
      <w:r>
        <w:rPr>
          <w:lang w:eastAsia="ja-JP"/>
        </w:rPr>
        <w:t xml:space="preserve">The pre-processing type is configuring the pre-processor of the built in TTS engine in order to be optimized for a specific use case. Normally the pre-processor would select a specific set of rules that are application specific and would e.g in the case of navigation expand “in 100m turn right” to “in 100 meters turn right”. </w:t>
      </w:r>
    </w:p>
    <w:p>
      <w:pPr>
        <w:pStyle w:val="Body"/>
        <w:rPr>
          <w:lang w:eastAsia="ja-JP"/>
        </w:rPr>
      </w:pPr>
      <w:r>
        <w:rPr>
          <w:lang w:eastAsia="ja-JP"/>
        </w:rPr>
        <w:t>Once the client has opened a TTS session with OpenPrompter it can speak by adding text chunks to the engine using the addTextChunk method.</w:t>
      </w:r>
    </w:p>
    <w:p>
      <w:pPr>
        <w:pStyle w:val="Body"/>
        <w:rPr>
          <w:lang w:eastAsia="ja-JP"/>
        </w:rPr>
      </w:pPr>
      <w:r>
        <w:rPr>
          <w:lang w:eastAsia="ja-JP"/>
        </w:rPr>
        <w:t>The client will receive receive status notifications concerning two major aspects:</w:t>
      </w:r>
    </w:p>
    <w:p>
      <w:pPr>
        <w:pStyle w:val="Body"/>
        <w:numPr>
          <w:ilvl w:val="0"/>
          <w:numId w:val="11"/>
        </w:numPr>
        <w:rPr>
          <w:lang w:eastAsia="ja-JP"/>
        </w:rPr>
      </w:pPr>
      <w:r>
        <w:rPr>
          <w:lang w:eastAsia="ja-JP"/>
        </w:rPr>
        <w:t>Status of the session (CS – Connection status), e.g. a notification the opening the prompter was successful</w:t>
      </w:r>
    </w:p>
    <w:p>
      <w:pPr>
        <w:pStyle w:val="Body"/>
        <w:numPr>
          <w:ilvl w:val="0"/>
          <w:numId w:val="11"/>
        </w:numPr>
        <w:rPr>
          <w:lang w:eastAsia="ja-JP"/>
        </w:rPr>
      </w:pPr>
      <w:r>
        <w:rPr>
          <w:lang w:eastAsia="ja-JP"/>
        </w:rPr>
        <w:t>Status of the TTS engine, e.g. a notfiction that the TTS engine is currently reading out text or has reached a specific position in text.</w:t>
      </w:r>
    </w:p>
    <w:p>
      <w:pPr>
        <w:pStyle w:val="Heading3"/>
        <w:numPr>
          <w:ilvl w:val="2"/>
          <w:numId w:val="2"/>
        </w:numPr>
        <w:rPr>
          <w:lang w:eastAsia="ja-JP"/>
        </w:rPr>
      </w:pPr>
      <w:bookmarkStart w:id="208" w:name="__RefHeading___Toc5069_724390506"/>
      <w:bookmarkStart w:id="209" w:name="_Toc408240280"/>
      <w:bookmarkEnd w:id="208"/>
      <w:bookmarkEnd w:id="209"/>
      <w:r>
        <w:rPr>
          <w:lang w:eastAsia="ja-JP"/>
        </w:rPr>
        <w:t>Component Dependencies</w:t>
      </w:r>
    </w:p>
    <w:p>
      <w:pPr>
        <w:pStyle w:val="Body"/>
        <w:rPr>
          <w:lang w:eastAsia="ja-JP"/>
        </w:rPr>
      </w:pPr>
      <w:r>
        <w:rPr>
          <w:lang w:eastAsia="ja-JP"/>
        </w:rPr>
        <w:t>SpeechOutputService has currently no dependencies.</w:t>
      </w:r>
    </w:p>
    <w:p>
      <w:pPr>
        <w:pStyle w:val="Heading3"/>
        <w:numPr>
          <w:ilvl w:val="2"/>
          <w:numId w:val="2"/>
        </w:numPr>
        <w:rPr>
          <w:lang w:eastAsia="ja-JP"/>
        </w:rPr>
      </w:pPr>
      <w:bookmarkStart w:id="210" w:name="__RefHeading___Toc5071_724390506"/>
      <w:bookmarkStart w:id="211" w:name="_Toc408240281"/>
      <w:bookmarkEnd w:id="210"/>
      <w:bookmarkEnd w:id="211"/>
      <w:r>
        <w:rPr>
          <w:lang w:eastAsia="ja-JP"/>
        </w:rPr>
        <w:t>Component Traceability</w:t>
      </w:r>
    </w:p>
    <w:p>
      <w:pPr>
        <w:pStyle w:val="Body"/>
        <w:rPr/>
      </w:pPr>
      <w:r>
        <w:rPr/>
        <w:drawing>
          <wp:inline distT="0" distB="0" distL="19050" distR="1905">
            <wp:extent cx="5732145" cy="3563620"/>
            <wp:effectExtent l="0" t="0" r="0" b="0"/>
            <wp:docPr id="5" name="Grafik 2" descr="SpeechOutput Traceability_U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SpeechOutput Traceability_UCR.bmp"/>
                    <pic:cNvPicPr>
                      <a:picLocks noChangeAspect="1" noChangeArrowheads="1"/>
                    </pic:cNvPicPr>
                  </pic:nvPicPr>
                  <pic:blipFill>
                    <a:blip r:embed="rId10"/>
                    <a:stretch>
                      <a:fillRect/>
                    </a:stretch>
                  </pic:blipFill>
                  <pic:spPr bwMode="auto">
                    <a:xfrm>
                      <a:off x="0" y="0"/>
                      <a:ext cx="5732145" cy="3563620"/>
                    </a:xfrm>
                    <a:prstGeom prst="rect">
                      <a:avLst/>
                    </a:prstGeom>
                  </pic:spPr>
                </pic:pic>
              </a:graphicData>
            </a:graphic>
          </wp:inline>
        </w:drawing>
      </w:r>
    </w:p>
    <w:p>
      <w:pPr>
        <w:pStyle w:val="Body"/>
        <w:rPr>
          <w:lang w:eastAsia="ja-JP"/>
        </w:rPr>
      </w:pPr>
      <w:r>
        <w:rPr>
          <w:lang w:eastAsia="ja-JP"/>
        </w:rPr>
        <w:t>Mainly the SpeechOutputService implements the “Play a prompt” Use Cases, be this navigation announcements, content from E-Mails or other messages and lists.</w:t>
      </w:r>
    </w:p>
    <w:p>
      <w:pPr>
        <w:pStyle w:val="Body"/>
        <w:rPr/>
      </w:pPr>
      <w:r>
        <w:rPr>
          <w:lang w:eastAsia="ja-JP"/>
        </w:rPr>
        <w:t xml:space="preserve">In addition to that SpeechOutputService traces all of the requirements in the section Speech Output as listed in chapter </w:t>
      </w:r>
      <w:r>
        <w:rPr>
          <w:lang w:eastAsia="ja-JP"/>
        </w:rPr>
        <w:fldChar w:fldCharType="begin"/>
      </w:r>
      <w:r>
        <w:instrText> REF _Ref408173804 \r \h </w:instrText>
      </w:r>
      <w:r>
        <w:fldChar w:fldCharType="separate"/>
      </w:r>
      <w:r>
        <w:t>4</w:t>
      </w:r>
      <w:r>
        <w:fldChar w:fldCharType="end"/>
      </w:r>
      <w:r>
        <w:rPr>
          <w:lang w:eastAsia="ja-JP"/>
        </w:rPr>
        <w:t>. Most of these requirements are satisfied by the TTS engine encapsulated by SpeechOutputService.</w:t>
      </w:r>
    </w:p>
    <w:p>
      <w:pPr>
        <w:pStyle w:val="Heading2"/>
        <w:numPr>
          <w:ilvl w:val="1"/>
          <w:numId w:val="2"/>
        </w:numPr>
        <w:rPr>
          <w:lang w:eastAsia="ja-JP"/>
        </w:rPr>
      </w:pPr>
      <w:bookmarkStart w:id="212" w:name="__RefHeading___Toc5073_724390506"/>
      <w:bookmarkStart w:id="213" w:name="_Toc408240282"/>
      <w:bookmarkEnd w:id="212"/>
      <w:bookmarkEnd w:id="213"/>
      <w:r>
        <w:rPr>
          <w:lang w:eastAsia="ja-JP"/>
        </w:rPr>
        <w:t>SpeechOutputService Details</w:t>
      </w:r>
    </w:p>
    <w:p>
      <w:pPr>
        <w:pStyle w:val="Heading3"/>
        <w:numPr>
          <w:ilvl w:val="2"/>
          <w:numId w:val="2"/>
        </w:numPr>
        <w:rPr>
          <w:lang w:eastAsia="ja-JP"/>
        </w:rPr>
      </w:pPr>
      <w:bookmarkStart w:id="214" w:name="__RefHeading___Toc5075_724390506"/>
      <w:bookmarkStart w:id="215" w:name="_Toc408240283"/>
      <w:bookmarkEnd w:id="214"/>
      <w:bookmarkEnd w:id="215"/>
      <w:r>
        <w:rPr>
          <w:lang w:eastAsia="ja-JP"/>
        </w:rPr>
        <w:t>Responsibility and Features</w:t>
      </w:r>
    </w:p>
    <w:p>
      <w:pPr>
        <w:pStyle w:val="Body"/>
        <w:rPr>
          <w:lang w:eastAsia="ja-JP"/>
        </w:rPr>
      </w:pPr>
      <w:r>
        <w:rPr>
          <w:lang w:eastAsia="ja-JP"/>
        </w:rPr>
        <w:t>Responsibilities of the SpeechOutputService:</w:t>
      </w:r>
    </w:p>
    <w:p>
      <w:pPr>
        <w:pStyle w:val="Body"/>
        <w:numPr>
          <w:ilvl w:val="0"/>
          <w:numId w:val="7"/>
        </w:numPr>
        <w:rPr>
          <w:lang w:eastAsia="ja-JP"/>
        </w:rPr>
      </w:pPr>
      <w:r>
        <w:rPr>
          <w:lang w:eastAsia="ja-JP"/>
        </w:rPr>
        <w:t>Encapsulate the TTS engine and provide a vendor agnostic interface for applications</w:t>
      </w:r>
    </w:p>
    <w:p>
      <w:pPr>
        <w:pStyle w:val="Body"/>
        <w:numPr>
          <w:ilvl w:val="0"/>
          <w:numId w:val="7"/>
        </w:numPr>
        <w:rPr>
          <w:lang w:eastAsia="ja-JP"/>
        </w:rPr>
      </w:pPr>
      <w:r>
        <w:rPr>
          <w:lang w:eastAsia="ja-JP"/>
        </w:rPr>
        <w:t>Arbitrate concurrent access to the TTS engine from different applications</w:t>
      </w:r>
    </w:p>
    <w:p>
      <w:pPr>
        <w:pStyle w:val="Body"/>
        <w:numPr>
          <w:ilvl w:val="0"/>
          <w:numId w:val="7"/>
        </w:numPr>
        <w:rPr>
          <w:lang w:eastAsia="ja-JP"/>
        </w:rPr>
      </w:pPr>
      <w:r>
        <w:rPr>
          <w:lang w:eastAsia="ja-JP"/>
        </w:rPr>
        <w:t>Provide session handling to ease application development</w:t>
      </w:r>
    </w:p>
    <w:p>
      <w:pPr>
        <w:pStyle w:val="Heading3"/>
        <w:numPr>
          <w:ilvl w:val="2"/>
          <w:numId w:val="2"/>
        </w:numPr>
        <w:rPr>
          <w:lang w:eastAsia="ja-JP"/>
        </w:rPr>
      </w:pPr>
      <w:bookmarkStart w:id="216" w:name="__RefHeading___Toc5077_724390506"/>
      <w:bookmarkStart w:id="217" w:name="_Toc408240284"/>
      <w:bookmarkEnd w:id="216"/>
      <w:bookmarkEnd w:id="217"/>
      <w:r>
        <w:rPr>
          <w:lang w:eastAsia="ja-JP"/>
        </w:rPr>
        <w:t>Provided Interfaces</w:t>
      </w:r>
    </w:p>
    <w:p>
      <w:pPr>
        <w:pStyle w:val="Body"/>
        <w:rPr>
          <w:lang w:eastAsia="ja-JP"/>
        </w:rPr>
      </w:pPr>
      <w:r>
        <w:rPr>
          <w:lang w:eastAsia="ja-JP"/>
        </w:rPr>
        <w:t>SpeechOutputService provides ISpeechOutputService which is intended to provide control over the TTS engine for applications.</w:t>
      </w:r>
    </w:p>
    <w:p>
      <w:pPr>
        <w:pStyle w:val="Body"/>
        <w:rPr>
          <w:lang w:eastAsia="ja-JP"/>
        </w:rPr>
      </w:pPr>
      <w:r>
        <w:rPr>
          <w:lang w:eastAsia="ja-JP"/>
        </w:rPr>
        <w:t>ISpeechOutputService provides methods to</w:t>
      </w:r>
    </w:p>
    <w:p>
      <w:pPr>
        <w:pStyle w:val="Body"/>
        <w:numPr>
          <w:ilvl w:val="0"/>
          <w:numId w:val="8"/>
        </w:numPr>
        <w:rPr>
          <w:lang w:eastAsia="ja-JP"/>
        </w:rPr>
      </w:pPr>
      <w:r>
        <w:rPr>
          <w:lang w:eastAsia="ja-JP"/>
        </w:rPr>
        <w:t>Control a session (openPrompter, closePrompter)</w:t>
      </w:r>
    </w:p>
    <w:p>
      <w:pPr>
        <w:pStyle w:val="Body"/>
        <w:numPr>
          <w:ilvl w:val="0"/>
          <w:numId w:val="8"/>
        </w:numPr>
        <w:rPr>
          <w:lang w:eastAsia="ja-JP"/>
        </w:rPr>
      </w:pPr>
      <w:r>
        <w:rPr>
          <w:lang w:eastAsia="ja-JP"/>
        </w:rPr>
        <w:t>Add text to the TTS buffer  to be spoken</w:t>
      </w:r>
    </w:p>
    <w:p>
      <w:pPr>
        <w:pStyle w:val="Body"/>
        <w:numPr>
          <w:ilvl w:val="0"/>
          <w:numId w:val="8"/>
        </w:numPr>
        <w:rPr>
          <w:lang w:eastAsia="ja-JP"/>
        </w:rPr>
      </w:pPr>
      <w:r>
        <w:rPr>
          <w:lang w:eastAsia="ja-JP"/>
        </w:rPr>
        <w:t>Abort a running prompt</w:t>
      </w:r>
    </w:p>
    <w:p>
      <w:pPr>
        <w:pStyle w:val="Heading3"/>
        <w:numPr>
          <w:ilvl w:val="2"/>
          <w:numId w:val="2"/>
        </w:numPr>
        <w:rPr>
          <w:lang w:eastAsia="ja-JP"/>
        </w:rPr>
      </w:pPr>
      <w:bookmarkStart w:id="218" w:name="__RefHeading___Toc5079_724390506"/>
      <w:bookmarkStart w:id="219" w:name="_Toc408240285"/>
      <w:bookmarkEnd w:id="218"/>
      <w:bookmarkEnd w:id="219"/>
      <w:r>
        <w:rPr>
          <w:lang w:eastAsia="ja-JP"/>
        </w:rPr>
        <w:t>Required Interfaces</w:t>
      </w:r>
    </w:p>
    <w:p>
      <w:pPr>
        <w:pStyle w:val="Body"/>
        <w:rPr>
          <w:lang w:eastAsia="ja-JP"/>
        </w:rPr>
      </w:pPr>
      <w:r>
        <w:rPr>
          <w:lang w:eastAsia="ja-JP"/>
        </w:rPr>
        <w:t>SpeechOutputService in the current POC implementation requires the IObserver interface which is defining the callbacks that deliver status information to the clients.</w:t>
      </w:r>
    </w:p>
    <w:p>
      <w:pPr>
        <w:pStyle w:val="Body"/>
        <w:rPr>
          <w:lang w:eastAsia="ja-JP"/>
        </w:rPr>
      </w:pPr>
      <w:r>
        <w:rPr>
          <w:lang w:eastAsia="ja-JP"/>
        </w:rPr>
        <w:t>Each client can register it’s callbacks at the SpeechOutputService and will be provided with information about:</w:t>
      </w:r>
    </w:p>
    <w:p>
      <w:pPr>
        <w:pStyle w:val="Body"/>
        <w:numPr>
          <w:ilvl w:val="0"/>
          <w:numId w:val="9"/>
        </w:numPr>
        <w:rPr>
          <w:lang w:eastAsia="ja-JP"/>
        </w:rPr>
      </w:pPr>
      <w:r>
        <w:rPr>
          <w:lang w:eastAsia="ja-JP"/>
        </w:rPr>
        <w:t>TTS status – providing information about the TTS engine, e.g. if TTS has started to put out a prompt</w:t>
      </w:r>
    </w:p>
    <w:p>
      <w:pPr>
        <w:pStyle w:val="Body"/>
        <w:numPr>
          <w:ilvl w:val="0"/>
          <w:numId w:val="9"/>
        </w:numPr>
        <w:rPr>
          <w:lang w:eastAsia="ja-JP"/>
        </w:rPr>
      </w:pPr>
      <w:r>
        <w:rPr>
          <w:lang w:eastAsia="ja-JP"/>
        </w:rPr>
        <w:t>Session status – providing information if the application was able to open a TTS session</w:t>
      </w:r>
    </w:p>
    <w:p>
      <w:pPr>
        <w:pStyle w:val="Body"/>
        <w:numPr>
          <w:ilvl w:val="0"/>
          <w:numId w:val="9"/>
        </w:numPr>
        <w:rPr>
          <w:lang w:eastAsia="ja-JP"/>
        </w:rPr>
      </w:pPr>
      <w:r>
        <w:rPr>
          <w:lang w:eastAsia="ja-JP"/>
        </w:rPr>
        <w:t>Buffer status – providing information about the text buffer</w:t>
      </w:r>
    </w:p>
    <w:p>
      <w:pPr>
        <w:pStyle w:val="Heading1"/>
        <w:numPr>
          <w:ilvl w:val="0"/>
          <w:numId w:val="2"/>
        </w:numPr>
        <w:rPr/>
      </w:pPr>
      <w:bookmarkStart w:id="220" w:name="__RefHeading___Toc5081_724390506"/>
      <w:bookmarkStart w:id="221" w:name="_Toc408240286"/>
      <w:bookmarkEnd w:id="220"/>
      <w:bookmarkEnd w:id="221"/>
      <w:r>
        <w:rPr/>
        <w:t>Collaboration</w:t>
      </w:r>
    </w:p>
    <w:p>
      <w:pPr>
        <w:pStyle w:val="Heading2"/>
        <w:numPr>
          <w:ilvl w:val="1"/>
          <w:numId w:val="2"/>
        </w:numPr>
        <w:rPr>
          <w:lang w:eastAsia="ja-JP"/>
        </w:rPr>
      </w:pPr>
      <w:bookmarkStart w:id="222" w:name="__RefHeading___Toc5083_724390506"/>
      <w:bookmarkStart w:id="223" w:name="_Toc408240287"/>
      <w:bookmarkEnd w:id="222"/>
      <w:bookmarkEnd w:id="223"/>
      <w:r>
        <w:rPr>
          <w:lang w:eastAsia="ja-JP"/>
        </w:rPr>
        <w:t>Use Case Realization: Play Prompts sequentially</w:t>
      </w:r>
    </w:p>
    <w:p>
      <w:pPr>
        <w:pStyle w:val="Body"/>
        <w:rPr>
          <w:lang w:eastAsia="ja-JP"/>
        </w:rPr>
      </w:pPr>
      <w:r>
        <w:rPr>
          <w:lang w:eastAsia="ja-JP"/>
        </w:rPr>
        <w:t>The following sequence describes the “good case” of an application trying to put out a prompt. The application opens the session successfully with openPrompter  and then adds one or multiple chunks of text that get spoken by the TTS engine. After the application is finished it closes the session with closePrompter.</w:t>
      </w:r>
    </w:p>
    <w:p>
      <w:pPr>
        <w:pStyle w:val="Body"/>
        <w:rPr/>
      </w:pPr>
      <w:r>
        <w:rPr/>
        <w:drawing>
          <wp:inline distT="0" distB="0" distL="19050" distR="1905">
            <wp:extent cx="5732145" cy="6506845"/>
            <wp:effectExtent l="0" t="0" r="0" b="0"/>
            <wp:docPr id="6" name="Bild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C:\Documents and Settings\Administrator\Desktop\Image2.EMF"/>
                    <pic:cNvPicPr>
                      <a:picLocks noChangeAspect="1" noChangeArrowheads="1"/>
                    </pic:cNvPicPr>
                  </pic:nvPicPr>
                  <pic:blipFill>
                    <a:blip r:embed="rId11"/>
                    <a:stretch>
                      <a:fillRect/>
                    </a:stretch>
                  </pic:blipFill>
                  <pic:spPr bwMode="auto">
                    <a:xfrm>
                      <a:off x="0" y="0"/>
                      <a:ext cx="5732145" cy="6506845"/>
                    </a:xfrm>
                    <a:prstGeom prst="rect">
                      <a:avLst/>
                    </a:prstGeom>
                  </pic:spPr>
                </pic:pic>
              </a:graphicData>
            </a:graphic>
          </wp:inline>
        </w:drawing>
      </w:r>
    </w:p>
    <w:p>
      <w:pPr>
        <w:pStyle w:val="Body"/>
        <w:rPr>
          <w:lang w:eastAsia="ja-JP"/>
        </w:rPr>
      </w:pPr>
      <w:r>
        <w:rPr>
          <w:lang w:eastAsia="ja-JP"/>
        </w:rPr>
      </w:r>
    </w:p>
    <w:p>
      <w:pPr>
        <w:pStyle w:val="Heading2"/>
        <w:numPr>
          <w:ilvl w:val="1"/>
          <w:numId w:val="2"/>
        </w:numPr>
        <w:rPr>
          <w:lang w:eastAsia="ja-JP"/>
        </w:rPr>
      </w:pPr>
      <w:bookmarkStart w:id="224" w:name="__RefHeading___Toc5085_724390506"/>
      <w:bookmarkStart w:id="225" w:name="_Toc408240288"/>
      <w:bookmarkEnd w:id="224"/>
      <w:bookmarkEnd w:id="225"/>
      <w:r>
        <w:rPr>
          <w:lang w:eastAsia="ja-JP"/>
        </w:rPr>
        <w:t>Use Case Realization: Add multiple Text Chunks</w:t>
      </w:r>
    </w:p>
    <w:p>
      <w:pPr>
        <w:pStyle w:val="Normal"/>
        <w:rPr>
          <w:bCs/>
          <w:sz w:val="24"/>
          <w:szCs w:val="24"/>
        </w:rPr>
      </w:pPr>
      <w:r>
        <w:rPr>
          <w:bCs/>
          <w:sz w:val="24"/>
          <w:szCs w:val="24"/>
        </w:rPr>
        <w:t>A client application can add multiple text chunks to the TTS buffer that will be spoken in this order.</w:t>
      </w:r>
    </w:p>
    <w:p>
      <w:pPr>
        <w:pStyle w:val="Normal"/>
        <w:rPr>
          <w:bCs/>
          <w:sz w:val="24"/>
          <w:szCs w:val="24"/>
        </w:rPr>
      </w:pPr>
      <w:r>
        <w:rPr>
          <w:bCs/>
          <w:sz w:val="24"/>
          <w:szCs w:val="24"/>
        </w:rPr>
        <w:t>It is sometimes preferable to add multiple small chunks of text instead of one big chunk in order to optimize system latencies.</w:t>
      </w:r>
    </w:p>
    <w:p>
      <w:pPr>
        <w:pStyle w:val="Normal"/>
        <w:jc w:val="center"/>
        <w:rPr/>
      </w:pPr>
      <w:r>
        <w:rPr/>
        <w:drawing>
          <wp:inline distT="0" distB="0" distL="19050" distR="1905">
            <wp:extent cx="5732145" cy="7649210"/>
            <wp:effectExtent l="0" t="0" r="0" b="0"/>
            <wp:docPr id="7" name="Bild 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9" descr="C:\Documents and Settings\Administrator\Desktop\Image2.EMF"/>
                    <pic:cNvPicPr>
                      <a:picLocks noChangeAspect="1" noChangeArrowheads="1"/>
                    </pic:cNvPicPr>
                  </pic:nvPicPr>
                  <pic:blipFill>
                    <a:blip r:embed="rId12"/>
                    <a:stretch>
                      <a:fillRect/>
                    </a:stretch>
                  </pic:blipFill>
                  <pic:spPr bwMode="auto">
                    <a:xfrm>
                      <a:off x="0" y="0"/>
                      <a:ext cx="5732145" cy="7649210"/>
                    </a:xfrm>
                    <a:prstGeom prst="rect">
                      <a:avLst/>
                    </a:prstGeom>
                  </pic:spPr>
                </pic:pic>
              </a:graphicData>
            </a:graphic>
          </wp:inline>
        </w:drawing>
      </w:r>
      <w:r>
        <w:br w:type="page"/>
      </w:r>
    </w:p>
    <w:p>
      <w:pPr>
        <w:pStyle w:val="Heading2"/>
        <w:numPr>
          <w:ilvl w:val="1"/>
          <w:numId w:val="2"/>
        </w:numPr>
        <w:rPr/>
      </w:pPr>
      <w:bookmarkStart w:id="226" w:name="__RefHeading___Toc5087_724390506"/>
      <w:bookmarkStart w:id="227" w:name="_Toc408240289"/>
      <w:bookmarkEnd w:id="226"/>
      <w:r>
        <w:rPr/>
        <w:t>Use Case Realization: Navigation and Reader Application trying to prompt</w:t>
      </w:r>
      <w:bookmarkEnd w:id="227"/>
      <w:r>
        <w:rPr/>
        <w:t xml:space="preserve"> </w:t>
      </w:r>
    </w:p>
    <w:p>
      <w:pPr>
        <w:pStyle w:val="Body"/>
        <w:rPr/>
      </w:pPr>
      <w:r>
        <w:rPr/>
        <w:t>The following sequence illustrates the behavior of SpeechOutputService in case of conflicting requests. The prompter type navigation has higher priority and thus gets access to the service.</w:t>
      </w:r>
    </w:p>
    <w:p>
      <w:pPr>
        <w:pStyle w:val="Normal"/>
        <w:jc w:val="center"/>
        <w:rPr/>
      </w:pPr>
      <w:r>
        <w:rPr/>
        <w:drawing>
          <wp:inline distT="0" distB="0" distL="19050" distR="1905">
            <wp:extent cx="5732145" cy="6891020"/>
            <wp:effectExtent l="0" t="0" r="0" b="0"/>
            <wp:docPr id="8" name="Bild 1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 12" descr="C:\Documents and Settings\Administrator\Desktop\Image2.EMF"/>
                    <pic:cNvPicPr>
                      <a:picLocks noChangeAspect="1" noChangeArrowheads="1"/>
                    </pic:cNvPicPr>
                  </pic:nvPicPr>
                  <pic:blipFill>
                    <a:blip r:embed="rId13"/>
                    <a:stretch>
                      <a:fillRect/>
                    </a:stretch>
                  </pic:blipFill>
                  <pic:spPr bwMode="auto">
                    <a:xfrm>
                      <a:off x="0" y="0"/>
                      <a:ext cx="5732145" cy="6891020"/>
                    </a:xfrm>
                    <a:prstGeom prst="rect">
                      <a:avLst/>
                    </a:prstGeom>
                  </pic:spPr>
                </pic:pic>
              </a:graphicData>
            </a:graphic>
          </wp:inline>
        </w:drawing>
      </w:r>
    </w:p>
    <w:p>
      <w:pPr>
        <w:pStyle w:val="Normal"/>
        <w:jc w:val="center"/>
        <w:rPr>
          <w:sz w:val="24"/>
          <w:szCs w:val="24"/>
          <w:lang w:val="de-DE"/>
        </w:rPr>
      </w:pPr>
      <w:r>
        <w:rPr>
          <w:sz w:val="24"/>
          <w:szCs w:val="24"/>
          <w:lang w:val="de-DE"/>
        </w:rPr>
      </w:r>
    </w:p>
    <w:p>
      <w:pPr>
        <w:pStyle w:val="Normal"/>
        <w:rPr>
          <w:b/>
          <w:b/>
          <w:bCs/>
          <w:sz w:val="24"/>
          <w:szCs w:val="24"/>
          <w:lang w:val="de-DE"/>
        </w:rPr>
      </w:pPr>
      <w:r>
        <w:rPr>
          <w:b/>
          <w:bCs/>
          <w:sz w:val="24"/>
          <w:szCs w:val="24"/>
          <w:lang w:val="de-DE"/>
        </w:rPr>
      </w:r>
      <w:r>
        <w:br w:type="page"/>
      </w:r>
    </w:p>
    <w:p>
      <w:pPr>
        <w:pStyle w:val="Heading1"/>
        <w:numPr>
          <w:ilvl w:val="0"/>
          <w:numId w:val="2"/>
        </w:numPr>
        <w:rPr/>
      </w:pPr>
      <w:bookmarkStart w:id="228" w:name="__RefHeading___Toc5089_724390506"/>
      <w:bookmarkStart w:id="229" w:name="_Toc408240290"/>
      <w:bookmarkEnd w:id="228"/>
      <w:bookmarkEnd w:id="229"/>
      <w:r>
        <w:rPr/>
        <w:t>Interfaces</w:t>
      </w:r>
    </w:p>
    <w:p>
      <w:pPr>
        <w:pStyle w:val="Heading2"/>
        <w:numPr>
          <w:ilvl w:val="1"/>
          <w:numId w:val="1"/>
        </w:numPr>
        <w:rPr/>
      </w:pPr>
      <w:bookmarkStart w:id="230" w:name="__RefHeading___Toc5091_724390506"/>
      <w:bookmarkEnd w:id="230"/>
      <w:r>
        <w:rPr/>
        <w:t xml:space="preserve">The following pages describe the interfaces of the </w:t>
      </w:r>
      <w:r>
        <w:rPr/>
        <w:t>SpeechOutputService API</w:t>
      </w:r>
    </w:p>
    <w:p>
      <w:pPr>
        <w:pStyle w:val="Body"/>
        <w:rPr/>
      </w:pPr>
      <w:r>
        <w:rPr/>
      </w:r>
    </w:p>
    <w:p>
      <w:pPr>
        <w:pStyle w:val="TitlePageText"/>
        <w:spacing w:before="0" w:after="0"/>
        <w:jc w:val="right"/>
        <w:rPr/>
      </w:pPr>
      <w:r>
        <w:rPr/>
      </w:r>
    </w:p>
    <w:sectPr>
      <w:type w:val="continuous"/>
      <w:pgSz w:w="11906" w:h="16838"/>
      <w:pgMar w:left="1440" w:right="1440" w:header="720" w:top="1440" w:footer="720" w:bottom="1440" w:gutter="0"/>
      <w:lnNumType w:countBy="1" w:restart="newPage" w:distance="65535"/>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StarSymbol">
    <w:altName w:val="Arial Unicode MS"/>
    <w:charset w:val="01"/>
    <w:family w:val="roman"/>
    <w:pitch w:val="variable"/>
  </w:font>
  <w:font w:name="Times">
    <w:altName w:val="Times New Roman"/>
    <w:charset w:val="01"/>
    <w:family w:val="roman"/>
    <w:pitch w:val="variable"/>
  </w:font>
  <w:font w:name="Helvetica-Narrow">
    <w:charset w:val="01"/>
    <w:family w:val="roman"/>
    <w:pitch w:val="variable"/>
  </w:font>
  <w:font w:name="Tahoma">
    <w:charset w:val="01"/>
    <w:family w:val="roman"/>
    <w:pitch w:val="variable"/>
  </w:font>
  <w:font w:name="BMWTypeLight">
    <w:charset w:val="01"/>
    <w:family w:val="roman"/>
    <w:pitch w:val="variable"/>
  </w:font>
  <w:font w:name="Nimbus Mono L">
    <w:altName w:val="Courier New"/>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pBdr>
        <w:top w:val="single" w:sz="4" w:space="1" w:color="00000A"/>
      </w:pBdr>
      <w:rPr/>
    </w:pPr>
    <w:r>
      <w:rPr/>
      <w:fldChar w:fldCharType="begin" w:fldLock="true"/>
    </w:r>
    <w:r>
      <w:instrText> DOCPROPERTY "GENIVI-Public"</w:instrText>
    </w:r>
    <w:r>
      <w:fldChar w:fldCharType="separate"/>
    </w:r>
    <w:r>
      <w:t>true</w:t>
    </w:r>
    <w:r>
      <w:fldChar w:fldCharType="end"/>
    </w:r>
    <w:r>
      <w:rPr/>
      <w:fldChar w:fldCharType="begin" w:fldLock="true"/>
    </w:r>
    <w:r>
      <w:instrText> DOCPROPERTY "GENIVI-CopyrightYear"</w:instrText>
    </w:r>
    <w:r>
      <w:fldChar w:fldCharType="separate"/>
    </w:r>
    <w:r>
      <w:t>2014</w:t>
    </w:r>
    <w:r>
      <w:fldChar w:fldCharType="end"/>
    </w:r>
    <w:r>
      <w:rPr/>
    </w:r>
    <w:r>
      <w:rPr/>
      <w:t xml:space="preserve">GENIVI Alliance. </w:t>
    </w:r>
  </w:p>
  <w:p>
    <w:pPr>
      <w:pStyle w:val="Copyright"/>
      <w:pBdr/>
      <w:rPr>
        <w:lang w:val="it-IT"/>
      </w:rPr>
    </w:pPr>
    <w:r>
      <w:rPr>
        <w:lang w:val="it-IT"/>
      </w:rPr>
      <w:t>2400 Camino Ramon, Suite 375, San Ramon, CA  94583, USA</w:t>
    </w:r>
  </w:p>
  <w:p>
    <w:pPr>
      <w:pStyle w:val="Copyright"/>
      <w:pBdr/>
      <w:rPr/>
    </w:pPr>
    <w:r>
      <w:rPr/>
      <w:t>http://www.genivi.org</w:t>
    </w:r>
    <w:r>
      <w:rPr/>
      <w:fldChar w:fldCharType="begin" w:fldLock="true"/>
    </w:r>
    <w:r>
      <w:instrText> DOCPROPERTY "GENIVI-Public"</w:instrText>
    </w:r>
    <w:r>
      <w:fldChar w:fldCharType="separate"/>
    </w:r>
    <w:r>
      <w:t>true</w:t>
    </w:r>
    <w:r>
      <w:fldChar w:fldCharType="end"/>
    </w:r>
  </w:p>
  <w:p>
    <w:pPr>
      <w:pStyle w:val="Copyright"/>
      <w:pBdr/>
      <w:rPr/>
    </w:pPr>
    <w:r>
      <w:rPr/>
    </w:r>
  </w:p>
  <w:p>
    <w:pPr>
      <w:pStyle w:val="Copyright"/>
      <w:pBdr/>
      <w:rPr/>
    </w:pPr>
    <w:r>
      <w:rPr/>
    </w:r>
  </w:p>
  <w:p>
    <w:pPr>
      <w:pStyle w:val="Copyright"/>
      <w:pBd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op w:val="single" w:sz="4" w:space="0" w:color="00000A"/>
      </w:tblBorders>
      <w:tblCellMar>
        <w:top w:w="0" w:type="dxa"/>
        <w:left w:w="0" w:type="dxa"/>
        <w:bottom w:w="0" w:type="dxa"/>
        <w:right w:w="0" w:type="dxa"/>
      </w:tblCellMar>
    </w:tblPr>
    <w:tblGrid>
      <w:gridCol w:w="851"/>
      <w:gridCol w:w="7370"/>
      <w:gridCol w:w="805"/>
    </w:tblGrid>
    <w:tr>
      <w:trPr/>
      <w:tc>
        <w:tcPr>
          <w:tcW w:w="851" w:type="dxa"/>
          <w:tcBorders>
            <w:top w:val="single" w:sz="4" w:space="0" w:color="00000A"/>
          </w:tcBorders>
          <w:shd w:fill="auto" w:val="clear"/>
        </w:tcPr>
        <w:p>
          <w:pPr>
            <w:pStyle w:val="Footer"/>
            <w:rPr/>
          </w:pPr>
          <w:r>
            <w:rPr/>
          </w:r>
        </w:p>
      </w:tc>
      <w:tc>
        <w:tcPr>
          <w:tcW w:w="7370" w:type="dxa"/>
          <w:tcBorders>
            <w:top w:val="single" w:sz="4" w:space="0" w:color="00000A"/>
          </w:tcBorders>
          <w:shd w:fill="auto" w:val="clear"/>
        </w:tcPr>
        <w:p>
          <w:pPr>
            <w:pStyle w:val="Footer"/>
            <w:jc w:val="center"/>
            <w:rPr/>
          </w:pPr>
          <w:r>
            <w:rPr/>
          </w:r>
        </w:p>
        <w:p>
          <w:pPr>
            <w:pStyle w:val="Footer"/>
            <w:jc w:val="center"/>
            <w:rPr/>
          </w:pPr>
          <w:r>
            <w:rPr/>
          </w:r>
        </w:p>
      </w:tc>
      <w:tc>
        <w:tcPr>
          <w:tcW w:w="805" w:type="dxa"/>
          <w:tcBorders>
            <w:top w:val="single" w:sz="4" w:space="0" w:color="00000A"/>
          </w:tcBorders>
          <w:shd w:fill="auto" w:val="clear"/>
        </w:tcPr>
        <w:p>
          <w:pPr>
            <w:pStyle w:val="Footer"/>
            <w:jc w:val="right"/>
            <w:rPr/>
          </w:pPr>
          <w:r>
            <w:rPr/>
            <w:t xml:space="preserve">Page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00000A"/>
        <w:bottom w:val="single" w:sz="4" w:space="0" w:color="00000A"/>
        <w:insideH w:val="single" w:sz="4" w:space="0" w:color="00000A"/>
      </w:tblBorders>
      <w:tblCellMar>
        <w:top w:w="0" w:type="dxa"/>
        <w:left w:w="115" w:type="dxa"/>
        <w:bottom w:w="0" w:type="dxa"/>
        <w:right w:w="115" w:type="dxa"/>
      </w:tblCellMar>
    </w:tblPr>
    <w:tblGrid>
      <w:gridCol w:w="4513"/>
      <w:gridCol w:w="4513"/>
    </w:tblGrid>
    <w:tr>
      <w:trPr>
        <w:trHeight w:val="90" w:hRule="atLeast"/>
      </w:trPr>
      <w:tc>
        <w:tcPr>
          <w:tcW w:w="4513" w:type="dxa"/>
          <w:tcBorders>
            <w:top w:val="single" w:sz="4" w:space="0" w:color="00000A"/>
            <w:bottom w:val="single" w:sz="4" w:space="0" w:color="00000A"/>
            <w:insideH w:val="single" w:sz="4" w:space="0" w:color="00000A"/>
          </w:tcBorders>
          <w:shd w:fill="auto" w:val="clear"/>
        </w:tcPr>
        <w:p>
          <w:pPr>
            <w:pStyle w:val="Header"/>
            <w:rPr/>
          </w:pPr>
          <w:r>
            <w:rPr/>
            <w:t>GENIVI Document CS000</w:t>
          </w:r>
          <w:r>
            <w:rPr/>
            <w:t>XX</w:t>
          </w:r>
          <w:r>
            <w:rPr/>
            <w:t>, 2</w:t>
          </w:r>
          <w:r>
            <w:rPr/>
            <w:t>4</w:t>
          </w:r>
          <w:r>
            <w:rPr/>
            <w:t>-</w:t>
          </w:r>
          <w:r>
            <w:rPr/>
            <w:t>Feb</w:t>
          </w:r>
          <w:r>
            <w:rPr/>
            <w:t>-2017</w:t>
          </w:r>
        </w:p>
        <w:p>
          <w:pPr>
            <w:pStyle w:val="Header"/>
            <w:rPr/>
          </w:pPr>
          <w:r>
            <w:rPr/>
          </w:r>
        </w:p>
      </w:tc>
      <w:tc>
        <w:tcPr>
          <w:tcW w:w="4513" w:type="dxa"/>
          <w:tcBorders>
            <w:top w:val="single" w:sz="4" w:space="0" w:color="00000A"/>
            <w:bottom w:val="single" w:sz="4" w:space="0" w:color="00000A"/>
            <w:insideH w:val="single" w:sz="4" w:space="0" w:color="00000A"/>
          </w:tcBorders>
          <w:shd w:fill="auto" w:val="clear"/>
        </w:tcPr>
        <w:p>
          <w:pPr>
            <w:pStyle w:val="Header"/>
            <w:jc w:val="right"/>
            <w:rPr/>
          </w:pPr>
          <w:r>
            <w:rPr/>
            <w:t>SpeechOutputService</w:t>
          </w:r>
          <w:r>
            <w:rPr/>
            <w:t xml:space="preserve">, Version </w:t>
          </w:r>
          <w:r>
            <w:rPr/>
            <w:t>1</w:t>
          </w:r>
          <w:r>
            <w:rPr/>
            <w:t xml:space="preserve">.0.0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qFormat/>
    <w:pPr>
      <w:keepNext/>
      <w:pageBreakBefore/>
      <w:numPr>
        <w:ilvl w:val="0"/>
        <w:numId w:val="1"/>
      </w:numPr>
      <w:spacing w:before="0" w:after="120"/>
      <w:outlineLvl w:val="0"/>
      <w:outlineLvl w:val="0"/>
    </w:pPr>
    <w:rPr>
      <w:rFonts w:ascii="Arial" w:hAnsi="Arial"/>
      <w:b/>
      <w:spacing w:val="20"/>
      <w:sz w:val="24"/>
      <w:lang w:eastAsia="ja-JP"/>
    </w:rPr>
  </w:style>
  <w:style w:type="paragraph" w:styleId="Heading2">
    <w:name w:val="Heading 2"/>
    <w:basedOn w:val="Normal"/>
    <w:qFormat/>
    <w:pPr>
      <w:keepNext/>
      <w:numPr>
        <w:ilvl w:val="1"/>
        <w:numId w:val="1"/>
      </w:numPr>
      <w:spacing w:before="360" w:after="120"/>
      <w:outlineLvl w:val="1"/>
      <w:outlineLvl w:val="1"/>
    </w:pPr>
    <w:rPr>
      <w:rFonts w:ascii="Arial" w:hAnsi="Arial"/>
      <w:b/>
      <w:spacing w:val="20"/>
      <w:sz w:val="22"/>
    </w:rPr>
  </w:style>
  <w:style w:type="paragraph" w:styleId="Heading3">
    <w:name w:val="Heading 3"/>
    <w:basedOn w:val="Normal"/>
    <w:qFormat/>
    <w:pPr>
      <w:keepNext/>
      <w:numPr>
        <w:ilvl w:val="2"/>
        <w:numId w:val="1"/>
      </w:numPr>
      <w:spacing w:before="360" w:after="120"/>
      <w:outlineLvl w:val="2"/>
      <w:outlineLvl w:val="2"/>
    </w:pPr>
    <w:rPr>
      <w:rFonts w:ascii="Arial" w:hAnsi="Arial"/>
      <w:b/>
      <w:spacing w:val="20"/>
    </w:rPr>
  </w:style>
  <w:style w:type="paragraph" w:styleId="Heading4">
    <w:name w:val="Heading 4"/>
    <w:basedOn w:val="Normal"/>
    <w:qFormat/>
    <w:pPr>
      <w:keepNext/>
      <w:numPr>
        <w:ilvl w:val="3"/>
        <w:numId w:val="1"/>
      </w:numPr>
      <w:spacing w:before="360" w:after="120"/>
      <w:outlineLvl w:val="3"/>
      <w:outlineLvl w:val="3"/>
    </w:pPr>
    <w:rPr>
      <w:rFonts w:ascii="Arial" w:hAnsi="Arial"/>
      <w:b/>
      <w:color w:val="000080"/>
      <w:spacing w:val="20"/>
    </w:rPr>
  </w:style>
  <w:style w:type="paragraph" w:styleId="Heading5">
    <w:name w:val="Heading 5"/>
    <w:basedOn w:val="Normal"/>
    <w:qFormat/>
    <w:pPr>
      <w:keepNext/>
      <w:numPr>
        <w:ilvl w:val="4"/>
        <w:numId w:val="1"/>
      </w:numPr>
      <w:spacing w:before="360" w:after="120"/>
      <w:outlineLvl w:val="4"/>
      <w:outlineLvl w:val="4"/>
    </w:pPr>
    <w:rPr>
      <w:rFonts w:ascii="Arial" w:hAnsi="Arial"/>
      <w:b/>
      <w:color w:val="000080"/>
      <w:spacing w:val="20"/>
    </w:rPr>
  </w:style>
  <w:style w:type="paragraph" w:styleId="Heading6">
    <w:name w:val="Heading 6"/>
    <w:basedOn w:val="Normal"/>
    <w:qFormat/>
    <w:pPr>
      <w:numPr>
        <w:ilvl w:val="5"/>
        <w:numId w:val="1"/>
      </w:numPr>
      <w:spacing w:before="240" w:after="60"/>
      <w:outlineLvl w:val="5"/>
      <w:outlineLvl w:val="5"/>
    </w:pPr>
    <w:rPr>
      <w:rFonts w:ascii="Helvetica" w:hAnsi="Helvetica"/>
      <w:i/>
      <w:spacing w:val="20"/>
      <w:sz w:val="22"/>
    </w:rPr>
  </w:style>
  <w:style w:type="paragraph" w:styleId="Heading7">
    <w:name w:val="Heading 7"/>
    <w:basedOn w:val="Normal"/>
    <w:qFormat/>
    <w:pPr>
      <w:numPr>
        <w:ilvl w:val="6"/>
        <w:numId w:val="1"/>
      </w:numPr>
      <w:spacing w:before="240" w:after="60"/>
      <w:outlineLvl w:val="6"/>
      <w:outlineLvl w:val="6"/>
    </w:pPr>
    <w:rPr>
      <w:rFonts w:ascii="Helvetica" w:hAnsi="Helvetica"/>
    </w:rPr>
  </w:style>
  <w:style w:type="paragraph" w:styleId="Heading8">
    <w:name w:val="Heading 8"/>
    <w:basedOn w:val="Normal"/>
    <w:qFormat/>
    <w:pPr>
      <w:numPr>
        <w:ilvl w:val="7"/>
        <w:numId w:val="1"/>
      </w:numPr>
      <w:spacing w:before="240" w:after="60"/>
      <w:outlineLvl w:val="7"/>
      <w:outlineLvl w:val="7"/>
    </w:pPr>
    <w:rPr>
      <w:rFonts w:ascii="Helvetica" w:hAnsi="Helvetica"/>
      <w:i/>
    </w:rPr>
  </w:style>
  <w:style w:type="paragraph" w:styleId="Heading9">
    <w:name w:val="Heading 9"/>
    <w:basedOn w:val="Normal"/>
    <w:qFormat/>
    <w:pPr>
      <w:numPr>
        <w:ilvl w:val="8"/>
        <w:numId w:val="1"/>
      </w:numPr>
      <w:spacing w:before="240" w:after="60"/>
      <w:outlineLvl w:val="8"/>
      <w:outlineLvl w:val="8"/>
    </w:pPr>
    <w:rPr>
      <w:rFonts w:ascii="Helvetica" w:hAnsi="Helvetica"/>
      <w:i/>
      <w:sz w:val="18"/>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TitelZchn">
    <w:name w:val="Titel Zchn"/>
    <w:basedOn w:val="DefaultParagraphFont"/>
    <w:qFormat/>
    <w:rPr>
      <w:rFonts w:ascii="Arial" w:hAnsi="Arial" w:eastAsia="MS Gothic"/>
      <w:b/>
      <w:sz w:val="40"/>
      <w:lang w:eastAsia="ja-JP"/>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TextkrperZchn">
    <w:name w:val="Textkörper Zchn"/>
    <w:basedOn w:val="DefaultParagraphFont"/>
    <w:qFormat/>
    <w:rPr>
      <w:i/>
      <w:sz w:val="16"/>
    </w:rPr>
  </w:style>
  <w:style w:type="character" w:styleId="Textkrper2Zchn">
    <w:name w:val="Textkörper 2 Zchn"/>
    <w:basedOn w:val="DefaultParagraphFont"/>
    <w:qFormat/>
    <w:rPr/>
  </w:style>
  <w:style w:type="character" w:styleId="Textkrper3Zchn">
    <w:name w:val="Textkörper 3 Zchn"/>
    <w:basedOn w:val="DefaultParagraphFont"/>
    <w:qFormat/>
    <w:rPr>
      <w:sz w:val="16"/>
      <w:szCs w:val="16"/>
    </w:rPr>
  </w:style>
  <w:style w:type="character" w:styleId="FuEndnotenberschriftZchn">
    <w:name w:val="Fuß/-Endnotenüberschrift Zchn"/>
    <w:basedOn w:val="DefaultParagraphFont"/>
    <w:qFormat/>
    <w:rPr/>
  </w:style>
  <w:style w:type="character" w:styleId="NurTextZchn">
    <w:name w:val="Nur Text Zchn"/>
    <w:basedOn w:val="DefaultParagraphFont"/>
    <w:qFormat/>
    <w:rPr>
      <w:rFonts w:ascii="Courier New" w:hAnsi="Courier New" w:cs="Helvetica-Narrow"/>
    </w:rPr>
  </w:style>
  <w:style w:type="character" w:styleId="Annotationreference">
    <w:name w:val="annotation reference"/>
    <w:basedOn w:val="DefaultParagraphFont"/>
    <w:qFormat/>
    <w:rPr>
      <w:sz w:val="16"/>
      <w:szCs w:val="16"/>
    </w:rPr>
  </w:style>
  <w:style w:type="character" w:styleId="Emphasis">
    <w:name w:val="Emphasis"/>
    <w:basedOn w:val="DefaultParagraphFont"/>
    <w:qFormat/>
    <w:rPr>
      <w:i/>
      <w:iCs/>
    </w:rPr>
  </w:style>
  <w:style w:type="character" w:styleId="Linenumber">
    <w:name w:val="line number"/>
    <w:basedOn w:val="DefaultParagraphFont"/>
    <w:qFormat/>
    <w:rPr/>
  </w:style>
  <w:style w:type="character" w:styleId="AbsatzStandardschriftart1">
    <w:name w:val="Absatz-Standardschriftart1"/>
    <w:qFormat/>
    <w:rPr/>
  </w:style>
  <w:style w:type="character" w:styleId="HTMLCode">
    <w:name w:val="HTML Code"/>
    <w:basedOn w:val="DefaultParagraphFont"/>
    <w:qFormat/>
    <w:rPr>
      <w:rFonts w:ascii="Courier New" w:hAnsi="Courier New" w:eastAsia="Times New Roman" w:cs="Times"/>
      <w:sz w:val="20"/>
      <w:szCs w:val="20"/>
    </w:rPr>
  </w:style>
  <w:style w:type="character" w:styleId="Bullets">
    <w:name w:val="Bullets"/>
    <w:qFormat/>
    <w:rPr>
      <w:rFonts w:ascii="StarSymbol" w:hAnsi="StarSymbol" w:eastAsia="StarSymbol" w:cs="Helvetica"/>
      <w:sz w:val="18"/>
      <w:szCs w:val="18"/>
    </w:rPr>
  </w:style>
  <w:style w:type="character" w:styleId="PlaceholderText">
    <w:name w:val="Placeholder Text"/>
    <w:basedOn w:val="DefaultParagraphFont"/>
    <w:qFormat/>
    <w:rPr>
      <w:color w:val="808080"/>
    </w:rPr>
  </w:style>
  <w:style w:type="character" w:styleId="Berschrift1Zchn">
    <w:name w:val="Überschrift 1 Zchn"/>
    <w:basedOn w:val="DefaultParagraphFont"/>
    <w:qFormat/>
    <w:rPr>
      <w:rFonts w:ascii="Arial" w:hAnsi="Arial"/>
      <w:b/>
      <w:spacing w:val="20"/>
      <w:sz w:val="24"/>
      <w:lang w:eastAsia="ja-JP"/>
    </w:rPr>
  </w:style>
  <w:style w:type="character" w:styleId="Mlabel">
    <w:name w:val="mlabel"/>
    <w:basedOn w:val="DefaultParagraphFont"/>
    <w:qFormat/>
    <w:rPr>
      <w:color w:val="FFFFFF"/>
      <w:sz w:val="14"/>
      <w:szCs w:val="14"/>
      <w:highlight w:val="blue"/>
      <w:bdr w:val="single" w:sz="6" w:space="2" w:color="5373B4"/>
    </w:rPr>
  </w:style>
  <w:style w:type="character" w:styleId="HTMLVorformatiertZchn">
    <w:name w:val="HTML Vorformatiert Zchn"/>
    <w:basedOn w:val="DefaultParagraphFont"/>
    <w:qFormat/>
    <w:rPr>
      <w:rFonts w:ascii="Courier New" w:hAnsi="Courier New" w:cs="Helvetica-Narro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sz w:val="23"/>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ascii="Arial" w:hAnsi="Arial"/>
      <w:sz w:val="21"/>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IndexLink">
    <w:name w:val="Index Link"/>
    <w:qFormat/>
    <w:rPr/>
  </w:style>
  <w:style w:type="character" w:styleId="LineNumbering">
    <w:name w:val="Line Numbering"/>
    <w:rPr/>
  </w:style>
  <w:style w:type="paragraph" w:styleId="Heading">
    <w:name w:val="Heading"/>
    <w:basedOn w:val="Normal"/>
    <w:next w:val="TextBody"/>
    <w:qFormat/>
    <w:pPr>
      <w:keepNext/>
      <w:suppressAutoHyphens w:val="true"/>
      <w:spacing w:before="240" w:after="120"/>
    </w:pPr>
    <w:rPr>
      <w:rFonts w:ascii="Helvetica" w:hAnsi="Helvetica" w:eastAsia="AR PL ShanHeiSun Uni" w:cs="Nimbus Mono L"/>
      <w:sz w:val="28"/>
      <w:szCs w:val="28"/>
      <w:lang w:eastAsia="ar-SA"/>
    </w:rPr>
  </w:style>
  <w:style w:type="paragraph" w:styleId="TextBody">
    <w:name w:val="Body Text"/>
    <w:basedOn w:val="Normal"/>
    <w:pPr/>
    <w:rPr>
      <w:i/>
      <w:sz w:val="16"/>
    </w:rPr>
  </w:style>
  <w:style w:type="paragraph" w:styleId="List">
    <w:name w:val="List"/>
    <w:basedOn w:val="Normal"/>
    <w:pPr>
      <w:tabs>
        <w:tab w:val="left" w:pos="720" w:leader="none"/>
      </w:tabs>
      <w:spacing w:before="60" w:after="60"/>
      <w:ind w:left="720" w:right="0" w:hanging="360"/>
    </w:pPr>
    <w:rPr>
      <w:rFonts w:ascii="Times" w:hAnsi="Time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suppressAutoHyphens w:val="true"/>
    </w:pPr>
    <w:rPr>
      <w:rFonts w:ascii="Times" w:hAnsi="Times" w:cs="Nimbus Mono L"/>
      <w:lang w:eastAsia="ar-SA"/>
    </w:rPr>
  </w:style>
  <w:style w:type="paragraph" w:styleId="Body">
    <w:name w:val="Body"/>
    <w:basedOn w:val="Normal"/>
    <w:qFormat/>
    <w:pPr>
      <w:keepLines/>
      <w:spacing w:before="120" w:after="120"/>
    </w:pPr>
    <w:rPr/>
  </w:style>
  <w:style w:type="paragraph" w:styleId="Footnotetext">
    <w:name w:val="footnote text"/>
    <w:basedOn w:val="Normal"/>
    <w:qFormat/>
    <w:pPr/>
    <w:rPr>
      <w:rFonts w:ascii="Times" w:hAnsi="Times"/>
      <w:sz w:val="18"/>
    </w:rPr>
  </w:style>
  <w:style w:type="paragraph" w:styleId="Reference">
    <w:name w:val="Reference"/>
    <w:basedOn w:val="Normal"/>
    <w:qFormat/>
    <w:pPr>
      <w:spacing w:before="120" w:after="120"/>
    </w:pPr>
    <w:rPr/>
  </w:style>
  <w:style w:type="paragraph" w:styleId="Bibliography">
    <w:name w:val="Bibliography"/>
    <w:basedOn w:val="Reference"/>
    <w:qFormat/>
    <w:pPr/>
    <w:rPr/>
  </w:style>
  <w:style w:type="paragraph" w:styleId="FigureText">
    <w:name w:val="Figure Text"/>
    <w:qFormat/>
    <w:pPr>
      <w:widowControl w:val="false"/>
      <w:kinsoku w:val="true"/>
      <w:overflowPunct w:val="true"/>
      <w:autoSpaceDE w:val="true"/>
      <w:bidi w:val="0"/>
      <w:spacing w:before="20" w:after="0"/>
      <w:jc w:val="center"/>
    </w:pPr>
    <w:rPr>
      <w:rFonts w:ascii="Times New Roman" w:hAnsi="Times New Roman" w:eastAsia="Times New Roman" w:cs="Times New Roman"/>
      <w:color w:val="auto"/>
      <w:sz w:val="20"/>
      <w:szCs w:val="20"/>
      <w:lang w:val="en-US" w:eastAsia="en-US" w:bidi="ar-SA"/>
    </w:rPr>
  </w:style>
  <w:style w:type="paragraph" w:styleId="TableText">
    <w:name w:val="Table Text"/>
    <w:basedOn w:val="Normal"/>
    <w:qFormat/>
    <w:pPr>
      <w:keepNext/>
      <w:keepLines/>
      <w:spacing w:before="60" w:after="60"/>
    </w:pPr>
    <w:rPr>
      <w:rFonts w:ascii="Arial" w:hAnsi="Arial"/>
    </w:rPr>
  </w:style>
  <w:style w:type="paragraph" w:styleId="Note">
    <w:name w:val="Note"/>
    <w:basedOn w:val="Normal"/>
    <w:qFormat/>
    <w:pPr>
      <w:tabs>
        <w:tab w:val="left" w:pos="720" w:leader="none"/>
      </w:tabs>
      <w:spacing w:before="120" w:after="120"/>
      <w:jc w:val="both"/>
    </w:pPr>
    <w:rPr>
      <w:rFonts w:ascii="Times" w:hAnsi="Times"/>
      <w:sz w:val="18"/>
    </w:rPr>
  </w:style>
  <w:style w:type="paragraph" w:styleId="NoteContinue">
    <w:name w:val="Note Continue"/>
    <w:basedOn w:val="Normal"/>
    <w:qFormat/>
    <w:pPr>
      <w:spacing w:before="240" w:after="0"/>
    </w:pPr>
    <w:rPr>
      <w:rFonts w:ascii="Times" w:hAnsi="Times"/>
      <w:sz w:val="18"/>
    </w:rPr>
  </w:style>
  <w:style w:type="paragraph" w:styleId="TableCode">
    <w:name w:val="TableCode"/>
    <w:basedOn w:val="Normal"/>
    <w:qFormat/>
    <w:pPr>
      <w:keepLines/>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s>
      <w:spacing w:lineRule="atLeast" w:line="260"/>
    </w:pPr>
    <w:rPr>
      <w:rFonts w:ascii="Courier New" w:hAnsi="Courier New"/>
      <w:sz w:val="18"/>
    </w:rPr>
  </w:style>
  <w:style w:type="paragraph" w:styleId="Callout">
    <w:name w:val="Callout"/>
    <w:basedOn w:val="Normal"/>
    <w:qFormat/>
    <w:pPr/>
    <w:rPr>
      <w:rFonts w:ascii="Arial" w:hAnsi="Arial"/>
      <w:sz w:val="16"/>
    </w:rPr>
  </w:style>
  <w:style w:type="paragraph" w:styleId="Annex1">
    <w:name w:val="Annex 1"/>
    <w:basedOn w:val="Normal"/>
    <w:next w:val="Body"/>
    <w:qFormat/>
    <w:pPr>
      <w:pageBreakBefore/>
      <w:shd w:fill="000080" w:val="clear"/>
      <w:spacing w:before="0" w:after="120"/>
      <w:ind w:left="357" w:right="0" w:hanging="357"/>
    </w:pPr>
    <w:rPr>
      <w:rFonts w:ascii="Arial" w:hAnsi="Arial"/>
      <w:b/>
      <w:spacing w:val="20"/>
      <w:sz w:val="24"/>
    </w:rPr>
  </w:style>
  <w:style w:type="paragraph" w:styleId="Annex2">
    <w:name w:val="Annex 2"/>
    <w:basedOn w:val="Normal"/>
    <w:next w:val="Body"/>
    <w:qFormat/>
    <w:pPr>
      <w:tabs>
        <w:tab w:val="left" w:pos="6710" w:leader="none"/>
      </w:tabs>
      <w:spacing w:before="360" w:after="120"/>
      <w:jc w:val="both"/>
    </w:pPr>
    <w:rPr>
      <w:rFonts w:ascii="Arial" w:hAnsi="Arial"/>
      <w:b/>
      <w:color w:val="000080"/>
      <w:spacing w:val="20"/>
      <w:sz w:val="22"/>
    </w:rPr>
  </w:style>
  <w:style w:type="paragraph" w:styleId="BoxedText">
    <w:name w:val="Boxed Text"/>
    <w:basedOn w:val="Normal"/>
    <w:qFormat/>
    <w:pPr>
      <w:pBdr>
        <w:top w:val="single" w:sz="18" w:space="3" w:color="00000A"/>
        <w:left w:val="single" w:sz="18" w:space="3" w:color="00000A"/>
        <w:bottom w:val="single" w:sz="18" w:space="3" w:color="00000A"/>
        <w:right w:val="single" w:sz="18" w:space="3" w:color="00000A"/>
      </w:pBdr>
      <w:spacing w:before="100" w:after="100"/>
      <w:ind w:left="720" w:right="720" w:hanging="0"/>
      <w:jc w:val="both"/>
    </w:pPr>
    <w:rPr>
      <w:rFonts w:ascii="Times" w:hAnsi="Times"/>
    </w:rPr>
  </w:style>
  <w:style w:type="paragraph" w:styleId="CaptionFigure">
    <w:name w:val="Caption-Figure"/>
    <w:next w:val="Body"/>
    <w:qFormat/>
    <w:pPr>
      <w:widowControl w:val="false"/>
      <w:kinsoku w:val="true"/>
      <w:overflowPunct w:val="true"/>
      <w:autoSpaceDE w:val="true"/>
      <w:bidi w:val="0"/>
      <w:spacing w:before="240" w:after="0"/>
    </w:pPr>
    <w:rPr>
      <w:rFonts w:ascii="Times New Roman" w:hAnsi="Times New Roman" w:eastAsia="Times New Roman" w:cs="Times New Roman"/>
      <w:color w:val="auto"/>
      <w:sz w:val="20"/>
      <w:szCs w:val="20"/>
      <w:lang w:val="en-US" w:eastAsia="en-US" w:bidi="ar-SA"/>
    </w:rPr>
  </w:style>
  <w:style w:type="paragraph" w:styleId="Caption1">
    <w:name w:val="caption"/>
    <w:basedOn w:val="Normal"/>
    <w:next w:val="Body"/>
    <w:qFormat/>
    <w:pPr>
      <w:spacing w:before="120" w:after="120"/>
      <w:jc w:val="center"/>
    </w:pPr>
    <w:rPr>
      <w:rFonts w:ascii="Arial" w:hAnsi="Arial"/>
      <w:b/>
      <w:sz w:val="18"/>
    </w:rPr>
  </w:style>
  <w:style w:type="paragraph" w:styleId="CaptionTable">
    <w:name w:val="Caption-Table"/>
    <w:basedOn w:val="Caption1"/>
    <w:next w:val="Body"/>
    <w:qFormat/>
    <w:pPr/>
    <w:rPr/>
  </w:style>
  <w:style w:type="paragraph" w:styleId="Heading1List">
    <w:name w:val="Heading 1 List"/>
    <w:basedOn w:val="Normal"/>
    <w:next w:val="Body"/>
    <w:qFormat/>
    <w:pPr>
      <w:keepNext/>
      <w:pageBreakBefore/>
      <w:shd w:fill="000080" w:val="clear"/>
      <w:spacing w:before="0" w:after="480"/>
    </w:pPr>
    <w:rPr>
      <w:rFonts w:ascii="Arial" w:hAnsi="Arial"/>
      <w:b/>
      <w:spacing w:val="20"/>
      <w:sz w:val="24"/>
    </w:rPr>
  </w:style>
  <w:style w:type="paragraph" w:styleId="Define">
    <w:name w:val="Define"/>
    <w:basedOn w:val="Normal"/>
    <w:qFormat/>
    <w:pPr>
      <w:spacing w:before="120" w:after="120"/>
    </w:pPr>
    <w:rPr>
      <w:rFonts w:ascii="Times" w:hAnsi="Times"/>
    </w:rPr>
  </w:style>
  <w:style w:type="paragraph" w:styleId="TableCellNumber">
    <w:name w:val="TableCellNumber"/>
    <w:basedOn w:val="Normal"/>
    <w:qFormat/>
    <w:pPr>
      <w:tabs>
        <w:tab w:val="left" w:pos="648" w:leader="none"/>
      </w:tabs>
      <w:ind w:left="0" w:right="0" w:firstLine="288"/>
      <w:jc w:val="center"/>
    </w:pPr>
    <w:rPr>
      <w:rFonts w:ascii="Arial" w:hAnsi="Arial"/>
    </w:rPr>
  </w:style>
  <w:style w:type="paragraph" w:styleId="ListDash">
    <w:name w:val="List Dash"/>
    <w:basedOn w:val="Body"/>
    <w:qFormat/>
    <w:pPr>
      <w:tabs>
        <w:tab w:val="left" w:pos="720" w:leader="none"/>
      </w:tabs>
      <w:spacing w:before="60" w:after="60"/>
      <w:ind w:left="720" w:right="0" w:hanging="360"/>
    </w:pPr>
    <w:rPr/>
  </w:style>
  <w:style w:type="paragraph" w:styleId="Equation">
    <w:name w:val="Equation"/>
    <w:basedOn w:val="Body"/>
    <w:qFormat/>
    <w:pPr>
      <w:tabs>
        <w:tab w:val="left" w:pos="720" w:leader="none"/>
        <w:tab w:val="center" w:pos="4320" w:leader="none"/>
        <w:tab w:val="right" w:pos="8640" w:leader="none"/>
      </w:tabs>
    </w:pPr>
    <w:rPr/>
  </w:style>
  <w:style w:type="paragraph" w:styleId="TableFootnote">
    <w:name w:val="Table Footnote"/>
    <w:basedOn w:val="Normal"/>
    <w:qFormat/>
    <w:pPr/>
    <w:rPr>
      <w:rFonts w:ascii="Times" w:hAnsi="Times"/>
      <w:sz w:val="18"/>
    </w:rPr>
  </w:style>
  <w:style w:type="paragraph" w:styleId="Instructions">
    <w:name w:val="Instructions"/>
    <w:basedOn w:val="Normal"/>
    <w:qFormat/>
    <w:pPr/>
    <w:rPr>
      <w:rFonts w:ascii="Times" w:hAnsi="Times"/>
      <w:i/>
      <w:vanish/>
      <w:color w:val="800080"/>
    </w:rPr>
  </w:style>
  <w:style w:type="paragraph" w:styleId="SubtitleText">
    <w:name w:val="Subtitle Text"/>
    <w:basedOn w:val="Normal"/>
    <w:qFormat/>
    <w:pPr/>
    <w:rPr>
      <w:rFonts w:ascii="Arial" w:hAnsi="Arial"/>
      <w:b/>
    </w:rPr>
  </w:style>
  <w:style w:type="paragraph" w:styleId="TitlePageText">
    <w:name w:val="Title Page Text"/>
    <w:basedOn w:val="Normal"/>
    <w:qFormat/>
    <w:pPr>
      <w:spacing w:before="0" w:after="240"/>
    </w:pPr>
    <w:rPr>
      <w:rFonts w:ascii="Arial" w:hAnsi="Arial"/>
    </w:rPr>
  </w:style>
  <w:style w:type="paragraph" w:styleId="Copyright">
    <w:name w:val="Copyright"/>
    <w:basedOn w:val="Normal"/>
    <w:qFormat/>
    <w:pPr>
      <w:pBdr>
        <w:top w:val="single" w:sz="18" w:space="1" w:color="00000A"/>
      </w:pBdr>
    </w:pPr>
    <w:rPr>
      <w:rFonts w:ascii="Helvetica-Narrow" w:hAnsi="Helvetica-Narrow"/>
      <w:sz w:val="16"/>
    </w:rPr>
  </w:style>
  <w:style w:type="paragraph" w:styleId="Acronyms">
    <w:name w:val="Acronyms"/>
    <w:basedOn w:val="Body"/>
    <w:qFormat/>
    <w:pPr>
      <w:tabs>
        <w:tab w:val="left" w:pos="720" w:leader="none"/>
      </w:tabs>
      <w:spacing w:before="60" w:after="60"/>
    </w:pPr>
    <w:rPr/>
  </w:style>
  <w:style w:type="paragraph" w:styleId="Annex3">
    <w:name w:val="Annex 3"/>
    <w:basedOn w:val="Normal"/>
    <w:next w:val="Body"/>
    <w:qFormat/>
    <w:pPr>
      <w:spacing w:before="360" w:after="120"/>
      <w:jc w:val="both"/>
    </w:pPr>
    <w:rPr>
      <w:rFonts w:ascii="Arial" w:hAnsi="Arial"/>
      <w:b/>
      <w:color w:val="000080"/>
      <w:spacing w:val="20"/>
    </w:rPr>
  </w:style>
  <w:style w:type="paragraph" w:styleId="Annex4">
    <w:name w:val="Annex 4"/>
    <w:basedOn w:val="Annex3"/>
    <w:next w:val="Body"/>
    <w:qFormat/>
    <w:pPr/>
    <w:rPr/>
  </w:style>
  <w:style w:type="paragraph" w:styleId="Annex5">
    <w:name w:val="Annex 5"/>
    <w:basedOn w:val="Annex4"/>
    <w:next w:val="Body"/>
    <w:qFormat/>
    <w:pPr/>
    <w:rPr/>
  </w:style>
  <w:style w:type="paragraph" w:styleId="Title">
    <w:name w:val="Title"/>
    <w:basedOn w:val="Normal"/>
    <w:qFormat/>
    <w:pPr>
      <w:numPr>
        <w:ilvl w:val="0"/>
        <w:numId w:val="0"/>
      </w:numPr>
      <w:spacing w:before="60" w:after="60"/>
      <w:outlineLvl w:val="0"/>
    </w:pPr>
    <w:rPr>
      <w:rFonts w:ascii="Arial" w:hAnsi="Arial" w:eastAsia="MS Gothic"/>
      <w:b/>
      <w:sz w:val="40"/>
      <w:lang w:eastAsia="ja-JP"/>
    </w:rPr>
  </w:style>
  <w:style w:type="paragraph" w:styleId="Contents1">
    <w:name w:val="TOC 1"/>
    <w:basedOn w:val="Normal"/>
    <w:autoRedefine/>
    <w:pPr>
      <w:tabs>
        <w:tab w:val="left" w:pos="360" w:leader="none"/>
        <w:tab w:val="right" w:pos="9027" w:leader="dot"/>
      </w:tabs>
      <w:spacing w:before="240" w:after="0"/>
    </w:pPr>
    <w:rPr/>
  </w:style>
  <w:style w:type="paragraph" w:styleId="Contents2">
    <w:name w:val="TOC 2"/>
    <w:basedOn w:val="Contents1"/>
    <w:autoRedefine/>
    <w:pPr>
      <w:tabs>
        <w:tab w:val="left" w:pos="810" w:leader="none"/>
      </w:tabs>
      <w:spacing w:before="0" w:after="0"/>
      <w:ind w:left="360" w:right="0" w:hanging="0"/>
    </w:pPr>
    <w:rPr>
      <w:rFonts w:eastAsia="MS Gothic"/>
    </w:rPr>
  </w:style>
  <w:style w:type="paragraph" w:styleId="Contents3">
    <w:name w:val="TOC 3"/>
    <w:basedOn w:val="Contents2"/>
    <w:autoRedefine/>
    <w:pPr>
      <w:tabs>
        <w:tab w:val="left" w:pos="1440" w:leader="none"/>
      </w:tabs>
      <w:ind w:left="720" w:right="0" w:hanging="0"/>
    </w:pPr>
    <w:rPr/>
  </w:style>
  <w:style w:type="paragraph" w:styleId="Tableoffigures">
    <w:name w:val="table of figures"/>
    <w:basedOn w:val="Normal"/>
    <w:qFormat/>
    <w:pPr>
      <w:tabs>
        <w:tab w:val="right" w:pos="8640" w:leader="dot"/>
      </w:tabs>
      <w:ind w:left="400" w:right="0" w:hanging="400"/>
    </w:pPr>
    <w:rPr/>
  </w:style>
  <w:style w:type="paragraph" w:styleId="ListContinue">
    <w:name w:val="List Continue"/>
    <w:basedOn w:val="Normal"/>
    <w:qFormat/>
    <w:pPr>
      <w:spacing w:before="60" w:after="60"/>
      <w:ind w:left="360" w:right="0" w:hanging="0"/>
    </w:pPr>
    <w:rPr/>
  </w:style>
  <w:style w:type="paragraph" w:styleId="Header">
    <w:name w:val="Header"/>
    <w:basedOn w:val="Normal"/>
    <w:pPr>
      <w:pBdr>
        <w:bottom w:val="single" w:sz="4" w:space="1" w:color="00000A"/>
      </w:pBdr>
      <w:tabs>
        <w:tab w:val="center" w:pos="4320" w:leader="none"/>
        <w:tab w:val="right" w:pos="8640" w:leader="none"/>
      </w:tabs>
    </w:pPr>
    <w:rPr>
      <w:sz w:val="18"/>
    </w:rPr>
  </w:style>
  <w:style w:type="paragraph" w:styleId="Footer">
    <w:name w:val="Footer"/>
    <w:basedOn w:val="Normal"/>
    <w:pPr>
      <w:tabs>
        <w:tab w:val="center" w:pos="4320" w:leader="none"/>
        <w:tab w:val="right" w:pos="8640" w:leader="none"/>
      </w:tabs>
    </w:pPr>
    <w:rPr>
      <w:sz w:val="18"/>
    </w:rPr>
  </w:style>
  <w:style w:type="paragraph" w:styleId="Contact">
    <w:name w:val="Contact"/>
    <w:basedOn w:val="Body"/>
    <w:qFormat/>
    <w:pPr>
      <w:tabs>
        <w:tab w:val="left" w:pos="4320" w:leader="none"/>
      </w:tabs>
      <w:spacing w:before="0" w:after="0"/>
      <w:ind w:left="720" w:right="0" w:hanging="0"/>
    </w:pPr>
    <w:rPr/>
  </w:style>
  <w:style w:type="paragraph" w:styleId="UserNote">
    <w:name w:val="User Note"/>
    <w:basedOn w:val="Normal"/>
    <w:qFormat/>
    <w:pPr>
      <w:pBdr>
        <w:top w:val="single" w:sz="18" w:space="4" w:color="800000"/>
        <w:left w:val="single" w:sz="18" w:space="4" w:color="800000"/>
        <w:bottom w:val="single" w:sz="18" w:space="4" w:color="800000"/>
        <w:right w:val="single" w:sz="18" w:space="4" w:color="800000"/>
      </w:pBdr>
      <w:ind w:left="144" w:right="144" w:hanging="0"/>
    </w:pPr>
    <w:rPr>
      <w:rFonts w:ascii="Arial" w:hAnsi="Arial"/>
      <w:b/>
      <w:color w:val="800000"/>
      <w:sz w:val="18"/>
    </w:rPr>
  </w:style>
  <w:style w:type="paragraph" w:styleId="AnnexHead">
    <w:name w:val="Annex Head"/>
    <w:basedOn w:val="Normal"/>
    <w:qFormat/>
    <w:pPr>
      <w:shd w:fill="000080" w:val="clear"/>
      <w:spacing w:before="0" w:after="360"/>
    </w:pPr>
    <w:rPr>
      <w:rFonts w:ascii="Arial" w:hAnsi="Arial"/>
      <w:b/>
      <w:spacing w:val="20"/>
      <w:sz w:val="32"/>
    </w:rPr>
  </w:style>
  <w:style w:type="paragraph" w:styleId="Contents4">
    <w:name w:val="TOC 4"/>
    <w:basedOn w:val="Normal"/>
    <w:autoRedefine/>
    <w:pPr>
      <w:ind w:left="1080" w:right="0" w:hanging="0"/>
    </w:pPr>
    <w:rPr/>
  </w:style>
  <w:style w:type="paragraph" w:styleId="Contents5">
    <w:name w:val="TOC 5"/>
    <w:basedOn w:val="Normal"/>
    <w:autoRedefine/>
    <w:pPr>
      <w:ind w:left="800" w:right="0" w:hanging="0"/>
    </w:pPr>
    <w:rPr/>
  </w:style>
  <w:style w:type="paragraph" w:styleId="Contents6">
    <w:name w:val="TOC 6"/>
    <w:basedOn w:val="Normal"/>
    <w:autoRedefine/>
    <w:pPr>
      <w:ind w:left="1000" w:right="0" w:hanging="0"/>
    </w:pPr>
    <w:rPr/>
  </w:style>
  <w:style w:type="paragraph" w:styleId="Contents7">
    <w:name w:val="TOC 7"/>
    <w:basedOn w:val="Normal"/>
    <w:autoRedefine/>
    <w:pPr>
      <w:ind w:left="1200" w:right="0" w:hanging="0"/>
    </w:pPr>
    <w:rPr/>
  </w:style>
  <w:style w:type="paragraph" w:styleId="Contents8">
    <w:name w:val="TOC 8"/>
    <w:basedOn w:val="Normal"/>
    <w:autoRedefine/>
    <w:pPr>
      <w:ind w:left="1400" w:right="0" w:hanging="0"/>
    </w:pPr>
    <w:rPr/>
  </w:style>
  <w:style w:type="paragraph" w:styleId="Contents9">
    <w:name w:val="TOC 9"/>
    <w:basedOn w:val="Normal"/>
    <w:autoRedefine/>
    <w:pPr>
      <w:ind w:left="1600" w:right="0" w:hanging="0"/>
    </w:pPr>
    <w:rPr/>
  </w:style>
  <w:style w:type="paragraph" w:styleId="CodeLine">
    <w:name w:val="Code Line"/>
    <w:basedOn w:val="Normal"/>
    <w:qFormat/>
    <w:pPr>
      <w:tabs>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right" w:pos="8640" w:leader="none"/>
      </w:tabs>
      <w:spacing w:before="60" w:after="60"/>
      <w:ind w:left="720" w:right="0" w:hanging="0"/>
    </w:pPr>
    <w:rPr>
      <w:sz w:val="18"/>
    </w:rPr>
  </w:style>
  <w:style w:type="paragraph" w:styleId="Date">
    <w:name w:val="Date"/>
    <w:basedOn w:val="Normal"/>
    <w:next w:val="Body"/>
    <w:qFormat/>
    <w:pPr/>
    <w:rPr/>
  </w:style>
  <w:style w:type="paragraph" w:styleId="TableListDash">
    <w:name w:val="Table List Dash"/>
    <w:basedOn w:val="TableText"/>
    <w:qFormat/>
    <w:pPr/>
    <w:rPr/>
  </w:style>
  <w:style w:type="paragraph" w:styleId="Code">
    <w:name w:val="Code"/>
    <w:qFormat/>
    <w:pPr>
      <w:widowContro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kinsoku w:val="true"/>
      <w:overflowPunct w:val="true"/>
      <w:autoSpaceDE w:val="true"/>
      <w:bidi w:val="0"/>
      <w:spacing w:before="0" w:after="20"/>
      <w:jc w:val="left"/>
    </w:pPr>
    <w:rPr>
      <w:rFonts w:ascii="Courier New" w:hAnsi="Courier New" w:eastAsia="Times New Roman" w:cs="Times New Roman"/>
      <w:color w:val="auto"/>
      <w:sz w:val="18"/>
      <w:szCs w:val="20"/>
      <w:lang w:val="en-GB" w:eastAsia="en-US" w:bidi="ar-SA"/>
    </w:rPr>
  </w:style>
  <w:style w:type="paragraph" w:styleId="AVWGStateTransitionFigure">
    <w:name w:val="AVWG State Transition Figure"/>
    <w:qFormat/>
    <w:pPr>
      <w:widowControl/>
      <w:kinsoku w:val="true"/>
      <w:overflowPunct w:val="true"/>
      <w:autoSpaceDE w:val="true"/>
      <w:bidi w:val="0"/>
      <w:jc w:val="left"/>
    </w:pPr>
    <w:rPr>
      <w:rFonts w:ascii="Times New Roman" w:hAnsi="Times New Roman" w:eastAsia="Times New Roman" w:cs="Times New Roman"/>
      <w:color w:val="auto"/>
      <w:sz w:val="3276"/>
      <w:szCs w:val="20"/>
      <w:lang w:val="en-US" w:eastAsia="en-US" w:bidi="ar-SA"/>
    </w:rPr>
  </w:style>
  <w:style w:type="paragraph" w:styleId="DocumentMap">
    <w:name w:val="Document Map"/>
    <w:basedOn w:val="Normal"/>
    <w:qFormat/>
    <w:pPr>
      <w:shd w:fill="000080" w:val="clear"/>
      <w:spacing w:before="0" w:after="60"/>
      <w:jc w:val="both"/>
    </w:pPr>
    <w:rPr>
      <w:rFonts w:ascii="Tahoma" w:hAnsi="Tahoma"/>
    </w:rPr>
  </w:style>
  <w:style w:type="paragraph" w:styleId="Table">
    <w:name w:val="Table"/>
    <w:basedOn w:val="Normal"/>
    <w:qFormat/>
    <w:pPr>
      <w:spacing w:lineRule="atLeast" w:line="240" w:before="120" w:after="120"/>
      <w:jc w:val="center"/>
    </w:pPr>
    <w:rPr>
      <w:rFonts w:ascii="Arial" w:hAnsi="Arial"/>
      <w:b/>
    </w:rPr>
  </w:style>
  <w:style w:type="paragraph" w:styleId="VersionInfo">
    <w:name w:val="VersionInfo"/>
    <w:basedOn w:val="Normal"/>
    <w:qFormat/>
    <w:pPr>
      <w:keepLines/>
      <w:spacing w:lineRule="atLeast" w:line="240" w:before="48" w:after="48"/>
    </w:pPr>
    <w:rPr>
      <w:rFonts w:ascii="Arial" w:hAnsi="Arial"/>
    </w:rPr>
  </w:style>
  <w:style w:type="paragraph" w:styleId="Figure">
    <w:name w:val="Figure"/>
    <w:basedOn w:val="Normal"/>
    <w:qFormat/>
    <w:pPr>
      <w:keepNext/>
      <w:keepLines/>
      <w:spacing w:lineRule="atLeast" w:line="240" w:before="240" w:after="120"/>
      <w:jc w:val="center"/>
    </w:pPr>
    <w:rPr>
      <w:rFonts w:ascii="Arial" w:hAnsi="Arial" w:cs="Arial"/>
      <w:b/>
    </w:rPr>
  </w:style>
  <w:style w:type="paragraph" w:styleId="DataStructure">
    <w:name w:val="DataStructure"/>
    <w:basedOn w:val="Body"/>
    <w:next w:val="Body"/>
    <w:qFormat/>
    <w:pPr>
      <w:tabs>
        <w:tab w:val="left" w:pos="2835" w:leader="none"/>
      </w:tabs>
      <w:spacing w:before="0" w:after="60"/>
      <w:ind w:left="2835" w:right="0" w:hanging="0"/>
    </w:pPr>
    <w:rPr/>
  </w:style>
  <w:style w:type="paragraph" w:styleId="Index1">
    <w:name w:val="index 1"/>
    <w:basedOn w:val="Normal"/>
    <w:autoRedefine/>
    <w:qFormat/>
    <w:pPr>
      <w:spacing w:lineRule="atLeast" w:line="240" w:before="60" w:after="60"/>
      <w:ind w:left="200" w:right="0" w:hanging="200"/>
    </w:pPr>
    <w:rPr>
      <w:rFonts w:ascii="Arial" w:hAnsi="Arial"/>
    </w:rPr>
  </w:style>
  <w:style w:type="paragraph" w:styleId="VersionHistory">
    <w:name w:val="Version History"/>
    <w:basedOn w:val="Normal"/>
    <w:qFormat/>
    <w:pPr>
      <w:spacing w:before="60" w:after="0"/>
    </w:pPr>
    <w:rPr>
      <w:rFonts w:ascii="Arial" w:hAnsi="Arial"/>
      <w:sz w:val="16"/>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Indent">
    <w:name w:val="Body Text Indent"/>
    <w:basedOn w:val="TextBody"/>
    <w:qFormat/>
    <w:pPr>
      <w:spacing w:before="0" w:after="120"/>
      <w:ind w:left="0" w:right="0" w:firstLine="210"/>
    </w:pPr>
    <w:rPr>
      <w:i w:val="false"/>
      <w:sz w:val="20"/>
    </w:rPr>
  </w:style>
  <w:style w:type="paragraph" w:styleId="TextBodyIndent">
    <w:name w:val="Body Text Indent"/>
    <w:basedOn w:val="Normal"/>
    <w:pPr>
      <w:spacing w:before="0" w:after="120"/>
      <w:ind w:left="283" w:right="0" w:hanging="0"/>
    </w:pPr>
    <w:rPr/>
  </w:style>
  <w:style w:type="paragraph" w:styleId="BodyTextFirstIndent2">
    <w:name w:val="Body Text First Indent 2"/>
    <w:basedOn w:val="TextBodyIndent"/>
    <w:qFormat/>
    <w:pPr>
      <w:ind w:left="283" w:right="0" w:firstLine="210"/>
    </w:pPr>
    <w:rPr/>
  </w:style>
  <w:style w:type="paragraph" w:styleId="BodyTextIndent2">
    <w:name w:val="Body Text Indent 2"/>
    <w:basedOn w:val="Normal"/>
    <w:qFormat/>
    <w:pPr>
      <w:spacing w:lineRule="auto" w:line="480" w:before="0" w:after="120"/>
      <w:ind w:left="283" w:right="0" w:hanging="0"/>
    </w:pPr>
    <w:rPr/>
  </w:style>
  <w:style w:type="paragraph" w:styleId="BodyTextIndent3">
    <w:name w:val="Body Text Indent 3"/>
    <w:basedOn w:val="Normal"/>
    <w:qFormat/>
    <w:pPr>
      <w:spacing w:before="0" w:after="120"/>
      <w:ind w:left="283" w:right="0" w:hanging="0"/>
    </w:pPr>
    <w:rPr>
      <w:sz w:val="16"/>
      <w:szCs w:val="16"/>
    </w:rPr>
  </w:style>
  <w:style w:type="paragraph" w:styleId="Closing">
    <w:name w:val="Closing"/>
    <w:basedOn w:val="Normal"/>
    <w:qFormat/>
    <w:pPr>
      <w:ind w:left="4252" w:right="0" w:hanging="0"/>
    </w:pPr>
    <w:rPr/>
  </w:style>
  <w:style w:type="paragraph" w:styleId="Annotationtext">
    <w:name w:val="annotation text"/>
    <w:basedOn w:val="Normal"/>
    <w:qFormat/>
    <w:pPr/>
    <w:rPr/>
  </w:style>
  <w:style w:type="paragraph" w:styleId="EmailSignature">
    <w:name w:val="E-mail Signature"/>
    <w:basedOn w:val="Normal"/>
    <w:qFormat/>
    <w:pPr/>
    <w:rPr/>
  </w:style>
  <w:style w:type="paragraph" w:styleId="Endnotetext">
    <w:name w:val="endnote text"/>
    <w:basedOn w:val="Normal"/>
    <w:qFormat/>
    <w:pPr/>
    <w:rPr/>
  </w:style>
  <w:style w:type="paragraph" w:styleId="Envelopeaddress">
    <w:name w:val="envelope address"/>
    <w:basedOn w:val="Normal"/>
    <w:qFormat/>
    <w:pPr>
      <w:ind w:left="2880" w:right="0" w:hanging="0"/>
    </w:pPr>
    <w:rPr>
      <w:rFonts w:ascii="Arial" w:hAnsi="Arial" w:cs="Arial"/>
      <w:sz w:val="24"/>
      <w:szCs w:val="24"/>
    </w:rPr>
  </w:style>
  <w:style w:type="paragraph" w:styleId="Envelopereturn">
    <w:name w:val="envelope return"/>
    <w:basedOn w:val="Normal"/>
    <w:qFormat/>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Helvetica-Narrow"/>
    </w:rPr>
  </w:style>
  <w:style w:type="paragraph" w:styleId="Index2">
    <w:name w:val="index 2"/>
    <w:basedOn w:val="Normal"/>
    <w:autoRedefine/>
    <w:qFormat/>
    <w:pPr>
      <w:ind w:left="400" w:right="0" w:hanging="200"/>
    </w:pPr>
    <w:rPr/>
  </w:style>
  <w:style w:type="paragraph" w:styleId="Index3">
    <w:name w:val="index 3"/>
    <w:basedOn w:val="Normal"/>
    <w:autoRedefine/>
    <w:qFormat/>
    <w:pPr>
      <w:ind w:left="600" w:right="0" w:hanging="200"/>
    </w:pPr>
    <w:rPr/>
  </w:style>
  <w:style w:type="paragraph" w:styleId="Index4">
    <w:name w:val="index 4"/>
    <w:basedOn w:val="Normal"/>
    <w:autoRedefine/>
    <w:qFormat/>
    <w:pPr>
      <w:ind w:left="800" w:right="0" w:hanging="200"/>
    </w:pPr>
    <w:rPr/>
  </w:style>
  <w:style w:type="paragraph" w:styleId="Index5">
    <w:name w:val="index 5"/>
    <w:basedOn w:val="Normal"/>
    <w:autoRedefine/>
    <w:qFormat/>
    <w:pPr>
      <w:ind w:left="1000" w:right="0" w:hanging="200"/>
    </w:pPr>
    <w:rPr/>
  </w:style>
  <w:style w:type="paragraph" w:styleId="Index6">
    <w:name w:val="index 6"/>
    <w:basedOn w:val="Normal"/>
    <w:autoRedefine/>
    <w:qFormat/>
    <w:pPr>
      <w:ind w:left="1200" w:right="0" w:hanging="200"/>
    </w:pPr>
    <w:rPr/>
  </w:style>
  <w:style w:type="paragraph" w:styleId="Index7">
    <w:name w:val="index 7"/>
    <w:basedOn w:val="Normal"/>
    <w:autoRedefine/>
    <w:qFormat/>
    <w:pPr>
      <w:ind w:left="1400" w:right="0" w:hanging="200"/>
    </w:pPr>
    <w:rPr/>
  </w:style>
  <w:style w:type="paragraph" w:styleId="Index8">
    <w:name w:val="index 8"/>
    <w:basedOn w:val="Normal"/>
    <w:autoRedefine/>
    <w:qFormat/>
    <w:pPr>
      <w:ind w:left="1600" w:right="0" w:hanging="200"/>
    </w:pPr>
    <w:rPr/>
  </w:style>
  <w:style w:type="paragraph" w:styleId="Index9">
    <w:name w:val="index 9"/>
    <w:basedOn w:val="Normal"/>
    <w:autoRedefine/>
    <w:qFormat/>
    <w:pPr>
      <w:ind w:left="1800" w:right="0" w:hanging="200"/>
    </w:pPr>
    <w:rPr/>
  </w:style>
  <w:style w:type="paragraph" w:styleId="Indexheading">
    <w:name w:val="index heading"/>
    <w:basedOn w:val="Normal"/>
    <w:qFormat/>
    <w:pPr/>
    <w:rPr>
      <w:rFonts w:ascii="Arial" w:hAnsi="Arial" w:cs="Arial"/>
      <w:b/>
      <w:bCs/>
    </w:rPr>
  </w:style>
  <w:style w:type="paragraph" w:styleId="List2">
    <w:name w:val="List Bullet 3"/>
    <w:basedOn w:val="Normal"/>
    <w:pPr>
      <w:ind w:left="566" w:right="0" w:hanging="283"/>
    </w:pPr>
    <w:rPr/>
  </w:style>
  <w:style w:type="paragraph" w:styleId="List3">
    <w:name w:val="List Bullet 4"/>
    <w:basedOn w:val="Normal"/>
    <w:pPr>
      <w:ind w:left="849" w:right="0" w:hanging="283"/>
    </w:pPr>
    <w:rPr/>
  </w:style>
  <w:style w:type="paragraph" w:styleId="List4">
    <w:name w:val="List Bullet 5"/>
    <w:basedOn w:val="Normal"/>
    <w:pPr>
      <w:ind w:left="1132" w:right="0" w:hanging="283"/>
    </w:pPr>
    <w:rPr/>
  </w:style>
  <w:style w:type="paragraph" w:styleId="List5">
    <w:name w:val="List Number"/>
    <w:basedOn w:val="Normal"/>
    <w:pPr>
      <w:ind w:left="1415" w:right="0" w:hanging="283"/>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Continue2">
    <w:name w:val="List Continue 2"/>
    <w:basedOn w:val="Normal"/>
    <w:qFormat/>
    <w:pPr>
      <w:spacing w:before="0" w:after="120"/>
      <w:ind w:left="566" w:right="0" w:hanging="0"/>
    </w:pPr>
    <w:rPr/>
  </w:style>
  <w:style w:type="paragraph" w:styleId="ListContinue3">
    <w:name w:val="List Continue 3"/>
    <w:basedOn w:val="Normal"/>
    <w:qFormat/>
    <w:pPr>
      <w:spacing w:before="0" w:after="120"/>
      <w:ind w:left="849" w:right="0" w:hanging="0"/>
    </w:pPr>
    <w:rPr/>
  </w:style>
  <w:style w:type="paragraph" w:styleId="ListContinue4">
    <w:name w:val="List Continue 4"/>
    <w:basedOn w:val="Normal"/>
    <w:qFormat/>
    <w:pPr>
      <w:spacing w:before="0" w:after="120"/>
      <w:ind w:left="1132" w:right="0" w:hanging="0"/>
    </w:pPr>
    <w:rPr/>
  </w:style>
  <w:style w:type="paragraph" w:styleId="ListContinue5">
    <w:name w:val="List Continue 5"/>
    <w:basedOn w:val="Normal"/>
    <w:qFormat/>
    <w:pPr>
      <w:spacing w:before="0" w:after="120"/>
      <w:ind w:left="1415" w:right="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jc w:val="left"/>
    </w:pPr>
    <w:rPr>
      <w:rFonts w:ascii="Courier New" w:hAnsi="Courier New" w:cs="Helvetica-Narrow" w:eastAsia="Times New Roman"/>
      <w:color w:val="auto"/>
      <w:sz w:val="20"/>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fill="CCCCCC" w:val="clear"/>
      <w:ind w:left="1134" w:right="0"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right="0" w:hanging="0"/>
    </w:pPr>
    <w:rPr/>
  </w:style>
  <w:style w:type="paragraph" w:styleId="NoteHeading">
    <w:name w:val="Note Heading"/>
    <w:basedOn w:val="Normal"/>
    <w:qFormat/>
    <w:pPr/>
    <w:rPr/>
  </w:style>
  <w:style w:type="paragraph" w:styleId="PlainText">
    <w:name w:val="Plain Text"/>
    <w:basedOn w:val="Normal"/>
    <w:qFormat/>
    <w:pPr/>
    <w:rPr>
      <w:rFonts w:ascii="Courier New" w:hAnsi="Courier New" w:cs="Helvetica-Narrow"/>
    </w:rPr>
  </w:style>
  <w:style w:type="paragraph" w:styleId="ComplimentaryClose">
    <w:name w:val="Salutation"/>
    <w:basedOn w:val="Normal"/>
    <w:pPr/>
    <w:rPr/>
  </w:style>
  <w:style w:type="paragraph" w:styleId="Signature">
    <w:name w:val="Signature"/>
    <w:basedOn w:val="Normal"/>
    <w:pPr>
      <w:ind w:left="4252" w:right="0" w:hanging="0"/>
    </w:pPr>
    <w:rPr/>
  </w:style>
  <w:style w:type="paragraph" w:styleId="Subtitle">
    <w:name w:val="Subtitle"/>
    <w:basedOn w:val="Normal"/>
    <w:qFormat/>
    <w:pPr>
      <w:numPr>
        <w:ilvl w:val="0"/>
        <w:numId w:val="0"/>
      </w:numPr>
      <w:spacing w:before="0" w:after="60"/>
      <w:jc w:val="center"/>
      <w:outlineLvl w:val="1"/>
    </w:pPr>
    <w:rPr>
      <w:rFonts w:ascii="Arial" w:hAnsi="Arial" w:cs="Arial"/>
      <w:sz w:val="24"/>
      <w:szCs w:val="24"/>
    </w:rPr>
  </w:style>
  <w:style w:type="paragraph" w:styleId="Tableofauthorities">
    <w:name w:val="table of authorities"/>
    <w:basedOn w:val="Normal"/>
    <w:qFormat/>
    <w:pPr>
      <w:ind w:left="200" w:right="0" w:hanging="200"/>
    </w:pPr>
    <w:rPr/>
  </w:style>
  <w:style w:type="paragraph" w:styleId="Toaheading">
    <w:name w:val="toa heading"/>
    <w:basedOn w:val="Normal"/>
    <w:qFormat/>
    <w:pPr>
      <w:spacing w:before="120" w:after="0"/>
    </w:pPr>
    <w:rPr>
      <w:rFonts w:ascii="Arial" w:hAnsi="Arial" w:cs="Arial"/>
      <w:b/>
      <w:bCs/>
      <w:sz w:val="24"/>
      <w:szCs w:val="24"/>
    </w:rPr>
  </w:style>
  <w:style w:type="paragraph" w:styleId="ObjectHeader">
    <w:name w:val="ObjectHeader"/>
    <w:basedOn w:val="Normal"/>
    <w:qFormat/>
    <w:pPr>
      <w:pBdr>
        <w:top w:val="single" w:sz="12" w:space="1" w:color="00000A"/>
        <w:left w:val="single" w:sz="12" w:space="4" w:color="00000A"/>
        <w:bottom w:val="single" w:sz="12" w:space="1" w:color="00000A"/>
        <w:right w:val="single" w:sz="12" w:space="4" w:color="00000A"/>
      </w:pBdr>
      <w:shd w:fill="000000" w:val="clear"/>
      <w:spacing w:before="60" w:after="60"/>
    </w:pPr>
    <w:rPr>
      <w:rFonts w:ascii="Arial" w:hAnsi="Arial" w:cs="Arial"/>
      <w:b/>
    </w:rPr>
  </w:style>
  <w:style w:type="paragraph" w:styleId="BalloonText">
    <w:name w:val="Balloon Text"/>
    <w:basedOn w:val="Normal"/>
    <w:qFormat/>
    <w:pPr/>
    <w:rPr>
      <w:rFonts w:ascii="Tahoma" w:hAnsi="Tahoma" w:cs="Cambria"/>
      <w:sz w:val="16"/>
      <w:szCs w:val="16"/>
    </w:rPr>
  </w:style>
  <w:style w:type="paragraph" w:styleId="Annotationsubject">
    <w:name w:val="annotation subject"/>
    <w:basedOn w:val="Annotationtext"/>
    <w:qFormat/>
    <w:pPr/>
    <w:rPr>
      <w:b/>
      <w:bCs/>
    </w:rPr>
  </w:style>
  <w:style w:type="paragraph" w:styleId="TOCHeading">
    <w:name w:val="TOC Heading"/>
    <w:basedOn w:val="Heading1"/>
    <w:qFormat/>
    <w:pPr>
      <w:keepLines/>
      <w:numPr>
        <w:ilvl w:val="0"/>
        <w:numId w:val="0"/>
      </w:numPr>
      <w:spacing w:lineRule="auto" w:line="276" w:before="480" w:after="0"/>
    </w:pPr>
    <w:rPr>
      <w:bCs/>
      <w:spacing w:val="0"/>
      <w:szCs w:val="28"/>
      <w:lang w:eastAsia="en-US"/>
    </w:rPr>
  </w:style>
  <w:style w:type="paragraph" w:styleId="Revision">
    <w:name w:val="Revision"/>
    <w:qFormat/>
    <w:pPr>
      <w:widowControl/>
      <w:kinsoku w:val="true"/>
      <w:overflowPunct w:val="true"/>
      <w:autoSpaceDE w:val="true"/>
      <w:bidi w:val="0"/>
      <w:jc w:val="left"/>
    </w:pPr>
    <w:rPr>
      <w:rFonts w:ascii="Times New Roman" w:hAnsi="Times New Roman" w:eastAsia="Times New Roman" w:cs="Times New Roman"/>
      <w:color w:val="auto"/>
      <w:sz w:val="20"/>
      <w:szCs w:val="20"/>
      <w:lang w:val="en-US" w:eastAsia="en-US" w:bidi="ar-SA"/>
    </w:rPr>
  </w:style>
  <w:style w:type="paragraph" w:styleId="Sprechblasentext1">
    <w:name w:val="Sprechblasentext1"/>
    <w:basedOn w:val="Normal"/>
    <w:qFormat/>
    <w:pPr>
      <w:suppressAutoHyphens w:val="true"/>
    </w:pPr>
    <w:rPr>
      <w:rFonts w:ascii="Tahoma" w:hAnsi="Tahoma" w:cs="Nimbus Mono L"/>
      <w:sz w:val="16"/>
      <w:szCs w:val="16"/>
      <w:lang w:eastAsia="ar-SA"/>
    </w:rPr>
  </w:style>
  <w:style w:type="paragraph" w:styleId="Contents10">
    <w:name w:val="Contents 10"/>
    <w:basedOn w:val="Index"/>
    <w:qFormat/>
    <w:pPr>
      <w:tabs>
        <w:tab w:val="right" w:pos="9972" w:leader="dot"/>
      </w:tabs>
      <w:ind w:left="2547" w:right="0" w:hanging="0"/>
    </w:pPr>
    <w:rPr/>
  </w:style>
  <w:style w:type="paragraph" w:styleId="TableContents">
    <w:name w:val="Table Contents"/>
    <w:basedOn w:val="Normal"/>
    <w:qFormat/>
    <w:pPr>
      <w:suppressLineNumbers/>
      <w:suppressAutoHyphens w:val="true"/>
      <w:spacing w:before="60" w:after="60"/>
    </w:pPr>
    <w:rPr>
      <w:lang w:eastAsia="ar-SA"/>
    </w:rPr>
  </w:style>
  <w:style w:type="paragraph" w:styleId="TableHeading">
    <w:name w:val="Table Heading"/>
    <w:basedOn w:val="TableContents"/>
    <w:qFormat/>
    <w:pPr>
      <w:jc w:val="center"/>
    </w:pPr>
    <w:rPr>
      <w:rFonts w:ascii="Arial" w:hAnsi="Arial"/>
      <w:b/>
      <w:bCs/>
    </w:rPr>
  </w:style>
  <w:style w:type="paragraph" w:styleId="FrameContents">
    <w:name w:val="Frame Contents"/>
    <w:basedOn w:val="TextBody"/>
    <w:qFormat/>
    <w:pPr>
      <w:suppressAutoHyphens w:val="true"/>
      <w:spacing w:before="0" w:after="120"/>
    </w:pPr>
    <w:rPr>
      <w:rFonts w:ascii="BMWTypeLight" w:hAnsi="BMWTypeLight"/>
      <w:i w:val="false"/>
      <w:sz w:val="20"/>
      <w:lang w:eastAsia="ar-SA"/>
    </w:rPr>
  </w:style>
  <w:style w:type="paragraph" w:styleId="PreformattedText">
    <w:name w:val="Preformatted Text"/>
    <w:basedOn w:val="Normal"/>
    <w:qFormat/>
    <w:pPr>
      <w:suppressAutoHyphens w:val="true"/>
    </w:pPr>
    <w:rPr>
      <w:rFonts w:ascii="Nimbus Mono L" w:hAnsi="Nimbus Mono L" w:eastAsia="Nimbus Mono L" w:cs="Nimbus Mono L"/>
      <w:lang w:eastAsia="ar-SA"/>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21</Pages>
  <Words>3437</Words>
  <Characters>19845</Characters>
  <CharactersWithSpaces>22792</CharactersWithSpaces>
  <Paragraphs>463</Paragraphs>
  <Company>Continental Automotive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2015-01-05T22:24:00Z</dcterms:created>
  <dc:creator>David Kämpf</dc:creator>
  <dc:description>This document provides a component specification for the Speech Output Service.</dc:description>
  <cp:keywords>GENIVI SpeechOutputService</cp:keywords>
  <dc:language>en-US</dc:language>
  <cp:lastModifiedBy/>
  <cp:lastPrinted>2015-01-05T15:08:00Z</cp:lastPrinted>
  <dcterms:modified xsi:type="dcterms:W3CDTF">2017-02-24T11:55:18Z</dcterms:modified>
  <cp:revision>8</cp:revision>
  <dc:subject>SpeechOutputService</dc:subject>
  <dc:title>SpeechOutputService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Continental Automotive GmbH</vt:lpwstr>
  </property>
  <property fmtid="{D5CDD505-2E9C-101B-9397-08002B2CF9AE}" pid="4" name="Destination">
    <vt:lpwstr>GENIVI Alliance</vt:lpwstr>
  </property>
  <property fmtid="{D5CDD505-2E9C-101B-9397-08002B2CF9AE}" pid="5" name="Disposition">
    <vt:lpwstr>NotAccepted</vt:lpwstr>
  </property>
  <property fmtid="{D5CDD505-2E9C-101B-9397-08002B2CF9AE}" pid="6" name="DocSecurity">
    <vt:i4>0</vt:i4>
  </property>
  <property fmtid="{D5CDD505-2E9C-101B-9397-08002B2CF9AE}" pid="7" name="Document number">
    <vt:lpwstr>LBS0002</vt:lpwstr>
  </property>
  <property fmtid="{D5CDD505-2E9C-101B-9397-08002B2CF9AE}" pid="8" name="GENIVI-CopyrightHolders">
    <vt:lpwstr>Company ABC, Company XYZ</vt:lpwstr>
  </property>
  <property fmtid="{D5CDD505-2E9C-101B-9397-08002B2CF9AE}" pid="9" name="GENIVI-CopyrightYear">
    <vt:lpwstr>2014</vt:lpwstr>
  </property>
  <property fmtid="{D5CDD505-2E9C-101B-9397-08002B2CF9AE}" pid="10" name="GENIVI-DocDate">
    <vt:lpwstr>2015-01-06</vt:lpwstr>
  </property>
  <property fmtid="{D5CDD505-2E9C-101B-9397-08002B2CF9AE}" pid="11" name="GENIVI-DocLicense">
    <vt:lpwstr>This work is licensed under a Creative Commons Attribution-ShareAlike 4.0 International License.</vt:lpwstr>
  </property>
  <property fmtid="{D5CDD505-2E9C-101B-9397-08002B2CF9AE}" pid="12" name="GENIVI-DocType">
    <vt:lpwstr>Component Specification</vt:lpwstr>
  </property>
  <property fmtid="{D5CDD505-2E9C-101B-9397-08002B2CF9AE}" pid="13" name="GENIVI-DocVersion">
    <vt:lpwstr>0.1.2</vt:lpwstr>
  </property>
  <property fmtid="{D5CDD505-2E9C-101B-9397-08002B2CF9AE}" pid="14" name="GENIVI-FooterDesignation">
    <vt:lpwstr>For GENIVI Members only.</vt:lpwstr>
  </property>
  <property fmtid="{D5CDD505-2E9C-101B-9397-08002B2CF9AE}" pid="15" name="GENIVI-LicenseLink">
    <vt:lpwstr>http://creativecommons.org/licenses/by-sa/4.0</vt:lpwstr>
  </property>
  <property fmtid="{D5CDD505-2E9C-101B-9397-08002B2CF9AE}" pid="16" name="GENIVI-Public">
    <vt:bool>1</vt:bool>
  </property>
  <property fmtid="{D5CDD505-2E9C-101B-9397-08002B2CF9AE}" pid="17" name="HyperlinksChanged">
    <vt:bool>0</vt:bool>
  </property>
  <property fmtid="{D5CDD505-2E9C-101B-9397-08002B2CF9AE}" pid="18" name="LinksUpToDate">
    <vt:bool>0</vt:bool>
  </property>
  <property fmtid="{D5CDD505-2E9C-101B-9397-08002B2CF9AE}" pid="19" name="ScaleCrop">
    <vt:bool>0</vt:bool>
  </property>
  <property fmtid="{D5CDD505-2E9C-101B-9397-08002B2CF9AE}" pid="20" name="ShareDoc">
    <vt:bool>0</vt:bool>
  </property>
</Properties>
</file>