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B68" w:rsidRPr="00542A39" w:rsidRDefault="00347B68" w:rsidP="00D72B56">
      <w:pPr>
        <w:jc w:val="center"/>
        <w:rPr>
          <w:rFonts w:cs="Arial"/>
          <w:color w:val="000000"/>
          <w:lang w:val="es-ES" w:eastAsia="es-CO"/>
        </w:rPr>
      </w:pPr>
    </w:p>
    <w:p w:rsidR="007A7498" w:rsidRPr="00542A39" w:rsidRDefault="007A7498" w:rsidP="002B56B3">
      <w:pPr>
        <w:pStyle w:val="Sinespaciado"/>
        <w:rPr>
          <w:lang w:val="es-ES" w:eastAsia="es-CO"/>
        </w:rPr>
      </w:pPr>
    </w:p>
    <w:p w:rsidR="00D72B56" w:rsidRPr="00542A39" w:rsidRDefault="006326DF" w:rsidP="00D72B56">
      <w:pPr>
        <w:jc w:val="center"/>
        <w:rPr>
          <w:rFonts w:cs="Arial"/>
          <w:color w:val="000000"/>
          <w:lang w:val="es-ES" w:eastAsia="es-CO"/>
        </w:rPr>
      </w:pPr>
      <w:r>
        <w:rPr>
          <w:rFonts w:cs="Arial"/>
          <w:noProof/>
          <w:color w:val="000000"/>
          <w:lang w:eastAsia="es-CO"/>
        </w:rPr>
        <w:t>${img}</w:t>
      </w:r>
    </w:p>
    <w:p w:rsidR="004F5724" w:rsidRPr="00542A39" w:rsidRDefault="004F5724" w:rsidP="00805956">
      <w:pPr>
        <w:jc w:val="center"/>
        <w:rPr>
          <w:rFonts w:cs="Arial"/>
          <w:b/>
          <w:color w:val="000000"/>
          <w:lang w:val="es-ES" w:eastAsia="es-CO"/>
        </w:rPr>
      </w:pPr>
    </w:p>
    <w:p w:rsidR="00542A39" w:rsidRPr="00542A39" w:rsidRDefault="00542A39" w:rsidP="00805956">
      <w:pPr>
        <w:jc w:val="center"/>
        <w:rPr>
          <w:rFonts w:cs="Arial"/>
          <w:b/>
          <w:color w:val="000000"/>
          <w:lang w:val="es-ES" w:eastAsia="es-CO"/>
        </w:rPr>
      </w:pPr>
    </w:p>
    <w:p w:rsidR="00542A39" w:rsidRPr="00542A39" w:rsidRDefault="00542A39" w:rsidP="00805956">
      <w:pPr>
        <w:jc w:val="center"/>
        <w:rPr>
          <w:rFonts w:cs="Arial"/>
          <w:b/>
          <w:color w:val="000000"/>
          <w:lang w:val="es-ES" w:eastAsia="es-CO"/>
        </w:rPr>
      </w:pPr>
    </w:p>
    <w:p w:rsidR="00542A39" w:rsidRDefault="00542A39" w:rsidP="00805956">
      <w:pPr>
        <w:jc w:val="center"/>
        <w:rPr>
          <w:rFonts w:cs="Arial"/>
          <w:b/>
          <w:color w:val="000000"/>
          <w:lang w:val="es-ES" w:eastAsia="es-CO"/>
        </w:rPr>
      </w:pPr>
    </w:p>
    <w:p w:rsidR="00347B68" w:rsidRPr="00542A39" w:rsidRDefault="00347B68" w:rsidP="00805956">
      <w:pPr>
        <w:jc w:val="center"/>
        <w:rPr>
          <w:rFonts w:cs="Arial"/>
          <w:b/>
          <w:color w:val="000000"/>
          <w:lang w:val="es-ES" w:eastAsia="es-CO"/>
        </w:rPr>
      </w:pPr>
    </w:p>
    <w:p w:rsidR="00D72B56" w:rsidRDefault="008B6E9A" w:rsidP="00674773">
      <w:pPr>
        <w:jc w:val="center"/>
        <w:rPr>
          <w:rFonts w:cs="Arial"/>
          <w:b/>
          <w:color w:val="000000"/>
          <w:sz w:val="28"/>
          <w:szCs w:val="28"/>
          <w:lang w:val="es-ES" w:eastAsia="es-CO"/>
        </w:rPr>
      </w:pPr>
      <w:r w:rsidRPr="00347B68">
        <w:rPr>
          <w:rFonts w:cs="Arial"/>
          <w:b/>
          <w:color w:val="000000"/>
          <w:sz w:val="28"/>
          <w:szCs w:val="28"/>
          <w:lang w:val="es-ES" w:eastAsia="es-CO"/>
        </w:rPr>
        <w:t xml:space="preserve">DISEÑO DE LAS SUBESTACIONES PARA EL PROYECTO DE GENERACIÓN DE ENERGÍA DE 25 MVA DE LA FÁBRICA DE </w:t>
      </w:r>
    </w:p>
    <w:p w:rsidR="006326DF" w:rsidRPr="00347B68" w:rsidRDefault="006326DF" w:rsidP="00674773">
      <w:pPr>
        <w:jc w:val="center"/>
        <w:rPr>
          <w:rFonts w:cs="Arial"/>
          <w:b/>
          <w:color w:val="000000"/>
          <w:sz w:val="28"/>
          <w:szCs w:val="28"/>
          <w:lang w:val="es-ES" w:eastAsia="es-CO"/>
        </w:rPr>
      </w:pPr>
      <w:r>
        <w:rPr>
          <w:rFonts w:cs="Arial"/>
          <w:b/>
          <w:color w:val="000000"/>
          <w:sz w:val="28"/>
          <w:szCs w:val="28"/>
          <w:lang w:val="es-ES" w:eastAsia="es-CO"/>
        </w:rPr>
        <w:t>${NOMBRE_PRO}</w:t>
      </w:r>
    </w:p>
    <w:p w:rsidR="00D72B56" w:rsidRPr="0071065B" w:rsidRDefault="00D72B56" w:rsidP="00D72B56">
      <w:pPr>
        <w:pStyle w:val="SubtituloPortada"/>
        <w:spacing w:before="0"/>
        <w:rPr>
          <w:rFonts w:cs="Arial"/>
          <w:color w:val="000000"/>
          <w:szCs w:val="22"/>
          <w:lang w:val="es-ES" w:eastAsia="es-CO"/>
        </w:rPr>
      </w:pPr>
    </w:p>
    <w:p w:rsidR="00D72B56" w:rsidRPr="00EB204B" w:rsidRDefault="00D72B56" w:rsidP="00D72B56">
      <w:pPr>
        <w:pStyle w:val="SubtituloPortada"/>
        <w:spacing w:before="0"/>
        <w:rPr>
          <w:rFonts w:cs="Arial"/>
          <w:szCs w:val="22"/>
          <w:lang w:eastAsia="es-CO"/>
        </w:rPr>
      </w:pPr>
    </w:p>
    <w:p w:rsidR="00D72B56" w:rsidRDefault="00D72B56" w:rsidP="00D72B56">
      <w:pPr>
        <w:pStyle w:val="SubtituloPortada"/>
        <w:spacing w:before="0"/>
        <w:rPr>
          <w:rFonts w:cs="Arial"/>
          <w:szCs w:val="22"/>
          <w:lang w:eastAsia="es-CO"/>
        </w:rPr>
      </w:pPr>
    </w:p>
    <w:p w:rsidR="00EB204B" w:rsidRPr="00EB204B" w:rsidRDefault="00EB204B" w:rsidP="00D72B56">
      <w:pPr>
        <w:pStyle w:val="SubtituloPortada"/>
        <w:spacing w:before="0"/>
        <w:rPr>
          <w:rFonts w:cs="Arial"/>
          <w:szCs w:val="22"/>
          <w:lang w:eastAsia="es-CO"/>
        </w:rPr>
      </w:pPr>
    </w:p>
    <w:p w:rsidR="00F37CCF" w:rsidRDefault="00347B68" w:rsidP="00D72B56">
      <w:pPr>
        <w:pStyle w:val="SubtituloPortada"/>
        <w:spacing w:before="0"/>
        <w:rPr>
          <w:rFonts w:cs="Arial"/>
          <w:b w:val="0"/>
          <w:spacing w:val="0"/>
          <w:szCs w:val="22"/>
        </w:rPr>
      </w:pPr>
      <w:r>
        <w:rPr>
          <w:rFonts w:cs="Arial"/>
          <w:b w:val="0"/>
          <w:spacing w:val="0"/>
          <w:szCs w:val="22"/>
        </w:rPr>
        <w:t xml:space="preserve">MEMORIA DE CÁLCULO </w:t>
      </w:r>
    </w:p>
    <w:p w:rsidR="00D72B56" w:rsidRPr="00EB204B" w:rsidRDefault="00F37CCF" w:rsidP="00D72B56">
      <w:pPr>
        <w:pStyle w:val="SubtituloPortada"/>
        <w:spacing w:before="0"/>
        <w:rPr>
          <w:rFonts w:cs="Arial"/>
          <w:b w:val="0"/>
          <w:spacing w:val="0"/>
          <w:szCs w:val="22"/>
        </w:rPr>
      </w:pPr>
      <w:r>
        <w:rPr>
          <w:rFonts w:cs="Arial"/>
          <w:b w:val="0"/>
          <w:spacing w:val="0"/>
          <w:szCs w:val="22"/>
        </w:rPr>
        <w:t>SELECCIÓN DE CONDUCTORES DE MEDIA TENSIÓN</w:t>
      </w:r>
    </w:p>
    <w:p w:rsidR="00D72B56" w:rsidRPr="00EB204B" w:rsidRDefault="00D72B56" w:rsidP="00D72B56">
      <w:pPr>
        <w:pStyle w:val="SubtituloPortada"/>
        <w:spacing w:before="0"/>
        <w:rPr>
          <w:rFonts w:cs="Arial"/>
          <w:b w:val="0"/>
          <w:spacing w:val="0"/>
          <w:szCs w:val="22"/>
        </w:rPr>
      </w:pPr>
    </w:p>
    <w:p w:rsidR="00700575" w:rsidRPr="00EB204B" w:rsidRDefault="006326DF" w:rsidP="00D72B56">
      <w:pPr>
        <w:pStyle w:val="SubtituloPortada"/>
        <w:spacing w:before="0"/>
        <w:rPr>
          <w:rFonts w:cs="Arial"/>
          <w:b w:val="0"/>
          <w:spacing w:val="0"/>
          <w:szCs w:val="22"/>
        </w:rPr>
      </w:pPr>
      <w:r>
        <w:rPr>
          <w:rFonts w:cs="Arial"/>
          <w:b w:val="0"/>
          <w:spacing w:val="0"/>
          <w:szCs w:val="22"/>
        </w:rPr>
        <w:t>${</w:t>
      </w:r>
      <w:proofErr w:type="spellStart"/>
      <w:r w:rsidR="00984B3D">
        <w:rPr>
          <w:rFonts w:cs="Arial"/>
          <w:b w:val="0"/>
          <w:spacing w:val="0"/>
          <w:szCs w:val="22"/>
        </w:rPr>
        <w:t>co</w:t>
      </w:r>
      <w:r>
        <w:rPr>
          <w:rFonts w:cs="Arial"/>
          <w:b w:val="0"/>
          <w:spacing w:val="0"/>
          <w:szCs w:val="22"/>
        </w:rPr>
        <w:t>digo_int</w:t>
      </w:r>
      <w:proofErr w:type="spellEnd"/>
      <w:r>
        <w:rPr>
          <w:rFonts w:cs="Arial"/>
          <w:b w:val="0"/>
          <w:spacing w:val="0"/>
          <w:szCs w:val="22"/>
        </w:rPr>
        <w:t>}</w:t>
      </w:r>
    </w:p>
    <w:p w:rsidR="00CB571A" w:rsidRPr="00EB204B" w:rsidRDefault="006326DF" w:rsidP="00D72B56">
      <w:pPr>
        <w:pStyle w:val="SubtituloPortada"/>
        <w:spacing w:before="0"/>
        <w:rPr>
          <w:rFonts w:cs="Arial"/>
          <w:szCs w:val="22"/>
          <w:lang w:val="es-ES"/>
        </w:rPr>
      </w:pPr>
      <w:proofErr w:type="spellStart"/>
      <w:r>
        <w:rPr>
          <w:rFonts w:cs="Arial"/>
          <w:b w:val="0"/>
          <w:spacing w:val="0"/>
          <w:szCs w:val="22"/>
        </w:rPr>
        <w:t>Revision</w:t>
      </w:r>
      <w:proofErr w:type="spellEnd"/>
      <w:r>
        <w:rPr>
          <w:rFonts w:cs="Arial"/>
          <w:b w:val="0"/>
          <w:spacing w:val="0"/>
          <w:szCs w:val="22"/>
        </w:rPr>
        <w:t xml:space="preserve"> ${</w:t>
      </w:r>
      <w:proofErr w:type="spellStart"/>
      <w:r>
        <w:rPr>
          <w:rFonts w:cs="Arial"/>
          <w:b w:val="0"/>
          <w:spacing w:val="0"/>
          <w:szCs w:val="22"/>
        </w:rPr>
        <w:t>rev</w:t>
      </w:r>
      <w:proofErr w:type="spellEnd"/>
      <w:r>
        <w:rPr>
          <w:rFonts w:cs="Arial"/>
          <w:b w:val="0"/>
          <w:spacing w:val="0"/>
          <w:szCs w:val="22"/>
        </w:rPr>
        <w:t>}</w:t>
      </w:r>
    </w:p>
    <w:p w:rsidR="002F6873" w:rsidRPr="00EB204B" w:rsidRDefault="002F6873" w:rsidP="00CB571A">
      <w:pPr>
        <w:pStyle w:val="SubtituloPortada"/>
        <w:spacing w:before="0"/>
        <w:rPr>
          <w:rFonts w:cs="Arial"/>
          <w:szCs w:val="22"/>
          <w:lang w:val="es-ES"/>
        </w:rPr>
      </w:pPr>
    </w:p>
    <w:p w:rsidR="00CB571A" w:rsidRDefault="00CB571A" w:rsidP="00CB571A">
      <w:pPr>
        <w:pStyle w:val="SubtituloPortada"/>
        <w:spacing w:before="0"/>
        <w:rPr>
          <w:rFonts w:cs="Arial"/>
          <w:szCs w:val="22"/>
          <w:lang w:val="es-ES"/>
        </w:rPr>
      </w:pPr>
    </w:p>
    <w:p w:rsidR="00347B68" w:rsidRPr="00EB204B" w:rsidRDefault="00347B68" w:rsidP="00CB571A">
      <w:pPr>
        <w:pStyle w:val="SubtituloPortada"/>
        <w:spacing w:before="0"/>
        <w:rPr>
          <w:rFonts w:cs="Arial"/>
          <w:szCs w:val="22"/>
          <w:lang w:val="es-ES"/>
        </w:rPr>
      </w:pPr>
    </w:p>
    <w:p w:rsidR="00700575" w:rsidRDefault="00700575" w:rsidP="00CB571A">
      <w:pPr>
        <w:pStyle w:val="SubtituloPortada"/>
        <w:spacing w:before="0"/>
        <w:rPr>
          <w:rFonts w:cs="Arial"/>
          <w:szCs w:val="22"/>
          <w:lang w:val="es-ES"/>
        </w:rPr>
      </w:pPr>
    </w:p>
    <w:p w:rsidR="00EB204B" w:rsidRDefault="00EB204B" w:rsidP="00CB571A">
      <w:pPr>
        <w:pStyle w:val="SubtituloPortada"/>
        <w:spacing w:before="0"/>
        <w:rPr>
          <w:rFonts w:cs="Arial"/>
          <w:szCs w:val="22"/>
          <w:lang w:val="es-ES"/>
        </w:rPr>
      </w:pPr>
    </w:p>
    <w:p w:rsidR="00347B68" w:rsidRPr="00EB204B" w:rsidRDefault="00347B68" w:rsidP="00CB571A">
      <w:pPr>
        <w:pStyle w:val="SubtituloPortada"/>
        <w:spacing w:before="0"/>
        <w:rPr>
          <w:rFonts w:cs="Arial"/>
          <w:szCs w:val="22"/>
          <w:lang w:val="es-ES"/>
        </w:rPr>
      </w:pPr>
    </w:p>
    <w:p w:rsidR="00D72B56" w:rsidRPr="00EC6C3F" w:rsidRDefault="00D72B56" w:rsidP="00CB571A">
      <w:pPr>
        <w:pStyle w:val="SubtituloPortada"/>
        <w:spacing w:before="0"/>
        <w:rPr>
          <w:rFonts w:cs="Arial"/>
          <w:sz w:val="24"/>
          <w:lang w:val="es-ES"/>
        </w:rPr>
      </w:pPr>
    </w:p>
    <w:p w:rsidR="00CB571A" w:rsidRPr="00EC6C3F" w:rsidRDefault="00CB571A" w:rsidP="00CB571A">
      <w:pPr>
        <w:pStyle w:val="SubtituloPortada"/>
        <w:spacing w:before="0"/>
        <w:rPr>
          <w:rFonts w:cs="Arial"/>
          <w:sz w:val="24"/>
          <w:lang w:val="es-ES"/>
        </w:rPr>
      </w:pPr>
      <w:r w:rsidRPr="00EC6C3F">
        <w:rPr>
          <w:rFonts w:cs="Arial"/>
          <w:sz w:val="24"/>
        </w:rPr>
        <w:object w:dxaOrig="301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48pt" o:ole="">
            <v:imagedata r:id="rId9" o:title=""/>
          </v:shape>
          <o:OLEObject Type="Embed" ProgID="PBrush" ShapeID="_x0000_i1025" DrawAspect="Content" ObjectID="_1595334238" r:id="rId10"/>
        </w:object>
      </w:r>
    </w:p>
    <w:p w:rsidR="00CB571A" w:rsidRPr="00EC6C3F" w:rsidRDefault="00CB571A" w:rsidP="00CB571A">
      <w:pPr>
        <w:pStyle w:val="SubtituloPortada"/>
        <w:spacing w:before="0"/>
        <w:rPr>
          <w:rFonts w:cs="Arial"/>
          <w:sz w:val="24"/>
          <w:lang w:val="es-ES"/>
        </w:rPr>
      </w:pPr>
    </w:p>
    <w:p w:rsidR="002F6873" w:rsidRPr="00EC6C3F" w:rsidRDefault="002F6873" w:rsidP="00CB571A">
      <w:pPr>
        <w:pStyle w:val="SubtituloPortada"/>
        <w:spacing w:before="0"/>
        <w:rPr>
          <w:rFonts w:cs="Arial"/>
          <w:sz w:val="24"/>
          <w:lang w:val="es-ES"/>
        </w:rPr>
      </w:pPr>
    </w:p>
    <w:p w:rsidR="00CB571A" w:rsidRPr="00EC6C3F" w:rsidRDefault="00CB571A" w:rsidP="00CB571A">
      <w:pPr>
        <w:pStyle w:val="SubtituloPortada"/>
        <w:spacing w:before="0"/>
        <w:rPr>
          <w:rFonts w:cs="Arial"/>
          <w:sz w:val="24"/>
          <w:lang w:val="es-ES"/>
        </w:rPr>
      </w:pPr>
    </w:p>
    <w:p w:rsidR="00CB571A" w:rsidRDefault="00CB571A" w:rsidP="00CB571A">
      <w:pPr>
        <w:pStyle w:val="SubtituloPortada"/>
        <w:spacing w:before="0"/>
        <w:rPr>
          <w:rFonts w:cs="Arial"/>
          <w:sz w:val="24"/>
          <w:lang w:val="es-ES"/>
        </w:rPr>
      </w:pPr>
    </w:p>
    <w:p w:rsidR="00542A39" w:rsidRDefault="00542A39" w:rsidP="00CB571A">
      <w:pPr>
        <w:pStyle w:val="SubtituloPortada"/>
        <w:spacing w:before="0"/>
        <w:rPr>
          <w:rFonts w:cs="Arial"/>
          <w:sz w:val="24"/>
          <w:lang w:val="es-ES"/>
        </w:rPr>
      </w:pPr>
    </w:p>
    <w:p w:rsidR="0009242B" w:rsidRPr="00EC6C3F" w:rsidRDefault="0009242B" w:rsidP="00CB571A">
      <w:pPr>
        <w:pStyle w:val="SubtituloPortada"/>
        <w:spacing w:before="0"/>
        <w:rPr>
          <w:rFonts w:cs="Arial"/>
          <w:sz w:val="24"/>
          <w:lang w:val="es-ES"/>
        </w:rPr>
      </w:pPr>
    </w:p>
    <w:p w:rsidR="00347B68" w:rsidRDefault="00204C3B" w:rsidP="006326DF">
      <w:pPr>
        <w:pStyle w:val="SubtituloPortada"/>
        <w:spacing w:before="0"/>
        <w:rPr>
          <w:rFonts w:cs="Arial"/>
          <w:caps/>
          <w:sz w:val="24"/>
          <w:lang w:val="es-ES"/>
        </w:rPr>
        <w:sectPr w:rsidR="00347B68" w:rsidSect="00347B68">
          <w:headerReference w:type="default" r:id="rId11"/>
          <w:pgSz w:w="12242" w:h="15842" w:code="1"/>
          <w:pgMar w:top="1701" w:right="1701" w:bottom="1418" w:left="1701" w:header="567" w:footer="680" w:gutter="0"/>
          <w:pgNumType w:start="1"/>
          <w:cols w:space="708"/>
          <w:titlePg/>
          <w:docGrid w:linePitch="360"/>
        </w:sectPr>
      </w:pPr>
      <w:r>
        <w:rPr>
          <w:rFonts w:cs="Arial"/>
          <w:caps/>
          <w:sz w:val="24"/>
          <w:lang w:val="es-ES"/>
        </w:rPr>
        <w:t>AGOSTO</w:t>
      </w:r>
      <w:r w:rsidR="006326DF">
        <w:rPr>
          <w:rFonts w:cs="Arial"/>
          <w:caps/>
          <w:sz w:val="24"/>
          <w:lang w:val="es-ES"/>
        </w:rPr>
        <w:t xml:space="preserve"> DE ${year}</w:t>
      </w:r>
    </w:p>
    <w:p w:rsidR="00542A39" w:rsidRDefault="00542A39" w:rsidP="00CB571A">
      <w:pPr>
        <w:pStyle w:val="SubtituloPortada"/>
        <w:spacing w:before="0"/>
        <w:rPr>
          <w:rFonts w:cs="Arial"/>
          <w:caps/>
          <w:sz w:val="24"/>
          <w:lang w:val="es-ES"/>
        </w:rPr>
      </w:pPr>
    </w:p>
    <w:p w:rsidR="0051360D" w:rsidRDefault="0051360D" w:rsidP="00CB571A">
      <w:pPr>
        <w:pStyle w:val="SubtituloPortada"/>
        <w:spacing w:before="0"/>
        <w:rPr>
          <w:rFonts w:cs="Arial"/>
          <w:caps/>
          <w:sz w:val="24"/>
          <w:lang w:val="es-ES"/>
        </w:rPr>
      </w:pPr>
    </w:p>
    <w:p w:rsidR="00671B9B" w:rsidRDefault="00671B9B" w:rsidP="00CB571A">
      <w:pPr>
        <w:pStyle w:val="SubtituloPortada"/>
        <w:spacing w:before="0"/>
        <w:rPr>
          <w:rFonts w:cs="Arial"/>
          <w:caps/>
          <w:sz w:val="24"/>
          <w:lang w:val="es-ES"/>
        </w:rPr>
      </w:pPr>
      <w:r>
        <w:rPr>
          <w:rFonts w:cs="Arial"/>
          <w:caps/>
          <w:sz w:val="24"/>
          <w:lang w:val="es-ES"/>
        </w:rPr>
        <w:t>CONTROL DEL DOCUMENTO</w:t>
      </w:r>
    </w:p>
    <w:p w:rsidR="00671B9B" w:rsidRDefault="00671B9B" w:rsidP="00CB571A">
      <w:pPr>
        <w:pStyle w:val="SubtituloPortada"/>
        <w:spacing w:before="0"/>
        <w:rPr>
          <w:rFonts w:cs="Arial"/>
          <w:caps/>
          <w:sz w:val="24"/>
          <w:lang w:val="es-ES"/>
        </w:rPr>
      </w:pPr>
    </w:p>
    <w:p w:rsidR="00671B9B" w:rsidRDefault="00671B9B" w:rsidP="00CB571A">
      <w:pPr>
        <w:pStyle w:val="SubtituloPortada"/>
        <w:spacing w:before="0"/>
        <w:rPr>
          <w:rFonts w:cs="Arial"/>
          <w:caps/>
          <w:sz w:val="24"/>
          <w:lang w:val="es-ES"/>
        </w:rPr>
      </w:pPr>
    </w:p>
    <w:tbl>
      <w:tblPr>
        <w:tblStyle w:val="Tablaconcuadrcula"/>
        <w:tblW w:w="5000" w:type="pct"/>
        <w:tblLayout w:type="fixed"/>
        <w:tblLook w:val="04A0" w:firstRow="1" w:lastRow="0" w:firstColumn="1" w:lastColumn="0" w:noHBand="0" w:noVBand="1"/>
      </w:tblPr>
      <w:tblGrid>
        <w:gridCol w:w="1899"/>
        <w:gridCol w:w="715"/>
        <w:gridCol w:w="938"/>
        <w:gridCol w:w="1864"/>
        <w:gridCol w:w="688"/>
        <w:gridCol w:w="1014"/>
        <w:gridCol w:w="1143"/>
        <w:gridCol w:w="795"/>
      </w:tblGrid>
      <w:tr w:rsidR="00DF4C2A" w:rsidRPr="00F75B99" w:rsidTr="00D31993">
        <w:trPr>
          <w:trHeight w:val="340"/>
        </w:trPr>
        <w:tc>
          <w:tcPr>
            <w:tcW w:w="1443" w:type="pct"/>
            <w:gridSpan w:val="2"/>
            <w:vAlign w:val="center"/>
          </w:tcPr>
          <w:p w:rsidR="00DF4C2A" w:rsidRPr="00DF4C2A" w:rsidRDefault="00DF4C2A" w:rsidP="005600D5">
            <w:pPr>
              <w:spacing w:after="0" w:line="240" w:lineRule="auto"/>
              <w:jc w:val="left"/>
              <w:rPr>
                <w:rFonts w:cs="Arial"/>
                <w:b/>
                <w:sz w:val="20"/>
                <w:lang w:val="es-ES" w:eastAsia="es-CO"/>
              </w:rPr>
            </w:pPr>
            <w:r w:rsidRPr="00DF4C2A">
              <w:rPr>
                <w:rFonts w:cs="Arial"/>
                <w:b/>
                <w:sz w:val="20"/>
                <w:lang w:val="es-ES" w:eastAsia="es-CO"/>
              </w:rPr>
              <w:t>Código del Documento:</w:t>
            </w:r>
          </w:p>
        </w:tc>
        <w:tc>
          <w:tcPr>
            <w:tcW w:w="518" w:type="pct"/>
            <w:vAlign w:val="center"/>
          </w:tcPr>
          <w:p w:rsidR="00DF4C2A" w:rsidRPr="005600D5" w:rsidRDefault="00DF4C2A" w:rsidP="005600D5">
            <w:pPr>
              <w:spacing w:after="0" w:line="240" w:lineRule="auto"/>
              <w:jc w:val="left"/>
              <w:rPr>
                <w:rFonts w:cs="Arial"/>
                <w:sz w:val="20"/>
                <w:lang w:val="es-ES" w:eastAsia="es-CO"/>
              </w:rPr>
            </w:pPr>
            <w:r w:rsidRPr="005600D5">
              <w:rPr>
                <w:rFonts w:cs="Arial"/>
                <w:sz w:val="20"/>
                <w:lang w:val="es-ES" w:eastAsia="es-CO"/>
              </w:rPr>
              <w:t>Interno:</w:t>
            </w:r>
          </w:p>
        </w:tc>
        <w:tc>
          <w:tcPr>
            <w:tcW w:w="1409" w:type="pct"/>
            <w:gridSpan w:val="2"/>
            <w:vAlign w:val="center"/>
          </w:tcPr>
          <w:p w:rsidR="00DF4C2A" w:rsidRPr="00DF4C2A" w:rsidRDefault="006326DF" w:rsidP="005600D5">
            <w:pPr>
              <w:spacing w:after="0" w:line="240" w:lineRule="auto"/>
              <w:jc w:val="left"/>
              <w:rPr>
                <w:rFonts w:cs="Arial"/>
                <w:sz w:val="20"/>
                <w:lang w:val="es-ES" w:eastAsia="es-CO"/>
              </w:rPr>
            </w:pPr>
            <w:r>
              <w:rPr>
                <w:rFonts w:cs="Arial"/>
                <w:sz w:val="20"/>
                <w:lang w:val="es-ES" w:eastAsia="es-CO"/>
              </w:rPr>
              <w:t>${</w:t>
            </w:r>
            <w:proofErr w:type="spellStart"/>
            <w:r w:rsidR="00984B3D">
              <w:rPr>
                <w:rFonts w:cs="Arial"/>
                <w:sz w:val="20"/>
                <w:lang w:val="es-ES" w:eastAsia="es-CO"/>
              </w:rPr>
              <w:t>co</w:t>
            </w:r>
            <w:r>
              <w:rPr>
                <w:rFonts w:cs="Arial"/>
                <w:sz w:val="20"/>
                <w:lang w:val="es-ES" w:eastAsia="es-CO"/>
              </w:rPr>
              <w:t>digo_int</w:t>
            </w:r>
            <w:proofErr w:type="spellEnd"/>
            <w:r>
              <w:rPr>
                <w:rFonts w:cs="Arial"/>
                <w:sz w:val="20"/>
                <w:lang w:val="es-ES" w:eastAsia="es-CO"/>
              </w:rPr>
              <w:t>}</w:t>
            </w:r>
          </w:p>
        </w:tc>
        <w:tc>
          <w:tcPr>
            <w:tcW w:w="560" w:type="pct"/>
            <w:vAlign w:val="center"/>
          </w:tcPr>
          <w:p w:rsidR="00DF4C2A" w:rsidRPr="00DF4C2A" w:rsidRDefault="00DF4C2A" w:rsidP="005600D5">
            <w:pPr>
              <w:spacing w:after="0" w:line="240" w:lineRule="auto"/>
              <w:jc w:val="left"/>
              <w:rPr>
                <w:rFonts w:cs="Arial"/>
                <w:sz w:val="20"/>
                <w:lang w:val="es-ES" w:eastAsia="es-CO"/>
              </w:rPr>
            </w:pPr>
            <w:r w:rsidRPr="00DF4C2A">
              <w:rPr>
                <w:rFonts w:cs="Arial"/>
                <w:sz w:val="20"/>
                <w:lang w:val="es-ES" w:eastAsia="es-CO"/>
              </w:rPr>
              <w:t>Externo:</w:t>
            </w:r>
          </w:p>
        </w:tc>
        <w:tc>
          <w:tcPr>
            <w:tcW w:w="1070" w:type="pct"/>
            <w:gridSpan w:val="2"/>
            <w:vAlign w:val="center"/>
          </w:tcPr>
          <w:p w:rsidR="00DF4C2A" w:rsidRPr="00DF4C2A" w:rsidRDefault="006326DF" w:rsidP="005600D5">
            <w:pPr>
              <w:spacing w:after="0" w:line="240" w:lineRule="auto"/>
              <w:jc w:val="left"/>
              <w:rPr>
                <w:rFonts w:cs="Arial"/>
                <w:sz w:val="20"/>
                <w:lang w:val="es-ES" w:eastAsia="es-CO"/>
              </w:rPr>
            </w:pPr>
            <w:r>
              <w:rPr>
                <w:rFonts w:cs="Arial"/>
                <w:sz w:val="20"/>
                <w:lang w:val="es-ES" w:eastAsia="es-CO"/>
              </w:rPr>
              <w:t>${</w:t>
            </w:r>
            <w:proofErr w:type="spellStart"/>
            <w:r>
              <w:rPr>
                <w:rFonts w:cs="Arial"/>
                <w:sz w:val="20"/>
                <w:lang w:val="es-ES" w:eastAsia="es-CO"/>
              </w:rPr>
              <w:t>codigo_ext</w:t>
            </w:r>
            <w:proofErr w:type="spellEnd"/>
            <w:r>
              <w:rPr>
                <w:rFonts w:cs="Arial"/>
                <w:sz w:val="20"/>
                <w:lang w:val="es-ES" w:eastAsia="es-CO"/>
              </w:rPr>
              <w:t>}</w:t>
            </w:r>
          </w:p>
        </w:tc>
      </w:tr>
      <w:tr w:rsidR="00DF4C2A" w:rsidRPr="00F75B99" w:rsidTr="00D31993">
        <w:trPr>
          <w:trHeight w:val="340"/>
        </w:trPr>
        <w:tc>
          <w:tcPr>
            <w:tcW w:w="5000" w:type="pct"/>
            <w:gridSpan w:val="8"/>
            <w:vAlign w:val="center"/>
          </w:tcPr>
          <w:p w:rsidR="00DF4C2A" w:rsidRPr="00DF4C2A" w:rsidRDefault="00DF4C2A" w:rsidP="005600D5">
            <w:pPr>
              <w:spacing w:after="0" w:line="240" w:lineRule="auto"/>
              <w:jc w:val="left"/>
              <w:rPr>
                <w:rFonts w:cs="Arial"/>
                <w:b/>
                <w:sz w:val="20"/>
                <w:lang w:val="es-ES" w:eastAsia="es-CO"/>
              </w:rPr>
            </w:pPr>
            <w:r w:rsidRPr="00DF4C2A">
              <w:rPr>
                <w:rFonts w:cs="Arial"/>
                <w:b/>
                <w:sz w:val="20"/>
                <w:lang w:val="es-ES" w:eastAsia="es-CO"/>
              </w:rPr>
              <w:t>Tipo</w:t>
            </w:r>
          </w:p>
        </w:tc>
      </w:tr>
      <w:tr w:rsidR="00DF4C2A" w:rsidRPr="00F75B99" w:rsidTr="00D31993">
        <w:trPr>
          <w:trHeight w:val="340"/>
        </w:trPr>
        <w:tc>
          <w:tcPr>
            <w:tcW w:w="1048" w:type="pct"/>
            <w:vAlign w:val="center"/>
          </w:tcPr>
          <w:p w:rsidR="00DF4C2A" w:rsidRPr="00DF4C2A" w:rsidRDefault="00DF4C2A" w:rsidP="005600D5">
            <w:pPr>
              <w:spacing w:after="0" w:line="240" w:lineRule="auto"/>
              <w:jc w:val="left"/>
              <w:rPr>
                <w:rFonts w:cs="Arial"/>
                <w:sz w:val="20"/>
                <w:lang w:val="es-ES" w:eastAsia="es-CO"/>
              </w:rPr>
            </w:pPr>
            <w:r w:rsidRPr="00DF4C2A">
              <w:rPr>
                <w:rFonts w:cs="Arial"/>
                <w:sz w:val="20"/>
                <w:lang w:val="es-ES" w:eastAsia="es-CO"/>
              </w:rPr>
              <w:t>Informe</w:t>
            </w:r>
          </w:p>
        </w:tc>
        <w:tc>
          <w:tcPr>
            <w:tcW w:w="395" w:type="pct"/>
            <w:vAlign w:val="center"/>
          </w:tcPr>
          <w:p w:rsidR="00DF4C2A" w:rsidRPr="00DF4C2A" w:rsidRDefault="00DF4C2A" w:rsidP="005600D5">
            <w:pPr>
              <w:spacing w:after="0" w:line="240" w:lineRule="auto"/>
              <w:rPr>
                <w:rFonts w:cs="Arial"/>
                <w:sz w:val="20"/>
                <w:lang w:val="es-ES" w:eastAsia="es-CO"/>
              </w:rPr>
            </w:pPr>
          </w:p>
        </w:tc>
        <w:tc>
          <w:tcPr>
            <w:tcW w:w="1547" w:type="pct"/>
            <w:gridSpan w:val="2"/>
            <w:vAlign w:val="center"/>
          </w:tcPr>
          <w:p w:rsidR="00DF4C2A" w:rsidRPr="00DF4C2A" w:rsidRDefault="00DF4C2A" w:rsidP="005600D5">
            <w:pPr>
              <w:spacing w:after="0" w:line="240" w:lineRule="auto"/>
              <w:jc w:val="left"/>
              <w:rPr>
                <w:rFonts w:cs="Arial"/>
                <w:sz w:val="20"/>
                <w:lang w:val="es-ES" w:eastAsia="es-CO"/>
              </w:rPr>
            </w:pPr>
            <w:r w:rsidRPr="00DF4C2A">
              <w:rPr>
                <w:rFonts w:cs="Arial"/>
                <w:sz w:val="20"/>
                <w:lang w:val="es-ES" w:eastAsia="es-CO"/>
              </w:rPr>
              <w:t>Memoria de Cálculo</w:t>
            </w:r>
          </w:p>
        </w:tc>
        <w:tc>
          <w:tcPr>
            <w:tcW w:w="380" w:type="pct"/>
            <w:vAlign w:val="center"/>
          </w:tcPr>
          <w:p w:rsidR="00DF4C2A" w:rsidRPr="00DF4C2A" w:rsidRDefault="00DE7B70" w:rsidP="005600D5">
            <w:pPr>
              <w:spacing w:after="0" w:line="240" w:lineRule="auto"/>
              <w:rPr>
                <w:rFonts w:cs="Arial"/>
                <w:sz w:val="20"/>
                <w:lang w:val="es-ES" w:eastAsia="es-CO"/>
              </w:rPr>
            </w:pPr>
            <w:r>
              <w:rPr>
                <w:rFonts w:cs="Arial"/>
                <w:sz w:val="20"/>
                <w:lang w:val="es-ES" w:eastAsia="es-CO"/>
              </w:rPr>
              <w:t>X</w:t>
            </w:r>
          </w:p>
        </w:tc>
        <w:tc>
          <w:tcPr>
            <w:tcW w:w="1191" w:type="pct"/>
            <w:gridSpan w:val="2"/>
            <w:vAlign w:val="center"/>
          </w:tcPr>
          <w:p w:rsidR="00DF4C2A" w:rsidRPr="00DF4C2A" w:rsidRDefault="00DF4C2A" w:rsidP="005600D5">
            <w:pPr>
              <w:spacing w:after="0" w:line="240" w:lineRule="auto"/>
              <w:jc w:val="left"/>
              <w:rPr>
                <w:rFonts w:cs="Arial"/>
                <w:sz w:val="20"/>
                <w:lang w:val="es-ES" w:eastAsia="es-CO"/>
              </w:rPr>
            </w:pPr>
            <w:r w:rsidRPr="00DF4C2A">
              <w:rPr>
                <w:rFonts w:cs="Arial"/>
                <w:sz w:val="20"/>
                <w:lang w:val="es-ES" w:eastAsia="es-CO"/>
              </w:rPr>
              <w:t>Especificación Técnica</w:t>
            </w:r>
          </w:p>
        </w:tc>
        <w:tc>
          <w:tcPr>
            <w:tcW w:w="439" w:type="pct"/>
            <w:vAlign w:val="center"/>
          </w:tcPr>
          <w:p w:rsidR="00DF4C2A" w:rsidRPr="00DF4C2A" w:rsidRDefault="00DF4C2A" w:rsidP="005600D5">
            <w:pPr>
              <w:spacing w:after="0" w:line="240" w:lineRule="auto"/>
              <w:rPr>
                <w:rFonts w:cs="Arial"/>
                <w:sz w:val="20"/>
                <w:lang w:val="es-ES" w:eastAsia="es-CO"/>
              </w:rPr>
            </w:pPr>
          </w:p>
        </w:tc>
      </w:tr>
    </w:tbl>
    <w:p w:rsidR="00DF4C2A" w:rsidRDefault="00DF4C2A" w:rsidP="00DF4C2A">
      <w:pPr>
        <w:tabs>
          <w:tab w:val="left" w:pos="1755"/>
        </w:tabs>
        <w:rPr>
          <w:rFonts w:cs="Arial"/>
          <w:caps/>
          <w:lang w:val="es-ES"/>
        </w:rPr>
      </w:pPr>
    </w:p>
    <w:p w:rsidR="00806AF5" w:rsidRDefault="00806AF5" w:rsidP="00DF4C2A">
      <w:pPr>
        <w:tabs>
          <w:tab w:val="left" w:pos="1755"/>
        </w:tabs>
        <w:rPr>
          <w:rFonts w:cs="Arial"/>
          <w:sz w:val="20"/>
          <w:lang w:eastAsia="es-CO"/>
        </w:rPr>
      </w:pPr>
    </w:p>
    <w:tbl>
      <w:tblPr>
        <w:tblStyle w:val="Tablaconcuadrcula"/>
        <w:tblW w:w="5000" w:type="pct"/>
        <w:tblLook w:val="04A0" w:firstRow="1" w:lastRow="0" w:firstColumn="1" w:lastColumn="0" w:noHBand="0" w:noVBand="1"/>
      </w:tblPr>
      <w:tblGrid>
        <w:gridCol w:w="1951"/>
        <w:gridCol w:w="3970"/>
        <w:gridCol w:w="3135"/>
      </w:tblGrid>
      <w:tr w:rsidR="00DF4C2A" w:rsidRPr="00F75B99" w:rsidTr="00A54881">
        <w:trPr>
          <w:trHeight w:val="488"/>
        </w:trPr>
        <w:tc>
          <w:tcPr>
            <w:tcW w:w="5000" w:type="pct"/>
            <w:gridSpan w:val="3"/>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RESPONSABLES</w:t>
            </w:r>
          </w:p>
        </w:tc>
      </w:tr>
      <w:tr w:rsidR="00DF4C2A" w:rsidRPr="00F75B99" w:rsidTr="00DF4C2A">
        <w:trPr>
          <w:trHeight w:val="340"/>
        </w:trPr>
        <w:tc>
          <w:tcPr>
            <w:tcW w:w="3269" w:type="pct"/>
            <w:gridSpan w:val="2"/>
            <w:vAlign w:val="center"/>
          </w:tcPr>
          <w:p w:rsidR="00DF4C2A" w:rsidRPr="00F75B99" w:rsidRDefault="00DF4C2A" w:rsidP="005600D5">
            <w:pPr>
              <w:spacing w:after="0" w:line="240" w:lineRule="auto"/>
              <w:jc w:val="center"/>
              <w:rPr>
                <w:rFonts w:cs="Arial"/>
                <w:b/>
              </w:rPr>
            </w:pPr>
            <w:r w:rsidRPr="00DF4C2A">
              <w:rPr>
                <w:rFonts w:cs="Arial"/>
                <w:b/>
                <w:sz w:val="20"/>
                <w:szCs w:val="20"/>
                <w:lang w:val="es-ES" w:eastAsia="es-CO"/>
              </w:rPr>
              <w:t>Nombres y Apellidos</w:t>
            </w:r>
          </w:p>
        </w:tc>
        <w:tc>
          <w:tcPr>
            <w:tcW w:w="1731" w:type="pct"/>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Matrícula Profesional #</w:t>
            </w:r>
          </w:p>
        </w:tc>
      </w:tr>
      <w:tr w:rsidR="00DF4C2A" w:rsidRPr="00F75B99" w:rsidTr="00DF4C2A">
        <w:trPr>
          <w:trHeight w:val="340"/>
        </w:trPr>
        <w:tc>
          <w:tcPr>
            <w:tcW w:w="1077" w:type="pct"/>
            <w:vAlign w:val="center"/>
          </w:tcPr>
          <w:p w:rsidR="00DF4C2A" w:rsidRPr="00DF4C2A" w:rsidRDefault="00DF4C2A" w:rsidP="005600D5">
            <w:pPr>
              <w:spacing w:after="0" w:line="240" w:lineRule="auto"/>
              <w:jc w:val="left"/>
              <w:rPr>
                <w:rFonts w:cs="Arial"/>
                <w:b/>
                <w:sz w:val="20"/>
                <w:szCs w:val="20"/>
                <w:lang w:val="es-ES" w:eastAsia="es-CO"/>
              </w:rPr>
            </w:pPr>
            <w:r w:rsidRPr="00DF4C2A">
              <w:rPr>
                <w:rFonts w:cs="Arial"/>
                <w:b/>
                <w:sz w:val="20"/>
                <w:szCs w:val="20"/>
                <w:lang w:val="es-ES" w:eastAsia="es-CO"/>
              </w:rPr>
              <w:t>Elaboró</w:t>
            </w:r>
            <w:r w:rsidR="004F5724">
              <w:rPr>
                <w:rFonts w:cs="Arial"/>
                <w:b/>
                <w:sz w:val="20"/>
                <w:szCs w:val="20"/>
                <w:lang w:val="es-ES" w:eastAsia="es-CO"/>
              </w:rPr>
              <w:t xml:space="preserve"> y Revisó</w:t>
            </w:r>
          </w:p>
        </w:tc>
        <w:tc>
          <w:tcPr>
            <w:tcW w:w="2192" w:type="pct"/>
            <w:vAlign w:val="center"/>
          </w:tcPr>
          <w:p w:rsidR="00DF4C2A" w:rsidRPr="00542A39" w:rsidRDefault="006326DF" w:rsidP="005600D5">
            <w:pPr>
              <w:spacing w:after="0" w:line="240" w:lineRule="auto"/>
              <w:jc w:val="center"/>
              <w:rPr>
                <w:rFonts w:cs="Arial"/>
                <w:sz w:val="20"/>
                <w:szCs w:val="20"/>
                <w:lang w:val="es-ES" w:eastAsia="es-CO"/>
              </w:rPr>
            </w:pPr>
            <w:r>
              <w:rPr>
                <w:rFonts w:cs="Arial"/>
                <w:sz w:val="20"/>
                <w:szCs w:val="20"/>
              </w:rPr>
              <w:t>${</w:t>
            </w:r>
            <w:proofErr w:type="spellStart"/>
            <w:r>
              <w:rPr>
                <w:rFonts w:cs="Arial"/>
                <w:sz w:val="20"/>
                <w:szCs w:val="20"/>
              </w:rPr>
              <w:t>nombre_elab</w:t>
            </w:r>
            <w:proofErr w:type="spellEnd"/>
            <w:r>
              <w:rPr>
                <w:rFonts w:cs="Arial"/>
                <w:sz w:val="20"/>
                <w:szCs w:val="20"/>
              </w:rPr>
              <w:t>}</w:t>
            </w:r>
          </w:p>
        </w:tc>
        <w:tc>
          <w:tcPr>
            <w:tcW w:w="1731" w:type="pct"/>
            <w:vAlign w:val="center"/>
          </w:tcPr>
          <w:p w:rsidR="00DF4C2A" w:rsidRPr="00542A39" w:rsidRDefault="006326DF" w:rsidP="005600D5">
            <w:pPr>
              <w:spacing w:after="0" w:line="240" w:lineRule="auto"/>
              <w:jc w:val="center"/>
              <w:rPr>
                <w:rFonts w:cs="Arial"/>
                <w:sz w:val="20"/>
                <w:szCs w:val="20"/>
                <w:lang w:val="es-ES" w:eastAsia="es-CO"/>
              </w:rPr>
            </w:pPr>
            <w:r>
              <w:rPr>
                <w:rFonts w:cs="Arial"/>
                <w:sz w:val="20"/>
                <w:szCs w:val="20"/>
                <w:lang w:val="es-ES" w:eastAsia="es-CO"/>
              </w:rPr>
              <w:t>${</w:t>
            </w:r>
            <w:proofErr w:type="spellStart"/>
            <w:r>
              <w:rPr>
                <w:rFonts w:cs="Arial"/>
                <w:sz w:val="20"/>
                <w:szCs w:val="20"/>
                <w:lang w:val="es-ES" w:eastAsia="es-CO"/>
              </w:rPr>
              <w:t>mat_elab</w:t>
            </w:r>
            <w:proofErr w:type="spellEnd"/>
            <w:r>
              <w:rPr>
                <w:rFonts w:cs="Arial"/>
                <w:sz w:val="20"/>
                <w:szCs w:val="20"/>
                <w:lang w:val="es-ES" w:eastAsia="es-CO"/>
              </w:rPr>
              <w:t>}</w:t>
            </w:r>
          </w:p>
        </w:tc>
      </w:tr>
      <w:tr w:rsidR="00B94C36" w:rsidRPr="00F75B99" w:rsidTr="00DF4C2A">
        <w:trPr>
          <w:trHeight w:val="340"/>
        </w:trPr>
        <w:tc>
          <w:tcPr>
            <w:tcW w:w="1077" w:type="pct"/>
            <w:vAlign w:val="center"/>
          </w:tcPr>
          <w:p w:rsidR="00B94C36" w:rsidRPr="00DF4C2A" w:rsidRDefault="00B94C36" w:rsidP="005600D5">
            <w:pPr>
              <w:spacing w:after="0" w:line="240" w:lineRule="auto"/>
              <w:jc w:val="left"/>
              <w:rPr>
                <w:rFonts w:cs="Arial"/>
                <w:b/>
                <w:sz w:val="20"/>
                <w:szCs w:val="20"/>
                <w:lang w:val="es-ES" w:eastAsia="es-CO"/>
              </w:rPr>
            </w:pPr>
            <w:r>
              <w:rPr>
                <w:rFonts w:cs="Arial"/>
                <w:b/>
                <w:sz w:val="20"/>
                <w:szCs w:val="20"/>
                <w:lang w:val="es-ES" w:eastAsia="es-CO"/>
              </w:rPr>
              <w:t xml:space="preserve">Verificó y </w:t>
            </w:r>
            <w:r w:rsidRPr="00DF4C2A">
              <w:rPr>
                <w:rFonts w:cs="Arial"/>
                <w:b/>
                <w:sz w:val="20"/>
                <w:szCs w:val="20"/>
                <w:lang w:val="es-ES" w:eastAsia="es-CO"/>
              </w:rPr>
              <w:t>Validó</w:t>
            </w:r>
          </w:p>
        </w:tc>
        <w:tc>
          <w:tcPr>
            <w:tcW w:w="2192" w:type="pct"/>
            <w:vAlign w:val="center"/>
          </w:tcPr>
          <w:p w:rsidR="00B94C36" w:rsidRPr="00542A39" w:rsidRDefault="006326DF" w:rsidP="005600D5">
            <w:pPr>
              <w:spacing w:after="0" w:line="240" w:lineRule="auto"/>
              <w:jc w:val="center"/>
              <w:rPr>
                <w:rFonts w:cs="Arial"/>
                <w:sz w:val="20"/>
                <w:szCs w:val="20"/>
                <w:lang w:val="es-ES" w:eastAsia="es-CO"/>
              </w:rPr>
            </w:pPr>
            <w:r>
              <w:rPr>
                <w:rFonts w:cs="Arial"/>
                <w:sz w:val="20"/>
                <w:szCs w:val="20"/>
                <w:lang w:val="es-ES" w:eastAsia="es-CO"/>
              </w:rPr>
              <w:t>${</w:t>
            </w:r>
            <w:proofErr w:type="spellStart"/>
            <w:r>
              <w:rPr>
                <w:rFonts w:cs="Arial"/>
                <w:sz w:val="20"/>
                <w:szCs w:val="20"/>
                <w:lang w:val="es-ES" w:eastAsia="es-CO"/>
              </w:rPr>
              <w:t>nombre_ver</w:t>
            </w:r>
            <w:proofErr w:type="spellEnd"/>
            <w:r>
              <w:rPr>
                <w:rFonts w:cs="Arial"/>
                <w:sz w:val="20"/>
                <w:szCs w:val="20"/>
                <w:lang w:val="es-ES" w:eastAsia="es-CO"/>
              </w:rPr>
              <w:t>}</w:t>
            </w:r>
          </w:p>
        </w:tc>
        <w:tc>
          <w:tcPr>
            <w:tcW w:w="1731" w:type="pct"/>
            <w:vAlign w:val="center"/>
          </w:tcPr>
          <w:p w:rsidR="00B94C36" w:rsidRPr="00542A39" w:rsidRDefault="006326DF" w:rsidP="005600D5">
            <w:pPr>
              <w:spacing w:after="0" w:line="240" w:lineRule="auto"/>
              <w:jc w:val="center"/>
              <w:rPr>
                <w:rFonts w:cs="Arial"/>
                <w:sz w:val="20"/>
                <w:szCs w:val="20"/>
                <w:lang w:val="es-ES" w:eastAsia="es-CO"/>
              </w:rPr>
            </w:pPr>
            <w:r>
              <w:rPr>
                <w:rFonts w:cs="Arial"/>
                <w:sz w:val="20"/>
                <w:szCs w:val="20"/>
                <w:lang w:val="es-ES" w:eastAsia="es-CO"/>
              </w:rPr>
              <w:t>${</w:t>
            </w:r>
            <w:proofErr w:type="spellStart"/>
            <w:r>
              <w:rPr>
                <w:rFonts w:cs="Arial"/>
                <w:sz w:val="20"/>
                <w:szCs w:val="20"/>
                <w:lang w:val="es-ES" w:eastAsia="es-CO"/>
              </w:rPr>
              <w:t>matricula_ver</w:t>
            </w:r>
            <w:proofErr w:type="spellEnd"/>
            <w:r>
              <w:rPr>
                <w:rFonts w:cs="Arial"/>
                <w:sz w:val="20"/>
                <w:szCs w:val="20"/>
                <w:lang w:val="es-ES" w:eastAsia="es-CO"/>
              </w:rPr>
              <w:t>}</w:t>
            </w:r>
          </w:p>
        </w:tc>
      </w:tr>
      <w:tr w:rsidR="00DF4C2A" w:rsidRPr="00F75B99" w:rsidTr="00DF4C2A">
        <w:trPr>
          <w:trHeight w:val="340"/>
        </w:trPr>
        <w:tc>
          <w:tcPr>
            <w:tcW w:w="1077" w:type="pct"/>
            <w:vAlign w:val="center"/>
          </w:tcPr>
          <w:p w:rsidR="00DF4C2A" w:rsidRPr="00DF4C2A" w:rsidRDefault="00DF4C2A" w:rsidP="005600D5">
            <w:pPr>
              <w:spacing w:after="0" w:line="240" w:lineRule="auto"/>
              <w:jc w:val="left"/>
              <w:rPr>
                <w:rFonts w:cs="Arial"/>
                <w:b/>
                <w:sz w:val="20"/>
                <w:szCs w:val="20"/>
                <w:lang w:val="es-ES" w:eastAsia="es-CO"/>
              </w:rPr>
            </w:pPr>
            <w:r w:rsidRPr="00DF4C2A">
              <w:rPr>
                <w:rFonts w:cs="Arial"/>
                <w:b/>
                <w:sz w:val="20"/>
                <w:szCs w:val="20"/>
                <w:lang w:val="es-ES" w:eastAsia="es-CO"/>
              </w:rPr>
              <w:t>Aprobó</w:t>
            </w:r>
          </w:p>
        </w:tc>
        <w:tc>
          <w:tcPr>
            <w:tcW w:w="2192" w:type="pct"/>
            <w:vAlign w:val="center"/>
          </w:tcPr>
          <w:p w:rsidR="00DF4C2A" w:rsidRPr="00542A39" w:rsidRDefault="006326DF" w:rsidP="005600D5">
            <w:pPr>
              <w:spacing w:after="0" w:line="240" w:lineRule="auto"/>
              <w:jc w:val="center"/>
              <w:rPr>
                <w:rFonts w:cs="Arial"/>
                <w:sz w:val="20"/>
                <w:szCs w:val="20"/>
                <w:lang w:val="es-ES" w:eastAsia="es-CO"/>
              </w:rPr>
            </w:pPr>
            <w:r>
              <w:rPr>
                <w:rFonts w:cs="Arial"/>
                <w:sz w:val="20"/>
                <w:szCs w:val="20"/>
                <w:lang w:val="es-ES" w:eastAsia="es-CO"/>
              </w:rPr>
              <w:t>${</w:t>
            </w:r>
            <w:proofErr w:type="spellStart"/>
            <w:r>
              <w:rPr>
                <w:rFonts w:cs="Arial"/>
                <w:sz w:val="20"/>
                <w:szCs w:val="20"/>
                <w:lang w:val="es-ES" w:eastAsia="es-CO"/>
              </w:rPr>
              <w:t>nombre_apr</w:t>
            </w:r>
            <w:proofErr w:type="spellEnd"/>
            <w:r>
              <w:rPr>
                <w:rFonts w:cs="Arial"/>
                <w:sz w:val="20"/>
                <w:szCs w:val="20"/>
                <w:lang w:val="es-ES" w:eastAsia="es-CO"/>
              </w:rPr>
              <w:t>}</w:t>
            </w:r>
          </w:p>
        </w:tc>
        <w:tc>
          <w:tcPr>
            <w:tcW w:w="1731" w:type="pct"/>
            <w:vAlign w:val="center"/>
          </w:tcPr>
          <w:p w:rsidR="00DF4C2A" w:rsidRPr="00542A39" w:rsidRDefault="006326DF" w:rsidP="005600D5">
            <w:pPr>
              <w:spacing w:after="0" w:line="240" w:lineRule="auto"/>
              <w:jc w:val="center"/>
              <w:rPr>
                <w:rFonts w:cs="Arial"/>
                <w:sz w:val="20"/>
                <w:szCs w:val="20"/>
                <w:lang w:val="es-ES" w:eastAsia="es-CO"/>
              </w:rPr>
            </w:pPr>
            <w:r>
              <w:rPr>
                <w:rFonts w:cs="Arial"/>
                <w:sz w:val="20"/>
                <w:szCs w:val="20"/>
                <w:lang w:val="es-ES" w:eastAsia="es-CO"/>
              </w:rPr>
              <w:t>${</w:t>
            </w:r>
            <w:proofErr w:type="spellStart"/>
            <w:r>
              <w:rPr>
                <w:rFonts w:cs="Arial"/>
                <w:sz w:val="20"/>
                <w:szCs w:val="20"/>
                <w:lang w:val="es-ES" w:eastAsia="es-CO"/>
              </w:rPr>
              <w:t>matricula_apr</w:t>
            </w:r>
            <w:proofErr w:type="spellEnd"/>
            <w:r>
              <w:rPr>
                <w:rFonts w:cs="Arial"/>
                <w:sz w:val="20"/>
                <w:szCs w:val="20"/>
                <w:lang w:val="es-ES" w:eastAsia="es-CO"/>
              </w:rPr>
              <w:t>}</w:t>
            </w:r>
          </w:p>
        </w:tc>
      </w:tr>
    </w:tbl>
    <w:p w:rsidR="00806AF5" w:rsidRPr="00DF4C2A" w:rsidRDefault="00806AF5" w:rsidP="00DF4C2A">
      <w:pPr>
        <w:tabs>
          <w:tab w:val="left" w:pos="1755"/>
        </w:tabs>
        <w:rPr>
          <w:rFonts w:cs="Arial"/>
          <w:caps/>
          <w:lang w:val="es-ES"/>
        </w:rPr>
      </w:pPr>
    </w:p>
    <w:p w:rsidR="00DF4C2A" w:rsidRPr="00DF4C2A" w:rsidRDefault="00DF4C2A" w:rsidP="00DF4C2A">
      <w:pPr>
        <w:tabs>
          <w:tab w:val="left" w:pos="1755"/>
        </w:tabs>
        <w:rPr>
          <w:rFonts w:cs="Arial"/>
          <w:caps/>
          <w:lang w:val="es-ES"/>
        </w:rPr>
      </w:pPr>
    </w:p>
    <w:tbl>
      <w:tblPr>
        <w:tblStyle w:val="Tablaconcuadrcula"/>
        <w:tblW w:w="5000" w:type="pct"/>
        <w:tblLook w:val="04A0" w:firstRow="1" w:lastRow="0" w:firstColumn="1" w:lastColumn="0" w:noHBand="0" w:noVBand="1"/>
      </w:tblPr>
      <w:tblGrid>
        <w:gridCol w:w="850"/>
        <w:gridCol w:w="1950"/>
        <w:gridCol w:w="2198"/>
        <w:gridCol w:w="4058"/>
      </w:tblGrid>
      <w:tr w:rsidR="00DF4C2A" w:rsidRPr="00F75B99" w:rsidTr="00A54881">
        <w:trPr>
          <w:trHeight w:val="423"/>
        </w:trPr>
        <w:tc>
          <w:tcPr>
            <w:tcW w:w="5000" w:type="pct"/>
            <w:gridSpan w:val="4"/>
            <w:vAlign w:val="center"/>
          </w:tcPr>
          <w:p w:rsidR="00DF4C2A" w:rsidRPr="00F75B99" w:rsidRDefault="00DF4C2A" w:rsidP="005600D5">
            <w:pPr>
              <w:spacing w:after="0" w:line="240" w:lineRule="auto"/>
              <w:jc w:val="center"/>
              <w:rPr>
                <w:rFonts w:cs="Arial"/>
                <w:b/>
              </w:rPr>
            </w:pPr>
            <w:r w:rsidRPr="00DF4C2A">
              <w:rPr>
                <w:rFonts w:cs="Arial"/>
                <w:b/>
                <w:sz w:val="20"/>
                <w:szCs w:val="20"/>
                <w:lang w:val="es-ES" w:eastAsia="es-CO"/>
              </w:rPr>
              <w:t>REVISIONES</w:t>
            </w:r>
          </w:p>
        </w:tc>
      </w:tr>
      <w:tr w:rsidR="00DF4C2A" w:rsidRPr="00F75B99" w:rsidTr="00A54881">
        <w:trPr>
          <w:trHeight w:val="649"/>
        </w:trPr>
        <w:tc>
          <w:tcPr>
            <w:tcW w:w="353" w:type="pct"/>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Rev.</w:t>
            </w:r>
          </w:p>
        </w:tc>
        <w:tc>
          <w:tcPr>
            <w:tcW w:w="1116" w:type="pct"/>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Sección Modificada</w:t>
            </w:r>
          </w:p>
        </w:tc>
        <w:tc>
          <w:tcPr>
            <w:tcW w:w="1252" w:type="pct"/>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Fecha</w:t>
            </w:r>
            <w:r w:rsidRPr="00DF4C2A">
              <w:rPr>
                <w:rFonts w:cs="Arial"/>
                <w:b/>
                <w:sz w:val="20"/>
                <w:szCs w:val="20"/>
                <w:lang w:val="es-ES" w:eastAsia="es-CO"/>
              </w:rPr>
              <w:br/>
              <w:t>(</w:t>
            </w:r>
            <w:proofErr w:type="spellStart"/>
            <w:r w:rsidRPr="00DF4C2A">
              <w:rPr>
                <w:rFonts w:cs="Arial"/>
                <w:b/>
                <w:sz w:val="20"/>
                <w:szCs w:val="20"/>
                <w:lang w:val="es-ES" w:eastAsia="es-CO"/>
              </w:rPr>
              <w:t>dd</w:t>
            </w:r>
            <w:proofErr w:type="spellEnd"/>
            <w:r w:rsidRPr="00DF4C2A">
              <w:rPr>
                <w:rFonts w:cs="Arial"/>
                <w:b/>
                <w:sz w:val="20"/>
                <w:szCs w:val="20"/>
                <w:lang w:val="es-ES" w:eastAsia="es-CO"/>
              </w:rPr>
              <w:t>/mm/</w:t>
            </w:r>
            <w:proofErr w:type="spellStart"/>
            <w:r w:rsidRPr="00DF4C2A">
              <w:rPr>
                <w:rFonts w:cs="Arial"/>
                <w:b/>
                <w:sz w:val="20"/>
                <w:szCs w:val="20"/>
                <w:lang w:val="es-ES" w:eastAsia="es-CO"/>
              </w:rPr>
              <w:t>aaaa</w:t>
            </w:r>
            <w:proofErr w:type="spellEnd"/>
            <w:r w:rsidRPr="00DF4C2A">
              <w:rPr>
                <w:rFonts w:cs="Arial"/>
                <w:b/>
                <w:sz w:val="20"/>
                <w:szCs w:val="20"/>
                <w:lang w:val="es-ES" w:eastAsia="es-CO"/>
              </w:rPr>
              <w:t>)</w:t>
            </w:r>
          </w:p>
        </w:tc>
        <w:tc>
          <w:tcPr>
            <w:tcW w:w="2279" w:type="pct"/>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Descripción</w:t>
            </w:r>
          </w:p>
        </w:tc>
      </w:tr>
      <w:tr w:rsidR="006326DF" w:rsidRPr="00F75B99" w:rsidTr="00DF4C2A">
        <w:trPr>
          <w:trHeight w:val="340"/>
        </w:trPr>
        <w:tc>
          <w:tcPr>
            <w:tcW w:w="353"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${rev1}</w:t>
            </w:r>
          </w:p>
        </w:tc>
        <w:tc>
          <w:tcPr>
            <w:tcW w:w="1116" w:type="pct"/>
            <w:vAlign w:val="center"/>
          </w:tcPr>
          <w:p w:rsidR="006326DF" w:rsidRPr="00807565" w:rsidRDefault="006326DF" w:rsidP="00F5774A">
            <w:pPr>
              <w:spacing w:after="0" w:line="240" w:lineRule="auto"/>
              <w:jc w:val="center"/>
              <w:rPr>
                <w:rFonts w:cs="Arial"/>
                <w:sz w:val="20"/>
                <w:szCs w:val="20"/>
                <w:lang w:val="es-ES" w:eastAsia="es-CO"/>
              </w:rPr>
            </w:pPr>
            <w:r w:rsidRPr="00807565">
              <w:rPr>
                <w:rFonts w:cs="Arial"/>
                <w:sz w:val="20"/>
                <w:szCs w:val="20"/>
                <w:lang w:val="es-ES" w:eastAsia="es-CO"/>
              </w:rPr>
              <w:t>-</w:t>
            </w:r>
          </w:p>
        </w:tc>
        <w:tc>
          <w:tcPr>
            <w:tcW w:w="1252"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${date1}</w:t>
            </w:r>
          </w:p>
        </w:tc>
        <w:tc>
          <w:tcPr>
            <w:tcW w:w="2279"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${descripción1}</w:t>
            </w:r>
          </w:p>
        </w:tc>
      </w:tr>
      <w:tr w:rsidR="006326DF" w:rsidRPr="00F75B99" w:rsidTr="00DF4C2A">
        <w:trPr>
          <w:trHeight w:val="340"/>
        </w:trPr>
        <w:tc>
          <w:tcPr>
            <w:tcW w:w="353"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${rev2}</w:t>
            </w:r>
          </w:p>
        </w:tc>
        <w:tc>
          <w:tcPr>
            <w:tcW w:w="1116"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w:t>
            </w:r>
          </w:p>
        </w:tc>
        <w:tc>
          <w:tcPr>
            <w:tcW w:w="1252"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${date2}</w:t>
            </w:r>
          </w:p>
        </w:tc>
        <w:tc>
          <w:tcPr>
            <w:tcW w:w="2279"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${descripción2}</w:t>
            </w:r>
          </w:p>
        </w:tc>
      </w:tr>
      <w:tr w:rsidR="006326DF" w:rsidRPr="00F75B99" w:rsidTr="00DF4C2A">
        <w:trPr>
          <w:trHeight w:val="340"/>
        </w:trPr>
        <w:tc>
          <w:tcPr>
            <w:tcW w:w="353"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${rev3}</w:t>
            </w:r>
          </w:p>
        </w:tc>
        <w:tc>
          <w:tcPr>
            <w:tcW w:w="1116"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w:t>
            </w:r>
          </w:p>
        </w:tc>
        <w:tc>
          <w:tcPr>
            <w:tcW w:w="1252"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${date3}</w:t>
            </w:r>
          </w:p>
        </w:tc>
        <w:tc>
          <w:tcPr>
            <w:tcW w:w="2279"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${descripción3}</w:t>
            </w:r>
          </w:p>
        </w:tc>
      </w:tr>
      <w:tr w:rsidR="006326DF" w:rsidRPr="00F75B99" w:rsidTr="00DF4C2A">
        <w:trPr>
          <w:trHeight w:val="340"/>
        </w:trPr>
        <w:tc>
          <w:tcPr>
            <w:tcW w:w="353"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${rev4}</w:t>
            </w:r>
          </w:p>
        </w:tc>
        <w:tc>
          <w:tcPr>
            <w:tcW w:w="1116"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w:t>
            </w:r>
          </w:p>
        </w:tc>
        <w:tc>
          <w:tcPr>
            <w:tcW w:w="1252"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${date4}</w:t>
            </w:r>
          </w:p>
        </w:tc>
        <w:tc>
          <w:tcPr>
            <w:tcW w:w="2279"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${descripción4}</w:t>
            </w:r>
          </w:p>
        </w:tc>
      </w:tr>
      <w:tr w:rsidR="006326DF" w:rsidRPr="00F75B99" w:rsidTr="00DF4C2A">
        <w:trPr>
          <w:trHeight w:val="340"/>
        </w:trPr>
        <w:tc>
          <w:tcPr>
            <w:tcW w:w="353"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${rev5}</w:t>
            </w:r>
          </w:p>
        </w:tc>
        <w:tc>
          <w:tcPr>
            <w:tcW w:w="1116"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w:t>
            </w:r>
          </w:p>
        </w:tc>
        <w:tc>
          <w:tcPr>
            <w:tcW w:w="1252"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${date5}</w:t>
            </w:r>
          </w:p>
        </w:tc>
        <w:tc>
          <w:tcPr>
            <w:tcW w:w="2279" w:type="pct"/>
            <w:vAlign w:val="center"/>
          </w:tcPr>
          <w:p w:rsidR="006326DF" w:rsidRPr="00807565" w:rsidRDefault="006326DF" w:rsidP="00F5774A">
            <w:pPr>
              <w:spacing w:after="0" w:line="240" w:lineRule="auto"/>
              <w:jc w:val="center"/>
              <w:rPr>
                <w:rFonts w:cs="Arial"/>
                <w:sz w:val="20"/>
                <w:szCs w:val="20"/>
                <w:lang w:val="es-ES" w:eastAsia="es-CO"/>
              </w:rPr>
            </w:pPr>
            <w:r>
              <w:rPr>
                <w:rFonts w:cs="Arial"/>
                <w:sz w:val="20"/>
                <w:szCs w:val="20"/>
                <w:lang w:val="es-ES" w:eastAsia="es-CO"/>
              </w:rPr>
              <w:t>${descripción5}</w:t>
            </w:r>
          </w:p>
        </w:tc>
      </w:tr>
    </w:tbl>
    <w:p w:rsidR="00CB571A" w:rsidRPr="00DF4C2A" w:rsidRDefault="00CB571A" w:rsidP="00381059">
      <w:pPr>
        <w:tabs>
          <w:tab w:val="left" w:pos="1755"/>
        </w:tabs>
        <w:rPr>
          <w:rFonts w:cs="Arial"/>
          <w:caps/>
          <w:lang w:val="es-ES"/>
        </w:rPr>
      </w:pPr>
    </w:p>
    <w:p w:rsidR="00DF4C2A" w:rsidRPr="00DF4C2A" w:rsidRDefault="00DF4C2A" w:rsidP="00381059">
      <w:pPr>
        <w:tabs>
          <w:tab w:val="left" w:pos="1755"/>
        </w:tabs>
        <w:rPr>
          <w:rFonts w:cs="Arial"/>
          <w:caps/>
          <w:lang w:val="es-ES"/>
        </w:rPr>
      </w:pPr>
    </w:p>
    <w:tbl>
      <w:tblPr>
        <w:tblStyle w:val="Tablaconcuadrcula"/>
        <w:tblW w:w="5000" w:type="pct"/>
        <w:tblLook w:val="04A0" w:firstRow="1" w:lastRow="0" w:firstColumn="1" w:lastColumn="0" w:noHBand="0" w:noVBand="1"/>
      </w:tblPr>
      <w:tblGrid>
        <w:gridCol w:w="5497"/>
        <w:gridCol w:w="3559"/>
      </w:tblGrid>
      <w:tr w:rsidR="00DF4C2A" w:rsidRPr="00F75B99" w:rsidTr="00A54881">
        <w:trPr>
          <w:trHeight w:val="348"/>
        </w:trPr>
        <w:tc>
          <w:tcPr>
            <w:tcW w:w="5000" w:type="pct"/>
            <w:gridSpan w:val="2"/>
            <w:vAlign w:val="center"/>
          </w:tcPr>
          <w:p w:rsidR="00DF4C2A" w:rsidRPr="00DF4C2A" w:rsidRDefault="00DF4C2A" w:rsidP="005600D5">
            <w:pPr>
              <w:spacing w:after="0" w:line="240" w:lineRule="auto"/>
              <w:jc w:val="center"/>
              <w:rPr>
                <w:rFonts w:cs="Arial"/>
                <w:b/>
                <w:sz w:val="20"/>
                <w:szCs w:val="20"/>
                <w:lang w:val="es-ES" w:eastAsia="es-CO"/>
              </w:rPr>
            </w:pPr>
            <w:r w:rsidRPr="00DF4C2A">
              <w:rPr>
                <w:rFonts w:cs="Arial"/>
                <w:b/>
                <w:sz w:val="20"/>
                <w:szCs w:val="20"/>
                <w:lang w:val="es-ES" w:eastAsia="es-CO"/>
              </w:rPr>
              <w:t>DISTRIBUCIÓN</w:t>
            </w:r>
          </w:p>
        </w:tc>
      </w:tr>
      <w:tr w:rsidR="00DF4C2A" w:rsidRPr="00F75B99" w:rsidTr="00DF4C2A">
        <w:trPr>
          <w:trHeight w:val="340"/>
        </w:trPr>
        <w:tc>
          <w:tcPr>
            <w:tcW w:w="3035" w:type="pct"/>
            <w:vAlign w:val="center"/>
          </w:tcPr>
          <w:p w:rsidR="00DF4C2A" w:rsidRPr="005600D5" w:rsidRDefault="00DF4C2A" w:rsidP="005600D5">
            <w:pPr>
              <w:spacing w:after="0" w:line="240" w:lineRule="auto"/>
              <w:jc w:val="center"/>
              <w:rPr>
                <w:rFonts w:cs="Arial"/>
                <w:b/>
                <w:sz w:val="20"/>
                <w:szCs w:val="20"/>
                <w:lang w:val="es-ES" w:eastAsia="es-CO"/>
              </w:rPr>
            </w:pPr>
            <w:r w:rsidRPr="005600D5">
              <w:rPr>
                <w:rFonts w:cs="Arial"/>
                <w:b/>
                <w:sz w:val="20"/>
                <w:szCs w:val="20"/>
                <w:lang w:val="es-ES" w:eastAsia="es-CO"/>
              </w:rPr>
              <w:t>Dependencia</w:t>
            </w:r>
          </w:p>
        </w:tc>
        <w:tc>
          <w:tcPr>
            <w:tcW w:w="1965" w:type="pct"/>
            <w:vAlign w:val="center"/>
          </w:tcPr>
          <w:p w:rsidR="00DF4C2A" w:rsidRPr="005600D5" w:rsidRDefault="00DF4C2A" w:rsidP="005600D5">
            <w:pPr>
              <w:spacing w:after="0" w:line="240" w:lineRule="auto"/>
              <w:jc w:val="center"/>
              <w:rPr>
                <w:rFonts w:cs="Arial"/>
                <w:b/>
                <w:sz w:val="20"/>
                <w:szCs w:val="20"/>
                <w:lang w:val="es-ES" w:eastAsia="es-CO"/>
              </w:rPr>
            </w:pPr>
            <w:r w:rsidRPr="005600D5">
              <w:rPr>
                <w:rFonts w:cs="Arial"/>
                <w:b/>
                <w:sz w:val="20"/>
                <w:szCs w:val="20"/>
                <w:lang w:val="es-ES" w:eastAsia="es-CO"/>
              </w:rPr>
              <w:t>Copias</w:t>
            </w:r>
          </w:p>
        </w:tc>
      </w:tr>
      <w:tr w:rsidR="00DF4C2A" w:rsidRPr="00F75B99" w:rsidTr="00CF7B09">
        <w:trPr>
          <w:trHeight w:val="340"/>
        </w:trPr>
        <w:tc>
          <w:tcPr>
            <w:tcW w:w="3035" w:type="pct"/>
            <w:shd w:val="clear" w:color="auto" w:fill="auto"/>
            <w:vAlign w:val="center"/>
          </w:tcPr>
          <w:p w:rsidR="00DF4C2A" w:rsidRPr="003B2216" w:rsidRDefault="006326DF" w:rsidP="005600D5">
            <w:pPr>
              <w:spacing w:after="0" w:line="240" w:lineRule="auto"/>
              <w:jc w:val="left"/>
              <w:rPr>
                <w:rFonts w:cs="Arial"/>
                <w:b/>
                <w:sz w:val="20"/>
                <w:szCs w:val="20"/>
                <w:lang w:val="es-ES" w:eastAsia="es-CO"/>
              </w:rPr>
            </w:pPr>
            <w:r>
              <w:rPr>
                <w:rFonts w:cs="Arial"/>
                <w:b/>
                <w:sz w:val="20"/>
                <w:szCs w:val="20"/>
                <w:lang w:val="es-ES" w:eastAsia="es-CO"/>
              </w:rPr>
              <w:t>${NOMBRE_EMP}</w:t>
            </w:r>
          </w:p>
        </w:tc>
        <w:tc>
          <w:tcPr>
            <w:tcW w:w="1965" w:type="pct"/>
            <w:shd w:val="clear" w:color="auto" w:fill="auto"/>
            <w:vAlign w:val="center"/>
          </w:tcPr>
          <w:p w:rsidR="00DF4C2A" w:rsidRPr="005600D5" w:rsidRDefault="00DF4C2A" w:rsidP="005600D5">
            <w:pPr>
              <w:spacing w:after="0" w:line="240" w:lineRule="auto"/>
              <w:jc w:val="center"/>
              <w:rPr>
                <w:rFonts w:cs="Arial"/>
                <w:sz w:val="20"/>
                <w:szCs w:val="20"/>
                <w:lang w:val="es-ES" w:eastAsia="es-CO"/>
              </w:rPr>
            </w:pPr>
            <w:r w:rsidRPr="005600D5">
              <w:rPr>
                <w:rFonts w:cs="Arial"/>
                <w:sz w:val="20"/>
                <w:szCs w:val="20"/>
                <w:lang w:val="es-ES" w:eastAsia="es-CO"/>
              </w:rPr>
              <w:t>1</w:t>
            </w:r>
          </w:p>
        </w:tc>
      </w:tr>
      <w:tr w:rsidR="00DF4C2A" w:rsidRPr="00F75B99" w:rsidTr="00DF4C2A">
        <w:trPr>
          <w:trHeight w:val="340"/>
        </w:trPr>
        <w:tc>
          <w:tcPr>
            <w:tcW w:w="3035" w:type="pct"/>
            <w:vAlign w:val="center"/>
          </w:tcPr>
          <w:p w:rsidR="00DF4C2A" w:rsidRPr="00DF4C2A" w:rsidRDefault="00DF4C2A" w:rsidP="005600D5">
            <w:pPr>
              <w:spacing w:after="0" w:line="240" w:lineRule="auto"/>
              <w:jc w:val="left"/>
              <w:rPr>
                <w:rFonts w:cs="Arial"/>
                <w:sz w:val="20"/>
                <w:szCs w:val="20"/>
                <w:lang w:val="es-ES" w:eastAsia="es-CO"/>
              </w:rPr>
            </w:pPr>
            <w:r w:rsidRPr="003B2216">
              <w:rPr>
                <w:rFonts w:cs="Arial"/>
                <w:b/>
                <w:sz w:val="20"/>
                <w:szCs w:val="20"/>
                <w:lang w:val="es-ES" w:eastAsia="es-CO"/>
              </w:rPr>
              <w:t>GERS</w:t>
            </w:r>
            <w:r w:rsidRPr="00DF4C2A">
              <w:rPr>
                <w:rFonts w:cs="Arial"/>
                <w:sz w:val="20"/>
                <w:szCs w:val="20"/>
                <w:lang w:val="es-ES" w:eastAsia="es-CO"/>
              </w:rPr>
              <w:t>, Centro de Documentación</w:t>
            </w:r>
          </w:p>
        </w:tc>
        <w:tc>
          <w:tcPr>
            <w:tcW w:w="1965" w:type="pct"/>
            <w:vAlign w:val="center"/>
          </w:tcPr>
          <w:p w:rsidR="00DF4C2A" w:rsidRPr="005600D5" w:rsidRDefault="00DF4C2A" w:rsidP="005600D5">
            <w:pPr>
              <w:spacing w:after="0" w:line="240" w:lineRule="auto"/>
              <w:jc w:val="center"/>
              <w:rPr>
                <w:rFonts w:cs="Arial"/>
                <w:sz w:val="20"/>
                <w:szCs w:val="20"/>
                <w:lang w:val="es-ES" w:eastAsia="es-CO"/>
              </w:rPr>
            </w:pPr>
            <w:r w:rsidRPr="005600D5">
              <w:rPr>
                <w:rFonts w:cs="Arial"/>
                <w:sz w:val="20"/>
                <w:szCs w:val="20"/>
                <w:lang w:val="es-ES" w:eastAsia="es-CO"/>
              </w:rPr>
              <w:t>1</w:t>
            </w:r>
          </w:p>
        </w:tc>
      </w:tr>
    </w:tbl>
    <w:p w:rsidR="00347B68" w:rsidRDefault="00347B68" w:rsidP="00347B68">
      <w:pPr>
        <w:rPr>
          <w:lang w:val="es-ES_tradnl"/>
        </w:rPr>
      </w:pPr>
    </w:p>
    <w:p w:rsidR="00347B68" w:rsidRDefault="00347B68" w:rsidP="00347B68">
      <w:pPr>
        <w:rPr>
          <w:lang w:val="es-ES_tradnl"/>
        </w:rPr>
      </w:pPr>
    </w:p>
    <w:p w:rsidR="00347B68" w:rsidRDefault="00347B68" w:rsidP="00347B68">
      <w:pPr>
        <w:rPr>
          <w:lang w:val="es-ES_tradnl"/>
        </w:rPr>
      </w:pPr>
      <w:r>
        <w:rPr>
          <w:lang w:val="es-ES_tradnl"/>
        </w:rPr>
        <w:br w:type="page"/>
      </w:r>
    </w:p>
    <w:p w:rsidR="00347B68" w:rsidRDefault="00347B68" w:rsidP="00347B68">
      <w:pPr>
        <w:rPr>
          <w:lang w:val="es-ES_tradnl"/>
        </w:rPr>
      </w:pPr>
    </w:p>
    <w:p w:rsidR="00044825" w:rsidRPr="005661C9" w:rsidRDefault="00F028F6" w:rsidP="00D30994">
      <w:pPr>
        <w:pStyle w:val="Encabezado"/>
        <w:spacing w:before="360"/>
        <w:rPr>
          <w:sz w:val="22"/>
          <w:szCs w:val="22"/>
          <w:lang w:val="es-ES_tradnl"/>
        </w:rPr>
      </w:pPr>
      <w:r w:rsidRPr="005661C9">
        <w:rPr>
          <w:sz w:val="22"/>
          <w:szCs w:val="22"/>
          <w:lang w:val="es-ES_tradnl"/>
        </w:rPr>
        <w:t>CONTENIDO</w:t>
      </w:r>
    </w:p>
    <w:p w:rsidR="00F028F6" w:rsidRDefault="00A450BF" w:rsidP="00F028F6">
      <w:pPr>
        <w:jc w:val="right"/>
        <w:rPr>
          <w:i/>
          <w:szCs w:val="22"/>
          <w:lang w:val="es-ES_tradnl"/>
        </w:rPr>
      </w:pPr>
      <w:r w:rsidRPr="002D1235">
        <w:rPr>
          <w:i/>
          <w:szCs w:val="22"/>
          <w:lang w:val="es-ES_tradnl"/>
        </w:rPr>
        <w:t>Pág.</w:t>
      </w:r>
    </w:p>
    <w:p w:rsidR="001B5B03" w:rsidRPr="00400A9D" w:rsidRDefault="001B5B03" w:rsidP="00F028F6">
      <w:pPr>
        <w:jc w:val="right"/>
        <w:rPr>
          <w:i/>
          <w:sz w:val="16"/>
          <w:szCs w:val="22"/>
          <w:lang w:val="es-ES_tradnl"/>
        </w:rPr>
      </w:pPr>
    </w:p>
    <w:p w:rsidR="00AF0185" w:rsidRDefault="007E6E90">
      <w:pPr>
        <w:pStyle w:val="TDC1"/>
        <w:rPr>
          <w:rFonts w:asciiTheme="minorHAnsi" w:eastAsiaTheme="minorEastAsia" w:hAnsiTheme="minorHAnsi" w:cstheme="minorBidi"/>
          <w:b w:val="0"/>
          <w:bCs w:val="0"/>
          <w:caps w:val="0"/>
          <w:noProof/>
          <w:szCs w:val="22"/>
          <w:lang w:eastAsia="es-CO"/>
        </w:rPr>
      </w:pPr>
      <w:r>
        <w:rPr>
          <w:szCs w:val="22"/>
          <w:lang w:val="es-ES_tradnl"/>
        </w:rPr>
        <w:fldChar w:fldCharType="begin"/>
      </w:r>
      <w:r>
        <w:rPr>
          <w:szCs w:val="22"/>
          <w:lang w:val="es-ES_tradnl"/>
        </w:rPr>
        <w:instrText xml:space="preserve"> TOC \o "1-3" \h \z \u </w:instrText>
      </w:r>
      <w:r>
        <w:rPr>
          <w:szCs w:val="22"/>
          <w:lang w:val="es-ES_tradnl"/>
        </w:rPr>
        <w:fldChar w:fldCharType="separate"/>
      </w:r>
      <w:hyperlink w:anchor="_Toc491352255" w:history="1">
        <w:r w:rsidR="00AF0185" w:rsidRPr="00793931">
          <w:rPr>
            <w:rStyle w:val="Hipervnculo"/>
            <w:noProof/>
            <w:lang w:val="es-ES_tradnl"/>
          </w:rPr>
          <w:t>INTRODUCCIÓN</w:t>
        </w:r>
        <w:r w:rsidR="00AF0185">
          <w:rPr>
            <w:noProof/>
            <w:webHidden/>
          </w:rPr>
          <w:tab/>
        </w:r>
        <w:r w:rsidR="00AF0185">
          <w:rPr>
            <w:noProof/>
            <w:webHidden/>
          </w:rPr>
          <w:fldChar w:fldCharType="begin"/>
        </w:r>
        <w:r w:rsidR="00AF0185">
          <w:rPr>
            <w:noProof/>
            <w:webHidden/>
          </w:rPr>
          <w:instrText xml:space="preserve"> PAGEREF _Toc491352255 \h </w:instrText>
        </w:r>
        <w:r w:rsidR="00AF0185">
          <w:rPr>
            <w:noProof/>
            <w:webHidden/>
          </w:rPr>
        </w:r>
        <w:r w:rsidR="00AF0185">
          <w:rPr>
            <w:noProof/>
            <w:webHidden/>
          </w:rPr>
          <w:fldChar w:fldCharType="separate"/>
        </w:r>
        <w:r w:rsidR="00AF0185">
          <w:rPr>
            <w:noProof/>
            <w:webHidden/>
          </w:rPr>
          <w:t>5</w:t>
        </w:r>
        <w:r w:rsidR="00AF0185">
          <w:rPr>
            <w:noProof/>
            <w:webHidden/>
          </w:rPr>
          <w:fldChar w:fldCharType="end"/>
        </w:r>
      </w:hyperlink>
    </w:p>
    <w:p w:rsidR="00AF0185" w:rsidRDefault="007A781B">
      <w:pPr>
        <w:pStyle w:val="TDC1"/>
        <w:rPr>
          <w:rFonts w:asciiTheme="minorHAnsi" w:eastAsiaTheme="minorEastAsia" w:hAnsiTheme="minorHAnsi" w:cstheme="minorBidi"/>
          <w:b w:val="0"/>
          <w:bCs w:val="0"/>
          <w:caps w:val="0"/>
          <w:noProof/>
          <w:szCs w:val="22"/>
          <w:lang w:eastAsia="es-CO"/>
        </w:rPr>
      </w:pPr>
      <w:hyperlink w:anchor="_Toc491352256" w:history="1">
        <w:r w:rsidR="00AF0185" w:rsidRPr="00793931">
          <w:rPr>
            <w:rStyle w:val="Hipervnculo"/>
            <w:noProof/>
            <w:lang w:val="es-ES_tradnl"/>
          </w:rPr>
          <w:t>1.</w:t>
        </w:r>
        <w:r w:rsidR="00AF0185">
          <w:rPr>
            <w:rFonts w:asciiTheme="minorHAnsi" w:eastAsiaTheme="minorEastAsia" w:hAnsiTheme="minorHAnsi" w:cstheme="minorBidi"/>
            <w:b w:val="0"/>
            <w:bCs w:val="0"/>
            <w:caps w:val="0"/>
            <w:noProof/>
            <w:szCs w:val="22"/>
            <w:lang w:eastAsia="es-CO"/>
          </w:rPr>
          <w:tab/>
        </w:r>
        <w:r w:rsidR="00AF0185" w:rsidRPr="00793931">
          <w:rPr>
            <w:rStyle w:val="Hipervnculo"/>
            <w:noProof/>
            <w:lang w:val="es-ES_tradnl"/>
          </w:rPr>
          <w:t>OBJETIVO</w:t>
        </w:r>
        <w:r w:rsidR="00AF0185">
          <w:rPr>
            <w:noProof/>
            <w:webHidden/>
          </w:rPr>
          <w:tab/>
        </w:r>
        <w:r w:rsidR="00AF0185">
          <w:rPr>
            <w:noProof/>
            <w:webHidden/>
          </w:rPr>
          <w:fldChar w:fldCharType="begin"/>
        </w:r>
        <w:r w:rsidR="00AF0185">
          <w:rPr>
            <w:noProof/>
            <w:webHidden/>
          </w:rPr>
          <w:instrText xml:space="preserve"> PAGEREF _Toc491352256 \h </w:instrText>
        </w:r>
        <w:r w:rsidR="00AF0185">
          <w:rPr>
            <w:noProof/>
            <w:webHidden/>
          </w:rPr>
        </w:r>
        <w:r w:rsidR="00AF0185">
          <w:rPr>
            <w:noProof/>
            <w:webHidden/>
          </w:rPr>
          <w:fldChar w:fldCharType="separate"/>
        </w:r>
        <w:r w:rsidR="00AF0185">
          <w:rPr>
            <w:noProof/>
            <w:webHidden/>
          </w:rPr>
          <w:t>5</w:t>
        </w:r>
        <w:r w:rsidR="00AF0185">
          <w:rPr>
            <w:noProof/>
            <w:webHidden/>
          </w:rPr>
          <w:fldChar w:fldCharType="end"/>
        </w:r>
      </w:hyperlink>
    </w:p>
    <w:p w:rsidR="00AF0185" w:rsidRDefault="007A781B">
      <w:pPr>
        <w:pStyle w:val="TDC1"/>
        <w:rPr>
          <w:rFonts w:asciiTheme="minorHAnsi" w:eastAsiaTheme="minorEastAsia" w:hAnsiTheme="minorHAnsi" w:cstheme="minorBidi"/>
          <w:b w:val="0"/>
          <w:bCs w:val="0"/>
          <w:caps w:val="0"/>
          <w:noProof/>
          <w:szCs w:val="22"/>
          <w:lang w:eastAsia="es-CO"/>
        </w:rPr>
      </w:pPr>
      <w:hyperlink w:anchor="_Toc491352257" w:history="1">
        <w:r w:rsidR="00AF0185" w:rsidRPr="00793931">
          <w:rPr>
            <w:rStyle w:val="Hipervnculo"/>
            <w:noProof/>
            <w:lang w:val="es-ES_tradnl"/>
          </w:rPr>
          <w:t>2.</w:t>
        </w:r>
        <w:r w:rsidR="00AF0185">
          <w:rPr>
            <w:rFonts w:asciiTheme="minorHAnsi" w:eastAsiaTheme="minorEastAsia" w:hAnsiTheme="minorHAnsi" w:cstheme="minorBidi"/>
            <w:b w:val="0"/>
            <w:bCs w:val="0"/>
            <w:caps w:val="0"/>
            <w:noProof/>
            <w:szCs w:val="22"/>
            <w:lang w:eastAsia="es-CO"/>
          </w:rPr>
          <w:tab/>
        </w:r>
        <w:r w:rsidR="00AF0185" w:rsidRPr="00793931">
          <w:rPr>
            <w:rStyle w:val="Hipervnculo"/>
            <w:noProof/>
            <w:lang w:val="es-ES_tradnl"/>
          </w:rPr>
          <w:t>ALCANCE</w:t>
        </w:r>
        <w:r w:rsidR="00AF0185">
          <w:rPr>
            <w:noProof/>
            <w:webHidden/>
          </w:rPr>
          <w:tab/>
        </w:r>
        <w:r w:rsidR="00AF0185">
          <w:rPr>
            <w:noProof/>
            <w:webHidden/>
          </w:rPr>
          <w:fldChar w:fldCharType="begin"/>
        </w:r>
        <w:r w:rsidR="00AF0185">
          <w:rPr>
            <w:noProof/>
            <w:webHidden/>
          </w:rPr>
          <w:instrText xml:space="preserve"> PAGEREF _Toc491352257 \h </w:instrText>
        </w:r>
        <w:r w:rsidR="00AF0185">
          <w:rPr>
            <w:noProof/>
            <w:webHidden/>
          </w:rPr>
        </w:r>
        <w:r w:rsidR="00AF0185">
          <w:rPr>
            <w:noProof/>
            <w:webHidden/>
          </w:rPr>
          <w:fldChar w:fldCharType="separate"/>
        </w:r>
        <w:r w:rsidR="00AF0185">
          <w:rPr>
            <w:noProof/>
            <w:webHidden/>
          </w:rPr>
          <w:t>5</w:t>
        </w:r>
        <w:r w:rsidR="00AF0185">
          <w:rPr>
            <w:noProof/>
            <w:webHidden/>
          </w:rPr>
          <w:fldChar w:fldCharType="end"/>
        </w:r>
      </w:hyperlink>
    </w:p>
    <w:p w:rsidR="00AF0185" w:rsidRDefault="007A781B">
      <w:pPr>
        <w:pStyle w:val="TDC1"/>
        <w:rPr>
          <w:rFonts w:asciiTheme="minorHAnsi" w:eastAsiaTheme="minorEastAsia" w:hAnsiTheme="minorHAnsi" w:cstheme="minorBidi"/>
          <w:b w:val="0"/>
          <w:bCs w:val="0"/>
          <w:caps w:val="0"/>
          <w:noProof/>
          <w:szCs w:val="22"/>
          <w:lang w:eastAsia="es-CO"/>
        </w:rPr>
      </w:pPr>
      <w:hyperlink w:anchor="_Toc491352258" w:history="1">
        <w:r w:rsidR="00AF0185" w:rsidRPr="00793931">
          <w:rPr>
            <w:rStyle w:val="Hipervnculo"/>
            <w:noProof/>
          </w:rPr>
          <w:t>3.</w:t>
        </w:r>
        <w:r w:rsidR="00AF0185">
          <w:rPr>
            <w:rFonts w:asciiTheme="minorHAnsi" w:eastAsiaTheme="minorEastAsia" w:hAnsiTheme="minorHAnsi" w:cstheme="minorBidi"/>
            <w:b w:val="0"/>
            <w:bCs w:val="0"/>
            <w:caps w:val="0"/>
            <w:noProof/>
            <w:szCs w:val="22"/>
            <w:lang w:eastAsia="es-CO"/>
          </w:rPr>
          <w:tab/>
        </w:r>
        <w:r w:rsidR="00AF0185" w:rsidRPr="00793931">
          <w:rPr>
            <w:rStyle w:val="Hipervnculo"/>
            <w:noProof/>
          </w:rPr>
          <w:t>CÓDIGOS Y NORMAS APLICABLES</w:t>
        </w:r>
        <w:r w:rsidR="00AF0185">
          <w:rPr>
            <w:noProof/>
            <w:webHidden/>
          </w:rPr>
          <w:tab/>
        </w:r>
        <w:r w:rsidR="00AF0185">
          <w:rPr>
            <w:noProof/>
            <w:webHidden/>
          </w:rPr>
          <w:fldChar w:fldCharType="begin"/>
        </w:r>
        <w:r w:rsidR="00AF0185">
          <w:rPr>
            <w:noProof/>
            <w:webHidden/>
          </w:rPr>
          <w:instrText xml:space="preserve"> PAGEREF _Toc491352258 \h </w:instrText>
        </w:r>
        <w:r w:rsidR="00AF0185">
          <w:rPr>
            <w:noProof/>
            <w:webHidden/>
          </w:rPr>
        </w:r>
        <w:r w:rsidR="00AF0185">
          <w:rPr>
            <w:noProof/>
            <w:webHidden/>
          </w:rPr>
          <w:fldChar w:fldCharType="separate"/>
        </w:r>
        <w:r w:rsidR="00AF0185">
          <w:rPr>
            <w:noProof/>
            <w:webHidden/>
          </w:rPr>
          <w:t>6</w:t>
        </w:r>
        <w:r w:rsidR="00AF0185">
          <w:rPr>
            <w:noProof/>
            <w:webHidden/>
          </w:rPr>
          <w:fldChar w:fldCharType="end"/>
        </w:r>
      </w:hyperlink>
    </w:p>
    <w:p w:rsidR="00AF0185" w:rsidRDefault="007A781B">
      <w:pPr>
        <w:pStyle w:val="TDC1"/>
        <w:rPr>
          <w:rFonts w:asciiTheme="minorHAnsi" w:eastAsiaTheme="minorEastAsia" w:hAnsiTheme="minorHAnsi" w:cstheme="minorBidi"/>
          <w:b w:val="0"/>
          <w:bCs w:val="0"/>
          <w:caps w:val="0"/>
          <w:noProof/>
          <w:szCs w:val="22"/>
          <w:lang w:eastAsia="es-CO"/>
        </w:rPr>
      </w:pPr>
      <w:hyperlink w:anchor="_Toc491352259" w:history="1">
        <w:r w:rsidR="00AF0185" w:rsidRPr="00793931">
          <w:rPr>
            <w:rStyle w:val="Hipervnculo"/>
            <w:noProof/>
            <w:lang w:val="es-ES_tradnl"/>
          </w:rPr>
          <w:t>4.</w:t>
        </w:r>
        <w:r w:rsidR="00AF0185">
          <w:rPr>
            <w:rFonts w:asciiTheme="minorHAnsi" w:eastAsiaTheme="minorEastAsia" w:hAnsiTheme="minorHAnsi" w:cstheme="minorBidi"/>
            <w:b w:val="0"/>
            <w:bCs w:val="0"/>
            <w:caps w:val="0"/>
            <w:noProof/>
            <w:szCs w:val="22"/>
            <w:lang w:eastAsia="es-CO"/>
          </w:rPr>
          <w:tab/>
        </w:r>
        <w:r w:rsidR="00AF0185" w:rsidRPr="00793931">
          <w:rPr>
            <w:rStyle w:val="Hipervnculo"/>
            <w:noProof/>
            <w:lang w:val="es-ES_tradnl"/>
          </w:rPr>
          <w:t>CÁLCULO ELÉCTRICO DEL CONDUCTOR</w:t>
        </w:r>
        <w:r w:rsidR="00AF0185">
          <w:rPr>
            <w:noProof/>
            <w:webHidden/>
          </w:rPr>
          <w:tab/>
        </w:r>
        <w:r w:rsidR="00AF0185">
          <w:rPr>
            <w:noProof/>
            <w:webHidden/>
          </w:rPr>
          <w:fldChar w:fldCharType="begin"/>
        </w:r>
        <w:r w:rsidR="00AF0185">
          <w:rPr>
            <w:noProof/>
            <w:webHidden/>
          </w:rPr>
          <w:instrText xml:space="preserve"> PAGEREF _Toc491352259 \h </w:instrText>
        </w:r>
        <w:r w:rsidR="00AF0185">
          <w:rPr>
            <w:noProof/>
            <w:webHidden/>
          </w:rPr>
        </w:r>
        <w:r w:rsidR="00AF0185">
          <w:rPr>
            <w:noProof/>
            <w:webHidden/>
          </w:rPr>
          <w:fldChar w:fldCharType="separate"/>
        </w:r>
        <w:r w:rsidR="00AF0185">
          <w:rPr>
            <w:noProof/>
            <w:webHidden/>
          </w:rPr>
          <w:t>6</w:t>
        </w:r>
        <w:r w:rsidR="00AF0185">
          <w:rPr>
            <w:noProof/>
            <w:webHidden/>
          </w:rPr>
          <w:fldChar w:fldCharType="end"/>
        </w:r>
      </w:hyperlink>
    </w:p>
    <w:p w:rsidR="00AF0185" w:rsidRDefault="007A781B">
      <w:pPr>
        <w:pStyle w:val="TDC2"/>
        <w:rPr>
          <w:rFonts w:asciiTheme="minorHAnsi" w:eastAsiaTheme="minorEastAsia" w:hAnsiTheme="minorHAnsi" w:cstheme="minorBidi"/>
          <w:noProof/>
          <w:szCs w:val="22"/>
          <w:lang w:eastAsia="es-CO"/>
        </w:rPr>
      </w:pPr>
      <w:hyperlink w:anchor="_Toc491352260" w:history="1">
        <w:r w:rsidR="00AF0185" w:rsidRPr="00793931">
          <w:rPr>
            <w:rStyle w:val="Hipervnculo"/>
            <w:noProof/>
          </w:rPr>
          <w:t>4.1</w:t>
        </w:r>
        <w:r w:rsidR="00AF0185">
          <w:rPr>
            <w:rFonts w:asciiTheme="minorHAnsi" w:eastAsiaTheme="minorEastAsia" w:hAnsiTheme="minorHAnsi" w:cstheme="minorBidi"/>
            <w:noProof/>
            <w:szCs w:val="22"/>
            <w:lang w:eastAsia="es-CO"/>
          </w:rPr>
          <w:tab/>
        </w:r>
        <w:r w:rsidR="00AF0185" w:rsidRPr="00793931">
          <w:rPr>
            <w:rStyle w:val="Hipervnculo"/>
            <w:noProof/>
          </w:rPr>
          <w:t>SELECCIÓN DEL CONDUCTOR POR CAPACIDAD DE CORRIENTE</w:t>
        </w:r>
        <w:r w:rsidR="00AF0185">
          <w:rPr>
            <w:noProof/>
            <w:webHidden/>
          </w:rPr>
          <w:tab/>
        </w:r>
        <w:r w:rsidR="00AF0185">
          <w:rPr>
            <w:noProof/>
            <w:webHidden/>
          </w:rPr>
          <w:fldChar w:fldCharType="begin"/>
        </w:r>
        <w:r w:rsidR="00AF0185">
          <w:rPr>
            <w:noProof/>
            <w:webHidden/>
          </w:rPr>
          <w:instrText xml:space="preserve"> PAGEREF _Toc491352260 \h </w:instrText>
        </w:r>
        <w:r w:rsidR="00AF0185">
          <w:rPr>
            <w:noProof/>
            <w:webHidden/>
          </w:rPr>
        </w:r>
        <w:r w:rsidR="00AF0185">
          <w:rPr>
            <w:noProof/>
            <w:webHidden/>
          </w:rPr>
          <w:fldChar w:fldCharType="separate"/>
        </w:r>
        <w:r w:rsidR="00AF0185">
          <w:rPr>
            <w:noProof/>
            <w:webHidden/>
          </w:rPr>
          <w:t>7</w:t>
        </w:r>
        <w:r w:rsidR="00AF0185">
          <w:rPr>
            <w:noProof/>
            <w:webHidden/>
          </w:rPr>
          <w:fldChar w:fldCharType="end"/>
        </w:r>
      </w:hyperlink>
    </w:p>
    <w:p w:rsidR="00AF0185" w:rsidRDefault="007A781B">
      <w:pPr>
        <w:pStyle w:val="TDC2"/>
        <w:rPr>
          <w:rFonts w:asciiTheme="minorHAnsi" w:eastAsiaTheme="minorEastAsia" w:hAnsiTheme="minorHAnsi" w:cstheme="minorBidi"/>
          <w:noProof/>
          <w:szCs w:val="22"/>
          <w:lang w:eastAsia="es-CO"/>
        </w:rPr>
      </w:pPr>
      <w:hyperlink w:anchor="_Toc491352261" w:history="1">
        <w:r w:rsidR="00AF0185" w:rsidRPr="00793931">
          <w:rPr>
            <w:rStyle w:val="Hipervnculo"/>
            <w:noProof/>
            <w:lang w:val="es-ES_tradnl"/>
          </w:rPr>
          <w:t>4.2</w:t>
        </w:r>
        <w:r w:rsidR="00AF0185">
          <w:rPr>
            <w:rFonts w:asciiTheme="minorHAnsi" w:eastAsiaTheme="minorEastAsia" w:hAnsiTheme="minorHAnsi" w:cstheme="minorBidi"/>
            <w:noProof/>
            <w:szCs w:val="22"/>
            <w:lang w:eastAsia="es-CO"/>
          </w:rPr>
          <w:tab/>
        </w:r>
        <w:r w:rsidR="00AF0185" w:rsidRPr="00793931">
          <w:rPr>
            <w:rStyle w:val="Hipervnculo"/>
            <w:noProof/>
            <w:lang w:val="es-ES_tradnl"/>
          </w:rPr>
          <w:t>VERIFICACIÓN POR CORRIENTE DE CORTOCIRCUITO</w:t>
        </w:r>
        <w:r w:rsidR="00AF0185">
          <w:rPr>
            <w:noProof/>
            <w:webHidden/>
          </w:rPr>
          <w:tab/>
        </w:r>
        <w:r w:rsidR="00AF0185">
          <w:rPr>
            <w:noProof/>
            <w:webHidden/>
          </w:rPr>
          <w:fldChar w:fldCharType="begin"/>
        </w:r>
        <w:r w:rsidR="00AF0185">
          <w:rPr>
            <w:noProof/>
            <w:webHidden/>
          </w:rPr>
          <w:instrText xml:space="preserve"> PAGEREF _Toc491352261 \h </w:instrText>
        </w:r>
        <w:r w:rsidR="00AF0185">
          <w:rPr>
            <w:noProof/>
            <w:webHidden/>
          </w:rPr>
        </w:r>
        <w:r w:rsidR="00AF0185">
          <w:rPr>
            <w:noProof/>
            <w:webHidden/>
          </w:rPr>
          <w:fldChar w:fldCharType="separate"/>
        </w:r>
        <w:r w:rsidR="00AF0185">
          <w:rPr>
            <w:noProof/>
            <w:webHidden/>
          </w:rPr>
          <w:t>9</w:t>
        </w:r>
        <w:r w:rsidR="00AF0185">
          <w:rPr>
            <w:noProof/>
            <w:webHidden/>
          </w:rPr>
          <w:fldChar w:fldCharType="end"/>
        </w:r>
      </w:hyperlink>
    </w:p>
    <w:p w:rsidR="00AF0185" w:rsidRDefault="007A781B">
      <w:pPr>
        <w:pStyle w:val="TDC2"/>
        <w:rPr>
          <w:rFonts w:asciiTheme="minorHAnsi" w:eastAsiaTheme="minorEastAsia" w:hAnsiTheme="minorHAnsi" w:cstheme="minorBidi"/>
          <w:noProof/>
          <w:szCs w:val="22"/>
          <w:lang w:eastAsia="es-CO"/>
        </w:rPr>
      </w:pPr>
      <w:hyperlink w:anchor="_Toc491352262" w:history="1">
        <w:r w:rsidR="00AF0185" w:rsidRPr="00793931">
          <w:rPr>
            <w:rStyle w:val="Hipervnculo"/>
            <w:noProof/>
            <w:lang w:val="es-ES_tradnl"/>
          </w:rPr>
          <w:t>4.3</w:t>
        </w:r>
        <w:r w:rsidR="00AF0185">
          <w:rPr>
            <w:rFonts w:asciiTheme="minorHAnsi" w:eastAsiaTheme="minorEastAsia" w:hAnsiTheme="minorHAnsi" w:cstheme="minorBidi"/>
            <w:noProof/>
            <w:szCs w:val="22"/>
            <w:lang w:eastAsia="es-CO"/>
          </w:rPr>
          <w:tab/>
        </w:r>
        <w:r w:rsidR="00AF0185" w:rsidRPr="00793931">
          <w:rPr>
            <w:rStyle w:val="Hipervnculo"/>
            <w:noProof/>
            <w:lang w:val="es-ES_tradnl"/>
          </w:rPr>
          <w:t>VERIFICACIÓN POR CAÍDA DE TENSIÓN EN SERVICIO (REGULACIÓN)</w:t>
        </w:r>
        <w:r w:rsidR="00AF0185">
          <w:rPr>
            <w:noProof/>
            <w:webHidden/>
          </w:rPr>
          <w:tab/>
        </w:r>
        <w:r w:rsidR="00AF0185">
          <w:rPr>
            <w:noProof/>
            <w:webHidden/>
          </w:rPr>
          <w:fldChar w:fldCharType="begin"/>
        </w:r>
        <w:r w:rsidR="00AF0185">
          <w:rPr>
            <w:noProof/>
            <w:webHidden/>
          </w:rPr>
          <w:instrText xml:space="preserve"> PAGEREF _Toc491352262 \h </w:instrText>
        </w:r>
        <w:r w:rsidR="00AF0185">
          <w:rPr>
            <w:noProof/>
            <w:webHidden/>
          </w:rPr>
        </w:r>
        <w:r w:rsidR="00AF0185">
          <w:rPr>
            <w:noProof/>
            <w:webHidden/>
          </w:rPr>
          <w:fldChar w:fldCharType="separate"/>
        </w:r>
        <w:r w:rsidR="00AF0185">
          <w:rPr>
            <w:noProof/>
            <w:webHidden/>
          </w:rPr>
          <w:t>11</w:t>
        </w:r>
        <w:r w:rsidR="00AF0185">
          <w:rPr>
            <w:noProof/>
            <w:webHidden/>
          </w:rPr>
          <w:fldChar w:fldCharType="end"/>
        </w:r>
      </w:hyperlink>
    </w:p>
    <w:p w:rsidR="00AF0185" w:rsidRDefault="007A781B">
      <w:pPr>
        <w:pStyle w:val="TDC1"/>
        <w:rPr>
          <w:rFonts w:asciiTheme="minorHAnsi" w:eastAsiaTheme="minorEastAsia" w:hAnsiTheme="minorHAnsi" w:cstheme="minorBidi"/>
          <w:b w:val="0"/>
          <w:bCs w:val="0"/>
          <w:caps w:val="0"/>
          <w:noProof/>
          <w:szCs w:val="22"/>
          <w:lang w:eastAsia="es-CO"/>
        </w:rPr>
      </w:pPr>
      <w:hyperlink w:anchor="_Toc491352263" w:history="1">
        <w:r w:rsidR="00AF0185" w:rsidRPr="00793931">
          <w:rPr>
            <w:rStyle w:val="Hipervnculo"/>
            <w:noProof/>
            <w:lang w:val="es-ES_tradnl"/>
          </w:rPr>
          <w:t>5.</w:t>
        </w:r>
        <w:r w:rsidR="00AF0185">
          <w:rPr>
            <w:rFonts w:asciiTheme="minorHAnsi" w:eastAsiaTheme="minorEastAsia" w:hAnsiTheme="minorHAnsi" w:cstheme="minorBidi"/>
            <w:b w:val="0"/>
            <w:bCs w:val="0"/>
            <w:caps w:val="0"/>
            <w:noProof/>
            <w:szCs w:val="22"/>
            <w:lang w:eastAsia="es-CO"/>
          </w:rPr>
          <w:tab/>
        </w:r>
        <w:r w:rsidR="00AF0185" w:rsidRPr="00793931">
          <w:rPr>
            <w:rStyle w:val="Hipervnculo"/>
            <w:noProof/>
            <w:lang w:val="es-ES_tradnl"/>
          </w:rPr>
          <w:t>ANÁLISIS ECONÓMICO DEL CONDUCTOR</w:t>
        </w:r>
        <w:r w:rsidR="00AF0185">
          <w:rPr>
            <w:noProof/>
            <w:webHidden/>
          </w:rPr>
          <w:tab/>
        </w:r>
        <w:r w:rsidR="00AF0185">
          <w:rPr>
            <w:noProof/>
            <w:webHidden/>
          </w:rPr>
          <w:fldChar w:fldCharType="begin"/>
        </w:r>
        <w:r w:rsidR="00AF0185">
          <w:rPr>
            <w:noProof/>
            <w:webHidden/>
          </w:rPr>
          <w:instrText xml:space="preserve"> PAGEREF _Toc491352263 \h </w:instrText>
        </w:r>
        <w:r w:rsidR="00AF0185">
          <w:rPr>
            <w:noProof/>
            <w:webHidden/>
          </w:rPr>
        </w:r>
        <w:r w:rsidR="00AF0185">
          <w:rPr>
            <w:noProof/>
            <w:webHidden/>
          </w:rPr>
          <w:fldChar w:fldCharType="separate"/>
        </w:r>
        <w:r w:rsidR="00AF0185">
          <w:rPr>
            <w:noProof/>
            <w:webHidden/>
          </w:rPr>
          <w:t>15</w:t>
        </w:r>
        <w:r w:rsidR="00AF0185">
          <w:rPr>
            <w:noProof/>
            <w:webHidden/>
          </w:rPr>
          <w:fldChar w:fldCharType="end"/>
        </w:r>
      </w:hyperlink>
    </w:p>
    <w:p w:rsidR="00AF0185" w:rsidRDefault="007A781B">
      <w:pPr>
        <w:pStyle w:val="TDC2"/>
        <w:rPr>
          <w:rFonts w:asciiTheme="minorHAnsi" w:eastAsiaTheme="minorEastAsia" w:hAnsiTheme="minorHAnsi" w:cstheme="minorBidi"/>
          <w:noProof/>
          <w:szCs w:val="22"/>
          <w:lang w:eastAsia="es-CO"/>
        </w:rPr>
      </w:pPr>
      <w:hyperlink w:anchor="_Toc491352264" w:history="1">
        <w:r w:rsidR="00AF0185" w:rsidRPr="00793931">
          <w:rPr>
            <w:rStyle w:val="Hipervnculo"/>
            <w:noProof/>
          </w:rPr>
          <w:t>5.1</w:t>
        </w:r>
        <w:r w:rsidR="00AF0185">
          <w:rPr>
            <w:rFonts w:asciiTheme="minorHAnsi" w:eastAsiaTheme="minorEastAsia" w:hAnsiTheme="minorHAnsi" w:cstheme="minorBidi"/>
            <w:noProof/>
            <w:szCs w:val="22"/>
            <w:lang w:eastAsia="es-CO"/>
          </w:rPr>
          <w:tab/>
        </w:r>
        <w:r w:rsidR="00AF0185" w:rsidRPr="00793931">
          <w:rPr>
            <w:rStyle w:val="Hipervnculo"/>
            <w:noProof/>
          </w:rPr>
          <w:t>PÉRDIDAS EN EL CONDUCTOR</w:t>
        </w:r>
        <w:r w:rsidR="00AF0185">
          <w:rPr>
            <w:noProof/>
            <w:webHidden/>
          </w:rPr>
          <w:tab/>
        </w:r>
        <w:r w:rsidR="00AF0185">
          <w:rPr>
            <w:noProof/>
            <w:webHidden/>
          </w:rPr>
          <w:fldChar w:fldCharType="begin"/>
        </w:r>
        <w:r w:rsidR="00AF0185">
          <w:rPr>
            <w:noProof/>
            <w:webHidden/>
          </w:rPr>
          <w:instrText xml:space="preserve"> PAGEREF _Toc491352264 \h </w:instrText>
        </w:r>
        <w:r w:rsidR="00AF0185">
          <w:rPr>
            <w:noProof/>
            <w:webHidden/>
          </w:rPr>
        </w:r>
        <w:r w:rsidR="00AF0185">
          <w:rPr>
            <w:noProof/>
            <w:webHidden/>
          </w:rPr>
          <w:fldChar w:fldCharType="separate"/>
        </w:r>
        <w:r w:rsidR="00AF0185">
          <w:rPr>
            <w:noProof/>
            <w:webHidden/>
          </w:rPr>
          <w:t>15</w:t>
        </w:r>
        <w:r w:rsidR="00AF0185">
          <w:rPr>
            <w:noProof/>
            <w:webHidden/>
          </w:rPr>
          <w:fldChar w:fldCharType="end"/>
        </w:r>
      </w:hyperlink>
    </w:p>
    <w:p w:rsidR="00AF0185" w:rsidRDefault="007A781B">
      <w:pPr>
        <w:pStyle w:val="TDC2"/>
        <w:rPr>
          <w:rFonts w:asciiTheme="minorHAnsi" w:eastAsiaTheme="minorEastAsia" w:hAnsiTheme="minorHAnsi" w:cstheme="minorBidi"/>
          <w:noProof/>
          <w:szCs w:val="22"/>
          <w:lang w:eastAsia="es-CO"/>
        </w:rPr>
      </w:pPr>
      <w:hyperlink w:anchor="_Toc491352265" w:history="1">
        <w:r w:rsidR="00AF0185" w:rsidRPr="00793931">
          <w:rPr>
            <w:rStyle w:val="Hipervnculo"/>
            <w:noProof/>
          </w:rPr>
          <w:t>5.2</w:t>
        </w:r>
        <w:r w:rsidR="00AF0185">
          <w:rPr>
            <w:rFonts w:asciiTheme="minorHAnsi" w:eastAsiaTheme="minorEastAsia" w:hAnsiTheme="minorHAnsi" w:cstheme="minorBidi"/>
            <w:noProof/>
            <w:szCs w:val="22"/>
            <w:lang w:eastAsia="es-CO"/>
          </w:rPr>
          <w:tab/>
        </w:r>
        <w:r w:rsidR="00AF0185" w:rsidRPr="00793931">
          <w:rPr>
            <w:rStyle w:val="Hipervnculo"/>
            <w:noProof/>
          </w:rPr>
          <w:t>SELECCIÓN ECONÓMICA DEL CONDUCTOR</w:t>
        </w:r>
        <w:r w:rsidR="00AF0185">
          <w:rPr>
            <w:noProof/>
            <w:webHidden/>
          </w:rPr>
          <w:tab/>
        </w:r>
        <w:r w:rsidR="00AF0185">
          <w:rPr>
            <w:noProof/>
            <w:webHidden/>
          </w:rPr>
          <w:fldChar w:fldCharType="begin"/>
        </w:r>
        <w:r w:rsidR="00AF0185">
          <w:rPr>
            <w:noProof/>
            <w:webHidden/>
          </w:rPr>
          <w:instrText xml:space="preserve"> PAGEREF _Toc491352265 \h </w:instrText>
        </w:r>
        <w:r w:rsidR="00AF0185">
          <w:rPr>
            <w:noProof/>
            <w:webHidden/>
          </w:rPr>
        </w:r>
        <w:r w:rsidR="00AF0185">
          <w:rPr>
            <w:noProof/>
            <w:webHidden/>
          </w:rPr>
          <w:fldChar w:fldCharType="separate"/>
        </w:r>
        <w:r w:rsidR="00AF0185">
          <w:rPr>
            <w:noProof/>
            <w:webHidden/>
          </w:rPr>
          <w:t>16</w:t>
        </w:r>
        <w:r w:rsidR="00AF0185">
          <w:rPr>
            <w:noProof/>
            <w:webHidden/>
          </w:rPr>
          <w:fldChar w:fldCharType="end"/>
        </w:r>
      </w:hyperlink>
    </w:p>
    <w:p w:rsidR="00AF0185" w:rsidRDefault="007A781B">
      <w:pPr>
        <w:pStyle w:val="TDC3"/>
        <w:rPr>
          <w:rFonts w:asciiTheme="minorHAnsi" w:eastAsiaTheme="minorEastAsia" w:hAnsiTheme="minorHAnsi" w:cstheme="minorBidi"/>
          <w:iCs w:val="0"/>
          <w:noProof/>
          <w:szCs w:val="22"/>
          <w:lang w:eastAsia="es-CO"/>
        </w:rPr>
      </w:pPr>
      <w:hyperlink w:anchor="_Toc491352266" w:history="1">
        <w:r w:rsidR="00AF0185" w:rsidRPr="00793931">
          <w:rPr>
            <w:rStyle w:val="Hipervnculo"/>
            <w:noProof/>
          </w:rPr>
          <w:t>5.2.1</w:t>
        </w:r>
        <w:r w:rsidR="00AF0185">
          <w:rPr>
            <w:rFonts w:asciiTheme="minorHAnsi" w:eastAsiaTheme="minorEastAsia" w:hAnsiTheme="minorHAnsi" w:cstheme="minorBidi"/>
            <w:iCs w:val="0"/>
            <w:noProof/>
            <w:szCs w:val="22"/>
            <w:lang w:eastAsia="es-CO"/>
          </w:rPr>
          <w:tab/>
        </w:r>
        <w:r w:rsidR="00AF0185" w:rsidRPr="00793931">
          <w:rPr>
            <w:rStyle w:val="Hipervnculo"/>
            <w:noProof/>
          </w:rPr>
          <w:t>Costo económico de conductores – Tramo 1</w:t>
        </w:r>
        <w:r w:rsidR="00AF0185">
          <w:rPr>
            <w:noProof/>
            <w:webHidden/>
          </w:rPr>
          <w:tab/>
        </w:r>
        <w:r w:rsidR="00AF0185">
          <w:rPr>
            <w:noProof/>
            <w:webHidden/>
          </w:rPr>
          <w:fldChar w:fldCharType="begin"/>
        </w:r>
        <w:r w:rsidR="00AF0185">
          <w:rPr>
            <w:noProof/>
            <w:webHidden/>
          </w:rPr>
          <w:instrText xml:space="preserve"> PAGEREF _Toc491352266 \h </w:instrText>
        </w:r>
        <w:r w:rsidR="00AF0185">
          <w:rPr>
            <w:noProof/>
            <w:webHidden/>
          </w:rPr>
        </w:r>
        <w:r w:rsidR="00AF0185">
          <w:rPr>
            <w:noProof/>
            <w:webHidden/>
          </w:rPr>
          <w:fldChar w:fldCharType="separate"/>
        </w:r>
        <w:r w:rsidR="00AF0185">
          <w:rPr>
            <w:noProof/>
            <w:webHidden/>
          </w:rPr>
          <w:t>17</w:t>
        </w:r>
        <w:r w:rsidR="00AF0185">
          <w:rPr>
            <w:noProof/>
            <w:webHidden/>
          </w:rPr>
          <w:fldChar w:fldCharType="end"/>
        </w:r>
      </w:hyperlink>
    </w:p>
    <w:p w:rsidR="00AF0185" w:rsidRDefault="007A781B">
      <w:pPr>
        <w:pStyle w:val="TDC3"/>
        <w:rPr>
          <w:rFonts w:asciiTheme="minorHAnsi" w:eastAsiaTheme="minorEastAsia" w:hAnsiTheme="minorHAnsi" w:cstheme="minorBidi"/>
          <w:iCs w:val="0"/>
          <w:noProof/>
          <w:szCs w:val="22"/>
          <w:lang w:eastAsia="es-CO"/>
        </w:rPr>
      </w:pPr>
      <w:hyperlink w:anchor="_Toc491352267" w:history="1">
        <w:r w:rsidR="00AF0185" w:rsidRPr="00793931">
          <w:rPr>
            <w:rStyle w:val="Hipervnculo"/>
            <w:noProof/>
          </w:rPr>
          <w:t>5.2.2</w:t>
        </w:r>
        <w:r w:rsidR="00AF0185">
          <w:rPr>
            <w:rFonts w:asciiTheme="minorHAnsi" w:eastAsiaTheme="minorEastAsia" w:hAnsiTheme="minorHAnsi" w:cstheme="minorBidi"/>
            <w:iCs w:val="0"/>
            <w:noProof/>
            <w:szCs w:val="22"/>
            <w:lang w:eastAsia="es-CO"/>
          </w:rPr>
          <w:tab/>
        </w:r>
        <w:r w:rsidR="00AF0185" w:rsidRPr="00793931">
          <w:rPr>
            <w:rStyle w:val="Hipervnculo"/>
            <w:noProof/>
          </w:rPr>
          <w:t>Costo económico de conductores – Tramo 2</w:t>
        </w:r>
        <w:r w:rsidR="00AF0185">
          <w:rPr>
            <w:noProof/>
            <w:webHidden/>
          </w:rPr>
          <w:tab/>
        </w:r>
        <w:r w:rsidR="00AF0185">
          <w:rPr>
            <w:noProof/>
            <w:webHidden/>
          </w:rPr>
          <w:fldChar w:fldCharType="begin"/>
        </w:r>
        <w:r w:rsidR="00AF0185">
          <w:rPr>
            <w:noProof/>
            <w:webHidden/>
          </w:rPr>
          <w:instrText xml:space="preserve"> PAGEREF _Toc491352267 \h </w:instrText>
        </w:r>
        <w:r w:rsidR="00AF0185">
          <w:rPr>
            <w:noProof/>
            <w:webHidden/>
          </w:rPr>
        </w:r>
        <w:r w:rsidR="00AF0185">
          <w:rPr>
            <w:noProof/>
            <w:webHidden/>
          </w:rPr>
          <w:fldChar w:fldCharType="separate"/>
        </w:r>
        <w:r w:rsidR="00AF0185">
          <w:rPr>
            <w:noProof/>
            <w:webHidden/>
          </w:rPr>
          <w:t>18</w:t>
        </w:r>
        <w:r w:rsidR="00AF0185">
          <w:rPr>
            <w:noProof/>
            <w:webHidden/>
          </w:rPr>
          <w:fldChar w:fldCharType="end"/>
        </w:r>
      </w:hyperlink>
    </w:p>
    <w:p w:rsidR="00AF0185" w:rsidRDefault="007A781B">
      <w:pPr>
        <w:pStyle w:val="TDC3"/>
        <w:rPr>
          <w:rFonts w:asciiTheme="minorHAnsi" w:eastAsiaTheme="minorEastAsia" w:hAnsiTheme="minorHAnsi" w:cstheme="minorBidi"/>
          <w:iCs w:val="0"/>
          <w:noProof/>
          <w:szCs w:val="22"/>
          <w:lang w:eastAsia="es-CO"/>
        </w:rPr>
      </w:pPr>
      <w:hyperlink w:anchor="_Toc491352268" w:history="1">
        <w:r w:rsidR="00AF0185" w:rsidRPr="00793931">
          <w:rPr>
            <w:rStyle w:val="Hipervnculo"/>
            <w:noProof/>
          </w:rPr>
          <w:t>5.2.3</w:t>
        </w:r>
        <w:r w:rsidR="00AF0185">
          <w:rPr>
            <w:rFonts w:asciiTheme="minorHAnsi" w:eastAsiaTheme="minorEastAsia" w:hAnsiTheme="minorHAnsi" w:cstheme="minorBidi"/>
            <w:iCs w:val="0"/>
            <w:noProof/>
            <w:szCs w:val="22"/>
            <w:lang w:eastAsia="es-CO"/>
          </w:rPr>
          <w:tab/>
        </w:r>
        <w:r w:rsidR="00AF0185" w:rsidRPr="00793931">
          <w:rPr>
            <w:rStyle w:val="Hipervnculo"/>
            <w:noProof/>
          </w:rPr>
          <w:t>Costo económico de conductores – Tramo 3</w:t>
        </w:r>
        <w:r w:rsidR="00AF0185">
          <w:rPr>
            <w:noProof/>
            <w:webHidden/>
          </w:rPr>
          <w:tab/>
        </w:r>
        <w:r w:rsidR="00AF0185">
          <w:rPr>
            <w:noProof/>
            <w:webHidden/>
          </w:rPr>
          <w:fldChar w:fldCharType="begin"/>
        </w:r>
        <w:r w:rsidR="00AF0185">
          <w:rPr>
            <w:noProof/>
            <w:webHidden/>
          </w:rPr>
          <w:instrText xml:space="preserve"> PAGEREF _Toc491352268 \h </w:instrText>
        </w:r>
        <w:r w:rsidR="00AF0185">
          <w:rPr>
            <w:noProof/>
            <w:webHidden/>
          </w:rPr>
        </w:r>
        <w:r w:rsidR="00AF0185">
          <w:rPr>
            <w:noProof/>
            <w:webHidden/>
          </w:rPr>
          <w:fldChar w:fldCharType="separate"/>
        </w:r>
        <w:r w:rsidR="00AF0185">
          <w:rPr>
            <w:noProof/>
            <w:webHidden/>
          </w:rPr>
          <w:t>20</w:t>
        </w:r>
        <w:r w:rsidR="00AF0185">
          <w:rPr>
            <w:noProof/>
            <w:webHidden/>
          </w:rPr>
          <w:fldChar w:fldCharType="end"/>
        </w:r>
      </w:hyperlink>
    </w:p>
    <w:p w:rsidR="00AF0185" w:rsidRDefault="007A781B">
      <w:pPr>
        <w:pStyle w:val="TDC3"/>
        <w:rPr>
          <w:rFonts w:asciiTheme="minorHAnsi" w:eastAsiaTheme="minorEastAsia" w:hAnsiTheme="minorHAnsi" w:cstheme="minorBidi"/>
          <w:iCs w:val="0"/>
          <w:noProof/>
          <w:szCs w:val="22"/>
          <w:lang w:eastAsia="es-CO"/>
        </w:rPr>
      </w:pPr>
      <w:hyperlink w:anchor="_Toc491352269" w:history="1">
        <w:r w:rsidR="00AF0185" w:rsidRPr="00793931">
          <w:rPr>
            <w:rStyle w:val="Hipervnculo"/>
            <w:noProof/>
          </w:rPr>
          <w:t>5.2.4</w:t>
        </w:r>
        <w:r w:rsidR="00AF0185">
          <w:rPr>
            <w:rFonts w:asciiTheme="minorHAnsi" w:eastAsiaTheme="minorEastAsia" w:hAnsiTheme="minorHAnsi" w:cstheme="minorBidi"/>
            <w:iCs w:val="0"/>
            <w:noProof/>
            <w:szCs w:val="22"/>
            <w:lang w:eastAsia="es-CO"/>
          </w:rPr>
          <w:tab/>
        </w:r>
        <w:r w:rsidR="00AF0185" w:rsidRPr="00793931">
          <w:rPr>
            <w:rStyle w:val="Hipervnculo"/>
            <w:noProof/>
          </w:rPr>
          <w:t>Costo económico de conductores – Tramo 4</w:t>
        </w:r>
        <w:r w:rsidR="00AF0185">
          <w:rPr>
            <w:noProof/>
            <w:webHidden/>
          </w:rPr>
          <w:tab/>
        </w:r>
        <w:r w:rsidR="00AF0185">
          <w:rPr>
            <w:noProof/>
            <w:webHidden/>
          </w:rPr>
          <w:fldChar w:fldCharType="begin"/>
        </w:r>
        <w:r w:rsidR="00AF0185">
          <w:rPr>
            <w:noProof/>
            <w:webHidden/>
          </w:rPr>
          <w:instrText xml:space="preserve"> PAGEREF _Toc491352269 \h </w:instrText>
        </w:r>
        <w:r w:rsidR="00AF0185">
          <w:rPr>
            <w:noProof/>
            <w:webHidden/>
          </w:rPr>
        </w:r>
        <w:r w:rsidR="00AF0185">
          <w:rPr>
            <w:noProof/>
            <w:webHidden/>
          </w:rPr>
          <w:fldChar w:fldCharType="separate"/>
        </w:r>
        <w:r w:rsidR="00AF0185">
          <w:rPr>
            <w:noProof/>
            <w:webHidden/>
          </w:rPr>
          <w:t>21</w:t>
        </w:r>
        <w:r w:rsidR="00AF0185">
          <w:rPr>
            <w:noProof/>
            <w:webHidden/>
          </w:rPr>
          <w:fldChar w:fldCharType="end"/>
        </w:r>
      </w:hyperlink>
    </w:p>
    <w:p w:rsidR="00AF0185" w:rsidRDefault="007A781B">
      <w:pPr>
        <w:pStyle w:val="TDC1"/>
        <w:rPr>
          <w:rFonts w:asciiTheme="minorHAnsi" w:eastAsiaTheme="minorEastAsia" w:hAnsiTheme="minorHAnsi" w:cstheme="minorBidi"/>
          <w:b w:val="0"/>
          <w:bCs w:val="0"/>
          <w:caps w:val="0"/>
          <w:noProof/>
          <w:szCs w:val="22"/>
          <w:lang w:eastAsia="es-CO"/>
        </w:rPr>
      </w:pPr>
      <w:hyperlink w:anchor="_Toc491352270" w:history="1">
        <w:r w:rsidR="00AF0185" w:rsidRPr="00793931">
          <w:rPr>
            <w:rStyle w:val="Hipervnculo"/>
            <w:noProof/>
            <w:lang w:val="es-ES_tradnl"/>
          </w:rPr>
          <w:t>6.</w:t>
        </w:r>
        <w:r w:rsidR="00AF0185">
          <w:rPr>
            <w:rFonts w:asciiTheme="minorHAnsi" w:eastAsiaTheme="minorEastAsia" w:hAnsiTheme="minorHAnsi" w:cstheme="minorBidi"/>
            <w:b w:val="0"/>
            <w:bCs w:val="0"/>
            <w:caps w:val="0"/>
            <w:noProof/>
            <w:szCs w:val="22"/>
            <w:lang w:eastAsia="es-CO"/>
          </w:rPr>
          <w:tab/>
        </w:r>
        <w:r w:rsidR="00AF0185" w:rsidRPr="00793931">
          <w:rPr>
            <w:rStyle w:val="Hipervnculo"/>
            <w:noProof/>
            <w:lang w:val="es-ES_tradnl"/>
          </w:rPr>
          <w:t>CONCLUSIONES</w:t>
        </w:r>
        <w:r w:rsidR="00AF0185">
          <w:rPr>
            <w:noProof/>
            <w:webHidden/>
          </w:rPr>
          <w:tab/>
        </w:r>
        <w:r w:rsidR="00AF0185">
          <w:rPr>
            <w:noProof/>
            <w:webHidden/>
          </w:rPr>
          <w:fldChar w:fldCharType="begin"/>
        </w:r>
        <w:r w:rsidR="00AF0185">
          <w:rPr>
            <w:noProof/>
            <w:webHidden/>
          </w:rPr>
          <w:instrText xml:space="preserve"> PAGEREF _Toc491352270 \h </w:instrText>
        </w:r>
        <w:r w:rsidR="00AF0185">
          <w:rPr>
            <w:noProof/>
            <w:webHidden/>
          </w:rPr>
        </w:r>
        <w:r w:rsidR="00AF0185">
          <w:rPr>
            <w:noProof/>
            <w:webHidden/>
          </w:rPr>
          <w:fldChar w:fldCharType="separate"/>
        </w:r>
        <w:r w:rsidR="00AF0185">
          <w:rPr>
            <w:noProof/>
            <w:webHidden/>
          </w:rPr>
          <w:t>23</w:t>
        </w:r>
        <w:r w:rsidR="00AF0185">
          <w:rPr>
            <w:noProof/>
            <w:webHidden/>
          </w:rPr>
          <w:fldChar w:fldCharType="end"/>
        </w:r>
      </w:hyperlink>
    </w:p>
    <w:p w:rsidR="00293078" w:rsidRDefault="007E6E90" w:rsidP="00EE21FF">
      <w:pPr>
        <w:pStyle w:val="TDC1"/>
        <w:rPr>
          <w:lang w:val="es-ES_tradnl"/>
        </w:rPr>
      </w:pPr>
      <w:r>
        <w:rPr>
          <w:szCs w:val="22"/>
          <w:lang w:val="es-ES_tradnl"/>
        </w:rPr>
        <w:fldChar w:fldCharType="end"/>
      </w:r>
    </w:p>
    <w:p w:rsidR="0081690A" w:rsidRDefault="0081690A" w:rsidP="0081690A">
      <w:pPr>
        <w:jc w:val="center"/>
        <w:rPr>
          <w:b/>
          <w:lang w:val="es-ES_tradnl"/>
        </w:rPr>
      </w:pPr>
    </w:p>
    <w:p w:rsidR="006C73FE" w:rsidRDefault="006C73FE" w:rsidP="0081690A">
      <w:pPr>
        <w:jc w:val="center"/>
        <w:rPr>
          <w:b/>
          <w:lang w:val="es-ES_tradnl"/>
        </w:rPr>
      </w:pPr>
    </w:p>
    <w:p w:rsidR="006C73FE" w:rsidRDefault="006C73FE" w:rsidP="0081690A">
      <w:pPr>
        <w:jc w:val="center"/>
        <w:rPr>
          <w:b/>
          <w:lang w:val="es-ES_tradnl"/>
        </w:rPr>
      </w:pPr>
      <w:r>
        <w:rPr>
          <w:b/>
          <w:lang w:val="es-ES_tradnl"/>
        </w:rPr>
        <w:br w:type="page"/>
      </w:r>
    </w:p>
    <w:p w:rsidR="006C73FE" w:rsidRDefault="006C73FE" w:rsidP="0081690A">
      <w:pPr>
        <w:jc w:val="center"/>
        <w:rPr>
          <w:b/>
          <w:lang w:val="es-ES_tradnl"/>
        </w:rPr>
      </w:pPr>
    </w:p>
    <w:p w:rsidR="00F028F6" w:rsidRDefault="00F028F6" w:rsidP="0081690A">
      <w:pPr>
        <w:jc w:val="center"/>
        <w:rPr>
          <w:b/>
          <w:lang w:val="es-ES_tradnl"/>
        </w:rPr>
      </w:pPr>
      <w:r w:rsidRPr="0081690A">
        <w:rPr>
          <w:b/>
          <w:lang w:val="es-ES_tradnl"/>
        </w:rPr>
        <w:t>LISTA DE TABLAS</w:t>
      </w:r>
    </w:p>
    <w:p w:rsidR="0081690A" w:rsidRPr="0081690A" w:rsidRDefault="0081690A" w:rsidP="0081690A">
      <w:pPr>
        <w:jc w:val="center"/>
        <w:rPr>
          <w:b/>
          <w:lang w:val="es-ES_tradnl"/>
        </w:rPr>
      </w:pPr>
    </w:p>
    <w:p w:rsidR="00F028F6" w:rsidRDefault="00A450BF" w:rsidP="00F16E0A">
      <w:pPr>
        <w:jc w:val="right"/>
        <w:rPr>
          <w:i/>
          <w:szCs w:val="22"/>
          <w:lang w:val="es-ES_tradnl"/>
        </w:rPr>
      </w:pPr>
      <w:r w:rsidRPr="0091004B">
        <w:rPr>
          <w:i/>
          <w:szCs w:val="22"/>
          <w:lang w:val="es-ES_tradnl"/>
        </w:rPr>
        <w:t>Pág.</w:t>
      </w:r>
    </w:p>
    <w:p w:rsidR="00AF0185" w:rsidRDefault="00313F6D">
      <w:pPr>
        <w:pStyle w:val="Tabladeilustraciones"/>
        <w:tabs>
          <w:tab w:val="right" w:leader="dot" w:pos="8830"/>
        </w:tabs>
        <w:rPr>
          <w:rFonts w:asciiTheme="minorHAnsi" w:eastAsiaTheme="minorEastAsia" w:hAnsiTheme="minorHAnsi" w:cstheme="minorBidi"/>
          <w:noProof/>
          <w:szCs w:val="22"/>
          <w:lang w:eastAsia="es-CO"/>
        </w:rPr>
      </w:pPr>
      <w:r w:rsidRPr="00F9495D">
        <w:rPr>
          <w:rStyle w:val="Hipervnculo"/>
          <w:noProof/>
          <w:highlight w:val="yellow"/>
        </w:rPr>
        <w:fldChar w:fldCharType="begin"/>
      </w:r>
      <w:r w:rsidRPr="00F9495D">
        <w:rPr>
          <w:rStyle w:val="Hipervnculo"/>
          <w:noProof/>
          <w:highlight w:val="yellow"/>
        </w:rPr>
        <w:instrText xml:space="preserve"> TOC \h \z \c "Tabla" </w:instrText>
      </w:r>
      <w:r w:rsidRPr="00F9495D">
        <w:rPr>
          <w:rStyle w:val="Hipervnculo"/>
          <w:noProof/>
          <w:highlight w:val="yellow"/>
        </w:rPr>
        <w:fldChar w:fldCharType="separate"/>
      </w:r>
      <w:hyperlink w:anchor="_Toc491352271" w:history="1">
        <w:r w:rsidR="00AF0185" w:rsidRPr="00FF2419">
          <w:rPr>
            <w:rStyle w:val="Hipervnculo"/>
            <w:noProof/>
          </w:rPr>
          <w:t>Tabla 1. Normatividad de referencia.</w:t>
        </w:r>
        <w:r w:rsidR="00AF0185">
          <w:rPr>
            <w:noProof/>
            <w:webHidden/>
          </w:rPr>
          <w:tab/>
        </w:r>
        <w:r w:rsidR="00AF0185">
          <w:rPr>
            <w:noProof/>
            <w:webHidden/>
          </w:rPr>
          <w:fldChar w:fldCharType="begin"/>
        </w:r>
        <w:r w:rsidR="00AF0185">
          <w:rPr>
            <w:noProof/>
            <w:webHidden/>
          </w:rPr>
          <w:instrText xml:space="preserve"> PAGEREF _Toc491352271 \h </w:instrText>
        </w:r>
        <w:r w:rsidR="00AF0185">
          <w:rPr>
            <w:noProof/>
            <w:webHidden/>
          </w:rPr>
        </w:r>
        <w:r w:rsidR="00AF0185">
          <w:rPr>
            <w:noProof/>
            <w:webHidden/>
          </w:rPr>
          <w:fldChar w:fldCharType="separate"/>
        </w:r>
        <w:r w:rsidR="00AF0185">
          <w:rPr>
            <w:noProof/>
            <w:webHidden/>
          </w:rPr>
          <w:t>6</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2" w:history="1">
        <w:r w:rsidR="00AF0185" w:rsidRPr="00FF2419">
          <w:rPr>
            <w:rStyle w:val="Hipervnculo"/>
            <w:noProof/>
          </w:rPr>
          <w:t>Tabla 2. Selección del conductor por capacidad de corriente.</w:t>
        </w:r>
        <w:r w:rsidR="00AF0185">
          <w:rPr>
            <w:noProof/>
            <w:webHidden/>
          </w:rPr>
          <w:tab/>
        </w:r>
        <w:r w:rsidR="00AF0185">
          <w:rPr>
            <w:noProof/>
            <w:webHidden/>
          </w:rPr>
          <w:fldChar w:fldCharType="begin"/>
        </w:r>
        <w:r w:rsidR="00AF0185">
          <w:rPr>
            <w:noProof/>
            <w:webHidden/>
          </w:rPr>
          <w:instrText xml:space="preserve"> PAGEREF _Toc491352272 \h </w:instrText>
        </w:r>
        <w:r w:rsidR="00AF0185">
          <w:rPr>
            <w:noProof/>
            <w:webHidden/>
          </w:rPr>
        </w:r>
        <w:r w:rsidR="00AF0185">
          <w:rPr>
            <w:noProof/>
            <w:webHidden/>
          </w:rPr>
          <w:fldChar w:fldCharType="separate"/>
        </w:r>
        <w:r w:rsidR="00AF0185">
          <w:rPr>
            <w:noProof/>
            <w:webHidden/>
          </w:rPr>
          <w:t>8</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3" w:history="1">
        <w:r w:rsidR="00AF0185" w:rsidRPr="00FF2419">
          <w:rPr>
            <w:rStyle w:val="Hipervnculo"/>
            <w:noProof/>
          </w:rPr>
          <w:t>Tabla 3. Máxima capacidad de corriente de cortocircuito para cada calibre de conductor.</w:t>
        </w:r>
        <w:r w:rsidR="00AF0185">
          <w:rPr>
            <w:noProof/>
            <w:webHidden/>
          </w:rPr>
          <w:tab/>
        </w:r>
        <w:r w:rsidR="00AF0185">
          <w:rPr>
            <w:noProof/>
            <w:webHidden/>
          </w:rPr>
          <w:fldChar w:fldCharType="begin"/>
        </w:r>
        <w:r w:rsidR="00AF0185">
          <w:rPr>
            <w:noProof/>
            <w:webHidden/>
          </w:rPr>
          <w:instrText xml:space="preserve"> PAGEREF _Toc491352273 \h </w:instrText>
        </w:r>
        <w:r w:rsidR="00AF0185">
          <w:rPr>
            <w:noProof/>
            <w:webHidden/>
          </w:rPr>
        </w:r>
        <w:r w:rsidR="00AF0185">
          <w:rPr>
            <w:noProof/>
            <w:webHidden/>
          </w:rPr>
          <w:fldChar w:fldCharType="separate"/>
        </w:r>
        <w:r w:rsidR="00AF0185">
          <w:rPr>
            <w:noProof/>
            <w:webHidden/>
          </w:rPr>
          <w:t>9</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4" w:history="1">
        <w:r w:rsidR="00AF0185" w:rsidRPr="00FF2419">
          <w:rPr>
            <w:rStyle w:val="Hipervnculo"/>
            <w:noProof/>
          </w:rPr>
          <w:t>Tabla 4. Verificación por corriente de cortocircuito.</w:t>
        </w:r>
        <w:r w:rsidR="00AF0185">
          <w:rPr>
            <w:noProof/>
            <w:webHidden/>
          </w:rPr>
          <w:tab/>
        </w:r>
        <w:r w:rsidR="00AF0185">
          <w:rPr>
            <w:noProof/>
            <w:webHidden/>
          </w:rPr>
          <w:fldChar w:fldCharType="begin"/>
        </w:r>
        <w:r w:rsidR="00AF0185">
          <w:rPr>
            <w:noProof/>
            <w:webHidden/>
          </w:rPr>
          <w:instrText xml:space="preserve"> PAGEREF _Toc491352274 \h </w:instrText>
        </w:r>
        <w:r w:rsidR="00AF0185">
          <w:rPr>
            <w:noProof/>
            <w:webHidden/>
          </w:rPr>
        </w:r>
        <w:r w:rsidR="00AF0185">
          <w:rPr>
            <w:noProof/>
            <w:webHidden/>
          </w:rPr>
          <w:fldChar w:fldCharType="separate"/>
        </w:r>
        <w:r w:rsidR="00AF0185">
          <w:rPr>
            <w:noProof/>
            <w:webHidden/>
          </w:rPr>
          <w:t>10</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5" w:history="1">
        <w:r w:rsidR="00AF0185" w:rsidRPr="00FF2419">
          <w:rPr>
            <w:rStyle w:val="Hipervnculo"/>
            <w:noProof/>
          </w:rPr>
          <w:t>Tabla 5. Longitudes de los trayectos en cable aislado.</w:t>
        </w:r>
        <w:r w:rsidR="00AF0185">
          <w:rPr>
            <w:noProof/>
            <w:webHidden/>
          </w:rPr>
          <w:tab/>
        </w:r>
        <w:r w:rsidR="00AF0185">
          <w:rPr>
            <w:noProof/>
            <w:webHidden/>
          </w:rPr>
          <w:fldChar w:fldCharType="begin"/>
        </w:r>
        <w:r w:rsidR="00AF0185">
          <w:rPr>
            <w:noProof/>
            <w:webHidden/>
          </w:rPr>
          <w:instrText xml:space="preserve"> PAGEREF _Toc491352275 \h </w:instrText>
        </w:r>
        <w:r w:rsidR="00AF0185">
          <w:rPr>
            <w:noProof/>
            <w:webHidden/>
          </w:rPr>
        </w:r>
        <w:r w:rsidR="00AF0185">
          <w:rPr>
            <w:noProof/>
            <w:webHidden/>
          </w:rPr>
          <w:fldChar w:fldCharType="separate"/>
        </w:r>
        <w:r w:rsidR="00AF0185">
          <w:rPr>
            <w:noProof/>
            <w:webHidden/>
          </w:rPr>
          <w:t>11</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6" w:history="1">
        <w:r w:rsidR="00AF0185" w:rsidRPr="00FF2419">
          <w:rPr>
            <w:rStyle w:val="Hipervnculo"/>
            <w:noProof/>
          </w:rPr>
          <w:t>Tabla 6. Cálculo de la inductancia.</w:t>
        </w:r>
        <w:r w:rsidR="00AF0185">
          <w:rPr>
            <w:noProof/>
            <w:webHidden/>
          </w:rPr>
          <w:tab/>
        </w:r>
        <w:r w:rsidR="00AF0185">
          <w:rPr>
            <w:noProof/>
            <w:webHidden/>
          </w:rPr>
          <w:fldChar w:fldCharType="begin"/>
        </w:r>
        <w:r w:rsidR="00AF0185">
          <w:rPr>
            <w:noProof/>
            <w:webHidden/>
          </w:rPr>
          <w:instrText xml:space="preserve"> PAGEREF _Toc491352276 \h </w:instrText>
        </w:r>
        <w:r w:rsidR="00AF0185">
          <w:rPr>
            <w:noProof/>
            <w:webHidden/>
          </w:rPr>
        </w:r>
        <w:r w:rsidR="00AF0185">
          <w:rPr>
            <w:noProof/>
            <w:webHidden/>
          </w:rPr>
          <w:fldChar w:fldCharType="separate"/>
        </w:r>
        <w:r w:rsidR="00AF0185">
          <w:rPr>
            <w:noProof/>
            <w:webHidden/>
          </w:rPr>
          <w:t>12</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7" w:history="1">
        <w:r w:rsidR="00AF0185" w:rsidRPr="00FF2419">
          <w:rPr>
            <w:rStyle w:val="Hipervnculo"/>
            <w:noProof/>
          </w:rPr>
          <w:t>Tabla 7. Verificación por regulación.</w:t>
        </w:r>
        <w:r w:rsidR="00AF0185">
          <w:rPr>
            <w:noProof/>
            <w:webHidden/>
          </w:rPr>
          <w:tab/>
        </w:r>
        <w:r w:rsidR="00AF0185">
          <w:rPr>
            <w:noProof/>
            <w:webHidden/>
          </w:rPr>
          <w:fldChar w:fldCharType="begin"/>
        </w:r>
        <w:r w:rsidR="00AF0185">
          <w:rPr>
            <w:noProof/>
            <w:webHidden/>
          </w:rPr>
          <w:instrText xml:space="preserve"> PAGEREF _Toc491352277 \h </w:instrText>
        </w:r>
        <w:r w:rsidR="00AF0185">
          <w:rPr>
            <w:noProof/>
            <w:webHidden/>
          </w:rPr>
        </w:r>
        <w:r w:rsidR="00AF0185">
          <w:rPr>
            <w:noProof/>
            <w:webHidden/>
          </w:rPr>
          <w:fldChar w:fldCharType="separate"/>
        </w:r>
        <w:r w:rsidR="00AF0185">
          <w:rPr>
            <w:noProof/>
            <w:webHidden/>
          </w:rPr>
          <w:t>14</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8" w:history="1">
        <w:r w:rsidR="00AF0185" w:rsidRPr="00FF2419">
          <w:rPr>
            <w:rStyle w:val="Hipervnculo"/>
            <w:noProof/>
          </w:rPr>
          <w:t>Tabla 8. Cálculo de pérdida de potencia en el conductor.</w:t>
        </w:r>
        <w:r w:rsidR="00AF0185">
          <w:rPr>
            <w:noProof/>
            <w:webHidden/>
          </w:rPr>
          <w:tab/>
        </w:r>
        <w:r w:rsidR="00AF0185">
          <w:rPr>
            <w:noProof/>
            <w:webHidden/>
          </w:rPr>
          <w:fldChar w:fldCharType="begin"/>
        </w:r>
        <w:r w:rsidR="00AF0185">
          <w:rPr>
            <w:noProof/>
            <w:webHidden/>
          </w:rPr>
          <w:instrText xml:space="preserve"> PAGEREF _Toc491352278 \h </w:instrText>
        </w:r>
        <w:r w:rsidR="00AF0185">
          <w:rPr>
            <w:noProof/>
            <w:webHidden/>
          </w:rPr>
        </w:r>
        <w:r w:rsidR="00AF0185">
          <w:rPr>
            <w:noProof/>
            <w:webHidden/>
          </w:rPr>
          <w:fldChar w:fldCharType="separate"/>
        </w:r>
        <w:r w:rsidR="00AF0185">
          <w:rPr>
            <w:noProof/>
            <w:webHidden/>
          </w:rPr>
          <w:t>16</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79" w:history="1">
        <w:r w:rsidR="00AF0185" w:rsidRPr="00FF2419">
          <w:rPr>
            <w:rStyle w:val="Hipervnculo"/>
            <w:noProof/>
          </w:rPr>
          <w:t>Tabla 9. Parámetros de entrada para cálculo económico del conductor en Tramo 1.</w:t>
        </w:r>
        <w:r w:rsidR="00AF0185">
          <w:rPr>
            <w:noProof/>
            <w:webHidden/>
          </w:rPr>
          <w:tab/>
        </w:r>
        <w:r w:rsidR="00AF0185">
          <w:rPr>
            <w:noProof/>
            <w:webHidden/>
          </w:rPr>
          <w:fldChar w:fldCharType="begin"/>
        </w:r>
        <w:r w:rsidR="00AF0185">
          <w:rPr>
            <w:noProof/>
            <w:webHidden/>
          </w:rPr>
          <w:instrText xml:space="preserve"> PAGEREF _Toc491352279 \h </w:instrText>
        </w:r>
        <w:r w:rsidR="00AF0185">
          <w:rPr>
            <w:noProof/>
            <w:webHidden/>
          </w:rPr>
        </w:r>
        <w:r w:rsidR="00AF0185">
          <w:rPr>
            <w:noProof/>
            <w:webHidden/>
          </w:rPr>
          <w:fldChar w:fldCharType="separate"/>
        </w:r>
        <w:r w:rsidR="00AF0185">
          <w:rPr>
            <w:noProof/>
            <w:webHidden/>
          </w:rPr>
          <w:t>17</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0" w:history="1">
        <w:r w:rsidR="00AF0185" w:rsidRPr="00FF2419">
          <w:rPr>
            <w:rStyle w:val="Hipervnculo"/>
            <w:noProof/>
          </w:rPr>
          <w:t>Tabla 10. Análisis económico del conductor – Tramo 1.</w:t>
        </w:r>
        <w:r w:rsidR="00AF0185">
          <w:rPr>
            <w:noProof/>
            <w:webHidden/>
          </w:rPr>
          <w:tab/>
        </w:r>
        <w:r w:rsidR="00AF0185">
          <w:rPr>
            <w:noProof/>
            <w:webHidden/>
          </w:rPr>
          <w:fldChar w:fldCharType="begin"/>
        </w:r>
        <w:r w:rsidR="00AF0185">
          <w:rPr>
            <w:noProof/>
            <w:webHidden/>
          </w:rPr>
          <w:instrText xml:space="preserve"> PAGEREF _Toc491352280 \h </w:instrText>
        </w:r>
        <w:r w:rsidR="00AF0185">
          <w:rPr>
            <w:noProof/>
            <w:webHidden/>
          </w:rPr>
        </w:r>
        <w:r w:rsidR="00AF0185">
          <w:rPr>
            <w:noProof/>
            <w:webHidden/>
          </w:rPr>
          <w:fldChar w:fldCharType="separate"/>
        </w:r>
        <w:r w:rsidR="00AF0185">
          <w:rPr>
            <w:noProof/>
            <w:webHidden/>
          </w:rPr>
          <w:t>18</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1" w:history="1">
        <w:r w:rsidR="00AF0185" w:rsidRPr="00FF2419">
          <w:rPr>
            <w:rStyle w:val="Hipervnculo"/>
            <w:noProof/>
          </w:rPr>
          <w:t>Tabla 11. Parámetros de entrada para cálculo económico del conductor en Tramo 2.</w:t>
        </w:r>
        <w:r w:rsidR="00AF0185">
          <w:rPr>
            <w:noProof/>
            <w:webHidden/>
          </w:rPr>
          <w:tab/>
        </w:r>
        <w:r w:rsidR="00AF0185">
          <w:rPr>
            <w:noProof/>
            <w:webHidden/>
          </w:rPr>
          <w:fldChar w:fldCharType="begin"/>
        </w:r>
        <w:r w:rsidR="00AF0185">
          <w:rPr>
            <w:noProof/>
            <w:webHidden/>
          </w:rPr>
          <w:instrText xml:space="preserve"> PAGEREF _Toc491352281 \h </w:instrText>
        </w:r>
        <w:r w:rsidR="00AF0185">
          <w:rPr>
            <w:noProof/>
            <w:webHidden/>
          </w:rPr>
        </w:r>
        <w:r w:rsidR="00AF0185">
          <w:rPr>
            <w:noProof/>
            <w:webHidden/>
          </w:rPr>
          <w:fldChar w:fldCharType="separate"/>
        </w:r>
        <w:r w:rsidR="00AF0185">
          <w:rPr>
            <w:noProof/>
            <w:webHidden/>
          </w:rPr>
          <w:t>18</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2" w:history="1">
        <w:r w:rsidR="00AF0185" w:rsidRPr="00FF2419">
          <w:rPr>
            <w:rStyle w:val="Hipervnculo"/>
            <w:noProof/>
          </w:rPr>
          <w:t>Tabla 12. Análisis económico del conductor – Tramo 2.</w:t>
        </w:r>
        <w:r w:rsidR="00AF0185">
          <w:rPr>
            <w:noProof/>
            <w:webHidden/>
          </w:rPr>
          <w:tab/>
        </w:r>
        <w:r w:rsidR="00AF0185">
          <w:rPr>
            <w:noProof/>
            <w:webHidden/>
          </w:rPr>
          <w:fldChar w:fldCharType="begin"/>
        </w:r>
        <w:r w:rsidR="00AF0185">
          <w:rPr>
            <w:noProof/>
            <w:webHidden/>
          </w:rPr>
          <w:instrText xml:space="preserve"> PAGEREF _Toc491352282 \h </w:instrText>
        </w:r>
        <w:r w:rsidR="00AF0185">
          <w:rPr>
            <w:noProof/>
            <w:webHidden/>
          </w:rPr>
        </w:r>
        <w:r w:rsidR="00AF0185">
          <w:rPr>
            <w:noProof/>
            <w:webHidden/>
          </w:rPr>
          <w:fldChar w:fldCharType="separate"/>
        </w:r>
        <w:r w:rsidR="00AF0185">
          <w:rPr>
            <w:noProof/>
            <w:webHidden/>
          </w:rPr>
          <w:t>19</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3" w:history="1">
        <w:r w:rsidR="00AF0185" w:rsidRPr="00FF2419">
          <w:rPr>
            <w:rStyle w:val="Hipervnculo"/>
            <w:noProof/>
          </w:rPr>
          <w:t>Tabla 13. Parámetros de entrada para cálculo económico del conductor en Tramo 3.</w:t>
        </w:r>
        <w:r w:rsidR="00AF0185">
          <w:rPr>
            <w:noProof/>
            <w:webHidden/>
          </w:rPr>
          <w:tab/>
        </w:r>
        <w:r w:rsidR="00AF0185">
          <w:rPr>
            <w:noProof/>
            <w:webHidden/>
          </w:rPr>
          <w:fldChar w:fldCharType="begin"/>
        </w:r>
        <w:r w:rsidR="00AF0185">
          <w:rPr>
            <w:noProof/>
            <w:webHidden/>
          </w:rPr>
          <w:instrText xml:space="preserve"> PAGEREF _Toc491352283 \h </w:instrText>
        </w:r>
        <w:r w:rsidR="00AF0185">
          <w:rPr>
            <w:noProof/>
            <w:webHidden/>
          </w:rPr>
        </w:r>
        <w:r w:rsidR="00AF0185">
          <w:rPr>
            <w:noProof/>
            <w:webHidden/>
          </w:rPr>
          <w:fldChar w:fldCharType="separate"/>
        </w:r>
        <w:r w:rsidR="00AF0185">
          <w:rPr>
            <w:noProof/>
            <w:webHidden/>
          </w:rPr>
          <w:t>20</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4" w:history="1">
        <w:r w:rsidR="00AF0185" w:rsidRPr="00FF2419">
          <w:rPr>
            <w:rStyle w:val="Hipervnculo"/>
            <w:noProof/>
          </w:rPr>
          <w:t>Tabla 14. Análisis económico del conductor – Tramo 3.</w:t>
        </w:r>
        <w:r w:rsidR="00AF0185">
          <w:rPr>
            <w:noProof/>
            <w:webHidden/>
          </w:rPr>
          <w:tab/>
        </w:r>
        <w:r w:rsidR="00AF0185">
          <w:rPr>
            <w:noProof/>
            <w:webHidden/>
          </w:rPr>
          <w:fldChar w:fldCharType="begin"/>
        </w:r>
        <w:r w:rsidR="00AF0185">
          <w:rPr>
            <w:noProof/>
            <w:webHidden/>
          </w:rPr>
          <w:instrText xml:space="preserve"> PAGEREF _Toc491352284 \h </w:instrText>
        </w:r>
        <w:r w:rsidR="00AF0185">
          <w:rPr>
            <w:noProof/>
            <w:webHidden/>
          </w:rPr>
        </w:r>
        <w:r w:rsidR="00AF0185">
          <w:rPr>
            <w:noProof/>
            <w:webHidden/>
          </w:rPr>
          <w:fldChar w:fldCharType="separate"/>
        </w:r>
        <w:r w:rsidR="00AF0185">
          <w:rPr>
            <w:noProof/>
            <w:webHidden/>
          </w:rPr>
          <w:t>20</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5" w:history="1">
        <w:r w:rsidR="00AF0185" w:rsidRPr="00FF2419">
          <w:rPr>
            <w:rStyle w:val="Hipervnculo"/>
            <w:noProof/>
          </w:rPr>
          <w:t>Tabla 15. Parámetros de entrada para cálculo económico del conductor en Tramo 4.</w:t>
        </w:r>
        <w:r w:rsidR="00AF0185">
          <w:rPr>
            <w:noProof/>
            <w:webHidden/>
          </w:rPr>
          <w:tab/>
        </w:r>
        <w:r w:rsidR="00AF0185">
          <w:rPr>
            <w:noProof/>
            <w:webHidden/>
          </w:rPr>
          <w:fldChar w:fldCharType="begin"/>
        </w:r>
        <w:r w:rsidR="00AF0185">
          <w:rPr>
            <w:noProof/>
            <w:webHidden/>
          </w:rPr>
          <w:instrText xml:space="preserve"> PAGEREF _Toc491352285 \h </w:instrText>
        </w:r>
        <w:r w:rsidR="00AF0185">
          <w:rPr>
            <w:noProof/>
            <w:webHidden/>
          </w:rPr>
        </w:r>
        <w:r w:rsidR="00AF0185">
          <w:rPr>
            <w:noProof/>
            <w:webHidden/>
          </w:rPr>
          <w:fldChar w:fldCharType="separate"/>
        </w:r>
        <w:r w:rsidR="00AF0185">
          <w:rPr>
            <w:noProof/>
            <w:webHidden/>
          </w:rPr>
          <w:t>21</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6" w:history="1">
        <w:r w:rsidR="00AF0185" w:rsidRPr="00FF2419">
          <w:rPr>
            <w:rStyle w:val="Hipervnculo"/>
            <w:noProof/>
          </w:rPr>
          <w:t>Tabla 16. Estimación costos ducto de barras - 3000 A.</w:t>
        </w:r>
        <w:r w:rsidR="00AF0185">
          <w:rPr>
            <w:noProof/>
            <w:webHidden/>
          </w:rPr>
          <w:tab/>
        </w:r>
        <w:r w:rsidR="00AF0185">
          <w:rPr>
            <w:noProof/>
            <w:webHidden/>
          </w:rPr>
          <w:fldChar w:fldCharType="begin"/>
        </w:r>
        <w:r w:rsidR="00AF0185">
          <w:rPr>
            <w:noProof/>
            <w:webHidden/>
          </w:rPr>
          <w:instrText xml:space="preserve"> PAGEREF _Toc491352286 \h </w:instrText>
        </w:r>
        <w:r w:rsidR="00AF0185">
          <w:rPr>
            <w:noProof/>
            <w:webHidden/>
          </w:rPr>
        </w:r>
        <w:r w:rsidR="00AF0185">
          <w:rPr>
            <w:noProof/>
            <w:webHidden/>
          </w:rPr>
          <w:fldChar w:fldCharType="separate"/>
        </w:r>
        <w:r w:rsidR="00AF0185">
          <w:rPr>
            <w:noProof/>
            <w:webHidden/>
          </w:rPr>
          <w:t>22</w:t>
        </w:r>
        <w:r w:rsidR="00AF0185">
          <w:rPr>
            <w:noProof/>
            <w:webHidden/>
          </w:rPr>
          <w:fldChar w:fldCharType="end"/>
        </w:r>
      </w:hyperlink>
    </w:p>
    <w:p w:rsidR="00AF0185" w:rsidRDefault="007A781B">
      <w:pPr>
        <w:pStyle w:val="Tabladeilustraciones"/>
        <w:tabs>
          <w:tab w:val="right" w:leader="dot" w:pos="8830"/>
        </w:tabs>
        <w:rPr>
          <w:rFonts w:asciiTheme="minorHAnsi" w:eastAsiaTheme="minorEastAsia" w:hAnsiTheme="minorHAnsi" w:cstheme="minorBidi"/>
          <w:noProof/>
          <w:szCs w:val="22"/>
          <w:lang w:eastAsia="es-CO"/>
        </w:rPr>
      </w:pPr>
      <w:hyperlink w:anchor="_Toc491352287" w:history="1">
        <w:r w:rsidR="00AF0185" w:rsidRPr="00FF2419">
          <w:rPr>
            <w:rStyle w:val="Hipervnculo"/>
            <w:noProof/>
          </w:rPr>
          <w:t>Tabla 17. Análisis económico del conductor – Tramo 4.</w:t>
        </w:r>
        <w:r w:rsidR="00AF0185">
          <w:rPr>
            <w:noProof/>
            <w:webHidden/>
          </w:rPr>
          <w:tab/>
        </w:r>
        <w:r w:rsidR="00AF0185">
          <w:rPr>
            <w:noProof/>
            <w:webHidden/>
          </w:rPr>
          <w:fldChar w:fldCharType="begin"/>
        </w:r>
        <w:r w:rsidR="00AF0185">
          <w:rPr>
            <w:noProof/>
            <w:webHidden/>
          </w:rPr>
          <w:instrText xml:space="preserve"> PAGEREF _Toc491352287 \h </w:instrText>
        </w:r>
        <w:r w:rsidR="00AF0185">
          <w:rPr>
            <w:noProof/>
            <w:webHidden/>
          </w:rPr>
        </w:r>
        <w:r w:rsidR="00AF0185">
          <w:rPr>
            <w:noProof/>
            <w:webHidden/>
          </w:rPr>
          <w:fldChar w:fldCharType="separate"/>
        </w:r>
        <w:r w:rsidR="00AF0185">
          <w:rPr>
            <w:noProof/>
            <w:webHidden/>
          </w:rPr>
          <w:t>22</w:t>
        </w:r>
        <w:r w:rsidR="00AF0185">
          <w:rPr>
            <w:noProof/>
            <w:webHidden/>
          </w:rPr>
          <w:fldChar w:fldCharType="end"/>
        </w:r>
      </w:hyperlink>
    </w:p>
    <w:p w:rsidR="007C6459" w:rsidRPr="007C4FEF" w:rsidRDefault="00313F6D" w:rsidP="00835D96">
      <w:pPr>
        <w:pStyle w:val="Tabladeilustraciones"/>
        <w:tabs>
          <w:tab w:val="right" w:leader="dot" w:pos="8830"/>
        </w:tabs>
        <w:rPr>
          <w:rStyle w:val="Hipervnculo"/>
          <w:noProof/>
        </w:rPr>
      </w:pPr>
      <w:r w:rsidRPr="00F9495D">
        <w:rPr>
          <w:rStyle w:val="Hipervnculo"/>
          <w:noProof/>
          <w:highlight w:val="yellow"/>
        </w:rPr>
        <w:fldChar w:fldCharType="end"/>
      </w:r>
    </w:p>
    <w:p w:rsidR="0081690A" w:rsidRDefault="0081690A" w:rsidP="0081690A">
      <w:pPr>
        <w:jc w:val="center"/>
        <w:rPr>
          <w:b/>
          <w:lang w:val="es-ES_tradnl"/>
        </w:rPr>
      </w:pPr>
    </w:p>
    <w:p w:rsidR="003B0924" w:rsidRDefault="003B0924" w:rsidP="00242F73">
      <w:pPr>
        <w:jc w:val="left"/>
        <w:rPr>
          <w:lang w:val="es-ES_tradnl"/>
        </w:rPr>
      </w:pPr>
      <w:r>
        <w:rPr>
          <w:lang w:val="es-ES_tradnl"/>
        </w:rPr>
        <w:br w:type="page"/>
      </w:r>
    </w:p>
    <w:p w:rsidR="00F028F6" w:rsidRPr="00DE22D0" w:rsidRDefault="00F028F6" w:rsidP="00602070">
      <w:pPr>
        <w:pStyle w:val="Ttulo1"/>
        <w:numPr>
          <w:ilvl w:val="0"/>
          <w:numId w:val="0"/>
        </w:numPr>
      </w:pPr>
      <w:bookmarkStart w:id="0" w:name="_Toc491352255"/>
      <w:r w:rsidRPr="00602070">
        <w:rPr>
          <w:lang w:val="es-ES_tradnl"/>
        </w:rPr>
        <w:lastRenderedPageBreak/>
        <w:t>INTRODUCCIÓN</w:t>
      </w:r>
      <w:bookmarkEnd w:id="0"/>
      <w:r w:rsidR="00BF531B" w:rsidRPr="00DE22D0">
        <w:tab/>
      </w:r>
      <w:r w:rsidR="00BF531B" w:rsidRPr="00DE22D0">
        <w:tab/>
      </w:r>
    </w:p>
    <w:p w:rsidR="00F3510F" w:rsidRPr="00DE22D0" w:rsidRDefault="006326DF" w:rsidP="00F3510F">
      <w:pPr>
        <w:rPr>
          <w:rFonts w:cs="Arial"/>
          <w:color w:val="000000"/>
          <w:szCs w:val="22"/>
          <w:lang w:val="es-ES_tradnl"/>
        </w:rPr>
      </w:pPr>
      <w:r>
        <w:rPr>
          <w:rFonts w:cs="Arial"/>
          <w:color w:val="000000"/>
          <w:szCs w:val="22"/>
          <w:lang w:val="es-ES_tradnl"/>
        </w:rPr>
        <w:t>${</w:t>
      </w:r>
      <w:r w:rsidR="00C0514F">
        <w:rPr>
          <w:rFonts w:cs="Arial"/>
          <w:color w:val="000000"/>
          <w:szCs w:val="22"/>
          <w:lang w:val="es-ES_tradnl"/>
        </w:rPr>
        <w:t>introduccio</w:t>
      </w:r>
      <w:bookmarkStart w:id="1" w:name="_GoBack"/>
      <w:bookmarkEnd w:id="1"/>
      <w:r>
        <w:rPr>
          <w:rFonts w:cs="Arial"/>
          <w:color w:val="000000"/>
          <w:szCs w:val="22"/>
          <w:lang w:val="es-ES_tradnl"/>
        </w:rPr>
        <w:t>n}</w:t>
      </w:r>
    </w:p>
    <w:p w:rsidR="00AE201A" w:rsidRPr="00DE22D0" w:rsidRDefault="00AE201A" w:rsidP="00F656EA">
      <w:pPr>
        <w:pStyle w:val="Ttulo1"/>
        <w:ind w:left="357" w:hanging="357"/>
        <w:rPr>
          <w:lang w:val="es-ES_tradnl"/>
        </w:rPr>
      </w:pPr>
      <w:bookmarkStart w:id="2" w:name="_Toc491352256"/>
      <w:r w:rsidRPr="00DE22D0">
        <w:rPr>
          <w:lang w:val="es-ES_tradnl"/>
        </w:rPr>
        <w:t>OBJETIVO</w:t>
      </w:r>
      <w:bookmarkEnd w:id="2"/>
    </w:p>
    <w:p w:rsidR="00B74628" w:rsidRDefault="00C744E6" w:rsidP="005D096C">
      <w:pPr>
        <w:rPr>
          <w:rFonts w:cs="Arial"/>
          <w:color w:val="000000"/>
          <w:szCs w:val="22"/>
          <w:lang w:val="es-ES_tradnl"/>
        </w:rPr>
      </w:pPr>
      <w:r w:rsidRPr="00DE22D0">
        <w:rPr>
          <w:rFonts w:cs="Arial"/>
          <w:color w:val="000000"/>
          <w:szCs w:val="22"/>
          <w:lang w:val="es-ES_tradnl"/>
        </w:rPr>
        <w:t xml:space="preserve">Presentar la metodología </w:t>
      </w:r>
      <w:r w:rsidR="00602070">
        <w:rPr>
          <w:rFonts w:cs="Arial"/>
          <w:color w:val="000000"/>
          <w:szCs w:val="22"/>
          <w:lang w:val="es-ES_tradnl"/>
        </w:rPr>
        <w:t xml:space="preserve">empleada </w:t>
      </w:r>
      <w:r w:rsidR="00944A0B">
        <w:rPr>
          <w:rFonts w:cs="Arial"/>
          <w:color w:val="000000"/>
          <w:szCs w:val="22"/>
          <w:lang w:val="es-ES_tradnl"/>
        </w:rPr>
        <w:t xml:space="preserve">en el dimensionamiento y selección de los conductores aislados en media tensión </w:t>
      </w:r>
      <w:r w:rsidR="00B74628">
        <w:rPr>
          <w:rFonts w:cs="Arial"/>
          <w:color w:val="000000"/>
          <w:szCs w:val="22"/>
          <w:lang w:val="es-ES_tradnl"/>
        </w:rPr>
        <w:t xml:space="preserve">a instalarse en las dos nuevas subestaciones a construir en </w:t>
      </w:r>
      <w:r w:rsidR="006326DF">
        <w:rPr>
          <w:rFonts w:cs="Arial"/>
          <w:b/>
          <w:color w:val="000000"/>
          <w:szCs w:val="22"/>
          <w:lang w:val="es-ES_tradnl"/>
        </w:rPr>
        <w:t>${NOMBRE_EMP}</w:t>
      </w:r>
      <w:r w:rsidR="006326DF">
        <w:rPr>
          <w:rFonts w:cs="Arial"/>
          <w:color w:val="000000"/>
          <w:szCs w:val="22"/>
          <w:lang w:val="es-ES_tradnl"/>
        </w:rPr>
        <w:t xml:space="preserve"> </w:t>
      </w:r>
      <w:r w:rsidR="00B74628">
        <w:rPr>
          <w:rFonts w:cs="Arial"/>
          <w:color w:val="000000"/>
          <w:szCs w:val="22"/>
          <w:lang w:val="es-ES_tradnl"/>
        </w:rPr>
        <w:t xml:space="preserve">específicamente en los niveles de tensión de 34.5 </w:t>
      </w:r>
      <w:proofErr w:type="spellStart"/>
      <w:r w:rsidR="00B74628">
        <w:rPr>
          <w:rFonts w:cs="Arial"/>
          <w:color w:val="000000"/>
          <w:szCs w:val="22"/>
          <w:lang w:val="es-ES_tradnl"/>
        </w:rPr>
        <w:t>kV</w:t>
      </w:r>
      <w:proofErr w:type="spellEnd"/>
      <w:r w:rsidR="00B74628">
        <w:rPr>
          <w:rFonts w:cs="Arial"/>
          <w:color w:val="000000"/>
          <w:szCs w:val="22"/>
          <w:lang w:val="es-ES_tradnl"/>
        </w:rPr>
        <w:t xml:space="preserve">, 13.2 </w:t>
      </w:r>
      <w:proofErr w:type="spellStart"/>
      <w:r w:rsidR="00B74628">
        <w:rPr>
          <w:rFonts w:cs="Arial"/>
          <w:color w:val="000000"/>
          <w:szCs w:val="22"/>
          <w:lang w:val="es-ES_tradnl"/>
        </w:rPr>
        <w:t>kV</w:t>
      </w:r>
      <w:proofErr w:type="spellEnd"/>
      <w:r w:rsidR="00B74628">
        <w:rPr>
          <w:rFonts w:cs="Arial"/>
          <w:color w:val="000000"/>
          <w:szCs w:val="22"/>
          <w:lang w:val="es-ES_tradnl"/>
        </w:rPr>
        <w:t xml:space="preserve"> y 4.16 </w:t>
      </w:r>
      <w:proofErr w:type="spellStart"/>
      <w:r w:rsidR="00B74628">
        <w:rPr>
          <w:rFonts w:cs="Arial"/>
          <w:color w:val="000000"/>
          <w:szCs w:val="22"/>
          <w:lang w:val="es-ES_tradnl"/>
        </w:rPr>
        <w:t>kV</w:t>
      </w:r>
      <w:proofErr w:type="spellEnd"/>
      <w:r w:rsidR="00B74628">
        <w:rPr>
          <w:rFonts w:cs="Arial"/>
          <w:color w:val="000000"/>
          <w:szCs w:val="22"/>
          <w:lang w:val="es-ES_tradnl"/>
        </w:rPr>
        <w:t>, considerando los siguientes aspectos:</w:t>
      </w:r>
    </w:p>
    <w:p w:rsidR="00B74628" w:rsidRDefault="00B74628" w:rsidP="005D096C">
      <w:pPr>
        <w:rPr>
          <w:rFonts w:cs="Arial"/>
          <w:color w:val="000000"/>
          <w:szCs w:val="22"/>
          <w:lang w:val="es-ES_tradnl"/>
        </w:rPr>
      </w:pPr>
    </w:p>
    <w:p w:rsidR="009867BE" w:rsidRDefault="00DD0C7F" w:rsidP="009863D9">
      <w:pPr>
        <w:pStyle w:val="Prrafodelista"/>
        <w:numPr>
          <w:ilvl w:val="0"/>
          <w:numId w:val="10"/>
        </w:numPr>
        <w:spacing w:after="120"/>
        <w:ind w:left="714" w:hanging="357"/>
        <w:rPr>
          <w:rFonts w:cs="Arial"/>
          <w:color w:val="000000"/>
          <w:szCs w:val="22"/>
          <w:lang w:val="es-ES_tradnl"/>
        </w:rPr>
      </w:pPr>
      <w:r>
        <w:rPr>
          <w:rFonts w:cs="Arial"/>
          <w:color w:val="000000"/>
          <w:szCs w:val="22"/>
          <w:lang w:val="es-ES_tradnl"/>
        </w:rPr>
        <w:t>C</w:t>
      </w:r>
      <w:r w:rsidR="009867BE">
        <w:rPr>
          <w:rFonts w:cs="Arial"/>
          <w:color w:val="000000"/>
          <w:szCs w:val="22"/>
          <w:lang w:val="es-ES_tradnl"/>
        </w:rPr>
        <w:t xml:space="preserve">álculo eléctrico </w:t>
      </w:r>
    </w:p>
    <w:p w:rsidR="00B74628" w:rsidRDefault="009867BE" w:rsidP="009867BE">
      <w:pPr>
        <w:pStyle w:val="Prrafodelista"/>
        <w:spacing w:after="120"/>
        <w:ind w:left="714"/>
        <w:rPr>
          <w:rFonts w:cs="Arial"/>
          <w:color w:val="000000"/>
          <w:szCs w:val="22"/>
          <w:lang w:val="es-ES_tradnl"/>
        </w:rPr>
      </w:pPr>
      <w:r>
        <w:rPr>
          <w:rFonts w:cs="Arial"/>
          <w:color w:val="000000"/>
          <w:szCs w:val="22"/>
          <w:lang w:val="es-ES_tradnl"/>
        </w:rPr>
        <w:t>Considera la c</w:t>
      </w:r>
      <w:r w:rsidR="00B74628" w:rsidRPr="003C3E0C">
        <w:rPr>
          <w:rFonts w:cs="Arial"/>
          <w:color w:val="000000"/>
          <w:szCs w:val="22"/>
          <w:lang w:val="es-ES_tradnl"/>
        </w:rPr>
        <w:t>apacidad de conducción de corriente</w:t>
      </w:r>
      <w:r w:rsidR="003C3E0C">
        <w:rPr>
          <w:rFonts w:cs="Arial"/>
          <w:color w:val="000000"/>
          <w:szCs w:val="22"/>
          <w:lang w:val="es-ES_tradnl"/>
        </w:rPr>
        <w:t xml:space="preserve"> del conductor</w:t>
      </w:r>
      <w:r w:rsidR="007338FB" w:rsidRPr="003C3E0C">
        <w:rPr>
          <w:rFonts w:cs="Arial"/>
          <w:color w:val="000000"/>
          <w:szCs w:val="22"/>
          <w:lang w:val="es-ES_tradnl"/>
        </w:rPr>
        <w:t>, el método de instalación</w:t>
      </w:r>
      <w:r>
        <w:rPr>
          <w:rFonts w:cs="Arial"/>
          <w:color w:val="000000"/>
          <w:szCs w:val="22"/>
          <w:lang w:val="es-ES_tradnl"/>
        </w:rPr>
        <w:t>, la verificación de por</w:t>
      </w:r>
      <w:r w:rsidR="00B74628">
        <w:rPr>
          <w:rFonts w:cs="Arial"/>
          <w:color w:val="000000"/>
          <w:szCs w:val="22"/>
          <w:lang w:val="es-ES_tradnl"/>
        </w:rPr>
        <w:t xml:space="preserve"> soport</w:t>
      </w:r>
      <w:r>
        <w:rPr>
          <w:rFonts w:cs="Arial"/>
          <w:color w:val="000000"/>
          <w:szCs w:val="22"/>
          <w:lang w:val="es-ES_tradnl"/>
        </w:rPr>
        <w:t>e de corriente de cortocircuito y la c</w:t>
      </w:r>
      <w:r w:rsidR="00B74628">
        <w:rPr>
          <w:rFonts w:cs="Arial"/>
          <w:color w:val="000000"/>
          <w:szCs w:val="22"/>
          <w:lang w:val="es-ES_tradnl"/>
        </w:rPr>
        <w:t>aída de tensión en servicio</w:t>
      </w:r>
      <w:r w:rsidR="005F0827">
        <w:rPr>
          <w:rFonts w:cs="Arial"/>
          <w:color w:val="000000"/>
          <w:szCs w:val="22"/>
          <w:lang w:val="es-ES_tradnl"/>
        </w:rPr>
        <w:t xml:space="preserve"> (regulación).</w:t>
      </w:r>
    </w:p>
    <w:p w:rsidR="005F0827" w:rsidRDefault="005F0827" w:rsidP="005F0827">
      <w:pPr>
        <w:pStyle w:val="Prrafodelista"/>
        <w:numPr>
          <w:ilvl w:val="0"/>
          <w:numId w:val="10"/>
        </w:numPr>
        <w:spacing w:after="120"/>
        <w:ind w:left="714" w:hanging="357"/>
        <w:rPr>
          <w:rFonts w:cs="Arial"/>
          <w:color w:val="000000"/>
          <w:szCs w:val="22"/>
          <w:lang w:val="es-ES_tradnl"/>
        </w:rPr>
      </w:pPr>
      <w:r>
        <w:rPr>
          <w:rFonts w:cs="Arial"/>
          <w:color w:val="000000"/>
          <w:szCs w:val="22"/>
          <w:lang w:val="es-ES_tradnl"/>
        </w:rPr>
        <w:t>Análisis económico del conductor</w:t>
      </w:r>
    </w:p>
    <w:p w:rsidR="009867BE" w:rsidRPr="00B74628" w:rsidRDefault="009867BE" w:rsidP="009867BE">
      <w:pPr>
        <w:pStyle w:val="Prrafodelista"/>
        <w:spacing w:after="120"/>
        <w:ind w:left="714"/>
        <w:rPr>
          <w:rFonts w:cs="Arial"/>
          <w:color w:val="000000"/>
          <w:szCs w:val="22"/>
          <w:lang w:val="es-ES_tradnl"/>
        </w:rPr>
      </w:pPr>
      <w:r>
        <w:rPr>
          <w:rFonts w:cs="Arial"/>
          <w:color w:val="000000"/>
          <w:szCs w:val="22"/>
          <w:lang w:val="es-ES_tradnl"/>
        </w:rPr>
        <w:t>Considera el costo del conductor, las pérdidas en el conductor y el costo de la energía.</w:t>
      </w:r>
    </w:p>
    <w:p w:rsidR="00B74628" w:rsidRDefault="00B74628" w:rsidP="005D096C">
      <w:pPr>
        <w:rPr>
          <w:rFonts w:cs="Arial"/>
          <w:color w:val="000000"/>
          <w:szCs w:val="22"/>
          <w:lang w:val="es-ES_tradnl"/>
        </w:rPr>
      </w:pPr>
    </w:p>
    <w:p w:rsidR="00C46D06" w:rsidRPr="00DE22D0" w:rsidRDefault="00C46D06" w:rsidP="00F656EA">
      <w:pPr>
        <w:pStyle w:val="Ttulo1"/>
        <w:ind w:left="357" w:hanging="357"/>
        <w:rPr>
          <w:szCs w:val="22"/>
          <w:lang w:val="es-ES_tradnl"/>
        </w:rPr>
      </w:pPr>
      <w:bookmarkStart w:id="3" w:name="_Toc491352257"/>
      <w:r w:rsidRPr="00DE22D0">
        <w:rPr>
          <w:szCs w:val="22"/>
          <w:lang w:val="es-ES_tradnl"/>
        </w:rPr>
        <w:t>ALCANCE</w:t>
      </w:r>
      <w:bookmarkEnd w:id="3"/>
    </w:p>
    <w:p w:rsidR="005F0827" w:rsidRDefault="00DB21D7" w:rsidP="00DB21D7">
      <w:pPr>
        <w:rPr>
          <w:rFonts w:cs="Arial"/>
          <w:color w:val="000000"/>
          <w:szCs w:val="22"/>
          <w:lang w:val="es-ES_tradnl"/>
        </w:rPr>
      </w:pPr>
      <w:r>
        <w:rPr>
          <w:rFonts w:cs="Arial"/>
          <w:color w:val="000000"/>
          <w:szCs w:val="22"/>
          <w:lang w:val="es-ES_tradnl"/>
        </w:rPr>
        <w:t xml:space="preserve">El alcance de este documento comprende el </w:t>
      </w:r>
      <w:r w:rsidR="00B74628">
        <w:rPr>
          <w:rFonts w:cs="Arial"/>
          <w:color w:val="000000"/>
          <w:szCs w:val="22"/>
          <w:lang w:val="es-ES_tradnl"/>
        </w:rPr>
        <w:t xml:space="preserve">cálculo y selección de los conductores aislados en media tensión a instalar en los niveles de 34.5 </w:t>
      </w:r>
      <w:proofErr w:type="spellStart"/>
      <w:r w:rsidR="00B74628">
        <w:rPr>
          <w:rFonts w:cs="Arial"/>
          <w:color w:val="000000"/>
          <w:szCs w:val="22"/>
          <w:lang w:val="es-ES_tradnl"/>
        </w:rPr>
        <w:t>kV</w:t>
      </w:r>
      <w:proofErr w:type="spellEnd"/>
      <w:r w:rsidR="00B74628">
        <w:rPr>
          <w:rFonts w:cs="Arial"/>
          <w:color w:val="000000"/>
          <w:szCs w:val="22"/>
          <w:lang w:val="es-ES_tradnl"/>
        </w:rPr>
        <w:t xml:space="preserve">, 13.2 </w:t>
      </w:r>
      <w:proofErr w:type="spellStart"/>
      <w:r w:rsidR="00B74628">
        <w:rPr>
          <w:rFonts w:cs="Arial"/>
          <w:color w:val="000000"/>
          <w:szCs w:val="22"/>
          <w:lang w:val="es-ES_tradnl"/>
        </w:rPr>
        <w:t>kV</w:t>
      </w:r>
      <w:proofErr w:type="spellEnd"/>
      <w:r w:rsidR="00B74628">
        <w:rPr>
          <w:rFonts w:cs="Arial"/>
          <w:color w:val="000000"/>
          <w:szCs w:val="22"/>
          <w:lang w:val="es-ES_tradnl"/>
        </w:rPr>
        <w:t xml:space="preserve"> y 4.16 </w:t>
      </w:r>
      <w:proofErr w:type="spellStart"/>
      <w:r w:rsidR="00B74628">
        <w:rPr>
          <w:rFonts w:cs="Arial"/>
          <w:color w:val="000000"/>
          <w:szCs w:val="22"/>
          <w:lang w:val="es-ES_tradnl"/>
        </w:rPr>
        <w:t>kV</w:t>
      </w:r>
      <w:proofErr w:type="spellEnd"/>
      <w:r w:rsidR="005F0827">
        <w:rPr>
          <w:rFonts w:cs="Arial"/>
          <w:color w:val="000000"/>
          <w:szCs w:val="22"/>
          <w:lang w:val="es-ES_tradnl"/>
        </w:rPr>
        <w:t>, asociados a los siguientes tramos de interconexión:</w:t>
      </w:r>
    </w:p>
    <w:p w:rsidR="005F0827" w:rsidRDefault="005F0827" w:rsidP="00DB21D7">
      <w:pPr>
        <w:rPr>
          <w:rFonts w:cs="Arial"/>
          <w:color w:val="000000"/>
          <w:szCs w:val="22"/>
          <w:lang w:val="es-ES_tradnl"/>
        </w:rPr>
      </w:pPr>
    </w:p>
    <w:p w:rsidR="00DB21D7" w:rsidRDefault="003C3E0C" w:rsidP="005F0827">
      <w:pPr>
        <w:pStyle w:val="Prrafodelista"/>
        <w:numPr>
          <w:ilvl w:val="0"/>
          <w:numId w:val="10"/>
        </w:numPr>
        <w:spacing w:after="120"/>
        <w:ind w:left="714" w:hanging="357"/>
        <w:rPr>
          <w:rFonts w:cs="Arial"/>
          <w:color w:val="000000"/>
          <w:szCs w:val="22"/>
          <w:lang w:val="es-ES_tradnl"/>
        </w:rPr>
      </w:pPr>
      <w:r w:rsidRPr="003C3E0C">
        <w:rPr>
          <w:rFonts w:cs="Arial"/>
          <w:b/>
          <w:color w:val="000000"/>
          <w:szCs w:val="22"/>
          <w:lang w:val="es-ES_tradnl"/>
        </w:rPr>
        <w:t xml:space="preserve">Tramo 1: </w:t>
      </w:r>
      <w:r w:rsidR="005F0827">
        <w:rPr>
          <w:rFonts w:cs="Arial"/>
          <w:color w:val="000000"/>
          <w:szCs w:val="22"/>
          <w:lang w:val="es-ES_tradnl"/>
        </w:rPr>
        <w:t xml:space="preserve">Tramo en cable aislado en el nivel de </w:t>
      </w:r>
      <w:r w:rsidR="00C9306D">
        <w:rPr>
          <w:rFonts w:cs="Arial"/>
          <w:color w:val="000000"/>
          <w:szCs w:val="22"/>
          <w:lang w:val="es-ES_tradnl"/>
        </w:rPr>
        <w:t xml:space="preserve">tensión de </w:t>
      </w:r>
      <w:r w:rsidR="005F0827">
        <w:rPr>
          <w:rFonts w:cs="Arial"/>
          <w:color w:val="000000"/>
          <w:szCs w:val="22"/>
          <w:lang w:val="es-ES_tradnl"/>
        </w:rPr>
        <w:t xml:space="preserve">34.5 </w:t>
      </w:r>
      <w:proofErr w:type="spellStart"/>
      <w:r w:rsidR="005F0827">
        <w:rPr>
          <w:rFonts w:cs="Arial"/>
          <w:color w:val="000000"/>
          <w:szCs w:val="22"/>
          <w:lang w:val="es-ES_tradnl"/>
        </w:rPr>
        <w:t>kV</w:t>
      </w:r>
      <w:proofErr w:type="spellEnd"/>
      <w:r w:rsidR="005F0827">
        <w:rPr>
          <w:rFonts w:cs="Arial"/>
          <w:color w:val="000000"/>
          <w:szCs w:val="22"/>
          <w:lang w:val="es-ES_tradnl"/>
        </w:rPr>
        <w:t xml:space="preserve">, </w:t>
      </w:r>
      <w:r w:rsidR="002E5F94">
        <w:rPr>
          <w:rFonts w:cs="Arial"/>
          <w:color w:val="000000"/>
          <w:szCs w:val="22"/>
          <w:lang w:val="es-ES_tradnl"/>
        </w:rPr>
        <w:t xml:space="preserve">comprendido </w:t>
      </w:r>
      <w:r>
        <w:rPr>
          <w:rFonts w:cs="Arial"/>
          <w:color w:val="000000"/>
          <w:szCs w:val="22"/>
          <w:lang w:val="es-ES_tradnl"/>
        </w:rPr>
        <w:t>entre</w:t>
      </w:r>
      <w:r w:rsidR="005F0827">
        <w:rPr>
          <w:rFonts w:cs="Arial"/>
          <w:color w:val="000000"/>
          <w:szCs w:val="22"/>
          <w:lang w:val="es-ES_tradnl"/>
        </w:rPr>
        <w:t xml:space="preserve"> la derivación de</w:t>
      </w:r>
      <w:r w:rsidR="00695571">
        <w:rPr>
          <w:rFonts w:cs="Arial"/>
          <w:color w:val="000000"/>
          <w:szCs w:val="22"/>
          <w:lang w:val="es-ES_tradnl"/>
        </w:rPr>
        <w:t>sde</w:t>
      </w:r>
      <w:r w:rsidR="005F0827">
        <w:rPr>
          <w:rFonts w:cs="Arial"/>
          <w:color w:val="000000"/>
          <w:szCs w:val="22"/>
          <w:lang w:val="es-ES_tradnl"/>
        </w:rPr>
        <w:t xml:space="preserve"> la red aérea </w:t>
      </w:r>
      <w:r>
        <w:rPr>
          <w:rFonts w:cs="Arial"/>
          <w:color w:val="000000"/>
          <w:szCs w:val="22"/>
          <w:lang w:val="es-ES_tradnl"/>
        </w:rPr>
        <w:t>y</w:t>
      </w:r>
      <w:r w:rsidR="005F0827">
        <w:rPr>
          <w:rFonts w:cs="Arial"/>
          <w:color w:val="000000"/>
          <w:szCs w:val="22"/>
          <w:lang w:val="es-ES_tradnl"/>
        </w:rPr>
        <w:t xml:space="preserve"> </w:t>
      </w:r>
      <w:r w:rsidR="002E5F94">
        <w:rPr>
          <w:rFonts w:cs="Arial"/>
          <w:color w:val="000000"/>
          <w:szCs w:val="22"/>
          <w:lang w:val="es-ES_tradnl"/>
        </w:rPr>
        <w:t>los bornes de alta tensión del T</w:t>
      </w:r>
      <w:r w:rsidR="005F0827">
        <w:rPr>
          <w:rFonts w:cs="Arial"/>
          <w:color w:val="000000"/>
          <w:szCs w:val="22"/>
          <w:lang w:val="es-ES_tradnl"/>
        </w:rPr>
        <w:t xml:space="preserve">ransformador de </w:t>
      </w:r>
      <w:r w:rsidR="002E5F94">
        <w:rPr>
          <w:rFonts w:cs="Arial"/>
          <w:color w:val="000000"/>
          <w:szCs w:val="22"/>
          <w:lang w:val="es-ES_tradnl"/>
        </w:rPr>
        <w:t xml:space="preserve">Exportación de </w:t>
      </w:r>
      <w:r w:rsidR="005F0827">
        <w:rPr>
          <w:rFonts w:cs="Arial"/>
          <w:color w:val="000000"/>
          <w:szCs w:val="22"/>
          <w:lang w:val="es-ES_tradnl"/>
        </w:rPr>
        <w:t>20/25 MVA</w:t>
      </w:r>
      <w:r w:rsidR="002E5F94">
        <w:rPr>
          <w:rFonts w:cs="Arial"/>
          <w:color w:val="000000"/>
          <w:szCs w:val="22"/>
          <w:lang w:val="es-ES_tradnl"/>
        </w:rPr>
        <w:t xml:space="preserve"> – 34.5/13.2 </w:t>
      </w:r>
      <w:proofErr w:type="spellStart"/>
      <w:r w:rsidR="002E5F94">
        <w:rPr>
          <w:rFonts w:cs="Arial"/>
          <w:color w:val="000000"/>
          <w:szCs w:val="22"/>
          <w:lang w:val="es-ES_tradnl"/>
        </w:rPr>
        <w:t>kV</w:t>
      </w:r>
      <w:proofErr w:type="spellEnd"/>
      <w:r w:rsidR="00B814B6">
        <w:rPr>
          <w:rFonts w:cs="Arial"/>
          <w:color w:val="000000"/>
          <w:szCs w:val="22"/>
          <w:lang w:val="es-ES_tradnl"/>
        </w:rPr>
        <w:t xml:space="preserve"> (pasando previamente)</w:t>
      </w:r>
      <w:r w:rsidR="005F0827">
        <w:rPr>
          <w:rFonts w:cs="Arial"/>
          <w:color w:val="000000"/>
          <w:szCs w:val="22"/>
          <w:lang w:val="es-ES_tradnl"/>
        </w:rPr>
        <w:t>.</w:t>
      </w:r>
    </w:p>
    <w:p w:rsidR="00DB21D7" w:rsidRPr="005F0827" w:rsidRDefault="003C3E0C" w:rsidP="009863D9">
      <w:pPr>
        <w:pStyle w:val="Prrafodelista"/>
        <w:numPr>
          <w:ilvl w:val="0"/>
          <w:numId w:val="10"/>
        </w:numPr>
        <w:spacing w:after="120"/>
        <w:ind w:left="714" w:hanging="357"/>
        <w:rPr>
          <w:rFonts w:cs="Arial"/>
          <w:color w:val="000000"/>
          <w:sz w:val="20"/>
          <w:szCs w:val="22"/>
          <w:lang w:val="es-ES_tradnl"/>
        </w:rPr>
      </w:pPr>
      <w:r w:rsidRPr="003C3E0C">
        <w:rPr>
          <w:rFonts w:cs="Arial"/>
          <w:b/>
          <w:color w:val="000000"/>
          <w:szCs w:val="22"/>
          <w:lang w:val="es-ES_tradnl"/>
        </w:rPr>
        <w:t>Tramo 2:</w:t>
      </w:r>
      <w:r>
        <w:rPr>
          <w:rFonts w:cs="Arial"/>
          <w:color w:val="000000"/>
          <w:szCs w:val="22"/>
          <w:lang w:val="es-ES_tradnl"/>
        </w:rPr>
        <w:t xml:space="preserve"> </w:t>
      </w:r>
      <w:r w:rsidR="005F0827" w:rsidRPr="005F0827">
        <w:rPr>
          <w:rFonts w:cs="Arial"/>
          <w:color w:val="000000"/>
          <w:szCs w:val="22"/>
          <w:lang w:val="es-ES_tradnl"/>
        </w:rPr>
        <w:t>Tramo en cable aislado en el nivel de tensi</w:t>
      </w:r>
      <w:r w:rsidR="002E5F94">
        <w:rPr>
          <w:rFonts w:cs="Arial"/>
          <w:color w:val="000000"/>
          <w:szCs w:val="22"/>
          <w:lang w:val="es-ES_tradnl"/>
        </w:rPr>
        <w:t xml:space="preserve">ón de 13.2 </w:t>
      </w:r>
      <w:proofErr w:type="spellStart"/>
      <w:r w:rsidR="002E5F94">
        <w:rPr>
          <w:rFonts w:cs="Arial"/>
          <w:color w:val="000000"/>
          <w:szCs w:val="22"/>
          <w:lang w:val="es-ES_tradnl"/>
        </w:rPr>
        <w:t>kV</w:t>
      </w:r>
      <w:proofErr w:type="spellEnd"/>
      <w:r w:rsidR="002E5F94">
        <w:rPr>
          <w:rFonts w:cs="Arial"/>
          <w:color w:val="000000"/>
          <w:szCs w:val="22"/>
          <w:lang w:val="es-ES_tradnl"/>
        </w:rPr>
        <w:t xml:space="preserve"> comprendido entre</w:t>
      </w:r>
      <w:r w:rsidR="005F0827" w:rsidRPr="005F0827">
        <w:rPr>
          <w:rFonts w:cs="Arial"/>
          <w:color w:val="000000"/>
          <w:szCs w:val="22"/>
          <w:lang w:val="es-ES_tradnl"/>
        </w:rPr>
        <w:t xml:space="preserve"> los bornes </w:t>
      </w:r>
      <w:r w:rsidR="00C9306D">
        <w:rPr>
          <w:rFonts w:cs="Arial"/>
          <w:color w:val="000000"/>
          <w:szCs w:val="22"/>
          <w:lang w:val="es-ES_tradnl"/>
        </w:rPr>
        <w:t xml:space="preserve">de baja tensión </w:t>
      </w:r>
      <w:r w:rsidR="005F0827" w:rsidRPr="005F0827">
        <w:rPr>
          <w:rFonts w:cs="Arial"/>
          <w:color w:val="000000"/>
          <w:szCs w:val="22"/>
          <w:lang w:val="es-ES_tradnl"/>
        </w:rPr>
        <w:t xml:space="preserve">del Transformador de Exportación de 20/25 MVA </w:t>
      </w:r>
      <w:r w:rsidR="00C9306D">
        <w:rPr>
          <w:rFonts w:cs="Arial"/>
          <w:color w:val="000000"/>
          <w:szCs w:val="22"/>
          <w:lang w:val="es-ES_tradnl"/>
        </w:rPr>
        <w:t>– 34.5/</w:t>
      </w:r>
      <w:r w:rsidR="005F0827" w:rsidRPr="005F0827">
        <w:rPr>
          <w:rFonts w:cs="Arial"/>
          <w:color w:val="000000"/>
          <w:szCs w:val="22"/>
          <w:lang w:val="es-ES_tradnl"/>
        </w:rPr>
        <w:t xml:space="preserve">13.2 </w:t>
      </w:r>
      <w:proofErr w:type="spellStart"/>
      <w:r w:rsidR="005F0827" w:rsidRPr="005F0827">
        <w:rPr>
          <w:rFonts w:cs="Arial"/>
          <w:color w:val="000000"/>
          <w:szCs w:val="22"/>
          <w:lang w:val="es-ES_tradnl"/>
        </w:rPr>
        <w:t>kV</w:t>
      </w:r>
      <w:proofErr w:type="spellEnd"/>
      <w:r w:rsidR="005F0827" w:rsidRPr="005F0827">
        <w:rPr>
          <w:rFonts w:cs="Arial"/>
          <w:color w:val="000000"/>
          <w:szCs w:val="22"/>
          <w:lang w:val="es-ES_tradnl"/>
        </w:rPr>
        <w:t xml:space="preserve"> </w:t>
      </w:r>
      <w:r w:rsidR="00C9306D">
        <w:rPr>
          <w:rFonts w:cs="Arial"/>
          <w:color w:val="000000"/>
          <w:szCs w:val="22"/>
          <w:lang w:val="es-ES_tradnl"/>
        </w:rPr>
        <w:t>y</w:t>
      </w:r>
      <w:r w:rsidR="005F0827" w:rsidRPr="005F0827">
        <w:rPr>
          <w:rFonts w:cs="Arial"/>
          <w:color w:val="000000"/>
          <w:szCs w:val="22"/>
          <w:lang w:val="es-ES_tradnl"/>
        </w:rPr>
        <w:t xml:space="preserve"> </w:t>
      </w:r>
      <w:r w:rsidR="00C9306D">
        <w:rPr>
          <w:rFonts w:cs="Arial"/>
          <w:color w:val="000000"/>
          <w:szCs w:val="22"/>
          <w:lang w:val="es-ES_tradnl"/>
        </w:rPr>
        <w:t xml:space="preserve">las celdas de media tensión en </w:t>
      </w:r>
      <w:r w:rsidR="005F0827" w:rsidRPr="005F0827">
        <w:rPr>
          <w:rFonts w:cs="Arial"/>
          <w:color w:val="000000"/>
          <w:szCs w:val="22"/>
          <w:lang w:val="es-ES_tradnl"/>
        </w:rPr>
        <w:t xml:space="preserve">13.2 </w:t>
      </w:r>
      <w:proofErr w:type="spellStart"/>
      <w:r w:rsidR="005F0827" w:rsidRPr="005F0827">
        <w:rPr>
          <w:rFonts w:cs="Arial"/>
          <w:color w:val="000000"/>
          <w:szCs w:val="22"/>
          <w:lang w:val="es-ES_tradnl"/>
        </w:rPr>
        <w:t>kV</w:t>
      </w:r>
      <w:proofErr w:type="spellEnd"/>
      <w:r w:rsidR="005F0827" w:rsidRPr="005F0827">
        <w:rPr>
          <w:rFonts w:cs="Arial"/>
          <w:color w:val="000000"/>
          <w:szCs w:val="22"/>
          <w:lang w:val="es-ES_tradnl"/>
        </w:rPr>
        <w:t xml:space="preserve"> localizad</w:t>
      </w:r>
      <w:r w:rsidR="00C9306D">
        <w:rPr>
          <w:rFonts w:cs="Arial"/>
          <w:color w:val="000000"/>
          <w:szCs w:val="22"/>
          <w:lang w:val="es-ES_tradnl"/>
        </w:rPr>
        <w:t>as</w:t>
      </w:r>
      <w:r w:rsidR="005F0827" w:rsidRPr="005F0827">
        <w:rPr>
          <w:rFonts w:cs="Arial"/>
          <w:color w:val="000000"/>
          <w:szCs w:val="22"/>
          <w:lang w:val="es-ES_tradnl"/>
        </w:rPr>
        <w:t xml:space="preserve"> en el cuarto de celdas de la planta eléctrica</w:t>
      </w:r>
      <w:r w:rsidR="00B814B6">
        <w:rPr>
          <w:rFonts w:cs="Arial"/>
          <w:color w:val="000000"/>
          <w:szCs w:val="22"/>
          <w:lang w:val="es-ES_tradnl"/>
        </w:rPr>
        <w:t xml:space="preserve"> (pasando previamente por la celda de interruptor en 13.2kV ubicada en el cuarto de celdas de la Subestación de Exportación)</w:t>
      </w:r>
      <w:r w:rsidR="005F0827" w:rsidRPr="005F0827">
        <w:rPr>
          <w:rFonts w:cs="Arial"/>
          <w:color w:val="000000"/>
          <w:szCs w:val="22"/>
          <w:lang w:val="es-ES_tradnl"/>
        </w:rPr>
        <w:t>.</w:t>
      </w:r>
    </w:p>
    <w:p w:rsidR="00C9306D" w:rsidRPr="005F0827" w:rsidRDefault="003C3E0C" w:rsidP="00C9306D">
      <w:pPr>
        <w:pStyle w:val="Prrafodelista"/>
        <w:numPr>
          <w:ilvl w:val="0"/>
          <w:numId w:val="10"/>
        </w:numPr>
        <w:spacing w:after="120"/>
        <w:ind w:left="714" w:hanging="357"/>
        <w:rPr>
          <w:rFonts w:cs="Arial"/>
          <w:color w:val="000000"/>
          <w:sz w:val="20"/>
          <w:szCs w:val="22"/>
          <w:lang w:val="es-ES_tradnl"/>
        </w:rPr>
      </w:pPr>
      <w:r w:rsidRPr="003C3E0C">
        <w:rPr>
          <w:rFonts w:cs="Arial"/>
          <w:b/>
          <w:color w:val="000000"/>
          <w:szCs w:val="22"/>
          <w:lang w:val="es-ES_tradnl"/>
        </w:rPr>
        <w:t xml:space="preserve">Tramo 3: </w:t>
      </w:r>
      <w:r w:rsidR="00C9306D" w:rsidRPr="005F0827">
        <w:rPr>
          <w:rFonts w:cs="Arial"/>
          <w:color w:val="000000"/>
          <w:szCs w:val="22"/>
          <w:lang w:val="es-ES_tradnl"/>
        </w:rPr>
        <w:t>Tramo en cable aislado en el nivel de tensi</w:t>
      </w:r>
      <w:r w:rsidR="00C9306D">
        <w:rPr>
          <w:rFonts w:cs="Arial"/>
          <w:color w:val="000000"/>
          <w:szCs w:val="22"/>
          <w:lang w:val="es-ES_tradnl"/>
        </w:rPr>
        <w:t xml:space="preserve">ón de 13.2 </w:t>
      </w:r>
      <w:proofErr w:type="spellStart"/>
      <w:r w:rsidR="00C9306D">
        <w:rPr>
          <w:rFonts w:cs="Arial"/>
          <w:color w:val="000000"/>
          <w:szCs w:val="22"/>
          <w:lang w:val="es-ES_tradnl"/>
        </w:rPr>
        <w:t>kV</w:t>
      </w:r>
      <w:proofErr w:type="spellEnd"/>
      <w:r w:rsidR="00C9306D">
        <w:rPr>
          <w:rFonts w:cs="Arial"/>
          <w:color w:val="000000"/>
          <w:szCs w:val="22"/>
          <w:lang w:val="es-ES_tradnl"/>
        </w:rPr>
        <w:t xml:space="preserve"> comprendido entre</w:t>
      </w:r>
      <w:r w:rsidR="00C9306D" w:rsidRPr="005F0827">
        <w:rPr>
          <w:rFonts w:cs="Arial"/>
          <w:color w:val="000000"/>
          <w:szCs w:val="22"/>
          <w:lang w:val="es-ES_tradnl"/>
        </w:rPr>
        <w:t xml:space="preserve"> </w:t>
      </w:r>
      <w:r w:rsidR="00C9306D">
        <w:rPr>
          <w:rFonts w:cs="Arial"/>
          <w:color w:val="000000"/>
          <w:szCs w:val="22"/>
          <w:lang w:val="es-ES_tradnl"/>
        </w:rPr>
        <w:t xml:space="preserve">las celdas de media tensión en 13.2 </w:t>
      </w:r>
      <w:proofErr w:type="spellStart"/>
      <w:r w:rsidR="00C9306D">
        <w:rPr>
          <w:rFonts w:cs="Arial"/>
          <w:color w:val="000000"/>
          <w:szCs w:val="22"/>
          <w:lang w:val="es-ES_tradnl"/>
        </w:rPr>
        <w:t>kV</w:t>
      </w:r>
      <w:proofErr w:type="spellEnd"/>
      <w:r w:rsidR="00C9306D">
        <w:rPr>
          <w:rFonts w:cs="Arial"/>
          <w:color w:val="000000"/>
          <w:szCs w:val="22"/>
          <w:lang w:val="es-ES_tradnl"/>
        </w:rPr>
        <w:t xml:space="preserve"> y los</w:t>
      </w:r>
      <w:r w:rsidR="00C9306D" w:rsidRPr="005F0827">
        <w:rPr>
          <w:rFonts w:cs="Arial"/>
          <w:color w:val="000000"/>
          <w:szCs w:val="22"/>
          <w:lang w:val="es-ES_tradnl"/>
        </w:rPr>
        <w:t xml:space="preserve"> bornes </w:t>
      </w:r>
      <w:r w:rsidR="00C9306D">
        <w:rPr>
          <w:rFonts w:cs="Arial"/>
          <w:color w:val="000000"/>
          <w:szCs w:val="22"/>
          <w:lang w:val="es-ES_tradnl"/>
        </w:rPr>
        <w:t xml:space="preserve">de alta tensión </w:t>
      </w:r>
      <w:r w:rsidR="00C9306D" w:rsidRPr="005F0827">
        <w:rPr>
          <w:rFonts w:cs="Arial"/>
          <w:color w:val="000000"/>
          <w:szCs w:val="22"/>
          <w:lang w:val="es-ES_tradnl"/>
        </w:rPr>
        <w:t>del Transformador de E</w:t>
      </w:r>
      <w:r w:rsidR="00C9306D">
        <w:rPr>
          <w:rFonts w:cs="Arial"/>
          <w:color w:val="000000"/>
          <w:szCs w:val="22"/>
          <w:lang w:val="es-ES_tradnl"/>
        </w:rPr>
        <w:t>nlace</w:t>
      </w:r>
      <w:r w:rsidR="00C9306D" w:rsidRPr="005F0827">
        <w:rPr>
          <w:rFonts w:cs="Arial"/>
          <w:color w:val="000000"/>
          <w:szCs w:val="22"/>
          <w:lang w:val="es-ES_tradnl"/>
        </w:rPr>
        <w:t xml:space="preserve"> de </w:t>
      </w:r>
      <w:r w:rsidR="00C9306D">
        <w:rPr>
          <w:rFonts w:cs="Arial"/>
          <w:color w:val="000000"/>
          <w:szCs w:val="22"/>
          <w:lang w:val="es-ES_tradnl"/>
        </w:rPr>
        <w:t>1</w:t>
      </w:r>
      <w:r w:rsidR="00C9306D" w:rsidRPr="005F0827">
        <w:rPr>
          <w:rFonts w:cs="Arial"/>
          <w:color w:val="000000"/>
          <w:szCs w:val="22"/>
          <w:lang w:val="es-ES_tradnl"/>
        </w:rPr>
        <w:t xml:space="preserve">5 MVA </w:t>
      </w:r>
      <w:r w:rsidR="00C9306D">
        <w:rPr>
          <w:rFonts w:cs="Arial"/>
          <w:color w:val="000000"/>
          <w:szCs w:val="22"/>
          <w:lang w:val="es-ES_tradnl"/>
        </w:rPr>
        <w:t xml:space="preserve">– </w:t>
      </w:r>
      <w:r w:rsidR="00C9306D" w:rsidRPr="005F0827">
        <w:rPr>
          <w:rFonts w:cs="Arial"/>
          <w:color w:val="000000"/>
          <w:szCs w:val="22"/>
          <w:lang w:val="es-ES_tradnl"/>
        </w:rPr>
        <w:t>13.2</w:t>
      </w:r>
      <w:r w:rsidR="00C9306D">
        <w:rPr>
          <w:rFonts w:cs="Arial"/>
          <w:color w:val="000000"/>
          <w:szCs w:val="22"/>
          <w:lang w:val="es-ES_tradnl"/>
        </w:rPr>
        <w:t>/4.16</w:t>
      </w:r>
      <w:r w:rsidR="00C9306D" w:rsidRPr="005F0827">
        <w:rPr>
          <w:rFonts w:cs="Arial"/>
          <w:color w:val="000000"/>
          <w:szCs w:val="22"/>
          <w:lang w:val="es-ES_tradnl"/>
        </w:rPr>
        <w:t xml:space="preserve"> </w:t>
      </w:r>
      <w:proofErr w:type="spellStart"/>
      <w:r w:rsidR="00C9306D" w:rsidRPr="005F0827">
        <w:rPr>
          <w:rFonts w:cs="Arial"/>
          <w:color w:val="000000"/>
          <w:szCs w:val="22"/>
          <w:lang w:val="es-ES_tradnl"/>
        </w:rPr>
        <w:t>kV</w:t>
      </w:r>
      <w:proofErr w:type="spellEnd"/>
      <w:r w:rsidR="00C9306D">
        <w:rPr>
          <w:rFonts w:cs="Arial"/>
          <w:color w:val="000000"/>
          <w:szCs w:val="22"/>
          <w:lang w:val="es-ES_tradnl"/>
        </w:rPr>
        <w:t xml:space="preserve"> localizado en el primer nivel de la planta eléctrica</w:t>
      </w:r>
      <w:r w:rsidR="00C9306D" w:rsidRPr="005F0827">
        <w:rPr>
          <w:rFonts w:cs="Arial"/>
          <w:color w:val="000000"/>
          <w:szCs w:val="22"/>
          <w:lang w:val="es-ES_tradnl"/>
        </w:rPr>
        <w:t>.</w:t>
      </w:r>
    </w:p>
    <w:p w:rsidR="00C9306D" w:rsidRPr="005F0827" w:rsidRDefault="003C3E0C" w:rsidP="00C9306D">
      <w:pPr>
        <w:pStyle w:val="Prrafodelista"/>
        <w:numPr>
          <w:ilvl w:val="0"/>
          <w:numId w:val="10"/>
        </w:numPr>
        <w:spacing w:after="120"/>
        <w:ind w:left="714" w:hanging="357"/>
        <w:rPr>
          <w:rFonts w:cs="Arial"/>
          <w:color w:val="000000"/>
          <w:sz w:val="20"/>
          <w:szCs w:val="22"/>
          <w:lang w:val="es-ES_tradnl"/>
        </w:rPr>
      </w:pPr>
      <w:r w:rsidRPr="003C3E0C">
        <w:rPr>
          <w:rFonts w:cs="Arial"/>
          <w:b/>
          <w:color w:val="000000"/>
          <w:szCs w:val="22"/>
          <w:lang w:val="es-ES_tradnl"/>
        </w:rPr>
        <w:lastRenderedPageBreak/>
        <w:t>Tramo 4:</w:t>
      </w:r>
      <w:r>
        <w:rPr>
          <w:rFonts w:cs="Arial"/>
          <w:color w:val="000000"/>
          <w:szCs w:val="22"/>
          <w:lang w:val="es-ES_tradnl"/>
        </w:rPr>
        <w:t xml:space="preserve"> </w:t>
      </w:r>
      <w:r w:rsidR="00C9306D" w:rsidRPr="005F0827">
        <w:rPr>
          <w:rFonts w:cs="Arial"/>
          <w:color w:val="000000"/>
          <w:szCs w:val="22"/>
          <w:lang w:val="es-ES_tradnl"/>
        </w:rPr>
        <w:t>Tramo en cable aislado en el nivel de tensi</w:t>
      </w:r>
      <w:r w:rsidR="00C9306D">
        <w:rPr>
          <w:rFonts w:cs="Arial"/>
          <w:color w:val="000000"/>
          <w:szCs w:val="22"/>
          <w:lang w:val="es-ES_tradnl"/>
        </w:rPr>
        <w:t xml:space="preserve">ón de 4.16 </w:t>
      </w:r>
      <w:proofErr w:type="spellStart"/>
      <w:r w:rsidR="00C9306D">
        <w:rPr>
          <w:rFonts w:cs="Arial"/>
          <w:color w:val="000000"/>
          <w:szCs w:val="22"/>
          <w:lang w:val="es-ES_tradnl"/>
        </w:rPr>
        <w:t>kV</w:t>
      </w:r>
      <w:proofErr w:type="spellEnd"/>
      <w:r w:rsidR="00C9306D">
        <w:rPr>
          <w:rFonts w:cs="Arial"/>
          <w:color w:val="000000"/>
          <w:szCs w:val="22"/>
          <w:lang w:val="es-ES_tradnl"/>
        </w:rPr>
        <w:t xml:space="preserve"> comprendido entre los bornes de baja tensión </w:t>
      </w:r>
      <w:r w:rsidR="00C9306D" w:rsidRPr="005F0827">
        <w:rPr>
          <w:rFonts w:cs="Arial"/>
          <w:color w:val="000000"/>
          <w:szCs w:val="22"/>
          <w:lang w:val="es-ES_tradnl"/>
        </w:rPr>
        <w:t>del Transformador de E</w:t>
      </w:r>
      <w:r w:rsidR="00C9306D">
        <w:rPr>
          <w:rFonts w:cs="Arial"/>
          <w:color w:val="000000"/>
          <w:szCs w:val="22"/>
          <w:lang w:val="es-ES_tradnl"/>
        </w:rPr>
        <w:t>nlace</w:t>
      </w:r>
      <w:r w:rsidR="00C9306D" w:rsidRPr="005F0827">
        <w:rPr>
          <w:rFonts w:cs="Arial"/>
          <w:color w:val="000000"/>
          <w:szCs w:val="22"/>
          <w:lang w:val="es-ES_tradnl"/>
        </w:rPr>
        <w:t xml:space="preserve"> de </w:t>
      </w:r>
      <w:r w:rsidR="00C9306D">
        <w:rPr>
          <w:rFonts w:cs="Arial"/>
          <w:color w:val="000000"/>
          <w:szCs w:val="22"/>
          <w:lang w:val="es-ES_tradnl"/>
        </w:rPr>
        <w:t>1</w:t>
      </w:r>
      <w:r w:rsidR="00C9306D" w:rsidRPr="005F0827">
        <w:rPr>
          <w:rFonts w:cs="Arial"/>
          <w:color w:val="000000"/>
          <w:szCs w:val="22"/>
          <w:lang w:val="es-ES_tradnl"/>
        </w:rPr>
        <w:t xml:space="preserve">5 MVA </w:t>
      </w:r>
      <w:r w:rsidR="00C9306D">
        <w:rPr>
          <w:rFonts w:cs="Arial"/>
          <w:color w:val="000000"/>
          <w:szCs w:val="22"/>
          <w:lang w:val="es-ES_tradnl"/>
        </w:rPr>
        <w:t xml:space="preserve">– </w:t>
      </w:r>
      <w:r w:rsidR="00C9306D" w:rsidRPr="005F0827">
        <w:rPr>
          <w:rFonts w:cs="Arial"/>
          <w:color w:val="000000"/>
          <w:szCs w:val="22"/>
          <w:lang w:val="es-ES_tradnl"/>
        </w:rPr>
        <w:t>13.2</w:t>
      </w:r>
      <w:r w:rsidR="00C9306D">
        <w:rPr>
          <w:rFonts w:cs="Arial"/>
          <w:color w:val="000000"/>
          <w:szCs w:val="22"/>
          <w:lang w:val="es-ES_tradnl"/>
        </w:rPr>
        <w:t>/4.16</w:t>
      </w:r>
      <w:r w:rsidR="00C9306D" w:rsidRPr="005F0827">
        <w:rPr>
          <w:rFonts w:cs="Arial"/>
          <w:color w:val="000000"/>
          <w:szCs w:val="22"/>
          <w:lang w:val="es-ES_tradnl"/>
        </w:rPr>
        <w:t xml:space="preserve"> </w:t>
      </w:r>
      <w:proofErr w:type="spellStart"/>
      <w:r w:rsidR="00C9306D" w:rsidRPr="005F0827">
        <w:rPr>
          <w:rFonts w:cs="Arial"/>
          <w:color w:val="000000"/>
          <w:szCs w:val="22"/>
          <w:lang w:val="es-ES_tradnl"/>
        </w:rPr>
        <w:t>kV</w:t>
      </w:r>
      <w:proofErr w:type="spellEnd"/>
      <w:r w:rsidR="00C9306D">
        <w:rPr>
          <w:rFonts w:cs="Arial"/>
          <w:color w:val="000000"/>
          <w:szCs w:val="22"/>
          <w:lang w:val="es-ES_tradnl"/>
        </w:rPr>
        <w:t xml:space="preserve"> localizado en el primer nivel de la planta eléctrica y las celdas de media tensión en 4.16 </w:t>
      </w:r>
      <w:proofErr w:type="spellStart"/>
      <w:r w:rsidR="00C9306D">
        <w:rPr>
          <w:rFonts w:cs="Arial"/>
          <w:color w:val="000000"/>
          <w:szCs w:val="22"/>
          <w:lang w:val="es-ES_tradnl"/>
        </w:rPr>
        <w:t>kV</w:t>
      </w:r>
      <w:proofErr w:type="spellEnd"/>
      <w:r w:rsidR="00C9306D">
        <w:rPr>
          <w:rFonts w:cs="Arial"/>
          <w:color w:val="000000"/>
          <w:szCs w:val="22"/>
          <w:lang w:val="es-ES_tradnl"/>
        </w:rPr>
        <w:t xml:space="preserve"> </w:t>
      </w:r>
      <w:r w:rsidR="00C9306D" w:rsidRPr="005F0827">
        <w:rPr>
          <w:rFonts w:cs="Arial"/>
          <w:color w:val="000000"/>
          <w:szCs w:val="22"/>
          <w:lang w:val="es-ES_tradnl"/>
        </w:rPr>
        <w:t>localizad</w:t>
      </w:r>
      <w:r w:rsidR="00C9306D">
        <w:rPr>
          <w:rFonts w:cs="Arial"/>
          <w:color w:val="000000"/>
          <w:szCs w:val="22"/>
          <w:lang w:val="es-ES_tradnl"/>
        </w:rPr>
        <w:t>as</w:t>
      </w:r>
      <w:r w:rsidR="00C9306D" w:rsidRPr="005F0827">
        <w:rPr>
          <w:rFonts w:cs="Arial"/>
          <w:color w:val="000000"/>
          <w:szCs w:val="22"/>
          <w:lang w:val="es-ES_tradnl"/>
        </w:rPr>
        <w:t xml:space="preserve"> en el cuarto de celdas de la planta eléctrica.</w:t>
      </w:r>
    </w:p>
    <w:p w:rsidR="005F0827" w:rsidRPr="005F0827" w:rsidRDefault="005F0827" w:rsidP="00C9306D">
      <w:pPr>
        <w:rPr>
          <w:rFonts w:cs="Arial"/>
          <w:color w:val="000000"/>
          <w:sz w:val="20"/>
          <w:szCs w:val="22"/>
          <w:lang w:val="es-ES_tradnl"/>
        </w:rPr>
      </w:pPr>
    </w:p>
    <w:p w:rsidR="00C46D06" w:rsidRPr="00F656EA" w:rsidRDefault="006019A4" w:rsidP="00F656EA">
      <w:pPr>
        <w:pStyle w:val="Ttulo1"/>
        <w:ind w:left="357" w:hanging="357"/>
      </w:pPr>
      <w:bookmarkStart w:id="4" w:name="_Toc491352258"/>
      <w:r w:rsidRPr="00F656EA">
        <w:t>CÓDIGOS Y NORMAS APLICABLES</w:t>
      </w:r>
      <w:bookmarkEnd w:id="4"/>
    </w:p>
    <w:p w:rsidR="002F49E8" w:rsidRPr="00DE22D0" w:rsidRDefault="002F49E8" w:rsidP="002F49E8">
      <w:pPr>
        <w:rPr>
          <w:rFonts w:cs="Arial"/>
          <w:color w:val="000000"/>
          <w:szCs w:val="22"/>
          <w:lang w:val="es-ES_tradnl"/>
        </w:rPr>
      </w:pPr>
      <w:r w:rsidRPr="00DE22D0">
        <w:rPr>
          <w:rFonts w:cs="Arial"/>
          <w:color w:val="000000"/>
          <w:szCs w:val="22"/>
          <w:lang w:val="es-ES_tradnl"/>
        </w:rPr>
        <w:t>A continuación se indican las normas utilizadas como referencia para la elaboración del presente documento:</w:t>
      </w:r>
    </w:p>
    <w:p w:rsidR="00985EC1" w:rsidRPr="00AE6108" w:rsidRDefault="00985EC1" w:rsidP="00985EC1">
      <w:pPr>
        <w:rPr>
          <w:sz w:val="20"/>
          <w:szCs w:val="22"/>
        </w:rPr>
      </w:pPr>
    </w:p>
    <w:p w:rsidR="00985EC1" w:rsidRPr="00720A3D" w:rsidRDefault="00985EC1" w:rsidP="00985EC1">
      <w:pPr>
        <w:pStyle w:val="Epgrafe"/>
        <w:jc w:val="center"/>
        <w:rPr>
          <w:sz w:val="22"/>
          <w:szCs w:val="22"/>
          <w:lang w:val="es-ES_tradnl"/>
        </w:rPr>
      </w:pPr>
      <w:bookmarkStart w:id="5" w:name="_Toc431309372"/>
      <w:bookmarkStart w:id="6" w:name="_Toc453752902"/>
      <w:bookmarkStart w:id="7" w:name="_Toc459877508"/>
      <w:bookmarkStart w:id="8" w:name="_Toc491352271"/>
      <w:r>
        <w:t xml:space="preserve">Tabla </w:t>
      </w:r>
      <w:r w:rsidR="007A781B">
        <w:fldChar w:fldCharType="begin"/>
      </w:r>
      <w:r w:rsidR="007A781B">
        <w:instrText xml:space="preserve"> SEQ Tabla \* ARABIC </w:instrText>
      </w:r>
      <w:r w:rsidR="007A781B">
        <w:fldChar w:fldCharType="separate"/>
      </w:r>
      <w:r w:rsidR="00FA4C19">
        <w:rPr>
          <w:noProof/>
        </w:rPr>
        <w:t>1</w:t>
      </w:r>
      <w:r w:rsidR="007A781B">
        <w:rPr>
          <w:noProof/>
        </w:rPr>
        <w:fldChar w:fldCharType="end"/>
      </w:r>
      <w:r>
        <w:rPr>
          <w:noProof/>
        </w:rPr>
        <w:t>.</w:t>
      </w:r>
      <w:r>
        <w:t xml:space="preserve"> Normatividad de referencia.</w:t>
      </w:r>
      <w:bookmarkEnd w:id="5"/>
      <w:bookmarkEnd w:id="6"/>
      <w:bookmarkEnd w:id="7"/>
      <w:bookmarkEnd w:id="8"/>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1"/>
        <w:gridCol w:w="1752"/>
        <w:gridCol w:w="6378"/>
      </w:tblGrid>
      <w:tr w:rsidR="00985EC1" w:rsidRPr="007D7767" w:rsidTr="003C3E0C">
        <w:trPr>
          <w:cantSplit/>
          <w:trHeight w:val="369"/>
          <w:tblHeader/>
          <w:jc w:val="center"/>
        </w:trPr>
        <w:tc>
          <w:tcPr>
            <w:tcW w:w="511" w:type="dxa"/>
            <w:shd w:val="clear" w:color="auto" w:fill="D9D9D9" w:themeFill="background1" w:themeFillShade="D9"/>
            <w:vAlign w:val="center"/>
          </w:tcPr>
          <w:p w:rsidR="00985EC1" w:rsidRPr="00367967" w:rsidRDefault="009D5157" w:rsidP="00406DC3">
            <w:pPr>
              <w:spacing w:line="240" w:lineRule="auto"/>
              <w:jc w:val="center"/>
              <w:rPr>
                <w:rFonts w:cs="Arial"/>
                <w:b/>
                <w:color w:val="000000"/>
                <w:sz w:val="18"/>
                <w:szCs w:val="18"/>
                <w:lang w:eastAsia="es-CO"/>
              </w:rPr>
            </w:pPr>
            <w:r>
              <w:rPr>
                <w:rFonts w:cs="Arial"/>
                <w:b/>
                <w:color w:val="000000"/>
                <w:sz w:val="18"/>
                <w:szCs w:val="18"/>
                <w:lang w:eastAsia="es-CO"/>
              </w:rPr>
              <w:t>Ítem</w:t>
            </w:r>
          </w:p>
        </w:tc>
        <w:tc>
          <w:tcPr>
            <w:tcW w:w="1752" w:type="dxa"/>
            <w:shd w:val="clear" w:color="auto" w:fill="D9D9D9" w:themeFill="background1" w:themeFillShade="D9"/>
            <w:vAlign w:val="center"/>
          </w:tcPr>
          <w:p w:rsidR="00985EC1" w:rsidRPr="00367967" w:rsidRDefault="00985EC1" w:rsidP="00406DC3">
            <w:pPr>
              <w:spacing w:line="240" w:lineRule="auto"/>
              <w:jc w:val="center"/>
              <w:rPr>
                <w:rFonts w:cs="Arial"/>
                <w:b/>
                <w:color w:val="000000"/>
                <w:sz w:val="18"/>
                <w:szCs w:val="18"/>
                <w:lang w:eastAsia="es-CO"/>
              </w:rPr>
            </w:pPr>
            <w:r>
              <w:rPr>
                <w:rFonts w:cs="Arial"/>
                <w:b/>
                <w:color w:val="000000"/>
                <w:sz w:val="18"/>
                <w:szCs w:val="18"/>
                <w:lang w:eastAsia="es-CO"/>
              </w:rPr>
              <w:t>Norma</w:t>
            </w:r>
          </w:p>
        </w:tc>
        <w:tc>
          <w:tcPr>
            <w:tcW w:w="6378" w:type="dxa"/>
            <w:shd w:val="clear" w:color="auto" w:fill="D9D9D9" w:themeFill="background1" w:themeFillShade="D9"/>
            <w:vAlign w:val="center"/>
            <w:hideMark/>
          </w:tcPr>
          <w:p w:rsidR="00985EC1" w:rsidRPr="00367967" w:rsidRDefault="00985EC1" w:rsidP="00406DC3">
            <w:pPr>
              <w:spacing w:line="240" w:lineRule="auto"/>
              <w:jc w:val="center"/>
              <w:rPr>
                <w:rFonts w:cs="Arial"/>
                <w:b/>
                <w:color w:val="000000"/>
                <w:sz w:val="18"/>
                <w:szCs w:val="18"/>
                <w:lang w:eastAsia="es-CO"/>
              </w:rPr>
            </w:pPr>
            <w:r>
              <w:rPr>
                <w:rFonts w:cs="Arial"/>
                <w:b/>
                <w:color w:val="000000"/>
                <w:sz w:val="18"/>
                <w:szCs w:val="18"/>
                <w:lang w:eastAsia="es-CO"/>
              </w:rPr>
              <w:t>Descripción</w:t>
            </w:r>
          </w:p>
        </w:tc>
      </w:tr>
      <w:tr w:rsidR="00985EC1" w:rsidRPr="007D7767" w:rsidTr="003C3E0C">
        <w:trPr>
          <w:cantSplit/>
          <w:trHeight w:val="340"/>
          <w:jc w:val="center"/>
        </w:trPr>
        <w:tc>
          <w:tcPr>
            <w:tcW w:w="511" w:type="dxa"/>
            <w:shd w:val="clear" w:color="auto" w:fill="auto"/>
            <w:vAlign w:val="center"/>
          </w:tcPr>
          <w:p w:rsidR="00985EC1" w:rsidRPr="00367967" w:rsidRDefault="00985EC1" w:rsidP="00406DC3">
            <w:pPr>
              <w:spacing w:line="240" w:lineRule="auto"/>
              <w:jc w:val="center"/>
              <w:rPr>
                <w:rFonts w:cs="Arial"/>
                <w:color w:val="000000"/>
                <w:sz w:val="18"/>
                <w:szCs w:val="18"/>
                <w:lang w:eastAsia="es-CO"/>
              </w:rPr>
            </w:pPr>
            <w:r w:rsidRPr="00367967">
              <w:rPr>
                <w:rFonts w:cs="Arial"/>
                <w:color w:val="000000"/>
                <w:sz w:val="18"/>
                <w:szCs w:val="18"/>
                <w:lang w:eastAsia="es-CO"/>
              </w:rPr>
              <w:t>1</w:t>
            </w:r>
          </w:p>
        </w:tc>
        <w:tc>
          <w:tcPr>
            <w:tcW w:w="1752" w:type="dxa"/>
            <w:shd w:val="clear" w:color="auto" w:fill="auto"/>
            <w:vAlign w:val="center"/>
          </w:tcPr>
          <w:p w:rsidR="00985EC1" w:rsidRPr="00367967" w:rsidRDefault="00985EC1" w:rsidP="00406DC3">
            <w:pPr>
              <w:spacing w:line="240" w:lineRule="auto"/>
              <w:jc w:val="left"/>
              <w:rPr>
                <w:rFonts w:cs="Arial"/>
                <w:color w:val="000000"/>
                <w:sz w:val="18"/>
                <w:szCs w:val="18"/>
                <w:lang w:eastAsia="es-CO"/>
              </w:rPr>
            </w:pPr>
            <w:r>
              <w:rPr>
                <w:rFonts w:cs="Arial"/>
                <w:color w:val="000000"/>
                <w:sz w:val="18"/>
                <w:szCs w:val="18"/>
                <w:lang w:eastAsia="es-CO"/>
              </w:rPr>
              <w:t>RETIE</w:t>
            </w:r>
          </w:p>
        </w:tc>
        <w:tc>
          <w:tcPr>
            <w:tcW w:w="6378" w:type="dxa"/>
            <w:shd w:val="clear" w:color="auto" w:fill="auto"/>
            <w:vAlign w:val="center"/>
          </w:tcPr>
          <w:p w:rsidR="00985EC1" w:rsidRPr="003F485D" w:rsidRDefault="00985EC1" w:rsidP="00AE6108">
            <w:pPr>
              <w:spacing w:before="60" w:after="60" w:line="240" w:lineRule="auto"/>
              <w:jc w:val="left"/>
              <w:rPr>
                <w:rFonts w:cs="Arial"/>
                <w:color w:val="000000"/>
                <w:sz w:val="16"/>
                <w:szCs w:val="16"/>
                <w:lang w:eastAsia="es-CO"/>
              </w:rPr>
            </w:pPr>
            <w:r w:rsidRPr="003F485D">
              <w:rPr>
                <w:rFonts w:cs="Arial"/>
                <w:color w:val="000000"/>
                <w:sz w:val="16"/>
                <w:szCs w:val="16"/>
                <w:lang w:eastAsia="es-CO"/>
              </w:rPr>
              <w:t>Reglamento Técnico de Instalaciones Eléctricas</w:t>
            </w:r>
            <w:r w:rsidR="002F49E8">
              <w:rPr>
                <w:rFonts w:cs="Arial"/>
                <w:color w:val="000000"/>
                <w:sz w:val="16"/>
                <w:szCs w:val="16"/>
                <w:lang w:eastAsia="es-CO"/>
              </w:rPr>
              <w:t xml:space="preserve"> (2013)</w:t>
            </w:r>
            <w:r w:rsidR="00AE6108">
              <w:rPr>
                <w:rFonts w:cs="Arial"/>
                <w:color w:val="000000"/>
                <w:sz w:val="16"/>
                <w:szCs w:val="16"/>
                <w:lang w:eastAsia="es-CO"/>
              </w:rPr>
              <w:t xml:space="preserve"> </w:t>
            </w:r>
          </w:p>
        </w:tc>
      </w:tr>
      <w:tr w:rsidR="002F49E8" w:rsidRPr="00985EC1" w:rsidTr="003C3E0C">
        <w:trPr>
          <w:cantSplit/>
          <w:trHeight w:val="340"/>
          <w:jc w:val="center"/>
        </w:trPr>
        <w:tc>
          <w:tcPr>
            <w:tcW w:w="511" w:type="dxa"/>
            <w:shd w:val="clear" w:color="auto" w:fill="auto"/>
            <w:vAlign w:val="center"/>
          </w:tcPr>
          <w:p w:rsidR="002F49E8" w:rsidRPr="00367967" w:rsidRDefault="002F49E8" w:rsidP="002F49E8">
            <w:pPr>
              <w:spacing w:line="240" w:lineRule="auto"/>
              <w:jc w:val="center"/>
              <w:rPr>
                <w:rFonts w:cs="Arial"/>
                <w:color w:val="000000"/>
                <w:sz w:val="18"/>
                <w:szCs w:val="18"/>
                <w:lang w:eastAsia="es-CO"/>
              </w:rPr>
            </w:pPr>
            <w:r w:rsidRPr="00367967">
              <w:rPr>
                <w:rFonts w:cs="Arial"/>
                <w:color w:val="000000"/>
                <w:sz w:val="18"/>
                <w:szCs w:val="18"/>
                <w:lang w:eastAsia="es-CO"/>
              </w:rPr>
              <w:t>2</w:t>
            </w:r>
          </w:p>
        </w:tc>
        <w:tc>
          <w:tcPr>
            <w:tcW w:w="1752" w:type="dxa"/>
            <w:shd w:val="clear" w:color="auto" w:fill="auto"/>
            <w:vAlign w:val="center"/>
          </w:tcPr>
          <w:p w:rsidR="002F49E8" w:rsidRPr="002F49E8" w:rsidRDefault="002F49E8" w:rsidP="002F49E8">
            <w:pPr>
              <w:pStyle w:val="TextoTabla"/>
              <w:jc w:val="left"/>
              <w:rPr>
                <w:sz w:val="16"/>
                <w:szCs w:val="16"/>
              </w:rPr>
            </w:pPr>
            <w:r>
              <w:rPr>
                <w:sz w:val="16"/>
                <w:szCs w:val="16"/>
              </w:rPr>
              <w:t>NTC 2050</w:t>
            </w:r>
          </w:p>
        </w:tc>
        <w:tc>
          <w:tcPr>
            <w:tcW w:w="6378" w:type="dxa"/>
            <w:shd w:val="clear" w:color="auto" w:fill="auto"/>
            <w:vAlign w:val="center"/>
          </w:tcPr>
          <w:p w:rsidR="002F49E8" w:rsidRPr="002F49E8" w:rsidRDefault="002F49E8" w:rsidP="002F49E8">
            <w:pPr>
              <w:pStyle w:val="TextoTabla"/>
              <w:jc w:val="left"/>
              <w:rPr>
                <w:sz w:val="16"/>
                <w:szCs w:val="16"/>
              </w:rPr>
            </w:pPr>
            <w:r w:rsidRPr="00621C12">
              <w:rPr>
                <w:sz w:val="16"/>
                <w:szCs w:val="16"/>
              </w:rPr>
              <w:t xml:space="preserve">Código Eléctrico Colombiano </w:t>
            </w:r>
            <w:r w:rsidRPr="0018321A">
              <w:rPr>
                <w:sz w:val="16"/>
                <w:szCs w:val="16"/>
              </w:rPr>
              <w:t>(1998)</w:t>
            </w:r>
          </w:p>
        </w:tc>
      </w:tr>
      <w:tr w:rsidR="002F49E8" w:rsidRPr="00985EC1" w:rsidTr="003C3E0C">
        <w:trPr>
          <w:cantSplit/>
          <w:trHeight w:val="340"/>
          <w:jc w:val="center"/>
        </w:trPr>
        <w:tc>
          <w:tcPr>
            <w:tcW w:w="511" w:type="dxa"/>
            <w:shd w:val="clear" w:color="auto" w:fill="auto"/>
            <w:vAlign w:val="center"/>
          </w:tcPr>
          <w:p w:rsidR="002F49E8" w:rsidRPr="00367967" w:rsidRDefault="002F49E8" w:rsidP="002F49E8">
            <w:pPr>
              <w:spacing w:line="240" w:lineRule="auto"/>
              <w:jc w:val="center"/>
              <w:rPr>
                <w:rFonts w:cs="Arial"/>
                <w:color w:val="000000"/>
                <w:sz w:val="18"/>
                <w:szCs w:val="18"/>
                <w:lang w:eastAsia="es-CO"/>
              </w:rPr>
            </w:pPr>
            <w:r>
              <w:rPr>
                <w:rFonts w:cs="Arial"/>
                <w:color w:val="000000"/>
                <w:sz w:val="18"/>
                <w:szCs w:val="18"/>
                <w:lang w:eastAsia="es-CO"/>
              </w:rPr>
              <w:t>3</w:t>
            </w:r>
          </w:p>
        </w:tc>
        <w:tc>
          <w:tcPr>
            <w:tcW w:w="1752" w:type="dxa"/>
            <w:shd w:val="clear" w:color="auto" w:fill="auto"/>
            <w:vAlign w:val="center"/>
          </w:tcPr>
          <w:p w:rsidR="002F49E8" w:rsidRPr="002F49E8" w:rsidRDefault="00BF533B" w:rsidP="00BF533B">
            <w:pPr>
              <w:pStyle w:val="TextoTabla"/>
              <w:jc w:val="left"/>
              <w:rPr>
                <w:sz w:val="16"/>
                <w:szCs w:val="16"/>
              </w:rPr>
            </w:pPr>
            <w:r>
              <w:rPr>
                <w:sz w:val="16"/>
                <w:szCs w:val="16"/>
              </w:rPr>
              <w:t>NFPA 70</w:t>
            </w:r>
            <w:r w:rsidR="00CF66F4">
              <w:rPr>
                <w:sz w:val="16"/>
                <w:szCs w:val="16"/>
              </w:rPr>
              <w:t xml:space="preserve"> - NEC</w:t>
            </w:r>
          </w:p>
        </w:tc>
        <w:tc>
          <w:tcPr>
            <w:tcW w:w="6378" w:type="dxa"/>
            <w:shd w:val="clear" w:color="auto" w:fill="auto"/>
            <w:vAlign w:val="center"/>
          </w:tcPr>
          <w:p w:rsidR="002F49E8" w:rsidRPr="002F49E8" w:rsidRDefault="002F49E8" w:rsidP="00BF533B">
            <w:pPr>
              <w:pStyle w:val="TextoTabla"/>
              <w:jc w:val="left"/>
              <w:rPr>
                <w:sz w:val="16"/>
                <w:szCs w:val="16"/>
              </w:rPr>
            </w:pPr>
            <w:r w:rsidRPr="002F49E8">
              <w:rPr>
                <w:sz w:val="16"/>
                <w:szCs w:val="16"/>
                <w:lang w:val="en-US"/>
              </w:rPr>
              <w:t>National Electric Code</w:t>
            </w:r>
            <w:r w:rsidRPr="002F49E8">
              <w:rPr>
                <w:sz w:val="16"/>
                <w:szCs w:val="16"/>
              </w:rPr>
              <w:t xml:space="preserve"> (201</w:t>
            </w:r>
            <w:r w:rsidR="00146513">
              <w:rPr>
                <w:sz w:val="16"/>
                <w:szCs w:val="16"/>
              </w:rPr>
              <w:t>7</w:t>
            </w:r>
            <w:r w:rsidRPr="002F49E8">
              <w:rPr>
                <w:sz w:val="16"/>
                <w:szCs w:val="16"/>
              </w:rPr>
              <w:t>)</w:t>
            </w:r>
          </w:p>
        </w:tc>
      </w:tr>
      <w:tr w:rsidR="00B55128" w:rsidRPr="006326DF" w:rsidTr="003C3E0C">
        <w:trPr>
          <w:cantSplit/>
          <w:trHeight w:val="340"/>
          <w:jc w:val="center"/>
        </w:trPr>
        <w:tc>
          <w:tcPr>
            <w:tcW w:w="511" w:type="dxa"/>
            <w:shd w:val="clear" w:color="auto" w:fill="auto"/>
            <w:vAlign w:val="center"/>
          </w:tcPr>
          <w:p w:rsidR="00B55128" w:rsidRDefault="00B55128" w:rsidP="00B55128">
            <w:pPr>
              <w:spacing w:line="240" w:lineRule="auto"/>
              <w:jc w:val="center"/>
              <w:rPr>
                <w:rFonts w:cs="Arial"/>
                <w:color w:val="000000"/>
                <w:sz w:val="18"/>
                <w:szCs w:val="18"/>
                <w:lang w:eastAsia="es-CO"/>
              </w:rPr>
            </w:pPr>
            <w:r>
              <w:rPr>
                <w:rFonts w:cs="Arial"/>
                <w:color w:val="000000"/>
                <w:sz w:val="18"/>
                <w:szCs w:val="18"/>
                <w:lang w:eastAsia="es-CO"/>
              </w:rPr>
              <w:t>4</w:t>
            </w:r>
          </w:p>
        </w:tc>
        <w:tc>
          <w:tcPr>
            <w:tcW w:w="1752" w:type="dxa"/>
            <w:shd w:val="clear" w:color="auto" w:fill="auto"/>
            <w:vAlign w:val="center"/>
          </w:tcPr>
          <w:p w:rsidR="00B55128" w:rsidRPr="00AE22F3" w:rsidRDefault="00B55128" w:rsidP="00333C46">
            <w:pPr>
              <w:spacing w:before="60" w:after="60"/>
              <w:ind w:left="708" w:hanging="708"/>
              <w:rPr>
                <w:sz w:val="16"/>
                <w:szCs w:val="16"/>
              </w:rPr>
            </w:pPr>
            <w:r>
              <w:rPr>
                <w:sz w:val="16"/>
                <w:szCs w:val="16"/>
              </w:rPr>
              <w:t>IEEE STD 141</w:t>
            </w:r>
          </w:p>
        </w:tc>
        <w:tc>
          <w:tcPr>
            <w:tcW w:w="6378" w:type="dxa"/>
            <w:shd w:val="clear" w:color="auto" w:fill="auto"/>
            <w:vAlign w:val="center"/>
          </w:tcPr>
          <w:p w:rsidR="00B55128" w:rsidRPr="007C0995" w:rsidRDefault="00B55128" w:rsidP="00B55128">
            <w:pPr>
              <w:spacing w:before="60" w:after="60"/>
              <w:rPr>
                <w:sz w:val="16"/>
                <w:szCs w:val="16"/>
                <w:lang w:val="en-US"/>
              </w:rPr>
            </w:pPr>
            <w:r w:rsidRPr="007C0995">
              <w:rPr>
                <w:sz w:val="16"/>
                <w:szCs w:val="16"/>
                <w:lang w:val="en-US"/>
              </w:rPr>
              <w:t>IEEE Recommended Practice For</w:t>
            </w:r>
            <w:r>
              <w:rPr>
                <w:sz w:val="16"/>
                <w:szCs w:val="16"/>
                <w:lang w:val="en-US"/>
              </w:rPr>
              <w:t xml:space="preserve"> </w:t>
            </w:r>
            <w:r w:rsidRPr="007C0995">
              <w:rPr>
                <w:sz w:val="16"/>
                <w:szCs w:val="16"/>
                <w:lang w:val="en-US"/>
              </w:rPr>
              <w:t>Electric Power Distribution</w:t>
            </w:r>
            <w:r>
              <w:rPr>
                <w:sz w:val="16"/>
                <w:szCs w:val="16"/>
                <w:lang w:val="en-US"/>
              </w:rPr>
              <w:t xml:space="preserve"> </w:t>
            </w:r>
            <w:r w:rsidRPr="007C0995">
              <w:rPr>
                <w:sz w:val="16"/>
                <w:szCs w:val="16"/>
                <w:lang w:val="en-US"/>
              </w:rPr>
              <w:t>For Industrial Plants</w:t>
            </w:r>
            <w:r w:rsidR="00333C46">
              <w:rPr>
                <w:sz w:val="16"/>
                <w:szCs w:val="16"/>
                <w:lang w:val="en-US"/>
              </w:rPr>
              <w:t xml:space="preserve"> (1993)</w:t>
            </w:r>
          </w:p>
        </w:tc>
      </w:tr>
      <w:tr w:rsidR="00695571" w:rsidRPr="006326DF" w:rsidTr="003C3E0C">
        <w:trPr>
          <w:cantSplit/>
          <w:trHeight w:val="340"/>
          <w:jc w:val="center"/>
        </w:trPr>
        <w:tc>
          <w:tcPr>
            <w:tcW w:w="511" w:type="dxa"/>
            <w:shd w:val="clear" w:color="auto" w:fill="auto"/>
            <w:vAlign w:val="center"/>
          </w:tcPr>
          <w:p w:rsidR="00695571" w:rsidRDefault="00695571" w:rsidP="00B55128">
            <w:pPr>
              <w:spacing w:line="240" w:lineRule="auto"/>
              <w:jc w:val="center"/>
              <w:rPr>
                <w:rFonts w:cs="Arial"/>
                <w:color w:val="000000"/>
                <w:sz w:val="18"/>
                <w:szCs w:val="18"/>
                <w:lang w:eastAsia="es-CO"/>
              </w:rPr>
            </w:pPr>
            <w:r>
              <w:rPr>
                <w:rFonts w:cs="Arial"/>
                <w:color w:val="000000"/>
                <w:sz w:val="18"/>
                <w:szCs w:val="18"/>
                <w:lang w:eastAsia="es-CO"/>
              </w:rPr>
              <w:t>5</w:t>
            </w:r>
          </w:p>
        </w:tc>
        <w:tc>
          <w:tcPr>
            <w:tcW w:w="1752" w:type="dxa"/>
            <w:shd w:val="clear" w:color="auto" w:fill="auto"/>
            <w:vAlign w:val="center"/>
          </w:tcPr>
          <w:p w:rsidR="00695571" w:rsidRDefault="007338FB" w:rsidP="00333C46">
            <w:pPr>
              <w:spacing w:before="60" w:after="60"/>
              <w:ind w:left="708" w:hanging="708"/>
              <w:rPr>
                <w:sz w:val="16"/>
                <w:szCs w:val="16"/>
              </w:rPr>
            </w:pPr>
            <w:r>
              <w:rPr>
                <w:sz w:val="16"/>
                <w:szCs w:val="16"/>
              </w:rPr>
              <w:t>IEEE STD 399</w:t>
            </w:r>
          </w:p>
        </w:tc>
        <w:tc>
          <w:tcPr>
            <w:tcW w:w="6378" w:type="dxa"/>
            <w:shd w:val="clear" w:color="auto" w:fill="auto"/>
            <w:vAlign w:val="center"/>
          </w:tcPr>
          <w:p w:rsidR="00695571" w:rsidRPr="007C0995" w:rsidRDefault="007338FB" w:rsidP="00B55128">
            <w:pPr>
              <w:spacing w:before="60" w:after="60"/>
              <w:rPr>
                <w:sz w:val="16"/>
                <w:szCs w:val="16"/>
                <w:lang w:val="en-US"/>
              </w:rPr>
            </w:pPr>
            <w:r w:rsidRPr="009006AF">
              <w:rPr>
                <w:sz w:val="16"/>
                <w:szCs w:val="16"/>
                <w:lang w:val="en-US"/>
              </w:rPr>
              <w:t>IEEE Recommended Practice For Industrial And Commercial Power Systems Analysis</w:t>
            </w:r>
            <w:r>
              <w:rPr>
                <w:sz w:val="16"/>
                <w:szCs w:val="16"/>
                <w:lang w:val="en-US"/>
              </w:rPr>
              <w:t xml:space="preserve"> (1997)</w:t>
            </w:r>
          </w:p>
        </w:tc>
      </w:tr>
    </w:tbl>
    <w:p w:rsidR="002F49E8" w:rsidRPr="00C154A8" w:rsidRDefault="002F49E8" w:rsidP="00C744E6">
      <w:pPr>
        <w:rPr>
          <w:rFonts w:cs="Arial"/>
          <w:color w:val="000000"/>
          <w:szCs w:val="22"/>
          <w:lang w:val="en-US"/>
        </w:rPr>
      </w:pPr>
    </w:p>
    <w:p w:rsidR="00284685" w:rsidRDefault="00284685" w:rsidP="00DD0C7F">
      <w:pPr>
        <w:pStyle w:val="Ttulo1"/>
        <w:ind w:left="357" w:hanging="357"/>
        <w:jc w:val="both"/>
        <w:rPr>
          <w:szCs w:val="22"/>
          <w:lang w:val="es-ES_tradnl"/>
        </w:rPr>
      </w:pPr>
      <w:bookmarkStart w:id="9" w:name="_Toc491352259"/>
      <w:r>
        <w:rPr>
          <w:szCs w:val="22"/>
          <w:lang w:val="es-ES_tradnl"/>
        </w:rPr>
        <w:t>CÁLCULO ELÉCTRICO DEL CONDUCTOR</w:t>
      </w:r>
      <w:bookmarkEnd w:id="9"/>
    </w:p>
    <w:p w:rsidR="00284685" w:rsidRDefault="004971BF" w:rsidP="00284685">
      <w:pPr>
        <w:rPr>
          <w:lang w:val="es-ES_tradnl"/>
        </w:rPr>
      </w:pPr>
      <w:r>
        <w:rPr>
          <w:lang w:val="es-ES_tradnl"/>
        </w:rPr>
        <w:t>En esta sección se presenta la metodología empleada en el cálculo eléctrico de los conductores de media tensión, dentro de lo que se incluye el cálculo por capacidad de corriente y las verificaciones por corriente de cortocircuito y regulación de tensión.</w:t>
      </w:r>
    </w:p>
    <w:p w:rsidR="004971BF" w:rsidRPr="00284685" w:rsidRDefault="004971BF" w:rsidP="00284685">
      <w:pPr>
        <w:rPr>
          <w:lang w:val="es-ES_tradnl"/>
        </w:rPr>
      </w:pPr>
    </w:p>
    <w:p w:rsidR="00146513" w:rsidRPr="00284685" w:rsidRDefault="002E1C7C" w:rsidP="00284685">
      <w:pPr>
        <w:pStyle w:val="Ttulo2"/>
        <w:ind w:left="567" w:hanging="567"/>
      </w:pPr>
      <w:bookmarkStart w:id="10" w:name="_Toc491352260"/>
      <w:r w:rsidRPr="00284685">
        <w:t xml:space="preserve">SELECCIÓN DEL CONDUCTOR POR CAPACIDAD DE </w:t>
      </w:r>
      <w:r w:rsidR="00DD0C7F" w:rsidRPr="00284685">
        <w:t>C</w:t>
      </w:r>
      <w:r w:rsidRPr="00284685">
        <w:t>ORRIENTE</w:t>
      </w:r>
      <w:bookmarkEnd w:id="10"/>
    </w:p>
    <w:p w:rsidR="00C154A8" w:rsidRDefault="00C154A8" w:rsidP="00DD0C7F">
      <w:pPr>
        <w:rPr>
          <w:lang w:val="es-ES_tradnl"/>
        </w:rPr>
      </w:pPr>
      <w:r>
        <w:rPr>
          <w:lang w:val="es-ES_tradnl"/>
        </w:rPr>
        <w:t>La selección del conductor por capacidad de corriente se realiza considerando inicialmente la corriente nominal máxima que el conductor deberá transportar en condiciones normales de operación, para efectos de diseño, está corriente se determina considerando la potencia máxima a transmitir. Para cargas trifásicas, esta corriente está dada por las siguientes ecuaciones:</w:t>
      </w:r>
    </w:p>
    <w:p w:rsidR="00C154A8" w:rsidRDefault="00C154A8" w:rsidP="00C154A8">
      <w:pPr>
        <w:spacing w:after="200"/>
        <w:contextualSpacing/>
        <w:rPr>
          <w:szCs w:val="22"/>
          <w:lang w:eastAsia="es-CO"/>
        </w:rPr>
      </w:pPr>
    </w:p>
    <w:tbl>
      <w:tblPr>
        <w:tblW w:w="0" w:type="auto"/>
        <w:jc w:val="center"/>
        <w:tblLook w:val="04A0" w:firstRow="1" w:lastRow="0" w:firstColumn="1" w:lastColumn="0" w:noHBand="0" w:noVBand="1"/>
      </w:tblPr>
      <w:tblGrid>
        <w:gridCol w:w="7874"/>
        <w:gridCol w:w="966"/>
      </w:tblGrid>
      <w:tr w:rsidR="00C154A8" w:rsidRPr="00BB3F0D" w:rsidTr="00C154A8">
        <w:trPr>
          <w:trHeight w:val="647"/>
          <w:jc w:val="center"/>
        </w:trPr>
        <w:tc>
          <w:tcPr>
            <w:tcW w:w="7874" w:type="dxa"/>
            <w:shd w:val="clear" w:color="auto" w:fill="auto"/>
            <w:vAlign w:val="center"/>
          </w:tcPr>
          <w:p w:rsidR="00C154A8" w:rsidRPr="00BB3F0D" w:rsidRDefault="00C154A8" w:rsidP="00DD5DB4">
            <w:pPr>
              <w:jc w:val="center"/>
            </w:pPr>
            <m:oMathPara>
              <m:oMath>
                <m:r>
                  <w:rPr>
                    <w:rFonts w:ascii="Cambria Math" w:hAnsi="Cambria Math" w:cs="Arial"/>
                    <w:szCs w:val="22"/>
                  </w:rPr>
                  <m:t>Corriente nominal 3∅=</m:t>
                </m:r>
                <m:f>
                  <m:fPr>
                    <m:ctrlPr>
                      <w:rPr>
                        <w:rFonts w:ascii="Cambria Math" w:hAnsi="Cambria Math" w:cs="Arial"/>
                        <w:i/>
                        <w:szCs w:val="22"/>
                      </w:rPr>
                    </m:ctrlPr>
                  </m:fPr>
                  <m:num>
                    <m:r>
                      <w:rPr>
                        <w:rFonts w:ascii="Cambria Math" w:hAnsi="Cambria Math" w:cs="Arial"/>
                        <w:szCs w:val="22"/>
                      </w:rPr>
                      <m:t>W</m:t>
                    </m:r>
                  </m:num>
                  <m:den>
                    <m:rad>
                      <m:radPr>
                        <m:degHide m:val="1"/>
                        <m:ctrlPr>
                          <w:rPr>
                            <w:rFonts w:ascii="Cambria Math" w:hAnsi="Cambria Math" w:cs="Arial"/>
                            <w:i/>
                            <w:szCs w:val="22"/>
                          </w:rPr>
                        </m:ctrlPr>
                      </m:radPr>
                      <m:deg/>
                      <m:e>
                        <m:r>
                          <w:rPr>
                            <w:rFonts w:ascii="Cambria Math" w:hAnsi="Cambria Math" w:cs="Arial"/>
                            <w:szCs w:val="22"/>
                          </w:rPr>
                          <m:t>3</m:t>
                        </m:r>
                      </m:e>
                    </m:rad>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LL</m:t>
                        </m:r>
                      </m:sub>
                    </m:sSub>
                    <m:r>
                      <w:rPr>
                        <w:rFonts w:ascii="Cambria Math" w:hAnsi="Cambria Math" w:cs="Arial"/>
                        <w:szCs w:val="22"/>
                      </w:rPr>
                      <m:t>∙fp</m:t>
                    </m:r>
                  </m:den>
                </m:f>
              </m:oMath>
            </m:oMathPara>
          </w:p>
        </w:tc>
        <w:tc>
          <w:tcPr>
            <w:tcW w:w="966" w:type="dxa"/>
            <w:shd w:val="clear" w:color="auto" w:fill="auto"/>
            <w:vAlign w:val="center"/>
          </w:tcPr>
          <w:p w:rsidR="00C154A8" w:rsidRPr="00BB3F0D" w:rsidRDefault="00C154A8" w:rsidP="009863D9">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1</w:t>
            </w:r>
            <w:r w:rsidRPr="00BB3F0D">
              <w:rPr>
                <w:b w:val="0"/>
              </w:rPr>
              <w:fldChar w:fldCharType="end"/>
            </w:r>
            <w:r w:rsidRPr="00BB3F0D">
              <w:rPr>
                <w:b w:val="0"/>
              </w:rPr>
              <w:t>)</w:t>
            </w:r>
          </w:p>
        </w:tc>
      </w:tr>
      <w:tr w:rsidR="00C154A8" w:rsidRPr="00BB3F0D" w:rsidTr="00C154A8">
        <w:trPr>
          <w:trHeight w:val="284"/>
          <w:jc w:val="center"/>
        </w:trPr>
        <w:tc>
          <w:tcPr>
            <w:tcW w:w="7874" w:type="dxa"/>
            <w:shd w:val="clear" w:color="auto" w:fill="auto"/>
            <w:vAlign w:val="center"/>
          </w:tcPr>
          <w:p w:rsidR="00C154A8" w:rsidRPr="00547FC1" w:rsidRDefault="00C154A8" w:rsidP="009863D9">
            <w:pPr>
              <w:jc w:val="center"/>
              <w:rPr>
                <w:szCs w:val="22"/>
              </w:rPr>
            </w:pPr>
          </w:p>
        </w:tc>
        <w:tc>
          <w:tcPr>
            <w:tcW w:w="966" w:type="dxa"/>
            <w:shd w:val="clear" w:color="auto" w:fill="auto"/>
            <w:vAlign w:val="center"/>
          </w:tcPr>
          <w:p w:rsidR="00C154A8" w:rsidRPr="00BB3F0D" w:rsidRDefault="00C154A8" w:rsidP="009863D9">
            <w:pPr>
              <w:pStyle w:val="Epgrafe"/>
              <w:jc w:val="center"/>
              <w:rPr>
                <w:b w:val="0"/>
              </w:rPr>
            </w:pPr>
          </w:p>
        </w:tc>
      </w:tr>
      <w:tr w:rsidR="00C154A8" w:rsidRPr="00BB3F0D" w:rsidTr="00C154A8">
        <w:trPr>
          <w:trHeight w:val="647"/>
          <w:jc w:val="center"/>
        </w:trPr>
        <w:tc>
          <w:tcPr>
            <w:tcW w:w="7874" w:type="dxa"/>
            <w:shd w:val="clear" w:color="auto" w:fill="auto"/>
            <w:vAlign w:val="center"/>
          </w:tcPr>
          <w:p w:rsidR="00C154A8" w:rsidRPr="00547FC1" w:rsidRDefault="00C154A8" w:rsidP="00DD5DB4">
            <w:pPr>
              <w:jc w:val="center"/>
              <w:rPr>
                <w:szCs w:val="22"/>
              </w:rPr>
            </w:pPr>
            <m:oMathPara>
              <m:oMath>
                <m:r>
                  <w:rPr>
                    <w:rFonts w:ascii="Cambria Math" w:hAnsi="Cambria Math" w:cs="Arial"/>
                    <w:szCs w:val="22"/>
                  </w:rPr>
                  <w:lastRenderedPageBreak/>
                  <m:t>Corriente nominal 3∅=</m:t>
                </m:r>
                <m:f>
                  <m:fPr>
                    <m:ctrlPr>
                      <w:rPr>
                        <w:rFonts w:ascii="Cambria Math" w:hAnsi="Cambria Math" w:cs="Arial"/>
                        <w:i/>
                        <w:szCs w:val="22"/>
                      </w:rPr>
                    </m:ctrlPr>
                  </m:fPr>
                  <m:num>
                    <m:r>
                      <w:rPr>
                        <w:rFonts w:ascii="Cambria Math" w:hAnsi="Cambria Math" w:cs="Arial"/>
                        <w:szCs w:val="22"/>
                      </w:rPr>
                      <m:t>VA</m:t>
                    </m:r>
                  </m:num>
                  <m:den>
                    <m:rad>
                      <m:radPr>
                        <m:degHide m:val="1"/>
                        <m:ctrlPr>
                          <w:rPr>
                            <w:rFonts w:ascii="Cambria Math" w:hAnsi="Cambria Math" w:cs="Arial"/>
                            <w:i/>
                            <w:szCs w:val="22"/>
                          </w:rPr>
                        </m:ctrlPr>
                      </m:radPr>
                      <m:deg/>
                      <m:e>
                        <m:r>
                          <w:rPr>
                            <w:rFonts w:ascii="Cambria Math" w:hAnsi="Cambria Math" w:cs="Arial"/>
                            <w:szCs w:val="22"/>
                          </w:rPr>
                          <m:t>3</m:t>
                        </m:r>
                      </m:e>
                    </m:rad>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LL</m:t>
                        </m:r>
                      </m:sub>
                    </m:sSub>
                  </m:den>
                </m:f>
              </m:oMath>
            </m:oMathPara>
          </w:p>
        </w:tc>
        <w:tc>
          <w:tcPr>
            <w:tcW w:w="966" w:type="dxa"/>
            <w:shd w:val="clear" w:color="auto" w:fill="auto"/>
            <w:vAlign w:val="center"/>
          </w:tcPr>
          <w:p w:rsidR="00C154A8" w:rsidRPr="00BB3F0D" w:rsidRDefault="00C154A8" w:rsidP="009863D9">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2</w:t>
            </w:r>
            <w:r w:rsidRPr="00BB3F0D">
              <w:rPr>
                <w:b w:val="0"/>
              </w:rPr>
              <w:fldChar w:fldCharType="end"/>
            </w:r>
            <w:r w:rsidRPr="00BB3F0D">
              <w:rPr>
                <w:b w:val="0"/>
              </w:rPr>
              <w:t>)</w:t>
            </w:r>
          </w:p>
        </w:tc>
      </w:tr>
    </w:tbl>
    <w:p w:rsidR="00C154A8" w:rsidRPr="000538ED" w:rsidRDefault="00C154A8" w:rsidP="00C154A8">
      <w:pPr>
        <w:spacing w:after="200"/>
        <w:contextualSpacing/>
        <w:rPr>
          <w:sz w:val="14"/>
          <w:szCs w:val="22"/>
          <w:lang w:eastAsia="es-CO"/>
        </w:rPr>
      </w:pPr>
    </w:p>
    <w:p w:rsidR="00C154A8" w:rsidRPr="00547FC1" w:rsidRDefault="00C154A8" w:rsidP="00C154A8">
      <w:pPr>
        <w:spacing w:after="200"/>
        <w:contextualSpacing/>
        <w:rPr>
          <w:szCs w:val="22"/>
          <w:lang w:eastAsia="es-CO"/>
        </w:rPr>
      </w:pPr>
      <w:r w:rsidRPr="00547FC1">
        <w:rPr>
          <w:szCs w:val="22"/>
          <w:lang w:eastAsia="es-CO"/>
        </w:rPr>
        <w:t>Donde,</w:t>
      </w:r>
    </w:p>
    <w:p w:rsidR="00C154A8" w:rsidRPr="00547FC1" w:rsidRDefault="00C154A8" w:rsidP="00C154A8">
      <w:pPr>
        <w:spacing w:after="200"/>
        <w:contextualSpacing/>
        <w:rPr>
          <w:szCs w:val="22"/>
          <w:lang w:eastAsia="es-CO"/>
        </w:rPr>
      </w:pPr>
      <w:r w:rsidRPr="00547FC1">
        <w:rPr>
          <w:szCs w:val="22"/>
          <w:lang w:eastAsia="es-CO"/>
        </w:rPr>
        <w:t>VA:</w:t>
      </w:r>
      <w:r w:rsidRPr="00547FC1">
        <w:rPr>
          <w:szCs w:val="22"/>
          <w:lang w:eastAsia="es-CO"/>
        </w:rPr>
        <w:tab/>
        <w:t>Potencia Aparente</w:t>
      </w:r>
      <w:r w:rsidR="00DD5DB4">
        <w:rPr>
          <w:szCs w:val="22"/>
          <w:lang w:eastAsia="es-CO"/>
        </w:rPr>
        <w:t xml:space="preserve"> </w:t>
      </w:r>
      <w:proofErr w:type="spellStart"/>
      <w:r w:rsidR="00DD5DB4">
        <w:rPr>
          <w:szCs w:val="22"/>
          <w:lang w:eastAsia="es-CO"/>
        </w:rPr>
        <w:t>max</w:t>
      </w:r>
      <w:proofErr w:type="spellEnd"/>
      <w:r w:rsidR="00DD5DB4">
        <w:rPr>
          <w:szCs w:val="22"/>
          <w:lang w:eastAsia="es-CO"/>
        </w:rPr>
        <w:t>.</w:t>
      </w:r>
      <w:r w:rsidRPr="00547FC1">
        <w:rPr>
          <w:szCs w:val="22"/>
          <w:lang w:eastAsia="es-CO"/>
        </w:rPr>
        <w:t xml:space="preserve"> [</w:t>
      </w:r>
      <w:proofErr w:type="spellStart"/>
      <w:proofErr w:type="gramStart"/>
      <w:r w:rsidR="000C58D6">
        <w:rPr>
          <w:szCs w:val="22"/>
          <w:lang w:eastAsia="es-CO"/>
        </w:rPr>
        <w:t>k</w:t>
      </w:r>
      <w:r w:rsidRPr="00547FC1">
        <w:rPr>
          <w:szCs w:val="22"/>
          <w:lang w:eastAsia="es-CO"/>
        </w:rPr>
        <w:t>VA</w:t>
      </w:r>
      <w:proofErr w:type="spellEnd"/>
      <w:proofErr w:type="gramEnd"/>
      <w:r w:rsidRPr="00547FC1">
        <w:rPr>
          <w:szCs w:val="22"/>
          <w:lang w:eastAsia="es-CO"/>
        </w:rPr>
        <w:t>]</w:t>
      </w:r>
    </w:p>
    <w:p w:rsidR="00C154A8" w:rsidRPr="00547FC1" w:rsidRDefault="00C154A8" w:rsidP="00C154A8">
      <w:pPr>
        <w:spacing w:after="200"/>
        <w:contextualSpacing/>
        <w:rPr>
          <w:szCs w:val="22"/>
          <w:lang w:eastAsia="es-CO"/>
        </w:rPr>
      </w:pPr>
      <w:r w:rsidRPr="00547FC1">
        <w:rPr>
          <w:szCs w:val="22"/>
          <w:lang w:eastAsia="es-CO"/>
        </w:rPr>
        <w:t>W:</w:t>
      </w:r>
      <w:r w:rsidRPr="00547FC1">
        <w:rPr>
          <w:szCs w:val="22"/>
          <w:lang w:eastAsia="es-CO"/>
        </w:rPr>
        <w:tab/>
        <w:t>Potencia Activa</w:t>
      </w:r>
      <w:r w:rsidR="00DD5DB4">
        <w:rPr>
          <w:szCs w:val="22"/>
          <w:lang w:eastAsia="es-CO"/>
        </w:rPr>
        <w:t xml:space="preserve"> </w:t>
      </w:r>
      <w:proofErr w:type="spellStart"/>
      <w:r w:rsidR="00DD5DB4">
        <w:rPr>
          <w:szCs w:val="22"/>
          <w:lang w:eastAsia="es-CO"/>
        </w:rPr>
        <w:t>max</w:t>
      </w:r>
      <w:proofErr w:type="spellEnd"/>
      <w:r w:rsidR="00DD5DB4">
        <w:rPr>
          <w:szCs w:val="22"/>
          <w:lang w:eastAsia="es-CO"/>
        </w:rPr>
        <w:t>.</w:t>
      </w:r>
      <w:r w:rsidRPr="00547FC1">
        <w:rPr>
          <w:szCs w:val="22"/>
          <w:lang w:eastAsia="es-CO"/>
        </w:rPr>
        <w:t xml:space="preserve"> [</w:t>
      </w:r>
      <w:proofErr w:type="gramStart"/>
      <w:r w:rsidR="000C58D6">
        <w:rPr>
          <w:szCs w:val="22"/>
          <w:lang w:eastAsia="es-CO"/>
        </w:rPr>
        <w:t>k</w:t>
      </w:r>
      <w:r w:rsidRPr="00547FC1">
        <w:rPr>
          <w:szCs w:val="22"/>
          <w:lang w:eastAsia="es-CO"/>
        </w:rPr>
        <w:t>W</w:t>
      </w:r>
      <w:proofErr w:type="gramEnd"/>
      <w:r w:rsidRPr="00547FC1">
        <w:rPr>
          <w:szCs w:val="22"/>
          <w:lang w:eastAsia="es-CO"/>
        </w:rPr>
        <w:t>]</w:t>
      </w:r>
    </w:p>
    <w:p w:rsidR="00C154A8" w:rsidRPr="00547FC1" w:rsidRDefault="00C154A8" w:rsidP="00C154A8">
      <w:pPr>
        <w:spacing w:after="200"/>
        <w:contextualSpacing/>
        <w:rPr>
          <w:szCs w:val="22"/>
          <w:lang w:eastAsia="es-CO"/>
        </w:rPr>
      </w:pPr>
      <w:r w:rsidRPr="00547FC1">
        <w:rPr>
          <w:szCs w:val="22"/>
          <w:lang w:eastAsia="es-CO"/>
        </w:rPr>
        <w:t>V</w:t>
      </w:r>
      <w:r w:rsidRPr="00504D29">
        <w:rPr>
          <w:szCs w:val="22"/>
          <w:vertAlign w:val="subscript"/>
          <w:lang w:eastAsia="es-CO"/>
        </w:rPr>
        <w:t>LL</w:t>
      </w:r>
      <w:r w:rsidRPr="00547FC1">
        <w:rPr>
          <w:szCs w:val="22"/>
          <w:lang w:eastAsia="es-CO"/>
        </w:rPr>
        <w:t>:</w:t>
      </w:r>
      <w:r w:rsidRPr="00547FC1">
        <w:rPr>
          <w:szCs w:val="22"/>
          <w:lang w:eastAsia="es-CO"/>
        </w:rPr>
        <w:tab/>
        <w:t>Tensión Línea-Línea [</w:t>
      </w:r>
      <w:proofErr w:type="spellStart"/>
      <w:r w:rsidR="000C58D6">
        <w:rPr>
          <w:szCs w:val="22"/>
          <w:lang w:eastAsia="es-CO"/>
        </w:rPr>
        <w:t>k</w:t>
      </w:r>
      <w:r w:rsidRPr="00547FC1">
        <w:rPr>
          <w:szCs w:val="22"/>
          <w:lang w:eastAsia="es-CO"/>
        </w:rPr>
        <w:t>V</w:t>
      </w:r>
      <w:proofErr w:type="spellEnd"/>
      <w:r w:rsidRPr="00547FC1">
        <w:rPr>
          <w:szCs w:val="22"/>
          <w:lang w:eastAsia="es-CO"/>
        </w:rPr>
        <w:t>]</w:t>
      </w:r>
    </w:p>
    <w:p w:rsidR="00C154A8" w:rsidRPr="00547FC1" w:rsidRDefault="00C154A8" w:rsidP="00C154A8">
      <w:pPr>
        <w:spacing w:after="200"/>
        <w:contextualSpacing/>
        <w:rPr>
          <w:szCs w:val="22"/>
          <w:lang w:eastAsia="es-CO"/>
        </w:rPr>
      </w:pPr>
      <w:proofErr w:type="spellStart"/>
      <w:proofErr w:type="gramStart"/>
      <w:r w:rsidRPr="00547FC1">
        <w:rPr>
          <w:szCs w:val="22"/>
          <w:lang w:eastAsia="es-CO"/>
        </w:rPr>
        <w:t>fp</w:t>
      </w:r>
      <w:proofErr w:type="spellEnd"/>
      <w:proofErr w:type="gramEnd"/>
      <w:r w:rsidRPr="00547FC1">
        <w:rPr>
          <w:szCs w:val="22"/>
          <w:lang w:eastAsia="es-CO"/>
        </w:rPr>
        <w:t>:</w:t>
      </w:r>
      <w:r w:rsidRPr="00547FC1">
        <w:rPr>
          <w:szCs w:val="22"/>
          <w:lang w:eastAsia="es-CO"/>
        </w:rPr>
        <w:tab/>
        <w:t>Factor de Potencia.</w:t>
      </w:r>
    </w:p>
    <w:p w:rsidR="00C154A8" w:rsidRDefault="00C154A8" w:rsidP="00DD0C7F">
      <w:pPr>
        <w:rPr>
          <w:lang w:val="es-ES_tradnl"/>
        </w:rPr>
      </w:pPr>
    </w:p>
    <w:p w:rsidR="0070439D" w:rsidRPr="0070439D" w:rsidRDefault="0070439D" w:rsidP="0070439D">
      <w:pPr>
        <w:rPr>
          <w:b/>
          <w:lang w:val="es-ES_tradnl"/>
        </w:rPr>
      </w:pPr>
      <w:r w:rsidRPr="0070439D">
        <w:rPr>
          <w:b/>
          <w:lang w:val="es-ES_tradnl"/>
        </w:rPr>
        <w:t>Factor de carga</w:t>
      </w:r>
    </w:p>
    <w:p w:rsidR="008229C2" w:rsidRDefault="0070439D" w:rsidP="0070439D">
      <w:pPr>
        <w:rPr>
          <w:lang w:val="es-ES_tradnl"/>
        </w:rPr>
      </w:pPr>
      <w:r w:rsidRPr="0070439D">
        <w:rPr>
          <w:lang w:val="es-ES_tradnl"/>
        </w:rPr>
        <w:t>De acuerdo a la NTC 2050 sección 220-10.b) la capacidad de corriente de los conductores no debe ser menor al 125% de la carga total continua más el 100% de la no continua.</w:t>
      </w:r>
      <w:r w:rsidR="008229C2">
        <w:rPr>
          <w:lang w:val="es-ES_tradnl"/>
        </w:rPr>
        <w:t xml:space="preserve"> </w:t>
      </w:r>
    </w:p>
    <w:p w:rsidR="008229C2" w:rsidRDefault="008229C2" w:rsidP="0070439D">
      <w:pPr>
        <w:rPr>
          <w:lang w:val="es-ES_tradnl"/>
        </w:rPr>
      </w:pPr>
    </w:p>
    <w:p w:rsidR="00C154A8" w:rsidRDefault="008229C2" w:rsidP="0070439D">
      <w:pPr>
        <w:rPr>
          <w:lang w:val="es-ES_tradnl"/>
        </w:rPr>
      </w:pPr>
      <w:r>
        <w:rPr>
          <w:lang w:val="es-ES_tradnl"/>
        </w:rPr>
        <w:t xml:space="preserve">En este sentido la capacidad del conductor a seleccionar deberá ser igual o mayor a la corriente asignada al mismo, correspondiente a la resultante de aplicar un factor </w:t>
      </w:r>
      <w:r w:rsidR="00503BDF">
        <w:rPr>
          <w:lang w:val="es-ES_tradnl"/>
        </w:rPr>
        <w:t>de carga (</w:t>
      </w:r>
      <w:proofErr w:type="spellStart"/>
      <w:r w:rsidR="00503BDF">
        <w:rPr>
          <w:lang w:val="es-ES_tradnl"/>
        </w:rPr>
        <w:t>fc</w:t>
      </w:r>
      <w:proofErr w:type="spellEnd"/>
      <w:r w:rsidR="00503BDF">
        <w:rPr>
          <w:lang w:val="es-ES_tradnl"/>
        </w:rPr>
        <w:t xml:space="preserve">) </w:t>
      </w:r>
      <w:r>
        <w:rPr>
          <w:lang w:val="es-ES_tradnl"/>
        </w:rPr>
        <w:t xml:space="preserve">de 1.25 sobre la corriente nominal máxima. </w:t>
      </w:r>
    </w:p>
    <w:p w:rsidR="00FA5675" w:rsidRDefault="00FA5675" w:rsidP="0070439D">
      <w:pPr>
        <w:rPr>
          <w:lang w:val="es-ES_tradnl"/>
        </w:rPr>
      </w:pPr>
    </w:p>
    <w:p w:rsidR="00284685" w:rsidRPr="000A5583" w:rsidRDefault="00284685" w:rsidP="00284685">
      <w:pPr>
        <w:rPr>
          <w:b/>
          <w:lang w:val="es-ES_tradnl"/>
        </w:rPr>
      </w:pPr>
      <w:r w:rsidRPr="000A5583">
        <w:rPr>
          <w:b/>
          <w:lang w:val="es-ES_tradnl"/>
        </w:rPr>
        <w:t>Calibre mínimo</w:t>
      </w:r>
    </w:p>
    <w:p w:rsidR="00284685" w:rsidRDefault="009867BE" w:rsidP="0070439D">
      <w:pPr>
        <w:rPr>
          <w:lang w:val="es-ES_tradnl"/>
        </w:rPr>
      </w:pPr>
      <w:r>
        <w:rPr>
          <w:lang w:val="es-ES_tradnl"/>
        </w:rPr>
        <w:t>En conformidad con la Tabla 310-5 de la NTC 2050 y considerando los niveles de tensión en los que operarán los conductores, estos no podrán ser de un calibre menor a los que se indican a continuación:</w:t>
      </w:r>
    </w:p>
    <w:p w:rsidR="009867BE" w:rsidRDefault="009867BE" w:rsidP="0070439D">
      <w:pPr>
        <w:rPr>
          <w:lang w:val="es-ES_tradnl"/>
        </w:rPr>
      </w:pPr>
    </w:p>
    <w:p w:rsidR="009867BE" w:rsidRDefault="009867BE" w:rsidP="0070439D">
      <w:pPr>
        <w:rPr>
          <w:lang w:val="es-ES_tradnl"/>
        </w:rPr>
      </w:pPr>
      <w:r>
        <w:rPr>
          <w:lang w:val="es-ES_tradnl"/>
        </w:rPr>
        <w:t xml:space="preserve">Conductor en 4.16 </w:t>
      </w:r>
      <w:proofErr w:type="spellStart"/>
      <w:r>
        <w:rPr>
          <w:lang w:val="es-ES_tradnl"/>
        </w:rPr>
        <w:t>kV</w:t>
      </w:r>
      <w:proofErr w:type="spellEnd"/>
      <w:r>
        <w:rPr>
          <w:lang w:val="es-ES_tradnl"/>
        </w:rPr>
        <w:tab/>
        <w:t>8 AWG</w:t>
      </w:r>
    </w:p>
    <w:p w:rsidR="009867BE" w:rsidRDefault="009867BE" w:rsidP="0070439D">
      <w:pPr>
        <w:rPr>
          <w:lang w:val="es-ES_tradnl"/>
        </w:rPr>
      </w:pPr>
      <w:r>
        <w:rPr>
          <w:lang w:val="es-ES_tradnl"/>
        </w:rPr>
        <w:t xml:space="preserve">Conductor en 13.2 </w:t>
      </w:r>
      <w:proofErr w:type="spellStart"/>
      <w:r>
        <w:rPr>
          <w:lang w:val="es-ES_tradnl"/>
        </w:rPr>
        <w:t>kV</w:t>
      </w:r>
      <w:proofErr w:type="spellEnd"/>
      <w:r>
        <w:rPr>
          <w:lang w:val="es-ES_tradnl"/>
        </w:rPr>
        <w:tab/>
        <w:t>2 AWG</w:t>
      </w:r>
    </w:p>
    <w:p w:rsidR="009867BE" w:rsidRDefault="009867BE" w:rsidP="0070439D">
      <w:pPr>
        <w:rPr>
          <w:lang w:val="es-ES_tradnl"/>
        </w:rPr>
      </w:pPr>
      <w:r>
        <w:rPr>
          <w:lang w:val="es-ES_tradnl"/>
        </w:rPr>
        <w:t xml:space="preserve">Conductor en 34.5 </w:t>
      </w:r>
      <w:proofErr w:type="spellStart"/>
      <w:r>
        <w:rPr>
          <w:lang w:val="es-ES_tradnl"/>
        </w:rPr>
        <w:t>kV</w:t>
      </w:r>
      <w:proofErr w:type="spellEnd"/>
      <w:r>
        <w:rPr>
          <w:lang w:val="es-ES_tradnl"/>
        </w:rPr>
        <w:tab/>
        <w:t>1/0 AWG</w:t>
      </w:r>
    </w:p>
    <w:p w:rsidR="00284685" w:rsidRDefault="00284685" w:rsidP="0070439D">
      <w:pPr>
        <w:rPr>
          <w:lang w:val="es-ES_tradnl"/>
        </w:rPr>
      </w:pPr>
    </w:p>
    <w:p w:rsidR="00FA5675" w:rsidRPr="00FA5675" w:rsidRDefault="00FA5675" w:rsidP="00FA5675">
      <w:pPr>
        <w:rPr>
          <w:b/>
          <w:lang w:val="es-ES_tradnl"/>
        </w:rPr>
      </w:pPr>
      <w:r w:rsidRPr="00FA5675">
        <w:rPr>
          <w:b/>
          <w:lang w:val="es-ES_tradnl"/>
        </w:rPr>
        <w:t>Capacidad de conducción</w:t>
      </w:r>
    </w:p>
    <w:p w:rsidR="00FA5675" w:rsidRDefault="00FA5675" w:rsidP="00FA5675">
      <w:pPr>
        <w:rPr>
          <w:lang w:val="es-ES_tradnl"/>
        </w:rPr>
      </w:pPr>
      <w:r w:rsidRPr="00FA5675">
        <w:rPr>
          <w:lang w:val="es-ES_tradnl"/>
        </w:rPr>
        <w:t>La capacidad de conducción de corriente tomada como referencia para los conductores en niveles de tensión superiores a los 2000 V son las indicadas en las tablas 310.6</w:t>
      </w:r>
      <w:r>
        <w:rPr>
          <w:lang w:val="es-ES_tradnl"/>
        </w:rPr>
        <w:t>7</w:t>
      </w:r>
      <w:r w:rsidRPr="00FA5675">
        <w:rPr>
          <w:lang w:val="es-ES_tradnl"/>
        </w:rPr>
        <w:t xml:space="preserve"> a 310.86 de la NTC 2050.</w:t>
      </w:r>
    </w:p>
    <w:p w:rsidR="00A34635" w:rsidRDefault="00A34635" w:rsidP="00FA5675">
      <w:pPr>
        <w:rPr>
          <w:lang w:val="es-ES_tradnl"/>
        </w:rPr>
      </w:pPr>
    </w:p>
    <w:p w:rsidR="00A34635" w:rsidRDefault="00A34635" w:rsidP="00FA5675">
      <w:pPr>
        <w:rPr>
          <w:lang w:val="es-ES_tradnl"/>
        </w:rPr>
      </w:pPr>
      <w:r>
        <w:rPr>
          <w:lang w:val="es-ES_tradnl"/>
        </w:rPr>
        <w:t xml:space="preserve">Dado que el método de instalación en todos los tramos será mediante bandeja </w:t>
      </w:r>
      <w:proofErr w:type="spellStart"/>
      <w:r>
        <w:rPr>
          <w:lang w:val="es-ES_tradnl"/>
        </w:rPr>
        <w:t>portacable</w:t>
      </w:r>
      <w:proofErr w:type="spellEnd"/>
      <w:r>
        <w:rPr>
          <w:lang w:val="es-ES_tradnl"/>
        </w:rPr>
        <w:t xml:space="preserve"> con tapa</w:t>
      </w:r>
      <w:r w:rsidR="00790A3F">
        <w:rPr>
          <w:lang w:val="es-ES_tradnl"/>
        </w:rPr>
        <w:t xml:space="preserve"> o en su defecto en cárcamo (para lo cual se asumirán de manera conservativa las capacidades de los conductores asociadas a la instalación de los mismos en bandeja </w:t>
      </w:r>
      <w:proofErr w:type="spellStart"/>
      <w:r w:rsidR="00790A3F">
        <w:rPr>
          <w:lang w:val="es-ES_tradnl"/>
        </w:rPr>
        <w:t>portacable</w:t>
      </w:r>
      <w:proofErr w:type="spellEnd"/>
      <w:r w:rsidR="00790A3F">
        <w:rPr>
          <w:lang w:val="es-ES_tradnl"/>
        </w:rPr>
        <w:t xml:space="preserve"> con tapa)</w:t>
      </w:r>
      <w:r>
        <w:rPr>
          <w:lang w:val="es-ES_tradnl"/>
        </w:rPr>
        <w:t xml:space="preserve">, </w:t>
      </w:r>
      <w:r w:rsidRPr="00A34635">
        <w:rPr>
          <w:lang w:val="es-ES_tradnl"/>
        </w:rPr>
        <w:t xml:space="preserve">de acuerdo con la sección 318-13.b)1) </w:t>
      </w:r>
      <w:r>
        <w:rPr>
          <w:lang w:val="es-ES_tradnl"/>
        </w:rPr>
        <w:t xml:space="preserve">de la NTC 2050, </w:t>
      </w:r>
      <w:r w:rsidRPr="00A34635">
        <w:rPr>
          <w:lang w:val="es-ES_tradnl"/>
        </w:rPr>
        <w:t xml:space="preserve">la capacidad de corriente de los conductores se limita al 70% de la capacidad </w:t>
      </w:r>
      <w:r>
        <w:rPr>
          <w:lang w:val="es-ES_tradnl"/>
        </w:rPr>
        <w:t>indicada</w:t>
      </w:r>
      <w:r w:rsidRPr="00A34635">
        <w:rPr>
          <w:lang w:val="es-ES_tradnl"/>
        </w:rPr>
        <w:t xml:space="preserve"> en la Tabla 310-69 de la misma norma.</w:t>
      </w:r>
    </w:p>
    <w:p w:rsidR="009867BE" w:rsidRDefault="009867BE" w:rsidP="00FA5675">
      <w:pPr>
        <w:rPr>
          <w:lang w:val="es-ES_tradnl"/>
        </w:rPr>
      </w:pPr>
    </w:p>
    <w:p w:rsidR="000A5583" w:rsidRDefault="004B5A90" w:rsidP="00FA5675">
      <w:pPr>
        <w:rPr>
          <w:lang w:val="es-ES_tradnl"/>
        </w:rPr>
      </w:pPr>
      <w:r>
        <w:rPr>
          <w:lang w:val="es-ES_tradnl"/>
        </w:rPr>
        <w:t xml:space="preserve">En la </w:t>
      </w:r>
      <w:r>
        <w:rPr>
          <w:lang w:val="es-ES_tradnl"/>
        </w:rPr>
        <w:fldChar w:fldCharType="begin"/>
      </w:r>
      <w:r>
        <w:rPr>
          <w:lang w:val="es-ES_tradnl"/>
        </w:rPr>
        <w:instrText xml:space="preserve"> REF _Ref490129191 \h </w:instrText>
      </w:r>
      <w:r>
        <w:rPr>
          <w:lang w:val="es-ES_tradnl"/>
        </w:rPr>
      </w:r>
      <w:r>
        <w:rPr>
          <w:lang w:val="es-ES_tradnl"/>
        </w:rPr>
        <w:fldChar w:fldCharType="separate"/>
      </w:r>
      <w:r w:rsidR="00256CE5">
        <w:t xml:space="preserve">Tabla </w:t>
      </w:r>
      <w:r w:rsidR="00256CE5">
        <w:rPr>
          <w:noProof/>
        </w:rPr>
        <w:t>2</w:t>
      </w:r>
      <w:r>
        <w:rPr>
          <w:lang w:val="es-ES_tradnl"/>
        </w:rPr>
        <w:fldChar w:fldCharType="end"/>
      </w:r>
      <w:r>
        <w:rPr>
          <w:lang w:val="es-ES_tradnl"/>
        </w:rPr>
        <w:t xml:space="preserve"> se presentan las posibles formaciones de conductores para cada uno de los tramos evaluados, consideran</w:t>
      </w:r>
      <w:r w:rsidR="00A16BAB">
        <w:rPr>
          <w:lang w:val="es-ES_tradnl"/>
        </w:rPr>
        <w:t>do</w:t>
      </w:r>
      <w:r>
        <w:rPr>
          <w:lang w:val="es-ES_tradnl"/>
        </w:rPr>
        <w:t xml:space="preserve"> los aspectos mencionados anteriormente.</w:t>
      </w:r>
    </w:p>
    <w:p w:rsidR="0070439D" w:rsidRDefault="0070439D" w:rsidP="0070439D">
      <w:pPr>
        <w:rPr>
          <w:lang w:val="es-ES_tradnl"/>
        </w:rPr>
      </w:pPr>
    </w:p>
    <w:p w:rsidR="009863D9" w:rsidRDefault="009863D9" w:rsidP="00503BDF">
      <w:pPr>
        <w:pStyle w:val="Epgrafe"/>
        <w:keepNext/>
        <w:jc w:val="center"/>
      </w:pPr>
      <w:bookmarkStart w:id="11" w:name="_Ref490129191"/>
      <w:bookmarkStart w:id="12" w:name="_Toc491352272"/>
      <w:r>
        <w:lastRenderedPageBreak/>
        <w:t xml:space="preserve">Tabla </w:t>
      </w:r>
      <w:r w:rsidR="007A781B">
        <w:fldChar w:fldCharType="begin"/>
      </w:r>
      <w:r w:rsidR="007A781B">
        <w:instrText xml:space="preserve"> SEQ Tabla \* ARABIC </w:instrText>
      </w:r>
      <w:r w:rsidR="007A781B">
        <w:fldChar w:fldCharType="separate"/>
      </w:r>
      <w:r w:rsidR="00FA4C19">
        <w:rPr>
          <w:noProof/>
        </w:rPr>
        <w:t>2</w:t>
      </w:r>
      <w:r w:rsidR="007A781B">
        <w:rPr>
          <w:noProof/>
        </w:rPr>
        <w:fldChar w:fldCharType="end"/>
      </w:r>
      <w:bookmarkEnd w:id="11"/>
      <w:r>
        <w:t>.</w:t>
      </w:r>
      <w:r w:rsidR="00503BDF">
        <w:t xml:space="preserve"> Selección del conductor por capacidad de corriente.</w:t>
      </w:r>
      <w:bookmarkEnd w:id="12"/>
    </w:p>
    <w:tbl>
      <w:tblPr>
        <w:tblStyle w:val="Tablaconcuadrcula"/>
        <w:tblW w:w="8671" w:type="dxa"/>
        <w:jc w:val="center"/>
        <w:tblLook w:val="04A0" w:firstRow="1" w:lastRow="0" w:firstColumn="1" w:lastColumn="0" w:noHBand="0" w:noVBand="1"/>
      </w:tblPr>
      <w:tblGrid>
        <w:gridCol w:w="988"/>
        <w:gridCol w:w="1050"/>
        <w:gridCol w:w="993"/>
        <w:gridCol w:w="1217"/>
        <w:gridCol w:w="1162"/>
        <w:gridCol w:w="3261"/>
      </w:tblGrid>
      <w:tr w:rsidR="00FA5675" w:rsidRPr="00B814B6" w:rsidTr="00732EDA">
        <w:trPr>
          <w:jc w:val="center"/>
        </w:trPr>
        <w:tc>
          <w:tcPr>
            <w:tcW w:w="988" w:type="dxa"/>
            <w:shd w:val="clear" w:color="auto" w:fill="F2F2F2" w:themeFill="background1" w:themeFillShade="F2"/>
            <w:vAlign w:val="center"/>
          </w:tcPr>
          <w:p w:rsidR="00FA5675" w:rsidRPr="00B814B6" w:rsidRDefault="00FA5675" w:rsidP="0091345C">
            <w:pPr>
              <w:spacing w:after="0"/>
              <w:jc w:val="center"/>
              <w:rPr>
                <w:b/>
                <w:sz w:val="18"/>
                <w:szCs w:val="18"/>
                <w:lang w:val="es-ES_tradnl"/>
              </w:rPr>
            </w:pPr>
            <w:r w:rsidRPr="00B814B6">
              <w:rPr>
                <w:b/>
                <w:sz w:val="18"/>
                <w:szCs w:val="18"/>
                <w:lang w:val="es-ES_tradnl"/>
              </w:rPr>
              <w:t>Tramo</w:t>
            </w:r>
          </w:p>
        </w:tc>
        <w:tc>
          <w:tcPr>
            <w:tcW w:w="1050" w:type="dxa"/>
            <w:shd w:val="clear" w:color="auto" w:fill="F2F2F2" w:themeFill="background1" w:themeFillShade="F2"/>
            <w:vAlign w:val="center"/>
          </w:tcPr>
          <w:p w:rsidR="00FA5675" w:rsidRPr="00B814B6" w:rsidRDefault="00FA5675" w:rsidP="0091345C">
            <w:pPr>
              <w:spacing w:after="0"/>
              <w:jc w:val="center"/>
              <w:rPr>
                <w:b/>
                <w:sz w:val="18"/>
                <w:szCs w:val="18"/>
                <w:lang w:val="es-ES_tradnl"/>
              </w:rPr>
            </w:pPr>
            <w:r w:rsidRPr="00B814B6">
              <w:rPr>
                <w:b/>
                <w:sz w:val="18"/>
                <w:szCs w:val="18"/>
                <w:lang w:val="es-ES_tradnl"/>
              </w:rPr>
              <w:t>Potencia máxima</w:t>
            </w:r>
          </w:p>
          <w:p w:rsidR="00FA5675" w:rsidRPr="00B814B6" w:rsidRDefault="00FA5675" w:rsidP="0091345C">
            <w:pPr>
              <w:spacing w:after="0"/>
              <w:jc w:val="center"/>
              <w:rPr>
                <w:b/>
                <w:sz w:val="18"/>
                <w:szCs w:val="18"/>
                <w:lang w:val="es-ES_tradnl"/>
              </w:rPr>
            </w:pPr>
            <w:r w:rsidRPr="00B814B6">
              <w:rPr>
                <w:b/>
                <w:sz w:val="18"/>
                <w:szCs w:val="18"/>
                <w:lang w:val="es-ES_tradnl"/>
              </w:rPr>
              <w:t>[</w:t>
            </w:r>
            <w:proofErr w:type="spellStart"/>
            <w:r w:rsidR="000A5583" w:rsidRPr="00B814B6">
              <w:rPr>
                <w:b/>
                <w:sz w:val="18"/>
                <w:szCs w:val="18"/>
                <w:lang w:val="es-ES_tradnl"/>
              </w:rPr>
              <w:t>k</w:t>
            </w:r>
            <w:r w:rsidRPr="00B814B6">
              <w:rPr>
                <w:b/>
                <w:sz w:val="18"/>
                <w:szCs w:val="18"/>
                <w:lang w:val="es-ES_tradnl"/>
              </w:rPr>
              <w:t>VA</w:t>
            </w:r>
            <w:proofErr w:type="spellEnd"/>
            <w:r w:rsidRPr="00B814B6">
              <w:rPr>
                <w:b/>
                <w:sz w:val="18"/>
                <w:szCs w:val="18"/>
                <w:lang w:val="es-ES_tradnl"/>
              </w:rPr>
              <w:t>]</w:t>
            </w:r>
          </w:p>
        </w:tc>
        <w:tc>
          <w:tcPr>
            <w:tcW w:w="993" w:type="dxa"/>
            <w:shd w:val="clear" w:color="auto" w:fill="F2F2F2" w:themeFill="background1" w:themeFillShade="F2"/>
            <w:vAlign w:val="center"/>
          </w:tcPr>
          <w:p w:rsidR="00FA5675" w:rsidRPr="00B814B6" w:rsidRDefault="00FA5675" w:rsidP="0091345C">
            <w:pPr>
              <w:spacing w:after="0"/>
              <w:jc w:val="center"/>
              <w:rPr>
                <w:b/>
                <w:sz w:val="18"/>
                <w:szCs w:val="18"/>
                <w:lang w:val="es-ES_tradnl"/>
              </w:rPr>
            </w:pPr>
            <w:r w:rsidRPr="00B814B6">
              <w:rPr>
                <w:b/>
                <w:sz w:val="18"/>
                <w:szCs w:val="18"/>
                <w:lang w:val="es-ES_tradnl"/>
              </w:rPr>
              <w:t>Nivel de Tensión</w:t>
            </w:r>
          </w:p>
          <w:p w:rsidR="00FA5675" w:rsidRPr="00B814B6" w:rsidRDefault="00FA5675" w:rsidP="0091345C">
            <w:pPr>
              <w:spacing w:after="0"/>
              <w:jc w:val="center"/>
              <w:rPr>
                <w:b/>
                <w:sz w:val="18"/>
                <w:szCs w:val="18"/>
                <w:lang w:val="es-ES_tradnl"/>
              </w:rPr>
            </w:pPr>
            <w:r w:rsidRPr="00B814B6">
              <w:rPr>
                <w:b/>
                <w:sz w:val="18"/>
                <w:szCs w:val="18"/>
                <w:lang w:val="es-ES_tradnl"/>
              </w:rPr>
              <w:t>[</w:t>
            </w:r>
            <w:proofErr w:type="spellStart"/>
            <w:r w:rsidRPr="00B814B6">
              <w:rPr>
                <w:b/>
                <w:sz w:val="18"/>
                <w:szCs w:val="18"/>
                <w:lang w:val="es-ES_tradnl"/>
              </w:rPr>
              <w:t>kV</w:t>
            </w:r>
            <w:proofErr w:type="spellEnd"/>
            <w:r w:rsidRPr="00B814B6">
              <w:rPr>
                <w:b/>
                <w:sz w:val="18"/>
                <w:szCs w:val="18"/>
                <w:lang w:val="es-ES_tradnl"/>
              </w:rPr>
              <w:t>]</w:t>
            </w:r>
          </w:p>
        </w:tc>
        <w:tc>
          <w:tcPr>
            <w:tcW w:w="1217" w:type="dxa"/>
            <w:shd w:val="clear" w:color="auto" w:fill="F2F2F2" w:themeFill="background1" w:themeFillShade="F2"/>
            <w:vAlign w:val="center"/>
          </w:tcPr>
          <w:p w:rsidR="000A5583" w:rsidRPr="00B814B6" w:rsidRDefault="008229C2" w:rsidP="0091345C">
            <w:pPr>
              <w:spacing w:after="0"/>
              <w:jc w:val="center"/>
              <w:rPr>
                <w:b/>
                <w:sz w:val="18"/>
                <w:szCs w:val="18"/>
                <w:lang w:val="es-ES_tradnl"/>
              </w:rPr>
            </w:pPr>
            <w:r w:rsidRPr="00B814B6">
              <w:rPr>
                <w:b/>
                <w:sz w:val="18"/>
                <w:szCs w:val="18"/>
                <w:lang w:val="es-ES_tradnl"/>
              </w:rPr>
              <w:t>Corriente nominal máxima</w:t>
            </w:r>
            <w:r w:rsidR="000A5583" w:rsidRPr="00B814B6">
              <w:rPr>
                <w:b/>
                <w:sz w:val="18"/>
                <w:szCs w:val="18"/>
                <w:lang w:val="es-ES_tradnl"/>
              </w:rPr>
              <w:t xml:space="preserve"> </w:t>
            </w:r>
          </w:p>
          <w:p w:rsidR="00FA5675" w:rsidRPr="00B814B6" w:rsidRDefault="000A5583" w:rsidP="0091345C">
            <w:pPr>
              <w:spacing w:after="0"/>
              <w:jc w:val="center"/>
              <w:rPr>
                <w:b/>
                <w:sz w:val="18"/>
                <w:szCs w:val="18"/>
                <w:lang w:val="es-ES_tradnl"/>
              </w:rPr>
            </w:pPr>
            <w:r w:rsidRPr="00B814B6">
              <w:rPr>
                <w:b/>
                <w:sz w:val="18"/>
                <w:szCs w:val="18"/>
                <w:lang w:val="es-ES_tradnl"/>
              </w:rPr>
              <w:t>[A]</w:t>
            </w:r>
          </w:p>
        </w:tc>
        <w:tc>
          <w:tcPr>
            <w:tcW w:w="1162" w:type="dxa"/>
            <w:shd w:val="clear" w:color="auto" w:fill="F2F2F2" w:themeFill="background1" w:themeFillShade="F2"/>
            <w:vAlign w:val="center"/>
          </w:tcPr>
          <w:p w:rsidR="000A5583" w:rsidRPr="00B814B6" w:rsidRDefault="000A5583" w:rsidP="0091345C">
            <w:pPr>
              <w:spacing w:after="0"/>
              <w:jc w:val="center"/>
              <w:rPr>
                <w:b/>
                <w:sz w:val="18"/>
                <w:szCs w:val="18"/>
                <w:lang w:val="es-ES_tradnl"/>
              </w:rPr>
            </w:pPr>
            <w:r w:rsidRPr="00B814B6">
              <w:rPr>
                <w:b/>
                <w:sz w:val="18"/>
                <w:szCs w:val="18"/>
                <w:lang w:val="es-ES_tradnl"/>
              </w:rPr>
              <w:t xml:space="preserve">Corriente asignada </w:t>
            </w:r>
          </w:p>
          <w:p w:rsidR="000A5583" w:rsidRPr="00B814B6" w:rsidRDefault="00503BDF" w:rsidP="0091345C">
            <w:pPr>
              <w:spacing w:after="0"/>
              <w:jc w:val="center"/>
              <w:rPr>
                <w:b/>
                <w:sz w:val="18"/>
                <w:szCs w:val="18"/>
                <w:lang w:val="es-ES_tradnl"/>
              </w:rPr>
            </w:pPr>
            <w:r w:rsidRPr="00B814B6">
              <w:rPr>
                <w:sz w:val="18"/>
                <w:szCs w:val="18"/>
                <w:lang w:val="es-ES_tradnl"/>
              </w:rPr>
              <w:t xml:space="preserve">(In x </w:t>
            </w:r>
            <w:proofErr w:type="spellStart"/>
            <w:r w:rsidRPr="00B814B6">
              <w:rPr>
                <w:sz w:val="18"/>
                <w:szCs w:val="18"/>
                <w:lang w:val="es-ES_tradnl"/>
              </w:rPr>
              <w:t>fc</w:t>
            </w:r>
            <w:proofErr w:type="spellEnd"/>
            <w:r w:rsidR="000A5583" w:rsidRPr="00B814B6">
              <w:rPr>
                <w:sz w:val="18"/>
                <w:szCs w:val="18"/>
                <w:lang w:val="es-ES_tradnl"/>
              </w:rPr>
              <w:t>)</w:t>
            </w:r>
          </w:p>
          <w:p w:rsidR="00FA5675" w:rsidRPr="00B814B6" w:rsidRDefault="000A5583" w:rsidP="0091345C">
            <w:pPr>
              <w:spacing w:after="0"/>
              <w:jc w:val="center"/>
              <w:rPr>
                <w:b/>
                <w:sz w:val="18"/>
                <w:szCs w:val="18"/>
                <w:lang w:val="es-ES_tradnl"/>
              </w:rPr>
            </w:pPr>
            <w:r w:rsidRPr="00B814B6">
              <w:rPr>
                <w:b/>
                <w:sz w:val="18"/>
                <w:szCs w:val="18"/>
                <w:lang w:val="es-ES_tradnl"/>
              </w:rPr>
              <w:t>[A]</w:t>
            </w:r>
          </w:p>
        </w:tc>
        <w:tc>
          <w:tcPr>
            <w:tcW w:w="3261" w:type="dxa"/>
            <w:shd w:val="clear" w:color="auto" w:fill="F2F2F2" w:themeFill="background1" w:themeFillShade="F2"/>
            <w:vAlign w:val="center"/>
          </w:tcPr>
          <w:p w:rsidR="00FA5675" w:rsidRPr="00B814B6" w:rsidRDefault="000A5583" w:rsidP="0091345C">
            <w:pPr>
              <w:spacing w:after="0"/>
              <w:jc w:val="center"/>
              <w:rPr>
                <w:b/>
                <w:sz w:val="18"/>
                <w:szCs w:val="18"/>
                <w:lang w:val="es-ES_tradnl"/>
              </w:rPr>
            </w:pPr>
            <w:r w:rsidRPr="00B814B6">
              <w:rPr>
                <w:b/>
                <w:sz w:val="18"/>
                <w:szCs w:val="18"/>
                <w:lang w:val="es-ES_tradnl"/>
              </w:rPr>
              <w:t>Posibles formaciones de conductores</w:t>
            </w:r>
          </w:p>
        </w:tc>
      </w:tr>
      <w:tr w:rsidR="000A5583" w:rsidRPr="00B814B6" w:rsidTr="00B814B6">
        <w:trPr>
          <w:trHeight w:val="510"/>
          <w:jc w:val="center"/>
        </w:trPr>
        <w:tc>
          <w:tcPr>
            <w:tcW w:w="988" w:type="dxa"/>
            <w:vMerge w:val="restart"/>
            <w:vAlign w:val="center"/>
          </w:tcPr>
          <w:p w:rsidR="000A5583" w:rsidRPr="00B814B6" w:rsidRDefault="000A5583" w:rsidP="00B814B6">
            <w:pPr>
              <w:spacing w:after="0" w:line="240" w:lineRule="auto"/>
              <w:jc w:val="center"/>
              <w:rPr>
                <w:rFonts w:cs="Arial"/>
                <w:sz w:val="18"/>
                <w:szCs w:val="18"/>
                <w:lang w:eastAsia="es-CO"/>
              </w:rPr>
            </w:pPr>
            <w:r w:rsidRPr="00B814B6">
              <w:rPr>
                <w:rFonts w:cs="Arial"/>
                <w:sz w:val="18"/>
                <w:szCs w:val="18"/>
                <w:lang w:eastAsia="es-CO"/>
              </w:rPr>
              <w:t>Tramo 1</w:t>
            </w:r>
          </w:p>
        </w:tc>
        <w:tc>
          <w:tcPr>
            <w:tcW w:w="1050" w:type="dxa"/>
            <w:vMerge w:val="restart"/>
            <w:vAlign w:val="center"/>
          </w:tcPr>
          <w:p w:rsidR="000A5583" w:rsidRPr="00B814B6" w:rsidRDefault="000A5583" w:rsidP="00B814B6">
            <w:pPr>
              <w:pStyle w:val="TextoTabla"/>
              <w:spacing w:after="0"/>
              <w:rPr>
                <w:rFonts w:cs="Arial"/>
                <w:sz w:val="18"/>
                <w:szCs w:val="18"/>
              </w:rPr>
            </w:pPr>
            <w:r w:rsidRPr="00B814B6">
              <w:rPr>
                <w:rFonts w:cs="Arial"/>
                <w:sz w:val="18"/>
                <w:szCs w:val="18"/>
              </w:rPr>
              <w:t>25000</w:t>
            </w:r>
          </w:p>
        </w:tc>
        <w:tc>
          <w:tcPr>
            <w:tcW w:w="993" w:type="dxa"/>
            <w:vMerge w:val="restart"/>
            <w:vAlign w:val="center"/>
          </w:tcPr>
          <w:p w:rsidR="000A5583" w:rsidRPr="00B814B6" w:rsidRDefault="000A5583" w:rsidP="00B814B6">
            <w:pPr>
              <w:pStyle w:val="TextoTabla"/>
              <w:spacing w:after="0"/>
              <w:rPr>
                <w:rFonts w:cs="Arial"/>
                <w:sz w:val="18"/>
                <w:szCs w:val="18"/>
              </w:rPr>
            </w:pPr>
            <w:r w:rsidRPr="00B814B6">
              <w:rPr>
                <w:rFonts w:cs="Arial"/>
                <w:sz w:val="18"/>
                <w:szCs w:val="18"/>
              </w:rPr>
              <w:t>34.5</w:t>
            </w:r>
          </w:p>
        </w:tc>
        <w:tc>
          <w:tcPr>
            <w:tcW w:w="1217" w:type="dxa"/>
            <w:vMerge w:val="restart"/>
            <w:vAlign w:val="center"/>
          </w:tcPr>
          <w:p w:rsidR="000A5583" w:rsidRPr="00B814B6" w:rsidRDefault="008229C2" w:rsidP="00B814B6">
            <w:pPr>
              <w:pStyle w:val="TextoTabla"/>
              <w:spacing w:after="0"/>
              <w:rPr>
                <w:rFonts w:cs="Arial"/>
                <w:sz w:val="18"/>
                <w:szCs w:val="18"/>
              </w:rPr>
            </w:pPr>
            <w:r w:rsidRPr="00B814B6">
              <w:rPr>
                <w:rFonts w:cs="Arial"/>
                <w:sz w:val="18"/>
                <w:szCs w:val="18"/>
              </w:rPr>
              <w:t>418.37</w:t>
            </w:r>
          </w:p>
        </w:tc>
        <w:tc>
          <w:tcPr>
            <w:tcW w:w="1162" w:type="dxa"/>
            <w:vMerge w:val="restart"/>
            <w:vAlign w:val="center"/>
          </w:tcPr>
          <w:p w:rsidR="000A5583" w:rsidRPr="00B814B6" w:rsidRDefault="008229C2" w:rsidP="00B814B6">
            <w:pPr>
              <w:pStyle w:val="TextoTabla"/>
              <w:spacing w:after="0"/>
              <w:rPr>
                <w:rFonts w:cs="Arial"/>
                <w:sz w:val="18"/>
                <w:szCs w:val="18"/>
              </w:rPr>
            </w:pPr>
            <w:r w:rsidRPr="00B814B6">
              <w:rPr>
                <w:rFonts w:cs="Arial"/>
                <w:sz w:val="18"/>
                <w:szCs w:val="18"/>
              </w:rPr>
              <w:t>522.96</w:t>
            </w:r>
          </w:p>
        </w:tc>
        <w:tc>
          <w:tcPr>
            <w:tcW w:w="3261" w:type="dxa"/>
            <w:vAlign w:val="center"/>
          </w:tcPr>
          <w:p w:rsidR="000A5583" w:rsidRPr="00B814B6" w:rsidRDefault="00503BDF" w:rsidP="00B814B6">
            <w:pPr>
              <w:pStyle w:val="TextoTabla"/>
              <w:spacing w:after="0"/>
              <w:jc w:val="left"/>
              <w:rPr>
                <w:rFonts w:cs="Arial"/>
                <w:sz w:val="18"/>
                <w:szCs w:val="18"/>
              </w:rPr>
            </w:pPr>
            <w:r w:rsidRPr="00B814B6">
              <w:rPr>
                <w:rFonts w:cs="Arial"/>
                <w:sz w:val="18"/>
                <w:szCs w:val="18"/>
              </w:rPr>
              <w:t>3C x 3F #1/0</w:t>
            </w:r>
            <w:r w:rsidR="004B5A90" w:rsidRPr="00B814B6">
              <w:rPr>
                <w:rFonts w:cs="Arial"/>
                <w:sz w:val="18"/>
                <w:szCs w:val="18"/>
              </w:rPr>
              <w:t xml:space="preserve"> </w:t>
            </w:r>
            <w:r w:rsidRPr="00B814B6">
              <w:rPr>
                <w:rFonts w:cs="Arial"/>
                <w:sz w:val="18"/>
                <w:szCs w:val="18"/>
              </w:rPr>
              <w:t xml:space="preserve">AWG XLPE 35 </w:t>
            </w:r>
            <w:proofErr w:type="spellStart"/>
            <w:r w:rsidRPr="00B814B6">
              <w:rPr>
                <w:rFonts w:cs="Arial"/>
                <w:sz w:val="18"/>
                <w:szCs w:val="18"/>
              </w:rPr>
              <w:t>kV</w:t>
            </w:r>
            <w:proofErr w:type="spellEnd"/>
            <w:r w:rsidRPr="00B814B6">
              <w:rPr>
                <w:rFonts w:cs="Arial"/>
                <w:sz w:val="18"/>
                <w:szCs w:val="18"/>
              </w:rPr>
              <w:t xml:space="preserve"> – Aislamiento 100%</w:t>
            </w:r>
          </w:p>
        </w:tc>
      </w:tr>
      <w:tr w:rsidR="000A5583" w:rsidRPr="00B814B6" w:rsidTr="00B814B6">
        <w:trPr>
          <w:trHeight w:val="510"/>
          <w:jc w:val="center"/>
        </w:trPr>
        <w:tc>
          <w:tcPr>
            <w:tcW w:w="988" w:type="dxa"/>
            <w:vMerge/>
            <w:vAlign w:val="center"/>
          </w:tcPr>
          <w:p w:rsidR="000A5583" w:rsidRPr="00B814B6" w:rsidRDefault="000A5583" w:rsidP="00B814B6">
            <w:pPr>
              <w:spacing w:line="240" w:lineRule="auto"/>
              <w:jc w:val="center"/>
              <w:rPr>
                <w:rFonts w:cs="Arial"/>
                <w:sz w:val="18"/>
                <w:szCs w:val="18"/>
                <w:lang w:eastAsia="es-CO"/>
              </w:rPr>
            </w:pPr>
          </w:p>
        </w:tc>
        <w:tc>
          <w:tcPr>
            <w:tcW w:w="1050" w:type="dxa"/>
            <w:vMerge/>
            <w:vAlign w:val="center"/>
          </w:tcPr>
          <w:p w:rsidR="000A5583" w:rsidRPr="00B814B6" w:rsidRDefault="000A5583" w:rsidP="00B814B6">
            <w:pPr>
              <w:spacing w:line="240" w:lineRule="auto"/>
              <w:jc w:val="center"/>
              <w:rPr>
                <w:rFonts w:cs="Arial"/>
                <w:sz w:val="18"/>
                <w:szCs w:val="18"/>
                <w:lang w:eastAsia="es-CO"/>
              </w:rPr>
            </w:pPr>
          </w:p>
        </w:tc>
        <w:tc>
          <w:tcPr>
            <w:tcW w:w="993" w:type="dxa"/>
            <w:vMerge/>
            <w:vAlign w:val="center"/>
          </w:tcPr>
          <w:p w:rsidR="000A5583" w:rsidRPr="00B814B6" w:rsidRDefault="000A5583" w:rsidP="00B814B6">
            <w:pPr>
              <w:spacing w:line="240" w:lineRule="auto"/>
              <w:jc w:val="center"/>
              <w:rPr>
                <w:rFonts w:cs="Arial"/>
                <w:sz w:val="18"/>
                <w:szCs w:val="18"/>
                <w:lang w:eastAsia="es-CO"/>
              </w:rPr>
            </w:pPr>
          </w:p>
        </w:tc>
        <w:tc>
          <w:tcPr>
            <w:tcW w:w="1217" w:type="dxa"/>
            <w:vMerge/>
            <w:vAlign w:val="center"/>
          </w:tcPr>
          <w:p w:rsidR="000A5583" w:rsidRPr="00B814B6" w:rsidRDefault="000A5583" w:rsidP="00B814B6">
            <w:pPr>
              <w:spacing w:line="240" w:lineRule="auto"/>
              <w:jc w:val="center"/>
              <w:rPr>
                <w:rFonts w:cs="Arial"/>
                <w:sz w:val="18"/>
                <w:szCs w:val="18"/>
                <w:lang w:eastAsia="es-CO"/>
              </w:rPr>
            </w:pPr>
          </w:p>
        </w:tc>
        <w:tc>
          <w:tcPr>
            <w:tcW w:w="1162" w:type="dxa"/>
            <w:vMerge/>
            <w:vAlign w:val="center"/>
          </w:tcPr>
          <w:p w:rsidR="000A5583" w:rsidRPr="00B814B6" w:rsidRDefault="000A5583" w:rsidP="00B814B6">
            <w:pPr>
              <w:spacing w:line="240" w:lineRule="auto"/>
              <w:jc w:val="center"/>
              <w:rPr>
                <w:rFonts w:cs="Arial"/>
                <w:sz w:val="18"/>
                <w:szCs w:val="18"/>
                <w:lang w:eastAsia="es-CO"/>
              </w:rPr>
            </w:pPr>
          </w:p>
        </w:tc>
        <w:tc>
          <w:tcPr>
            <w:tcW w:w="3261" w:type="dxa"/>
            <w:vAlign w:val="center"/>
          </w:tcPr>
          <w:p w:rsidR="000A5583" w:rsidRPr="00B814B6" w:rsidRDefault="000C58D6" w:rsidP="00B814B6">
            <w:pPr>
              <w:pStyle w:val="TextoTabla"/>
              <w:spacing w:after="0"/>
              <w:jc w:val="left"/>
              <w:rPr>
                <w:rFonts w:cs="Arial"/>
                <w:sz w:val="18"/>
                <w:szCs w:val="18"/>
              </w:rPr>
            </w:pPr>
            <w:r w:rsidRPr="00B814B6">
              <w:rPr>
                <w:rFonts w:cs="Arial"/>
                <w:sz w:val="18"/>
                <w:szCs w:val="18"/>
              </w:rPr>
              <w:t>3C x 3F #2/0</w:t>
            </w:r>
            <w:r w:rsidR="004B5A90" w:rsidRPr="00B814B6">
              <w:rPr>
                <w:rFonts w:cs="Arial"/>
                <w:sz w:val="18"/>
                <w:szCs w:val="18"/>
              </w:rPr>
              <w:t xml:space="preserve"> </w:t>
            </w:r>
            <w:r w:rsidRPr="00B814B6">
              <w:rPr>
                <w:rFonts w:cs="Arial"/>
                <w:sz w:val="18"/>
                <w:szCs w:val="18"/>
              </w:rPr>
              <w:t xml:space="preserve">AWG XLPE 35 </w:t>
            </w:r>
            <w:proofErr w:type="spellStart"/>
            <w:r w:rsidRPr="00B814B6">
              <w:rPr>
                <w:rFonts w:cs="Arial"/>
                <w:sz w:val="18"/>
                <w:szCs w:val="18"/>
              </w:rPr>
              <w:t>kV</w:t>
            </w:r>
            <w:proofErr w:type="spellEnd"/>
            <w:r w:rsidRPr="00B814B6">
              <w:rPr>
                <w:rFonts w:cs="Arial"/>
                <w:sz w:val="18"/>
                <w:szCs w:val="18"/>
              </w:rPr>
              <w:t xml:space="preserve"> – Aislamiento 100%</w:t>
            </w:r>
          </w:p>
        </w:tc>
      </w:tr>
      <w:tr w:rsidR="000A5583" w:rsidRPr="00B814B6" w:rsidTr="00B814B6">
        <w:trPr>
          <w:trHeight w:val="510"/>
          <w:jc w:val="center"/>
        </w:trPr>
        <w:tc>
          <w:tcPr>
            <w:tcW w:w="988" w:type="dxa"/>
            <w:vMerge/>
            <w:vAlign w:val="center"/>
          </w:tcPr>
          <w:p w:rsidR="000A5583" w:rsidRPr="00B814B6" w:rsidRDefault="000A5583" w:rsidP="00B814B6">
            <w:pPr>
              <w:spacing w:line="240" w:lineRule="auto"/>
              <w:jc w:val="center"/>
              <w:rPr>
                <w:rFonts w:cs="Arial"/>
                <w:sz w:val="18"/>
                <w:szCs w:val="18"/>
                <w:lang w:eastAsia="es-CO"/>
              </w:rPr>
            </w:pPr>
          </w:p>
        </w:tc>
        <w:tc>
          <w:tcPr>
            <w:tcW w:w="1050" w:type="dxa"/>
            <w:vMerge/>
            <w:vAlign w:val="center"/>
          </w:tcPr>
          <w:p w:rsidR="000A5583" w:rsidRPr="00B814B6" w:rsidRDefault="000A5583" w:rsidP="00B814B6">
            <w:pPr>
              <w:spacing w:line="240" w:lineRule="auto"/>
              <w:jc w:val="center"/>
              <w:rPr>
                <w:rFonts w:cs="Arial"/>
                <w:sz w:val="18"/>
                <w:szCs w:val="18"/>
                <w:lang w:eastAsia="es-CO"/>
              </w:rPr>
            </w:pPr>
          </w:p>
        </w:tc>
        <w:tc>
          <w:tcPr>
            <w:tcW w:w="993" w:type="dxa"/>
            <w:vMerge/>
            <w:vAlign w:val="center"/>
          </w:tcPr>
          <w:p w:rsidR="000A5583" w:rsidRPr="00B814B6" w:rsidRDefault="000A5583" w:rsidP="00B814B6">
            <w:pPr>
              <w:spacing w:line="240" w:lineRule="auto"/>
              <w:jc w:val="center"/>
              <w:rPr>
                <w:rFonts w:cs="Arial"/>
                <w:sz w:val="18"/>
                <w:szCs w:val="18"/>
                <w:lang w:eastAsia="es-CO"/>
              </w:rPr>
            </w:pPr>
          </w:p>
        </w:tc>
        <w:tc>
          <w:tcPr>
            <w:tcW w:w="1217" w:type="dxa"/>
            <w:vMerge/>
            <w:vAlign w:val="center"/>
          </w:tcPr>
          <w:p w:rsidR="000A5583" w:rsidRPr="00B814B6" w:rsidRDefault="000A5583" w:rsidP="00B814B6">
            <w:pPr>
              <w:spacing w:line="240" w:lineRule="auto"/>
              <w:jc w:val="center"/>
              <w:rPr>
                <w:rFonts w:cs="Arial"/>
                <w:sz w:val="18"/>
                <w:szCs w:val="18"/>
                <w:lang w:eastAsia="es-CO"/>
              </w:rPr>
            </w:pPr>
          </w:p>
        </w:tc>
        <w:tc>
          <w:tcPr>
            <w:tcW w:w="1162" w:type="dxa"/>
            <w:vMerge/>
            <w:vAlign w:val="center"/>
          </w:tcPr>
          <w:p w:rsidR="000A5583" w:rsidRPr="00B814B6" w:rsidRDefault="000A5583" w:rsidP="00B814B6">
            <w:pPr>
              <w:spacing w:line="240" w:lineRule="auto"/>
              <w:jc w:val="center"/>
              <w:rPr>
                <w:rFonts w:cs="Arial"/>
                <w:sz w:val="18"/>
                <w:szCs w:val="18"/>
                <w:lang w:eastAsia="es-CO"/>
              </w:rPr>
            </w:pPr>
          </w:p>
        </w:tc>
        <w:tc>
          <w:tcPr>
            <w:tcW w:w="3261" w:type="dxa"/>
            <w:vAlign w:val="center"/>
          </w:tcPr>
          <w:p w:rsidR="000A5583" w:rsidRPr="00B814B6" w:rsidRDefault="000C58D6" w:rsidP="00B814B6">
            <w:pPr>
              <w:pStyle w:val="TextoTabla"/>
              <w:spacing w:after="0"/>
              <w:jc w:val="left"/>
              <w:rPr>
                <w:rFonts w:cs="Arial"/>
                <w:sz w:val="18"/>
                <w:szCs w:val="18"/>
              </w:rPr>
            </w:pPr>
            <w:r w:rsidRPr="00B814B6">
              <w:rPr>
                <w:rFonts w:cs="Arial"/>
                <w:sz w:val="18"/>
                <w:szCs w:val="18"/>
              </w:rPr>
              <w:t>2C x 3F #4/0</w:t>
            </w:r>
            <w:r w:rsidR="004B5A90" w:rsidRPr="00B814B6">
              <w:rPr>
                <w:rFonts w:cs="Arial"/>
                <w:sz w:val="18"/>
                <w:szCs w:val="18"/>
              </w:rPr>
              <w:t xml:space="preserve"> </w:t>
            </w:r>
            <w:r w:rsidRPr="00B814B6">
              <w:rPr>
                <w:rFonts w:cs="Arial"/>
                <w:sz w:val="18"/>
                <w:szCs w:val="18"/>
              </w:rPr>
              <w:t xml:space="preserve">AWG XLPE 35 </w:t>
            </w:r>
            <w:proofErr w:type="spellStart"/>
            <w:r w:rsidRPr="00B814B6">
              <w:rPr>
                <w:rFonts w:cs="Arial"/>
                <w:sz w:val="18"/>
                <w:szCs w:val="18"/>
              </w:rPr>
              <w:t>kV</w:t>
            </w:r>
            <w:proofErr w:type="spellEnd"/>
            <w:r w:rsidRPr="00B814B6">
              <w:rPr>
                <w:rFonts w:cs="Arial"/>
                <w:sz w:val="18"/>
                <w:szCs w:val="18"/>
              </w:rPr>
              <w:t xml:space="preserve"> – Aislamiento 100%</w:t>
            </w:r>
          </w:p>
        </w:tc>
      </w:tr>
      <w:tr w:rsidR="004B5A90" w:rsidRPr="00B814B6" w:rsidTr="00B814B6">
        <w:trPr>
          <w:trHeight w:val="510"/>
          <w:jc w:val="center"/>
        </w:trPr>
        <w:tc>
          <w:tcPr>
            <w:tcW w:w="988"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Tramo 2</w:t>
            </w:r>
          </w:p>
        </w:tc>
        <w:tc>
          <w:tcPr>
            <w:tcW w:w="1050"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25000</w:t>
            </w:r>
          </w:p>
        </w:tc>
        <w:tc>
          <w:tcPr>
            <w:tcW w:w="993"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13.2</w:t>
            </w:r>
          </w:p>
        </w:tc>
        <w:tc>
          <w:tcPr>
            <w:tcW w:w="1217"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1093.47</w:t>
            </w:r>
          </w:p>
        </w:tc>
        <w:tc>
          <w:tcPr>
            <w:tcW w:w="1162"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1366.84</w:t>
            </w:r>
          </w:p>
        </w:tc>
        <w:tc>
          <w:tcPr>
            <w:tcW w:w="3261" w:type="dxa"/>
            <w:vAlign w:val="center"/>
          </w:tcPr>
          <w:p w:rsidR="004B5A90" w:rsidRPr="00B814B6" w:rsidRDefault="004B5A90" w:rsidP="00B814B6">
            <w:pPr>
              <w:pStyle w:val="TextoTabla"/>
              <w:spacing w:after="0"/>
              <w:jc w:val="left"/>
              <w:rPr>
                <w:rFonts w:cs="Arial"/>
                <w:sz w:val="18"/>
                <w:szCs w:val="18"/>
              </w:rPr>
            </w:pPr>
            <w:r w:rsidRPr="00B814B6">
              <w:rPr>
                <w:rFonts w:cs="Arial"/>
                <w:sz w:val="18"/>
                <w:szCs w:val="18"/>
              </w:rPr>
              <w:t xml:space="preserve">5C x 3F #250 </w:t>
            </w:r>
            <w:proofErr w:type="spellStart"/>
            <w:r w:rsidRPr="00B814B6">
              <w:rPr>
                <w:rFonts w:cs="Arial"/>
                <w:sz w:val="18"/>
                <w:szCs w:val="18"/>
              </w:rPr>
              <w:t>kcmil</w:t>
            </w:r>
            <w:proofErr w:type="spellEnd"/>
            <w:r w:rsidRPr="00B814B6">
              <w:rPr>
                <w:rFonts w:cs="Arial"/>
                <w:sz w:val="18"/>
                <w:szCs w:val="18"/>
              </w:rPr>
              <w:t xml:space="preserve"> XLPE 15 </w:t>
            </w:r>
            <w:proofErr w:type="spellStart"/>
            <w:r w:rsidRPr="00B814B6">
              <w:rPr>
                <w:rFonts w:cs="Arial"/>
                <w:sz w:val="18"/>
                <w:szCs w:val="18"/>
              </w:rPr>
              <w:t>kV</w:t>
            </w:r>
            <w:proofErr w:type="spellEnd"/>
            <w:r w:rsidRPr="00B814B6">
              <w:rPr>
                <w:rFonts w:cs="Arial"/>
                <w:sz w:val="18"/>
                <w:szCs w:val="18"/>
              </w:rPr>
              <w:t xml:space="preserve"> – Aislamiento 100%</w:t>
            </w:r>
          </w:p>
        </w:tc>
      </w:tr>
      <w:tr w:rsidR="004B5A90" w:rsidRPr="00B814B6" w:rsidTr="00B814B6">
        <w:trPr>
          <w:trHeight w:val="510"/>
          <w:jc w:val="center"/>
        </w:trPr>
        <w:tc>
          <w:tcPr>
            <w:tcW w:w="988" w:type="dxa"/>
            <w:vMerge/>
            <w:vAlign w:val="center"/>
          </w:tcPr>
          <w:p w:rsidR="004B5A90" w:rsidRPr="00B814B6" w:rsidRDefault="004B5A90" w:rsidP="00B814B6">
            <w:pPr>
              <w:spacing w:after="0" w:line="240" w:lineRule="auto"/>
              <w:jc w:val="center"/>
              <w:rPr>
                <w:rFonts w:cs="Arial"/>
                <w:sz w:val="18"/>
                <w:szCs w:val="18"/>
                <w:lang w:eastAsia="es-CO"/>
              </w:rPr>
            </w:pPr>
          </w:p>
        </w:tc>
        <w:tc>
          <w:tcPr>
            <w:tcW w:w="1050" w:type="dxa"/>
            <w:vMerge/>
            <w:vAlign w:val="center"/>
          </w:tcPr>
          <w:p w:rsidR="004B5A90" w:rsidRPr="00B814B6" w:rsidRDefault="004B5A90" w:rsidP="00B814B6">
            <w:pPr>
              <w:spacing w:after="0" w:line="240" w:lineRule="auto"/>
              <w:jc w:val="center"/>
              <w:rPr>
                <w:rFonts w:cs="Arial"/>
                <w:sz w:val="18"/>
                <w:szCs w:val="18"/>
                <w:lang w:eastAsia="es-CO"/>
              </w:rPr>
            </w:pPr>
          </w:p>
        </w:tc>
        <w:tc>
          <w:tcPr>
            <w:tcW w:w="993" w:type="dxa"/>
            <w:vMerge/>
            <w:vAlign w:val="center"/>
          </w:tcPr>
          <w:p w:rsidR="004B5A90" w:rsidRPr="00B814B6" w:rsidRDefault="004B5A90" w:rsidP="00B814B6">
            <w:pPr>
              <w:spacing w:after="0" w:line="240" w:lineRule="auto"/>
              <w:jc w:val="center"/>
              <w:rPr>
                <w:rFonts w:cs="Arial"/>
                <w:sz w:val="18"/>
                <w:szCs w:val="18"/>
                <w:lang w:eastAsia="es-CO"/>
              </w:rPr>
            </w:pPr>
          </w:p>
        </w:tc>
        <w:tc>
          <w:tcPr>
            <w:tcW w:w="1217" w:type="dxa"/>
            <w:vMerge/>
            <w:vAlign w:val="center"/>
          </w:tcPr>
          <w:p w:rsidR="004B5A90" w:rsidRPr="00B814B6" w:rsidRDefault="004B5A90" w:rsidP="00B814B6">
            <w:pPr>
              <w:spacing w:after="0" w:line="240" w:lineRule="auto"/>
              <w:jc w:val="center"/>
              <w:rPr>
                <w:rFonts w:cs="Arial"/>
                <w:sz w:val="18"/>
                <w:szCs w:val="18"/>
                <w:lang w:eastAsia="es-CO"/>
              </w:rPr>
            </w:pPr>
          </w:p>
        </w:tc>
        <w:tc>
          <w:tcPr>
            <w:tcW w:w="1162" w:type="dxa"/>
            <w:vMerge/>
            <w:vAlign w:val="center"/>
          </w:tcPr>
          <w:p w:rsidR="004B5A90" w:rsidRPr="00B814B6" w:rsidRDefault="004B5A90" w:rsidP="00B814B6">
            <w:pPr>
              <w:spacing w:after="0" w:line="240" w:lineRule="auto"/>
              <w:jc w:val="center"/>
              <w:rPr>
                <w:rFonts w:cs="Arial"/>
                <w:sz w:val="18"/>
                <w:szCs w:val="18"/>
                <w:lang w:eastAsia="es-CO"/>
              </w:rPr>
            </w:pPr>
          </w:p>
        </w:tc>
        <w:tc>
          <w:tcPr>
            <w:tcW w:w="3261" w:type="dxa"/>
            <w:vAlign w:val="center"/>
          </w:tcPr>
          <w:p w:rsidR="004B5A90" w:rsidRPr="00B814B6" w:rsidRDefault="004B5A90" w:rsidP="00B814B6">
            <w:pPr>
              <w:pStyle w:val="TextoTabla"/>
              <w:spacing w:after="0"/>
              <w:jc w:val="left"/>
              <w:rPr>
                <w:rFonts w:cs="Arial"/>
                <w:sz w:val="18"/>
                <w:szCs w:val="18"/>
              </w:rPr>
            </w:pPr>
            <w:r w:rsidRPr="00B814B6">
              <w:rPr>
                <w:rFonts w:cs="Arial"/>
                <w:sz w:val="18"/>
                <w:szCs w:val="18"/>
              </w:rPr>
              <w:t xml:space="preserve">4C x 3F #350 </w:t>
            </w:r>
            <w:proofErr w:type="spellStart"/>
            <w:r w:rsidRPr="00B814B6">
              <w:rPr>
                <w:rFonts w:cs="Arial"/>
                <w:sz w:val="18"/>
                <w:szCs w:val="18"/>
              </w:rPr>
              <w:t>kcmil</w:t>
            </w:r>
            <w:proofErr w:type="spellEnd"/>
            <w:r w:rsidRPr="00B814B6">
              <w:rPr>
                <w:rFonts w:cs="Arial"/>
                <w:sz w:val="18"/>
                <w:szCs w:val="18"/>
              </w:rPr>
              <w:t xml:space="preserve"> XLPE 15 </w:t>
            </w:r>
            <w:proofErr w:type="spellStart"/>
            <w:r w:rsidRPr="00B814B6">
              <w:rPr>
                <w:rFonts w:cs="Arial"/>
                <w:sz w:val="18"/>
                <w:szCs w:val="18"/>
              </w:rPr>
              <w:t>kV</w:t>
            </w:r>
            <w:proofErr w:type="spellEnd"/>
            <w:r w:rsidRPr="00B814B6">
              <w:rPr>
                <w:rFonts w:cs="Arial"/>
                <w:sz w:val="18"/>
                <w:szCs w:val="18"/>
              </w:rPr>
              <w:t xml:space="preserve"> – Aislamiento 100%</w:t>
            </w:r>
          </w:p>
        </w:tc>
      </w:tr>
      <w:tr w:rsidR="004B5A90" w:rsidRPr="00B814B6" w:rsidTr="00B814B6">
        <w:trPr>
          <w:trHeight w:val="510"/>
          <w:jc w:val="center"/>
        </w:trPr>
        <w:tc>
          <w:tcPr>
            <w:tcW w:w="988" w:type="dxa"/>
            <w:vMerge/>
            <w:vAlign w:val="center"/>
          </w:tcPr>
          <w:p w:rsidR="004B5A90" w:rsidRPr="00B814B6" w:rsidRDefault="004B5A90" w:rsidP="00B814B6">
            <w:pPr>
              <w:spacing w:after="0" w:line="240" w:lineRule="auto"/>
              <w:jc w:val="center"/>
              <w:rPr>
                <w:rFonts w:cs="Arial"/>
                <w:sz w:val="18"/>
                <w:szCs w:val="18"/>
                <w:lang w:eastAsia="es-CO"/>
              </w:rPr>
            </w:pPr>
          </w:p>
        </w:tc>
        <w:tc>
          <w:tcPr>
            <w:tcW w:w="1050" w:type="dxa"/>
            <w:vMerge/>
            <w:vAlign w:val="center"/>
          </w:tcPr>
          <w:p w:rsidR="004B5A90" w:rsidRPr="00B814B6" w:rsidRDefault="004B5A90" w:rsidP="00B814B6">
            <w:pPr>
              <w:spacing w:after="0" w:line="240" w:lineRule="auto"/>
              <w:jc w:val="center"/>
              <w:rPr>
                <w:rFonts w:cs="Arial"/>
                <w:sz w:val="18"/>
                <w:szCs w:val="18"/>
                <w:lang w:eastAsia="es-CO"/>
              </w:rPr>
            </w:pPr>
          </w:p>
        </w:tc>
        <w:tc>
          <w:tcPr>
            <w:tcW w:w="993" w:type="dxa"/>
            <w:vMerge/>
            <w:vAlign w:val="center"/>
          </w:tcPr>
          <w:p w:rsidR="004B5A90" w:rsidRPr="00B814B6" w:rsidRDefault="004B5A90" w:rsidP="00B814B6">
            <w:pPr>
              <w:spacing w:after="0" w:line="240" w:lineRule="auto"/>
              <w:jc w:val="center"/>
              <w:rPr>
                <w:rFonts w:cs="Arial"/>
                <w:sz w:val="18"/>
                <w:szCs w:val="18"/>
                <w:lang w:eastAsia="es-CO"/>
              </w:rPr>
            </w:pPr>
          </w:p>
        </w:tc>
        <w:tc>
          <w:tcPr>
            <w:tcW w:w="1217" w:type="dxa"/>
            <w:vMerge/>
            <w:vAlign w:val="center"/>
          </w:tcPr>
          <w:p w:rsidR="004B5A90" w:rsidRPr="00B814B6" w:rsidRDefault="004B5A90" w:rsidP="00B814B6">
            <w:pPr>
              <w:spacing w:after="0" w:line="240" w:lineRule="auto"/>
              <w:jc w:val="center"/>
              <w:rPr>
                <w:rFonts w:cs="Arial"/>
                <w:sz w:val="18"/>
                <w:szCs w:val="18"/>
                <w:lang w:eastAsia="es-CO"/>
              </w:rPr>
            </w:pPr>
          </w:p>
        </w:tc>
        <w:tc>
          <w:tcPr>
            <w:tcW w:w="1162" w:type="dxa"/>
            <w:vMerge/>
            <w:vAlign w:val="center"/>
          </w:tcPr>
          <w:p w:rsidR="004B5A90" w:rsidRPr="00B814B6" w:rsidRDefault="004B5A90" w:rsidP="00B814B6">
            <w:pPr>
              <w:spacing w:after="0" w:line="240" w:lineRule="auto"/>
              <w:jc w:val="center"/>
              <w:rPr>
                <w:rFonts w:cs="Arial"/>
                <w:sz w:val="18"/>
                <w:szCs w:val="18"/>
                <w:lang w:eastAsia="es-CO"/>
              </w:rPr>
            </w:pPr>
          </w:p>
        </w:tc>
        <w:tc>
          <w:tcPr>
            <w:tcW w:w="3261" w:type="dxa"/>
            <w:vAlign w:val="center"/>
          </w:tcPr>
          <w:p w:rsidR="004B5A90" w:rsidRPr="00B814B6" w:rsidRDefault="004B5A90" w:rsidP="00B814B6">
            <w:pPr>
              <w:pStyle w:val="TextoTabla"/>
              <w:spacing w:after="0"/>
              <w:jc w:val="left"/>
              <w:rPr>
                <w:rFonts w:cs="Arial"/>
                <w:sz w:val="18"/>
                <w:szCs w:val="18"/>
              </w:rPr>
            </w:pPr>
            <w:r w:rsidRPr="00B814B6">
              <w:rPr>
                <w:rFonts w:cs="Arial"/>
                <w:sz w:val="18"/>
                <w:szCs w:val="18"/>
              </w:rPr>
              <w:t xml:space="preserve">3C x 3F #500 </w:t>
            </w:r>
            <w:proofErr w:type="spellStart"/>
            <w:r w:rsidRPr="00B814B6">
              <w:rPr>
                <w:rFonts w:cs="Arial"/>
                <w:sz w:val="18"/>
                <w:szCs w:val="18"/>
              </w:rPr>
              <w:t>kcmil</w:t>
            </w:r>
            <w:proofErr w:type="spellEnd"/>
            <w:r w:rsidRPr="00B814B6">
              <w:rPr>
                <w:rFonts w:cs="Arial"/>
                <w:sz w:val="18"/>
                <w:szCs w:val="18"/>
              </w:rPr>
              <w:t xml:space="preserve"> XLPE 15 </w:t>
            </w:r>
            <w:proofErr w:type="spellStart"/>
            <w:r w:rsidRPr="00B814B6">
              <w:rPr>
                <w:rFonts w:cs="Arial"/>
                <w:sz w:val="18"/>
                <w:szCs w:val="18"/>
              </w:rPr>
              <w:t>kV</w:t>
            </w:r>
            <w:proofErr w:type="spellEnd"/>
            <w:r w:rsidRPr="00B814B6">
              <w:rPr>
                <w:rFonts w:cs="Arial"/>
                <w:sz w:val="18"/>
                <w:szCs w:val="18"/>
              </w:rPr>
              <w:t xml:space="preserve"> – Aislamiento 100%</w:t>
            </w:r>
          </w:p>
        </w:tc>
      </w:tr>
      <w:tr w:rsidR="004B5A90" w:rsidRPr="00B814B6" w:rsidTr="00B814B6">
        <w:trPr>
          <w:trHeight w:val="510"/>
          <w:jc w:val="center"/>
        </w:trPr>
        <w:tc>
          <w:tcPr>
            <w:tcW w:w="988"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Tramo 3</w:t>
            </w:r>
          </w:p>
        </w:tc>
        <w:tc>
          <w:tcPr>
            <w:tcW w:w="1050"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15000</w:t>
            </w:r>
          </w:p>
        </w:tc>
        <w:tc>
          <w:tcPr>
            <w:tcW w:w="993"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13.2</w:t>
            </w:r>
          </w:p>
        </w:tc>
        <w:tc>
          <w:tcPr>
            <w:tcW w:w="1217"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656.08</w:t>
            </w:r>
          </w:p>
        </w:tc>
        <w:tc>
          <w:tcPr>
            <w:tcW w:w="1162" w:type="dxa"/>
            <w:vMerge w:val="restart"/>
            <w:vAlign w:val="center"/>
          </w:tcPr>
          <w:p w:rsidR="004B5A90" w:rsidRPr="00B814B6" w:rsidRDefault="004B5A90" w:rsidP="00B814B6">
            <w:pPr>
              <w:spacing w:after="0" w:line="240" w:lineRule="auto"/>
              <w:jc w:val="center"/>
              <w:rPr>
                <w:rFonts w:cs="Arial"/>
                <w:sz w:val="18"/>
                <w:szCs w:val="18"/>
                <w:lang w:eastAsia="es-CO"/>
              </w:rPr>
            </w:pPr>
            <w:r w:rsidRPr="00B814B6">
              <w:rPr>
                <w:rFonts w:cs="Arial"/>
                <w:sz w:val="18"/>
                <w:szCs w:val="18"/>
                <w:lang w:eastAsia="es-CO"/>
              </w:rPr>
              <w:t>820.10</w:t>
            </w:r>
          </w:p>
        </w:tc>
        <w:tc>
          <w:tcPr>
            <w:tcW w:w="3261" w:type="dxa"/>
            <w:vAlign w:val="center"/>
          </w:tcPr>
          <w:p w:rsidR="004B5A90" w:rsidRPr="00B814B6" w:rsidRDefault="004B5A90" w:rsidP="00B814B6">
            <w:pPr>
              <w:pStyle w:val="TextoTabla"/>
              <w:spacing w:after="0"/>
              <w:jc w:val="left"/>
              <w:rPr>
                <w:rFonts w:cs="Arial"/>
                <w:sz w:val="18"/>
                <w:szCs w:val="18"/>
              </w:rPr>
            </w:pPr>
            <w:r w:rsidRPr="00B814B6">
              <w:rPr>
                <w:rFonts w:cs="Arial"/>
                <w:sz w:val="18"/>
                <w:szCs w:val="18"/>
              </w:rPr>
              <w:t xml:space="preserve">3C x 3F #4/0 AWG XLPE 15 </w:t>
            </w:r>
            <w:proofErr w:type="spellStart"/>
            <w:r w:rsidRPr="00B814B6">
              <w:rPr>
                <w:rFonts w:cs="Arial"/>
                <w:sz w:val="18"/>
                <w:szCs w:val="18"/>
              </w:rPr>
              <w:t>kV</w:t>
            </w:r>
            <w:proofErr w:type="spellEnd"/>
            <w:r w:rsidRPr="00B814B6">
              <w:rPr>
                <w:rFonts w:cs="Arial"/>
                <w:sz w:val="18"/>
                <w:szCs w:val="18"/>
              </w:rPr>
              <w:t xml:space="preserve"> – Aislamiento 100%</w:t>
            </w:r>
          </w:p>
        </w:tc>
      </w:tr>
      <w:tr w:rsidR="004B5A90" w:rsidRPr="00B814B6" w:rsidTr="00B814B6">
        <w:trPr>
          <w:trHeight w:val="510"/>
          <w:jc w:val="center"/>
        </w:trPr>
        <w:tc>
          <w:tcPr>
            <w:tcW w:w="988" w:type="dxa"/>
            <w:vMerge/>
            <w:vAlign w:val="center"/>
          </w:tcPr>
          <w:p w:rsidR="004B5A90" w:rsidRPr="00B814B6" w:rsidRDefault="004B5A90" w:rsidP="00B814B6">
            <w:pPr>
              <w:spacing w:after="0" w:line="240" w:lineRule="auto"/>
              <w:jc w:val="center"/>
              <w:rPr>
                <w:rFonts w:cs="Arial"/>
                <w:sz w:val="18"/>
                <w:szCs w:val="18"/>
                <w:lang w:eastAsia="es-CO"/>
              </w:rPr>
            </w:pPr>
          </w:p>
        </w:tc>
        <w:tc>
          <w:tcPr>
            <w:tcW w:w="1050" w:type="dxa"/>
            <w:vMerge/>
            <w:vAlign w:val="center"/>
          </w:tcPr>
          <w:p w:rsidR="004B5A90" w:rsidRPr="00B814B6" w:rsidRDefault="004B5A90" w:rsidP="00B814B6">
            <w:pPr>
              <w:spacing w:after="0" w:line="240" w:lineRule="auto"/>
              <w:jc w:val="center"/>
              <w:rPr>
                <w:rFonts w:cs="Arial"/>
                <w:sz w:val="18"/>
                <w:szCs w:val="18"/>
                <w:lang w:eastAsia="es-CO"/>
              </w:rPr>
            </w:pPr>
          </w:p>
        </w:tc>
        <w:tc>
          <w:tcPr>
            <w:tcW w:w="993" w:type="dxa"/>
            <w:vMerge/>
            <w:vAlign w:val="center"/>
          </w:tcPr>
          <w:p w:rsidR="004B5A90" w:rsidRPr="00B814B6" w:rsidRDefault="004B5A90" w:rsidP="00B814B6">
            <w:pPr>
              <w:spacing w:after="0" w:line="240" w:lineRule="auto"/>
              <w:jc w:val="center"/>
              <w:rPr>
                <w:rFonts w:cs="Arial"/>
                <w:sz w:val="18"/>
                <w:szCs w:val="18"/>
                <w:lang w:eastAsia="es-CO"/>
              </w:rPr>
            </w:pPr>
          </w:p>
        </w:tc>
        <w:tc>
          <w:tcPr>
            <w:tcW w:w="1217" w:type="dxa"/>
            <w:vMerge/>
            <w:vAlign w:val="center"/>
          </w:tcPr>
          <w:p w:rsidR="004B5A90" w:rsidRPr="00B814B6" w:rsidRDefault="004B5A90" w:rsidP="00B814B6">
            <w:pPr>
              <w:spacing w:after="0" w:line="240" w:lineRule="auto"/>
              <w:jc w:val="center"/>
              <w:rPr>
                <w:rFonts w:cs="Arial"/>
                <w:sz w:val="18"/>
                <w:szCs w:val="18"/>
                <w:lang w:eastAsia="es-CO"/>
              </w:rPr>
            </w:pPr>
          </w:p>
        </w:tc>
        <w:tc>
          <w:tcPr>
            <w:tcW w:w="1162" w:type="dxa"/>
            <w:vMerge/>
            <w:vAlign w:val="center"/>
          </w:tcPr>
          <w:p w:rsidR="004B5A90" w:rsidRPr="00B814B6" w:rsidRDefault="004B5A90" w:rsidP="00B814B6">
            <w:pPr>
              <w:spacing w:after="0" w:line="240" w:lineRule="auto"/>
              <w:jc w:val="center"/>
              <w:rPr>
                <w:rFonts w:cs="Arial"/>
                <w:sz w:val="18"/>
                <w:szCs w:val="18"/>
                <w:lang w:eastAsia="es-CO"/>
              </w:rPr>
            </w:pPr>
          </w:p>
        </w:tc>
        <w:tc>
          <w:tcPr>
            <w:tcW w:w="3261" w:type="dxa"/>
            <w:vAlign w:val="center"/>
          </w:tcPr>
          <w:p w:rsidR="004B5A90" w:rsidRPr="00B814B6" w:rsidRDefault="004B5A90" w:rsidP="00B814B6">
            <w:pPr>
              <w:pStyle w:val="TextoTabla"/>
              <w:spacing w:after="0"/>
              <w:jc w:val="left"/>
              <w:rPr>
                <w:rFonts w:cs="Arial"/>
                <w:sz w:val="18"/>
                <w:szCs w:val="18"/>
              </w:rPr>
            </w:pPr>
            <w:r w:rsidRPr="00B814B6">
              <w:rPr>
                <w:rFonts w:cs="Arial"/>
                <w:sz w:val="18"/>
                <w:szCs w:val="18"/>
              </w:rPr>
              <w:t xml:space="preserve">3C x 3F #250 </w:t>
            </w:r>
            <w:proofErr w:type="spellStart"/>
            <w:r w:rsidRPr="00B814B6">
              <w:rPr>
                <w:rFonts w:cs="Arial"/>
                <w:sz w:val="18"/>
                <w:szCs w:val="18"/>
              </w:rPr>
              <w:t>kcmil</w:t>
            </w:r>
            <w:proofErr w:type="spellEnd"/>
            <w:r w:rsidRPr="00B814B6">
              <w:rPr>
                <w:rFonts w:cs="Arial"/>
                <w:sz w:val="18"/>
                <w:szCs w:val="18"/>
              </w:rPr>
              <w:t xml:space="preserve"> XLPE 15 </w:t>
            </w:r>
            <w:proofErr w:type="spellStart"/>
            <w:r w:rsidRPr="00B814B6">
              <w:rPr>
                <w:rFonts w:cs="Arial"/>
                <w:sz w:val="18"/>
                <w:szCs w:val="18"/>
              </w:rPr>
              <w:t>kV</w:t>
            </w:r>
            <w:proofErr w:type="spellEnd"/>
            <w:r w:rsidRPr="00B814B6">
              <w:rPr>
                <w:rFonts w:cs="Arial"/>
                <w:sz w:val="18"/>
                <w:szCs w:val="18"/>
              </w:rPr>
              <w:t xml:space="preserve"> – Aislamiento 100%</w:t>
            </w:r>
          </w:p>
        </w:tc>
      </w:tr>
      <w:tr w:rsidR="004B5A90" w:rsidRPr="00B814B6" w:rsidTr="00B814B6">
        <w:trPr>
          <w:trHeight w:val="510"/>
          <w:jc w:val="center"/>
        </w:trPr>
        <w:tc>
          <w:tcPr>
            <w:tcW w:w="988" w:type="dxa"/>
            <w:vMerge/>
            <w:vAlign w:val="center"/>
          </w:tcPr>
          <w:p w:rsidR="004B5A90" w:rsidRPr="00B814B6" w:rsidRDefault="004B5A90" w:rsidP="00B814B6">
            <w:pPr>
              <w:spacing w:after="0" w:line="240" w:lineRule="auto"/>
              <w:jc w:val="center"/>
              <w:rPr>
                <w:rFonts w:cs="Arial"/>
                <w:sz w:val="18"/>
                <w:szCs w:val="18"/>
                <w:lang w:eastAsia="es-CO"/>
              </w:rPr>
            </w:pPr>
          </w:p>
        </w:tc>
        <w:tc>
          <w:tcPr>
            <w:tcW w:w="1050" w:type="dxa"/>
            <w:vMerge/>
            <w:vAlign w:val="center"/>
          </w:tcPr>
          <w:p w:rsidR="004B5A90" w:rsidRPr="00B814B6" w:rsidRDefault="004B5A90" w:rsidP="00B814B6">
            <w:pPr>
              <w:spacing w:after="0" w:line="240" w:lineRule="auto"/>
              <w:jc w:val="center"/>
              <w:rPr>
                <w:rFonts w:cs="Arial"/>
                <w:sz w:val="18"/>
                <w:szCs w:val="18"/>
                <w:lang w:eastAsia="es-CO"/>
              </w:rPr>
            </w:pPr>
          </w:p>
        </w:tc>
        <w:tc>
          <w:tcPr>
            <w:tcW w:w="993" w:type="dxa"/>
            <w:vMerge/>
            <w:vAlign w:val="center"/>
          </w:tcPr>
          <w:p w:rsidR="004B5A90" w:rsidRPr="00B814B6" w:rsidRDefault="004B5A90" w:rsidP="00B814B6">
            <w:pPr>
              <w:spacing w:after="0" w:line="240" w:lineRule="auto"/>
              <w:jc w:val="center"/>
              <w:rPr>
                <w:rFonts w:cs="Arial"/>
                <w:sz w:val="18"/>
                <w:szCs w:val="18"/>
                <w:lang w:eastAsia="es-CO"/>
              </w:rPr>
            </w:pPr>
          </w:p>
        </w:tc>
        <w:tc>
          <w:tcPr>
            <w:tcW w:w="1217" w:type="dxa"/>
            <w:vMerge/>
            <w:vAlign w:val="center"/>
          </w:tcPr>
          <w:p w:rsidR="004B5A90" w:rsidRPr="00B814B6" w:rsidRDefault="004B5A90" w:rsidP="00B814B6">
            <w:pPr>
              <w:spacing w:after="0" w:line="240" w:lineRule="auto"/>
              <w:jc w:val="center"/>
              <w:rPr>
                <w:rFonts w:cs="Arial"/>
                <w:sz w:val="18"/>
                <w:szCs w:val="18"/>
                <w:lang w:eastAsia="es-CO"/>
              </w:rPr>
            </w:pPr>
          </w:p>
        </w:tc>
        <w:tc>
          <w:tcPr>
            <w:tcW w:w="1162" w:type="dxa"/>
            <w:vMerge/>
            <w:vAlign w:val="center"/>
          </w:tcPr>
          <w:p w:rsidR="004B5A90" w:rsidRPr="00B814B6" w:rsidRDefault="004B5A90" w:rsidP="00B814B6">
            <w:pPr>
              <w:spacing w:after="0" w:line="240" w:lineRule="auto"/>
              <w:jc w:val="center"/>
              <w:rPr>
                <w:rFonts w:cs="Arial"/>
                <w:sz w:val="18"/>
                <w:szCs w:val="18"/>
                <w:lang w:eastAsia="es-CO"/>
              </w:rPr>
            </w:pPr>
          </w:p>
        </w:tc>
        <w:tc>
          <w:tcPr>
            <w:tcW w:w="3261" w:type="dxa"/>
            <w:vAlign w:val="center"/>
          </w:tcPr>
          <w:p w:rsidR="004B5A90" w:rsidRPr="00B814B6" w:rsidRDefault="004B5A90" w:rsidP="00B814B6">
            <w:pPr>
              <w:pStyle w:val="TextoTabla"/>
              <w:spacing w:after="0"/>
              <w:jc w:val="left"/>
              <w:rPr>
                <w:rFonts w:cs="Arial"/>
                <w:sz w:val="18"/>
                <w:szCs w:val="18"/>
              </w:rPr>
            </w:pPr>
            <w:r w:rsidRPr="00B814B6">
              <w:rPr>
                <w:rFonts w:cs="Arial"/>
                <w:sz w:val="18"/>
                <w:szCs w:val="18"/>
              </w:rPr>
              <w:t xml:space="preserve">2C x 3F #500 </w:t>
            </w:r>
            <w:proofErr w:type="spellStart"/>
            <w:r w:rsidRPr="00B814B6">
              <w:rPr>
                <w:rFonts w:cs="Arial"/>
                <w:sz w:val="18"/>
                <w:szCs w:val="18"/>
              </w:rPr>
              <w:t>kcmil</w:t>
            </w:r>
            <w:proofErr w:type="spellEnd"/>
            <w:r w:rsidRPr="00B814B6">
              <w:rPr>
                <w:rFonts w:cs="Arial"/>
                <w:sz w:val="18"/>
                <w:szCs w:val="18"/>
              </w:rPr>
              <w:t xml:space="preserve"> XLPE 15 </w:t>
            </w:r>
            <w:proofErr w:type="spellStart"/>
            <w:r w:rsidRPr="00B814B6">
              <w:rPr>
                <w:rFonts w:cs="Arial"/>
                <w:sz w:val="18"/>
                <w:szCs w:val="18"/>
              </w:rPr>
              <w:t>kV</w:t>
            </w:r>
            <w:proofErr w:type="spellEnd"/>
            <w:r w:rsidRPr="00B814B6">
              <w:rPr>
                <w:rFonts w:cs="Arial"/>
                <w:sz w:val="18"/>
                <w:szCs w:val="18"/>
              </w:rPr>
              <w:t xml:space="preserve"> – Aislamiento 100%</w:t>
            </w:r>
          </w:p>
        </w:tc>
      </w:tr>
      <w:tr w:rsidR="00EA0E0C" w:rsidRPr="00B814B6" w:rsidTr="00B814B6">
        <w:trPr>
          <w:trHeight w:val="510"/>
          <w:jc w:val="center"/>
        </w:trPr>
        <w:tc>
          <w:tcPr>
            <w:tcW w:w="988" w:type="dxa"/>
            <w:vMerge w:val="restart"/>
            <w:vAlign w:val="center"/>
          </w:tcPr>
          <w:p w:rsidR="00EA0E0C" w:rsidRPr="00B814B6" w:rsidRDefault="00EA0E0C" w:rsidP="00B814B6">
            <w:pPr>
              <w:spacing w:after="0" w:line="240" w:lineRule="auto"/>
              <w:jc w:val="center"/>
              <w:rPr>
                <w:rFonts w:cs="Arial"/>
                <w:sz w:val="18"/>
                <w:szCs w:val="18"/>
                <w:lang w:eastAsia="es-CO"/>
              </w:rPr>
            </w:pPr>
            <w:r w:rsidRPr="00B814B6">
              <w:rPr>
                <w:rFonts w:cs="Arial"/>
                <w:sz w:val="18"/>
                <w:szCs w:val="18"/>
                <w:lang w:eastAsia="es-CO"/>
              </w:rPr>
              <w:t>Tramo 4</w:t>
            </w:r>
          </w:p>
        </w:tc>
        <w:tc>
          <w:tcPr>
            <w:tcW w:w="1050" w:type="dxa"/>
            <w:vMerge w:val="restart"/>
            <w:vAlign w:val="center"/>
          </w:tcPr>
          <w:p w:rsidR="00EA0E0C" w:rsidRPr="00B814B6" w:rsidRDefault="00EA0E0C" w:rsidP="00B814B6">
            <w:pPr>
              <w:spacing w:after="0" w:line="240" w:lineRule="auto"/>
              <w:jc w:val="center"/>
              <w:rPr>
                <w:rFonts w:cs="Arial"/>
                <w:sz w:val="18"/>
                <w:szCs w:val="18"/>
                <w:lang w:eastAsia="es-CO"/>
              </w:rPr>
            </w:pPr>
            <w:r w:rsidRPr="00B814B6">
              <w:rPr>
                <w:rFonts w:cs="Arial"/>
                <w:sz w:val="18"/>
                <w:szCs w:val="18"/>
                <w:lang w:eastAsia="es-CO"/>
              </w:rPr>
              <w:t>15000</w:t>
            </w:r>
          </w:p>
        </w:tc>
        <w:tc>
          <w:tcPr>
            <w:tcW w:w="993" w:type="dxa"/>
            <w:vMerge w:val="restart"/>
            <w:vAlign w:val="center"/>
          </w:tcPr>
          <w:p w:rsidR="00EA0E0C" w:rsidRPr="00B814B6" w:rsidRDefault="00EA0E0C" w:rsidP="00B814B6">
            <w:pPr>
              <w:spacing w:after="0" w:line="240" w:lineRule="auto"/>
              <w:jc w:val="center"/>
              <w:rPr>
                <w:rFonts w:cs="Arial"/>
                <w:sz w:val="18"/>
                <w:szCs w:val="18"/>
                <w:lang w:eastAsia="es-CO"/>
              </w:rPr>
            </w:pPr>
            <w:r w:rsidRPr="00B814B6">
              <w:rPr>
                <w:rFonts w:cs="Arial"/>
                <w:sz w:val="18"/>
                <w:szCs w:val="18"/>
                <w:lang w:eastAsia="es-CO"/>
              </w:rPr>
              <w:t>4.16</w:t>
            </w:r>
          </w:p>
        </w:tc>
        <w:tc>
          <w:tcPr>
            <w:tcW w:w="1217" w:type="dxa"/>
            <w:vMerge w:val="restart"/>
            <w:vAlign w:val="center"/>
          </w:tcPr>
          <w:p w:rsidR="00EA0E0C" w:rsidRPr="00B814B6" w:rsidRDefault="00EA0E0C" w:rsidP="00B814B6">
            <w:pPr>
              <w:spacing w:after="0" w:line="240" w:lineRule="auto"/>
              <w:jc w:val="center"/>
              <w:rPr>
                <w:rFonts w:cs="Arial"/>
                <w:sz w:val="18"/>
                <w:szCs w:val="18"/>
                <w:lang w:eastAsia="es-CO"/>
              </w:rPr>
            </w:pPr>
            <w:r w:rsidRPr="00B814B6">
              <w:rPr>
                <w:rFonts w:cs="Arial"/>
                <w:sz w:val="18"/>
                <w:szCs w:val="18"/>
                <w:lang w:eastAsia="es-CO"/>
              </w:rPr>
              <w:t>1366.83</w:t>
            </w:r>
          </w:p>
        </w:tc>
        <w:tc>
          <w:tcPr>
            <w:tcW w:w="1162" w:type="dxa"/>
            <w:vMerge w:val="restart"/>
            <w:vAlign w:val="center"/>
          </w:tcPr>
          <w:p w:rsidR="00EA0E0C" w:rsidRPr="00B814B6" w:rsidRDefault="00EA0E0C" w:rsidP="00B814B6">
            <w:pPr>
              <w:spacing w:after="0" w:line="240" w:lineRule="auto"/>
              <w:jc w:val="center"/>
              <w:rPr>
                <w:rFonts w:cs="Arial"/>
                <w:sz w:val="18"/>
                <w:szCs w:val="18"/>
                <w:lang w:eastAsia="es-CO"/>
              </w:rPr>
            </w:pPr>
            <w:r w:rsidRPr="00B814B6">
              <w:rPr>
                <w:rFonts w:cs="Arial"/>
                <w:sz w:val="18"/>
                <w:szCs w:val="18"/>
                <w:lang w:eastAsia="es-CO"/>
              </w:rPr>
              <w:t>1571.85</w:t>
            </w:r>
          </w:p>
        </w:tc>
        <w:tc>
          <w:tcPr>
            <w:tcW w:w="3261" w:type="dxa"/>
            <w:vAlign w:val="center"/>
          </w:tcPr>
          <w:p w:rsidR="00EA0E0C" w:rsidRPr="00B814B6" w:rsidRDefault="00EA0E0C" w:rsidP="00B814B6">
            <w:pPr>
              <w:pStyle w:val="TextoTabla"/>
              <w:spacing w:after="0"/>
              <w:jc w:val="left"/>
              <w:rPr>
                <w:rFonts w:cs="Arial"/>
                <w:sz w:val="18"/>
                <w:szCs w:val="18"/>
              </w:rPr>
            </w:pPr>
            <w:r w:rsidRPr="00B814B6">
              <w:rPr>
                <w:rFonts w:cs="Arial"/>
                <w:sz w:val="18"/>
                <w:szCs w:val="18"/>
              </w:rPr>
              <w:t xml:space="preserve">7C x 3F #350 </w:t>
            </w:r>
            <w:proofErr w:type="spellStart"/>
            <w:r w:rsidRPr="00B814B6">
              <w:rPr>
                <w:rFonts w:cs="Arial"/>
                <w:sz w:val="18"/>
                <w:szCs w:val="18"/>
              </w:rPr>
              <w:t>kcmil</w:t>
            </w:r>
            <w:proofErr w:type="spellEnd"/>
            <w:r w:rsidRPr="00B814B6">
              <w:rPr>
                <w:rFonts w:cs="Arial"/>
                <w:sz w:val="18"/>
                <w:szCs w:val="18"/>
              </w:rPr>
              <w:t xml:space="preserve"> XLPE 5 </w:t>
            </w:r>
            <w:proofErr w:type="spellStart"/>
            <w:r w:rsidRPr="00B814B6">
              <w:rPr>
                <w:rFonts w:cs="Arial"/>
                <w:sz w:val="18"/>
                <w:szCs w:val="18"/>
              </w:rPr>
              <w:t>kV</w:t>
            </w:r>
            <w:proofErr w:type="spellEnd"/>
            <w:r w:rsidRPr="00B814B6">
              <w:rPr>
                <w:rFonts w:cs="Arial"/>
                <w:sz w:val="18"/>
                <w:szCs w:val="18"/>
              </w:rPr>
              <w:t xml:space="preserve"> – Aislamiento 100%</w:t>
            </w:r>
          </w:p>
        </w:tc>
      </w:tr>
      <w:tr w:rsidR="00EA0E0C" w:rsidRPr="00B814B6" w:rsidTr="00B814B6">
        <w:trPr>
          <w:trHeight w:val="510"/>
          <w:jc w:val="center"/>
        </w:trPr>
        <w:tc>
          <w:tcPr>
            <w:tcW w:w="988" w:type="dxa"/>
            <w:vMerge/>
            <w:vAlign w:val="center"/>
          </w:tcPr>
          <w:p w:rsidR="00EA0E0C" w:rsidRPr="00B814B6" w:rsidRDefault="00EA0E0C" w:rsidP="00EA0E0C">
            <w:pPr>
              <w:jc w:val="center"/>
              <w:rPr>
                <w:sz w:val="18"/>
                <w:szCs w:val="18"/>
                <w:lang w:val="es-ES_tradnl"/>
              </w:rPr>
            </w:pPr>
          </w:p>
        </w:tc>
        <w:tc>
          <w:tcPr>
            <w:tcW w:w="1050" w:type="dxa"/>
            <w:vMerge/>
            <w:vAlign w:val="center"/>
          </w:tcPr>
          <w:p w:rsidR="00EA0E0C" w:rsidRPr="00B814B6" w:rsidRDefault="00EA0E0C" w:rsidP="00EA0E0C">
            <w:pPr>
              <w:jc w:val="center"/>
              <w:rPr>
                <w:sz w:val="18"/>
                <w:szCs w:val="18"/>
                <w:lang w:val="es-ES_tradnl"/>
              </w:rPr>
            </w:pPr>
          </w:p>
        </w:tc>
        <w:tc>
          <w:tcPr>
            <w:tcW w:w="993" w:type="dxa"/>
            <w:vMerge/>
            <w:vAlign w:val="center"/>
          </w:tcPr>
          <w:p w:rsidR="00EA0E0C" w:rsidRPr="00B814B6" w:rsidRDefault="00EA0E0C" w:rsidP="00EA0E0C">
            <w:pPr>
              <w:jc w:val="center"/>
              <w:rPr>
                <w:sz w:val="18"/>
                <w:szCs w:val="18"/>
                <w:lang w:val="es-ES_tradnl"/>
              </w:rPr>
            </w:pPr>
          </w:p>
        </w:tc>
        <w:tc>
          <w:tcPr>
            <w:tcW w:w="1217" w:type="dxa"/>
            <w:vMerge/>
            <w:vAlign w:val="center"/>
          </w:tcPr>
          <w:p w:rsidR="00EA0E0C" w:rsidRPr="00B814B6" w:rsidRDefault="00EA0E0C" w:rsidP="00EA0E0C">
            <w:pPr>
              <w:rPr>
                <w:sz w:val="18"/>
                <w:szCs w:val="18"/>
                <w:lang w:val="es-ES_tradnl"/>
              </w:rPr>
            </w:pPr>
          </w:p>
        </w:tc>
        <w:tc>
          <w:tcPr>
            <w:tcW w:w="1162" w:type="dxa"/>
            <w:vMerge/>
            <w:vAlign w:val="center"/>
          </w:tcPr>
          <w:p w:rsidR="00EA0E0C" w:rsidRPr="00B814B6" w:rsidRDefault="00EA0E0C" w:rsidP="00EA0E0C">
            <w:pPr>
              <w:rPr>
                <w:sz w:val="18"/>
                <w:szCs w:val="18"/>
                <w:lang w:val="es-ES_tradnl"/>
              </w:rPr>
            </w:pPr>
          </w:p>
        </w:tc>
        <w:tc>
          <w:tcPr>
            <w:tcW w:w="3261" w:type="dxa"/>
            <w:vAlign w:val="center"/>
          </w:tcPr>
          <w:p w:rsidR="00EA0E0C" w:rsidRPr="00B814B6" w:rsidRDefault="00EA0E0C" w:rsidP="00B814B6">
            <w:pPr>
              <w:pStyle w:val="TextoTabla"/>
              <w:spacing w:after="0"/>
              <w:jc w:val="left"/>
              <w:rPr>
                <w:rFonts w:cs="Arial"/>
                <w:sz w:val="18"/>
                <w:szCs w:val="18"/>
              </w:rPr>
            </w:pPr>
            <w:r w:rsidRPr="00B814B6">
              <w:rPr>
                <w:rFonts w:cs="Arial"/>
                <w:sz w:val="18"/>
                <w:szCs w:val="18"/>
              </w:rPr>
              <w:t xml:space="preserve">6C x 3F #500 </w:t>
            </w:r>
            <w:proofErr w:type="spellStart"/>
            <w:r w:rsidRPr="00B814B6">
              <w:rPr>
                <w:rFonts w:cs="Arial"/>
                <w:sz w:val="18"/>
                <w:szCs w:val="18"/>
              </w:rPr>
              <w:t>kcmil</w:t>
            </w:r>
            <w:proofErr w:type="spellEnd"/>
            <w:r w:rsidRPr="00B814B6">
              <w:rPr>
                <w:rFonts w:cs="Arial"/>
                <w:sz w:val="18"/>
                <w:szCs w:val="18"/>
              </w:rPr>
              <w:t xml:space="preserve"> XLPE 5 </w:t>
            </w:r>
            <w:proofErr w:type="spellStart"/>
            <w:r w:rsidRPr="00B814B6">
              <w:rPr>
                <w:rFonts w:cs="Arial"/>
                <w:sz w:val="18"/>
                <w:szCs w:val="18"/>
              </w:rPr>
              <w:t>kV</w:t>
            </w:r>
            <w:proofErr w:type="spellEnd"/>
            <w:r w:rsidRPr="00B814B6">
              <w:rPr>
                <w:rFonts w:cs="Arial"/>
                <w:sz w:val="18"/>
                <w:szCs w:val="18"/>
              </w:rPr>
              <w:t xml:space="preserve"> – Aislamiento 100%</w:t>
            </w:r>
          </w:p>
        </w:tc>
      </w:tr>
      <w:tr w:rsidR="00815B30" w:rsidRPr="00B814B6" w:rsidTr="00B814B6">
        <w:trPr>
          <w:trHeight w:val="510"/>
          <w:jc w:val="center"/>
        </w:trPr>
        <w:tc>
          <w:tcPr>
            <w:tcW w:w="988" w:type="dxa"/>
            <w:vMerge/>
            <w:vAlign w:val="center"/>
          </w:tcPr>
          <w:p w:rsidR="00815B30" w:rsidRPr="00B814B6" w:rsidRDefault="00815B30" w:rsidP="00815B30">
            <w:pPr>
              <w:jc w:val="center"/>
              <w:rPr>
                <w:sz w:val="18"/>
                <w:szCs w:val="18"/>
                <w:lang w:val="es-ES_tradnl"/>
              </w:rPr>
            </w:pPr>
          </w:p>
        </w:tc>
        <w:tc>
          <w:tcPr>
            <w:tcW w:w="1050" w:type="dxa"/>
            <w:vMerge/>
            <w:vAlign w:val="center"/>
          </w:tcPr>
          <w:p w:rsidR="00815B30" w:rsidRPr="00B814B6" w:rsidRDefault="00815B30" w:rsidP="00815B30">
            <w:pPr>
              <w:jc w:val="center"/>
              <w:rPr>
                <w:sz w:val="18"/>
                <w:szCs w:val="18"/>
                <w:lang w:val="es-ES_tradnl"/>
              </w:rPr>
            </w:pPr>
          </w:p>
        </w:tc>
        <w:tc>
          <w:tcPr>
            <w:tcW w:w="993" w:type="dxa"/>
            <w:vMerge/>
            <w:vAlign w:val="center"/>
          </w:tcPr>
          <w:p w:rsidR="00815B30" w:rsidRPr="00B814B6" w:rsidRDefault="00815B30" w:rsidP="00815B30">
            <w:pPr>
              <w:jc w:val="center"/>
              <w:rPr>
                <w:sz w:val="18"/>
                <w:szCs w:val="18"/>
                <w:lang w:val="es-ES_tradnl"/>
              </w:rPr>
            </w:pPr>
          </w:p>
        </w:tc>
        <w:tc>
          <w:tcPr>
            <w:tcW w:w="1217" w:type="dxa"/>
            <w:vMerge/>
            <w:vAlign w:val="center"/>
          </w:tcPr>
          <w:p w:rsidR="00815B30" w:rsidRPr="00B814B6" w:rsidRDefault="00815B30" w:rsidP="00815B30">
            <w:pPr>
              <w:rPr>
                <w:sz w:val="18"/>
                <w:szCs w:val="18"/>
                <w:lang w:val="es-ES_tradnl"/>
              </w:rPr>
            </w:pPr>
          </w:p>
        </w:tc>
        <w:tc>
          <w:tcPr>
            <w:tcW w:w="1162" w:type="dxa"/>
            <w:vMerge/>
            <w:vAlign w:val="center"/>
          </w:tcPr>
          <w:p w:rsidR="00815B30" w:rsidRPr="00B814B6" w:rsidRDefault="00815B30" w:rsidP="00815B30">
            <w:pPr>
              <w:rPr>
                <w:sz w:val="18"/>
                <w:szCs w:val="18"/>
                <w:lang w:val="es-ES_tradnl"/>
              </w:rPr>
            </w:pPr>
          </w:p>
        </w:tc>
        <w:tc>
          <w:tcPr>
            <w:tcW w:w="3261" w:type="dxa"/>
            <w:vAlign w:val="center"/>
          </w:tcPr>
          <w:p w:rsidR="00815B30" w:rsidRPr="00B814B6" w:rsidRDefault="00EA0E0C" w:rsidP="00B814B6">
            <w:pPr>
              <w:pStyle w:val="TextoTabla"/>
              <w:spacing w:after="0"/>
              <w:jc w:val="left"/>
              <w:rPr>
                <w:rFonts w:cs="Arial"/>
                <w:sz w:val="18"/>
                <w:szCs w:val="18"/>
              </w:rPr>
            </w:pPr>
            <w:r w:rsidRPr="00B814B6">
              <w:rPr>
                <w:rFonts w:cs="Arial"/>
                <w:sz w:val="18"/>
                <w:szCs w:val="18"/>
              </w:rPr>
              <w:t>Ductos de barras</w:t>
            </w:r>
            <w:r w:rsidR="007634FD" w:rsidRPr="00B814B6">
              <w:rPr>
                <w:rFonts w:cs="Arial"/>
                <w:sz w:val="18"/>
                <w:szCs w:val="18"/>
              </w:rPr>
              <w:t>, 3</w:t>
            </w:r>
            <w:r w:rsidR="00827BE2" w:rsidRPr="00B814B6">
              <w:rPr>
                <w:rFonts w:cs="Arial"/>
                <w:sz w:val="18"/>
                <w:szCs w:val="18"/>
              </w:rPr>
              <w:t>000 A (</w:t>
            </w:r>
            <w:r w:rsidRPr="00B814B6">
              <w:rPr>
                <w:rFonts w:cs="Arial"/>
                <w:sz w:val="18"/>
                <w:szCs w:val="18"/>
              </w:rPr>
              <w:t>*</w:t>
            </w:r>
            <w:r w:rsidR="00827BE2" w:rsidRPr="00B814B6">
              <w:rPr>
                <w:rFonts w:cs="Arial"/>
                <w:sz w:val="18"/>
                <w:szCs w:val="18"/>
              </w:rPr>
              <w:t>)</w:t>
            </w:r>
          </w:p>
        </w:tc>
      </w:tr>
    </w:tbl>
    <w:p w:rsidR="00FA5675" w:rsidRPr="00A16BAB" w:rsidRDefault="00FA5675" w:rsidP="0070439D">
      <w:pPr>
        <w:rPr>
          <w:sz w:val="10"/>
          <w:szCs w:val="10"/>
          <w:lang w:val="es-ES_tradnl"/>
        </w:rPr>
      </w:pPr>
    </w:p>
    <w:p w:rsidR="008229C2" w:rsidRDefault="00EA0E0C" w:rsidP="0070439D">
      <w:pPr>
        <w:rPr>
          <w:lang w:val="es-ES_tradnl"/>
        </w:rPr>
      </w:pPr>
      <w:r>
        <w:rPr>
          <w:lang w:val="es-ES_tradnl"/>
        </w:rPr>
        <w:t xml:space="preserve">* </w:t>
      </w:r>
      <w:r w:rsidR="00A16BAB">
        <w:rPr>
          <w:lang w:val="es-ES_tradnl"/>
        </w:rPr>
        <w:t xml:space="preserve">Dada la </w:t>
      </w:r>
      <w:r>
        <w:rPr>
          <w:lang w:val="es-ES_tradnl"/>
        </w:rPr>
        <w:t xml:space="preserve">capacidad de corriente asignada, la </w:t>
      </w:r>
      <w:r w:rsidR="00A16BAB">
        <w:rPr>
          <w:lang w:val="es-ES_tradnl"/>
        </w:rPr>
        <w:t xml:space="preserve">cantidad de </w:t>
      </w:r>
      <w:r>
        <w:rPr>
          <w:lang w:val="es-ES_tradnl"/>
        </w:rPr>
        <w:t>conductores de fase requeridos para cumplir con esta capacidad de corriente, y considerando los aspectos de tendido e instalación de estos conductores, se plantea evaluar la opción de ductos de barras</w:t>
      </w:r>
      <w:r w:rsidR="00827BE2">
        <w:rPr>
          <w:lang w:val="es-ES_tradnl"/>
        </w:rPr>
        <w:t xml:space="preserve"> con capacidad </w:t>
      </w:r>
      <w:r w:rsidR="002B5BF8">
        <w:rPr>
          <w:lang w:val="es-ES_tradnl"/>
        </w:rPr>
        <w:t>estándar</w:t>
      </w:r>
      <w:r w:rsidR="007634FD">
        <w:rPr>
          <w:lang w:val="es-ES_tradnl"/>
        </w:rPr>
        <w:t xml:space="preserve"> de 3</w:t>
      </w:r>
      <w:r w:rsidR="00827BE2">
        <w:rPr>
          <w:lang w:val="es-ES_tradnl"/>
        </w:rPr>
        <w:t>000 A</w:t>
      </w:r>
      <w:r>
        <w:rPr>
          <w:lang w:val="es-ES_tradnl"/>
        </w:rPr>
        <w:t>.</w:t>
      </w:r>
    </w:p>
    <w:p w:rsidR="00B814B6" w:rsidRDefault="00B814B6" w:rsidP="00B814B6">
      <w:pPr>
        <w:spacing w:line="240" w:lineRule="auto"/>
        <w:rPr>
          <w:lang w:val="es-ES_tradnl"/>
        </w:rPr>
      </w:pPr>
    </w:p>
    <w:p w:rsidR="00146513" w:rsidRDefault="009867BE" w:rsidP="00FF3CF4">
      <w:pPr>
        <w:pStyle w:val="Ttulo2"/>
        <w:ind w:left="567" w:hanging="567"/>
        <w:rPr>
          <w:color w:val="000000"/>
          <w:szCs w:val="22"/>
          <w:lang w:val="es-ES_tradnl"/>
        </w:rPr>
      </w:pPr>
      <w:bookmarkStart w:id="13" w:name="_Toc491352261"/>
      <w:r>
        <w:rPr>
          <w:color w:val="000000"/>
          <w:szCs w:val="22"/>
          <w:lang w:val="es-ES_tradnl"/>
        </w:rPr>
        <w:t>VERIFICACIÓN P</w:t>
      </w:r>
      <w:r w:rsidR="00FF3CF4">
        <w:rPr>
          <w:color w:val="000000"/>
          <w:szCs w:val="22"/>
          <w:lang w:val="es-ES_tradnl"/>
        </w:rPr>
        <w:t>OR CORRIENTE DE COR</w:t>
      </w:r>
      <w:r>
        <w:rPr>
          <w:color w:val="000000"/>
          <w:szCs w:val="22"/>
          <w:lang w:val="es-ES_tradnl"/>
        </w:rPr>
        <w:t>TOCIRCUITO</w:t>
      </w:r>
      <w:bookmarkEnd w:id="13"/>
    </w:p>
    <w:p w:rsidR="00FF3CF4" w:rsidRDefault="002B5BF8" w:rsidP="00C744E6">
      <w:pPr>
        <w:rPr>
          <w:rFonts w:cs="Arial"/>
          <w:color w:val="000000"/>
          <w:szCs w:val="22"/>
          <w:lang w:val="es-ES_tradnl"/>
        </w:rPr>
      </w:pPr>
      <w:r w:rsidRPr="002B5BF8">
        <w:rPr>
          <w:rFonts w:cs="Arial"/>
          <w:color w:val="000000"/>
          <w:szCs w:val="22"/>
          <w:lang w:val="es-ES_tradnl"/>
        </w:rPr>
        <w:t xml:space="preserve">Este criterio verifica la capacidad térmica del conductor ante un cortocircuito trifásico. Con el fin de obtener la máxima corriente de cortocircuito que pude soportar térmicamente el conductor, se utiliza la </w:t>
      </w:r>
      <w:r>
        <w:rPr>
          <w:rFonts w:cs="Arial"/>
          <w:color w:val="000000"/>
          <w:szCs w:val="22"/>
          <w:lang w:val="es-ES_tradnl"/>
        </w:rPr>
        <w:t xml:space="preserve">siguiente </w:t>
      </w:r>
      <w:r w:rsidRPr="002B5BF8">
        <w:rPr>
          <w:rFonts w:cs="Arial"/>
          <w:color w:val="000000"/>
          <w:szCs w:val="22"/>
          <w:lang w:val="es-ES_tradnl"/>
        </w:rPr>
        <w:t xml:space="preserve">ecuación tomada de la IEEE </w:t>
      </w:r>
      <w:proofErr w:type="spellStart"/>
      <w:r w:rsidRPr="002B5BF8">
        <w:rPr>
          <w:rFonts w:cs="Arial"/>
          <w:color w:val="000000"/>
          <w:szCs w:val="22"/>
          <w:lang w:val="es-ES_tradnl"/>
        </w:rPr>
        <w:t>Std</w:t>
      </w:r>
      <w:proofErr w:type="spellEnd"/>
      <w:r w:rsidRPr="002B5BF8">
        <w:rPr>
          <w:rFonts w:cs="Arial"/>
          <w:color w:val="000000"/>
          <w:szCs w:val="22"/>
          <w:lang w:val="es-ES_tradnl"/>
        </w:rPr>
        <w:t xml:space="preserve"> 141, parágrafo 5.6.2:</w:t>
      </w:r>
    </w:p>
    <w:p w:rsidR="00FF3CF4" w:rsidRDefault="00FF3CF4" w:rsidP="00C744E6">
      <w:pPr>
        <w:rPr>
          <w:rFonts w:cs="Arial"/>
          <w:color w:val="000000"/>
          <w:szCs w:val="22"/>
          <w:lang w:val="es-ES_tradnl"/>
        </w:rPr>
      </w:pPr>
    </w:p>
    <w:tbl>
      <w:tblPr>
        <w:tblW w:w="0" w:type="auto"/>
        <w:jc w:val="center"/>
        <w:tblLook w:val="04A0" w:firstRow="1" w:lastRow="0" w:firstColumn="1" w:lastColumn="0" w:noHBand="0" w:noVBand="1"/>
      </w:tblPr>
      <w:tblGrid>
        <w:gridCol w:w="7874"/>
        <w:gridCol w:w="966"/>
      </w:tblGrid>
      <w:tr w:rsidR="002B5BF8" w:rsidRPr="00BB3F0D" w:rsidTr="00537840">
        <w:trPr>
          <w:trHeight w:val="647"/>
          <w:jc w:val="center"/>
        </w:trPr>
        <w:tc>
          <w:tcPr>
            <w:tcW w:w="7874" w:type="dxa"/>
            <w:shd w:val="clear" w:color="auto" w:fill="auto"/>
            <w:vAlign w:val="center"/>
          </w:tcPr>
          <w:p w:rsidR="002B5BF8" w:rsidRPr="00504D29" w:rsidRDefault="007A781B" w:rsidP="00537840">
            <w:pPr>
              <w:jc w:val="center"/>
              <w:rPr>
                <w:szCs w:val="22"/>
              </w:rPr>
            </w:pPr>
            <m:oMathPara>
              <m:oMath>
                <m:sSup>
                  <m:sSupPr>
                    <m:ctrlPr>
                      <w:rPr>
                        <w:rFonts w:ascii="Cambria Math" w:hAnsi="Cambria Math" w:cs="Arial"/>
                        <w:i/>
                        <w:szCs w:val="22"/>
                      </w:rPr>
                    </m:ctrlPr>
                  </m:sSupPr>
                  <m:e>
                    <m:d>
                      <m:dPr>
                        <m:ctrlPr>
                          <w:rPr>
                            <w:rFonts w:ascii="Cambria Math" w:hAnsi="Cambria Math" w:cs="Arial"/>
                            <w:i/>
                            <w:szCs w:val="22"/>
                          </w:rPr>
                        </m:ctrlPr>
                      </m:dPr>
                      <m:e>
                        <m:f>
                          <m:fPr>
                            <m:ctrlPr>
                              <w:rPr>
                                <w:rFonts w:ascii="Cambria Math" w:hAnsi="Cambria Math" w:cs="Arial"/>
                                <w:i/>
                                <w:szCs w:val="22"/>
                              </w:rPr>
                            </m:ctrlPr>
                          </m:fPr>
                          <m:num>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SC</m:t>
                                </m:r>
                              </m:sub>
                            </m:sSub>
                          </m:num>
                          <m:den>
                            <m:r>
                              <w:rPr>
                                <w:rFonts w:ascii="Cambria Math" w:hAnsi="Cambria Math" w:cs="Arial"/>
                                <w:szCs w:val="22"/>
                              </w:rPr>
                              <m:t>A</m:t>
                            </m:r>
                          </m:den>
                        </m:f>
                      </m:e>
                    </m:d>
                  </m:e>
                  <m:sup>
                    <m:r>
                      <w:rPr>
                        <w:rFonts w:ascii="Cambria Math" w:hAnsi="Cambria Math" w:cs="Arial"/>
                        <w:szCs w:val="22"/>
                      </w:rPr>
                      <m:t>2</m:t>
                    </m:r>
                  </m:sup>
                </m:sSup>
                <m:r>
                  <w:rPr>
                    <w:rFonts w:ascii="Cambria Math" w:hAnsi="Cambria Math" w:cs="Arial"/>
                    <w:szCs w:val="22"/>
                  </w:rPr>
                  <m:t>∙t=k∙</m:t>
                </m:r>
                <m:sSub>
                  <m:sSubPr>
                    <m:ctrlPr>
                      <w:rPr>
                        <w:rFonts w:ascii="Cambria Math" w:hAnsi="Cambria Math" w:cs="Arial"/>
                        <w:i/>
                        <w:szCs w:val="22"/>
                      </w:rPr>
                    </m:ctrlPr>
                  </m:sSubPr>
                  <m:e>
                    <m:r>
                      <w:rPr>
                        <w:rFonts w:ascii="Cambria Math" w:hAnsi="Cambria Math" w:cs="Arial"/>
                        <w:szCs w:val="22"/>
                      </w:rPr>
                      <m:t>log</m:t>
                    </m:r>
                  </m:e>
                  <m:sub>
                    <m:r>
                      <w:rPr>
                        <w:rFonts w:ascii="Cambria Math" w:hAnsi="Cambria Math" w:cs="Arial"/>
                        <w:szCs w:val="22"/>
                      </w:rPr>
                      <m:t>10</m:t>
                    </m:r>
                  </m:sub>
                </m:sSub>
                <m:f>
                  <m:fPr>
                    <m:ctrlPr>
                      <w:rPr>
                        <w:rFonts w:ascii="Cambria Math" w:hAnsi="Cambria Math" w:cs="Arial"/>
                        <w:i/>
                        <w:szCs w:val="22"/>
                      </w:rPr>
                    </m:ctrlPr>
                  </m:fPr>
                  <m:num>
                    <m:d>
                      <m:dPr>
                        <m:ctrlPr>
                          <w:rPr>
                            <w:rFonts w:ascii="Cambria Math" w:hAnsi="Cambria Math" w:cs="Arial"/>
                            <w:i/>
                            <w:szCs w:val="22"/>
                          </w:rPr>
                        </m:ctrlPr>
                      </m:dPr>
                      <m:e>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2</m:t>
                            </m:r>
                          </m:sub>
                        </m:sSub>
                        <m:r>
                          <w:rPr>
                            <w:rFonts w:ascii="Cambria Math" w:hAnsi="Cambria Math" w:cs="Arial"/>
                            <w:szCs w:val="22"/>
                          </w:rPr>
                          <m:t>+</m:t>
                        </m:r>
                        <m:r>
                          <w:rPr>
                            <w:rFonts w:ascii="Cambria Math" w:hAnsi="Cambria Math" w:cs="Arial"/>
                            <w:i/>
                            <w:szCs w:val="22"/>
                          </w:rPr>
                          <w:sym w:font="Symbol" w:char="F06C"/>
                        </m:r>
                      </m:e>
                    </m:d>
                  </m:num>
                  <m:den>
                    <m:d>
                      <m:dPr>
                        <m:ctrlPr>
                          <w:rPr>
                            <w:rFonts w:ascii="Cambria Math" w:hAnsi="Cambria Math" w:cs="Arial"/>
                            <w:i/>
                            <w:szCs w:val="22"/>
                          </w:rPr>
                        </m:ctrlPr>
                      </m:dPr>
                      <m:e>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1</m:t>
                            </m:r>
                          </m:sub>
                        </m:sSub>
                        <m:r>
                          <w:rPr>
                            <w:rFonts w:ascii="Cambria Math" w:hAnsi="Cambria Math" w:cs="Arial"/>
                            <w:szCs w:val="22"/>
                          </w:rPr>
                          <m:t>+</m:t>
                        </m:r>
                        <m:r>
                          <w:rPr>
                            <w:rFonts w:ascii="Cambria Math" w:hAnsi="Cambria Math" w:cs="Arial"/>
                            <w:i/>
                            <w:szCs w:val="22"/>
                          </w:rPr>
                          <w:sym w:font="Symbol" w:char="F06C"/>
                        </m:r>
                      </m:e>
                    </m:d>
                  </m:den>
                </m:f>
              </m:oMath>
            </m:oMathPara>
          </w:p>
        </w:tc>
        <w:tc>
          <w:tcPr>
            <w:tcW w:w="966" w:type="dxa"/>
            <w:shd w:val="clear" w:color="auto" w:fill="auto"/>
            <w:vAlign w:val="center"/>
          </w:tcPr>
          <w:p w:rsidR="002B5BF8" w:rsidRPr="00BB3F0D" w:rsidRDefault="002B5BF8" w:rsidP="00537840">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3</w:t>
            </w:r>
            <w:r w:rsidRPr="00BB3F0D">
              <w:rPr>
                <w:b w:val="0"/>
              </w:rPr>
              <w:fldChar w:fldCharType="end"/>
            </w:r>
            <w:r w:rsidRPr="00BB3F0D">
              <w:rPr>
                <w:b w:val="0"/>
              </w:rPr>
              <w:t>)</w:t>
            </w:r>
          </w:p>
        </w:tc>
      </w:tr>
    </w:tbl>
    <w:p w:rsidR="002B5BF8" w:rsidRDefault="002B5BF8" w:rsidP="00C744E6">
      <w:pPr>
        <w:rPr>
          <w:rFonts w:cs="Arial"/>
          <w:color w:val="000000"/>
          <w:szCs w:val="22"/>
          <w:lang w:val="es-ES_tradnl"/>
        </w:rPr>
      </w:pPr>
    </w:p>
    <w:p w:rsidR="002B5BF8" w:rsidRDefault="002B5BF8" w:rsidP="00C744E6">
      <w:pPr>
        <w:rPr>
          <w:rFonts w:cs="Arial"/>
          <w:color w:val="000000"/>
          <w:szCs w:val="22"/>
          <w:lang w:val="es-ES_tradnl"/>
        </w:rPr>
      </w:pPr>
      <w:r w:rsidRPr="002B5BF8">
        <w:rPr>
          <w:rFonts w:cs="Arial"/>
          <w:color w:val="000000"/>
          <w:szCs w:val="22"/>
          <w:lang w:val="es-ES_tradnl"/>
        </w:rPr>
        <w:t xml:space="preserve">De esta ecuación se despeja la </w:t>
      </w:r>
      <w:proofErr w:type="spellStart"/>
      <w:r w:rsidRPr="002B5BF8">
        <w:rPr>
          <w:rFonts w:cs="Arial"/>
          <w:color w:val="000000"/>
          <w:szCs w:val="22"/>
          <w:lang w:val="es-ES_tradnl"/>
        </w:rPr>
        <w:t>I</w:t>
      </w:r>
      <w:r w:rsidRPr="00FB1424">
        <w:rPr>
          <w:rFonts w:cs="Arial"/>
          <w:color w:val="000000"/>
          <w:szCs w:val="22"/>
          <w:vertAlign w:val="subscript"/>
          <w:lang w:val="es-ES_tradnl"/>
        </w:rPr>
        <w:t>sc</w:t>
      </w:r>
      <w:proofErr w:type="spellEnd"/>
      <w:r w:rsidRPr="002B5BF8">
        <w:rPr>
          <w:rFonts w:cs="Arial"/>
          <w:color w:val="000000"/>
          <w:szCs w:val="22"/>
          <w:lang w:val="es-ES_tradnl"/>
        </w:rPr>
        <w:t>, la cual representa la máxima corriente de cortocircuito que puede sopo</w:t>
      </w:r>
      <w:r>
        <w:rPr>
          <w:rFonts w:cs="Arial"/>
          <w:color w:val="000000"/>
          <w:szCs w:val="22"/>
          <w:lang w:val="es-ES_tradnl"/>
        </w:rPr>
        <w:t>rtar térmicamente un conductor:</w:t>
      </w:r>
    </w:p>
    <w:p w:rsidR="002B5BF8" w:rsidRPr="009644EE" w:rsidRDefault="002B5BF8" w:rsidP="00C744E6">
      <w:pPr>
        <w:rPr>
          <w:rFonts w:cs="Arial"/>
          <w:color w:val="000000"/>
          <w:sz w:val="18"/>
          <w:szCs w:val="22"/>
          <w:lang w:val="es-ES_tradnl"/>
        </w:rPr>
      </w:pPr>
    </w:p>
    <w:tbl>
      <w:tblPr>
        <w:tblW w:w="0" w:type="auto"/>
        <w:jc w:val="center"/>
        <w:tblLook w:val="04A0" w:firstRow="1" w:lastRow="0" w:firstColumn="1" w:lastColumn="0" w:noHBand="0" w:noVBand="1"/>
      </w:tblPr>
      <w:tblGrid>
        <w:gridCol w:w="7874"/>
        <w:gridCol w:w="966"/>
      </w:tblGrid>
      <w:tr w:rsidR="002B5BF8" w:rsidRPr="00BB3F0D" w:rsidTr="00537840">
        <w:trPr>
          <w:trHeight w:val="647"/>
          <w:jc w:val="center"/>
        </w:trPr>
        <w:tc>
          <w:tcPr>
            <w:tcW w:w="7874" w:type="dxa"/>
            <w:shd w:val="clear" w:color="auto" w:fill="auto"/>
            <w:vAlign w:val="center"/>
          </w:tcPr>
          <w:p w:rsidR="002B5BF8" w:rsidRPr="00E77926" w:rsidRDefault="007A781B" w:rsidP="00537840">
            <w:pPr>
              <w:jc w:val="center"/>
              <w:rPr>
                <w:szCs w:val="22"/>
              </w:rPr>
            </w:pPr>
            <m:oMathPara>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SC</m:t>
                    </m:r>
                  </m:sub>
                </m:sSub>
                <m:r>
                  <w:rPr>
                    <w:rFonts w:ascii="Cambria Math" w:hAnsi="Cambria Math" w:cs="Arial"/>
                    <w:szCs w:val="22"/>
                  </w:rPr>
                  <m:t>=A∙k∙</m:t>
                </m:r>
                <m:rad>
                  <m:radPr>
                    <m:degHide m:val="1"/>
                    <m:ctrlPr>
                      <w:rPr>
                        <w:rFonts w:ascii="Cambria Math" w:hAnsi="Cambria Math" w:cs="Arial"/>
                        <w:i/>
                        <w:szCs w:val="22"/>
                      </w:rPr>
                    </m:ctrlPr>
                  </m:radPr>
                  <m:deg/>
                  <m:e>
                    <m:f>
                      <m:fPr>
                        <m:ctrlPr>
                          <w:rPr>
                            <w:rFonts w:ascii="Cambria Math" w:hAnsi="Cambria Math" w:cs="Arial"/>
                            <w:i/>
                            <w:szCs w:val="22"/>
                          </w:rPr>
                        </m:ctrlPr>
                      </m:fPr>
                      <m:num>
                        <m:sSub>
                          <m:sSubPr>
                            <m:ctrlPr>
                              <w:rPr>
                                <w:rFonts w:ascii="Cambria Math" w:hAnsi="Cambria Math" w:cs="Arial"/>
                                <w:i/>
                                <w:szCs w:val="22"/>
                              </w:rPr>
                            </m:ctrlPr>
                          </m:sSubPr>
                          <m:e>
                            <m:r>
                              <w:rPr>
                                <w:rFonts w:ascii="Cambria Math" w:hAnsi="Cambria Math" w:cs="Arial"/>
                                <w:szCs w:val="22"/>
                              </w:rPr>
                              <m:t>log</m:t>
                            </m:r>
                          </m:e>
                          <m:sub>
                            <m:r>
                              <w:rPr>
                                <w:rFonts w:ascii="Cambria Math" w:hAnsi="Cambria Math" w:cs="Arial"/>
                                <w:szCs w:val="22"/>
                              </w:rPr>
                              <m:t>10</m:t>
                            </m:r>
                          </m:sub>
                        </m:sSub>
                        <m:f>
                          <m:fPr>
                            <m:ctrlPr>
                              <w:rPr>
                                <w:rFonts w:ascii="Cambria Math" w:hAnsi="Cambria Math" w:cs="Arial"/>
                                <w:i/>
                                <w:szCs w:val="22"/>
                              </w:rPr>
                            </m:ctrlPr>
                          </m:fPr>
                          <m:num>
                            <m:d>
                              <m:dPr>
                                <m:ctrlPr>
                                  <w:rPr>
                                    <w:rFonts w:ascii="Cambria Math" w:hAnsi="Cambria Math" w:cs="Arial"/>
                                    <w:i/>
                                    <w:szCs w:val="22"/>
                                  </w:rPr>
                                </m:ctrlPr>
                              </m:dPr>
                              <m:e>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2</m:t>
                                    </m:r>
                                  </m:sub>
                                </m:sSub>
                                <m:r>
                                  <w:rPr>
                                    <w:rFonts w:ascii="Cambria Math" w:hAnsi="Cambria Math" w:cs="Arial"/>
                                    <w:szCs w:val="22"/>
                                  </w:rPr>
                                  <m:t>+</m:t>
                                </m:r>
                                <m:r>
                                  <w:rPr>
                                    <w:rFonts w:ascii="Cambria Math" w:hAnsi="Cambria Math" w:cs="Arial"/>
                                    <w:i/>
                                    <w:szCs w:val="22"/>
                                  </w:rPr>
                                  <w:sym w:font="Symbol" w:char="F06C"/>
                                </m:r>
                              </m:e>
                            </m:d>
                          </m:num>
                          <m:den>
                            <m:d>
                              <m:dPr>
                                <m:ctrlPr>
                                  <w:rPr>
                                    <w:rFonts w:ascii="Cambria Math" w:hAnsi="Cambria Math" w:cs="Arial"/>
                                    <w:i/>
                                    <w:szCs w:val="22"/>
                                  </w:rPr>
                                </m:ctrlPr>
                              </m:dPr>
                              <m:e>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1</m:t>
                                    </m:r>
                                  </m:sub>
                                </m:sSub>
                                <m:r>
                                  <w:rPr>
                                    <w:rFonts w:ascii="Cambria Math" w:hAnsi="Cambria Math" w:cs="Arial"/>
                                    <w:szCs w:val="22"/>
                                  </w:rPr>
                                  <m:t>+</m:t>
                                </m:r>
                                <m:r>
                                  <w:rPr>
                                    <w:rFonts w:ascii="Cambria Math" w:hAnsi="Cambria Math" w:cs="Arial"/>
                                    <w:i/>
                                    <w:szCs w:val="22"/>
                                  </w:rPr>
                                  <w:sym w:font="Symbol" w:char="F06C"/>
                                </m:r>
                              </m:e>
                            </m:d>
                          </m:den>
                        </m:f>
                      </m:num>
                      <m:den>
                        <m:r>
                          <w:rPr>
                            <w:rFonts w:ascii="Cambria Math" w:hAnsi="Cambria Math" w:cs="Arial"/>
                            <w:szCs w:val="22"/>
                          </w:rPr>
                          <m:t>t</m:t>
                        </m:r>
                      </m:den>
                    </m:f>
                  </m:e>
                </m:rad>
              </m:oMath>
            </m:oMathPara>
          </w:p>
        </w:tc>
        <w:tc>
          <w:tcPr>
            <w:tcW w:w="966" w:type="dxa"/>
            <w:shd w:val="clear" w:color="auto" w:fill="auto"/>
            <w:vAlign w:val="center"/>
          </w:tcPr>
          <w:p w:rsidR="002B5BF8" w:rsidRPr="00BB3F0D" w:rsidRDefault="002B5BF8" w:rsidP="00537840">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4</w:t>
            </w:r>
            <w:r w:rsidRPr="00BB3F0D">
              <w:rPr>
                <w:b w:val="0"/>
              </w:rPr>
              <w:fldChar w:fldCharType="end"/>
            </w:r>
            <w:r w:rsidRPr="00BB3F0D">
              <w:rPr>
                <w:b w:val="0"/>
              </w:rPr>
              <w:t>)</w:t>
            </w:r>
          </w:p>
        </w:tc>
      </w:tr>
    </w:tbl>
    <w:p w:rsidR="002B5BF8" w:rsidRPr="009644EE" w:rsidRDefault="002B5BF8" w:rsidP="00C744E6">
      <w:pPr>
        <w:rPr>
          <w:rFonts w:cs="Arial"/>
          <w:color w:val="000000"/>
          <w:sz w:val="12"/>
          <w:szCs w:val="22"/>
          <w:lang w:val="es-ES_tradnl"/>
        </w:rPr>
      </w:pPr>
    </w:p>
    <w:p w:rsidR="002B5BF8" w:rsidRDefault="002B5BF8" w:rsidP="002B5BF8">
      <w:pPr>
        <w:rPr>
          <w:szCs w:val="22"/>
        </w:rPr>
      </w:pPr>
      <w:r w:rsidRPr="00E77926">
        <w:rPr>
          <w:szCs w:val="22"/>
        </w:rPr>
        <w:t>Donde,</w:t>
      </w:r>
    </w:p>
    <w:p w:rsidR="002B5BF8" w:rsidRPr="00E77926" w:rsidRDefault="002B5BF8" w:rsidP="002B5BF8">
      <w:pPr>
        <w:rPr>
          <w:szCs w:val="22"/>
        </w:rPr>
      </w:pPr>
      <w:proofErr w:type="spellStart"/>
      <w:r>
        <w:rPr>
          <w:szCs w:val="22"/>
        </w:rPr>
        <w:t>I</w:t>
      </w:r>
      <w:r w:rsidRPr="00E77926">
        <w:rPr>
          <w:szCs w:val="22"/>
          <w:vertAlign w:val="subscript"/>
        </w:rPr>
        <w:t>sc</w:t>
      </w:r>
      <w:proofErr w:type="spellEnd"/>
      <w:r w:rsidRPr="00E77926">
        <w:rPr>
          <w:szCs w:val="22"/>
        </w:rPr>
        <w:t>:</w:t>
      </w:r>
      <w:r w:rsidRPr="00E77926">
        <w:rPr>
          <w:szCs w:val="22"/>
        </w:rPr>
        <w:tab/>
        <w:t>Máxima capacidad de corriente de corto circuito [A]</w:t>
      </w:r>
    </w:p>
    <w:p w:rsidR="002B5BF8" w:rsidRPr="00E77926" w:rsidRDefault="002B5BF8" w:rsidP="002B5BF8">
      <w:pPr>
        <w:rPr>
          <w:szCs w:val="22"/>
        </w:rPr>
      </w:pPr>
      <w:r w:rsidRPr="00E77926">
        <w:rPr>
          <w:szCs w:val="22"/>
        </w:rPr>
        <w:t>A:</w:t>
      </w:r>
      <w:r w:rsidRPr="00E77926">
        <w:rPr>
          <w:szCs w:val="22"/>
        </w:rPr>
        <w:tab/>
        <w:t>Área de la sección del conductor [mm</w:t>
      </w:r>
      <w:r w:rsidRPr="003775CD">
        <w:rPr>
          <w:szCs w:val="22"/>
          <w:vertAlign w:val="superscript"/>
        </w:rPr>
        <w:t>2</w:t>
      </w:r>
      <w:r w:rsidRPr="00E77926">
        <w:rPr>
          <w:szCs w:val="22"/>
        </w:rPr>
        <w:t>].</w:t>
      </w:r>
    </w:p>
    <w:p w:rsidR="002B5BF8" w:rsidRPr="00E77926" w:rsidRDefault="002B5BF8" w:rsidP="002B5BF8">
      <w:pPr>
        <w:rPr>
          <w:szCs w:val="22"/>
        </w:rPr>
      </w:pPr>
      <w:proofErr w:type="gramStart"/>
      <w:r w:rsidRPr="00E77926">
        <w:rPr>
          <w:szCs w:val="22"/>
        </w:rPr>
        <w:t>k</w:t>
      </w:r>
      <w:proofErr w:type="gramEnd"/>
      <w:r w:rsidRPr="00E77926">
        <w:rPr>
          <w:szCs w:val="22"/>
        </w:rPr>
        <w:t>:</w:t>
      </w:r>
      <w:r w:rsidRPr="00E77926">
        <w:rPr>
          <w:szCs w:val="22"/>
        </w:rPr>
        <w:tab/>
        <w:t>Para cobre equivale a 341 y para aluminio equivale a 224.</w:t>
      </w:r>
    </w:p>
    <w:p w:rsidR="002B5BF8" w:rsidRPr="00E77926" w:rsidRDefault="002B5BF8" w:rsidP="002B5BF8">
      <w:pPr>
        <w:rPr>
          <w:szCs w:val="22"/>
        </w:rPr>
      </w:pPr>
      <w:r>
        <w:sym w:font="Symbol" w:char="F06C"/>
      </w:r>
      <w:r w:rsidRPr="00E77926">
        <w:rPr>
          <w:szCs w:val="22"/>
        </w:rPr>
        <w:t>:</w:t>
      </w:r>
      <w:r w:rsidRPr="00E77926">
        <w:rPr>
          <w:szCs w:val="22"/>
        </w:rPr>
        <w:tab/>
        <w:t>Es la temperatura de resistencia cero. 234°C para cobre y 228°C para aluminio.</w:t>
      </w:r>
    </w:p>
    <w:p w:rsidR="002B5BF8" w:rsidRPr="00E77926" w:rsidRDefault="002B5BF8" w:rsidP="002B5BF8">
      <w:pPr>
        <w:rPr>
          <w:szCs w:val="22"/>
        </w:rPr>
      </w:pPr>
      <w:proofErr w:type="gramStart"/>
      <w:r w:rsidRPr="00E77926">
        <w:rPr>
          <w:szCs w:val="22"/>
        </w:rPr>
        <w:t>t</w:t>
      </w:r>
      <w:proofErr w:type="gramEnd"/>
      <w:r w:rsidRPr="00E77926">
        <w:rPr>
          <w:szCs w:val="22"/>
        </w:rPr>
        <w:t>:</w:t>
      </w:r>
      <w:r w:rsidRPr="00E77926">
        <w:rPr>
          <w:szCs w:val="22"/>
        </w:rPr>
        <w:tab/>
        <w:t>Tiempo de duración de la falla.</w:t>
      </w:r>
    </w:p>
    <w:p w:rsidR="002B5BF8" w:rsidRPr="00E77926" w:rsidRDefault="002B5BF8" w:rsidP="002B5BF8">
      <w:pPr>
        <w:ind w:left="705" w:hanging="705"/>
        <w:rPr>
          <w:szCs w:val="22"/>
        </w:rPr>
      </w:pPr>
      <w:r w:rsidRPr="00E77926">
        <w:rPr>
          <w:szCs w:val="22"/>
        </w:rPr>
        <w:t>T</w:t>
      </w:r>
      <w:r w:rsidRPr="00E77926">
        <w:rPr>
          <w:szCs w:val="22"/>
          <w:vertAlign w:val="subscript"/>
        </w:rPr>
        <w:t>1</w:t>
      </w:r>
      <w:r w:rsidRPr="00E77926">
        <w:rPr>
          <w:szCs w:val="22"/>
        </w:rPr>
        <w:t>:</w:t>
      </w:r>
      <w:r w:rsidRPr="00E77926">
        <w:rPr>
          <w:szCs w:val="22"/>
        </w:rPr>
        <w:tab/>
        <w:t>Temperatura de operación del conductor (De forma conservativa tomada igual al límite térmico del aislamiento).</w:t>
      </w:r>
    </w:p>
    <w:p w:rsidR="002B5BF8" w:rsidRPr="00E77926" w:rsidRDefault="002B5BF8" w:rsidP="002B5BF8">
      <w:pPr>
        <w:rPr>
          <w:szCs w:val="22"/>
        </w:rPr>
      </w:pPr>
      <w:r w:rsidRPr="00E77926">
        <w:rPr>
          <w:szCs w:val="22"/>
        </w:rPr>
        <w:t>T</w:t>
      </w:r>
      <w:r w:rsidRPr="00E77926">
        <w:rPr>
          <w:szCs w:val="22"/>
          <w:vertAlign w:val="subscript"/>
        </w:rPr>
        <w:t>2</w:t>
      </w:r>
      <w:r w:rsidRPr="00E77926">
        <w:rPr>
          <w:szCs w:val="22"/>
        </w:rPr>
        <w:t>:</w:t>
      </w:r>
      <w:r w:rsidRPr="00E77926">
        <w:rPr>
          <w:szCs w:val="22"/>
        </w:rPr>
        <w:tab/>
        <w:t>Temperatura máxima permisible en estado de falla (normalmente 250 °C).</w:t>
      </w:r>
    </w:p>
    <w:p w:rsidR="002B5BF8" w:rsidRPr="00EB54AD" w:rsidRDefault="002B5BF8" w:rsidP="002B5BF8">
      <w:pPr>
        <w:rPr>
          <w:sz w:val="4"/>
          <w:szCs w:val="22"/>
        </w:rPr>
      </w:pPr>
    </w:p>
    <w:p w:rsidR="002B5BF8" w:rsidRDefault="002B5BF8" w:rsidP="002B5BF8">
      <w:pPr>
        <w:rPr>
          <w:szCs w:val="22"/>
        </w:rPr>
      </w:pPr>
    </w:p>
    <w:p w:rsidR="002B5BF8" w:rsidRDefault="002B5BF8" w:rsidP="002B5BF8">
      <w:pPr>
        <w:rPr>
          <w:rFonts w:cs="Arial"/>
          <w:color w:val="000000"/>
          <w:szCs w:val="22"/>
          <w:lang w:val="es-ES_tradnl"/>
        </w:rPr>
      </w:pPr>
      <w:r w:rsidRPr="00E77926">
        <w:rPr>
          <w:szCs w:val="22"/>
        </w:rPr>
        <w:t>En caso en que el conductor seleccionado no cumpla con el requerimiento de soporte de corriente de cortocircuito debe seleccionarse un conductor de mayor calibre y verificar nuevamente.</w:t>
      </w:r>
    </w:p>
    <w:p w:rsidR="009867BE" w:rsidRDefault="009867BE" w:rsidP="00C744E6">
      <w:pPr>
        <w:rPr>
          <w:rFonts w:cs="Arial"/>
          <w:color w:val="000000"/>
          <w:szCs w:val="22"/>
          <w:lang w:val="es-ES_tradnl"/>
        </w:rPr>
      </w:pPr>
    </w:p>
    <w:p w:rsidR="000234F3" w:rsidRDefault="000234F3" w:rsidP="00C744E6">
      <w:pPr>
        <w:rPr>
          <w:rFonts w:cs="Arial"/>
          <w:color w:val="000000"/>
          <w:szCs w:val="22"/>
          <w:lang w:val="es-ES_tradnl"/>
        </w:rPr>
      </w:pPr>
      <w:r>
        <w:rPr>
          <w:rFonts w:cs="Arial"/>
          <w:color w:val="000000"/>
          <w:szCs w:val="22"/>
          <w:lang w:val="es-ES_tradnl"/>
        </w:rPr>
        <w:t xml:space="preserve">A continuación se presenta el cálculo de la máxima capacidad de corriente de cortocircuito para los diferentes calibres de los conductores presentes en las opciones de formaciones planteadas en la </w:t>
      </w:r>
      <w:r>
        <w:rPr>
          <w:rFonts w:cs="Arial"/>
          <w:color w:val="000000"/>
          <w:szCs w:val="22"/>
          <w:lang w:val="es-ES_tradnl"/>
        </w:rPr>
        <w:fldChar w:fldCharType="begin"/>
      </w:r>
      <w:r>
        <w:rPr>
          <w:rFonts w:cs="Arial"/>
          <w:color w:val="000000"/>
          <w:szCs w:val="22"/>
          <w:lang w:val="es-ES_tradnl"/>
        </w:rPr>
        <w:instrText xml:space="preserve"> REF _Ref490129191 \h </w:instrText>
      </w:r>
      <w:r>
        <w:rPr>
          <w:rFonts w:cs="Arial"/>
          <w:color w:val="000000"/>
          <w:szCs w:val="22"/>
          <w:lang w:val="es-ES_tradnl"/>
        </w:rPr>
      </w:r>
      <w:r>
        <w:rPr>
          <w:rFonts w:cs="Arial"/>
          <w:color w:val="000000"/>
          <w:szCs w:val="22"/>
          <w:lang w:val="es-ES_tradnl"/>
        </w:rPr>
        <w:fldChar w:fldCharType="separate"/>
      </w:r>
      <w:r w:rsidR="00256CE5">
        <w:t xml:space="preserve">Tabla </w:t>
      </w:r>
      <w:r w:rsidR="00256CE5">
        <w:rPr>
          <w:noProof/>
        </w:rPr>
        <w:t>2</w:t>
      </w:r>
      <w:r>
        <w:rPr>
          <w:rFonts w:cs="Arial"/>
          <w:color w:val="000000"/>
          <w:szCs w:val="22"/>
          <w:lang w:val="es-ES_tradnl"/>
        </w:rPr>
        <w:fldChar w:fldCharType="end"/>
      </w:r>
      <w:r>
        <w:rPr>
          <w:rFonts w:cs="Arial"/>
          <w:color w:val="000000"/>
          <w:szCs w:val="22"/>
          <w:lang w:val="es-ES_tradnl"/>
        </w:rPr>
        <w:t>.</w:t>
      </w:r>
      <w:r w:rsidR="000F6031">
        <w:rPr>
          <w:rFonts w:cs="Arial"/>
          <w:color w:val="000000"/>
          <w:szCs w:val="22"/>
          <w:lang w:val="es-ES_tradnl"/>
        </w:rPr>
        <w:t xml:space="preserve"> En todos los casos se consideran conductores de cobre y un tiempo </w:t>
      </w:r>
      <w:r w:rsidR="002453D9">
        <w:rPr>
          <w:rFonts w:cs="Arial"/>
          <w:color w:val="000000"/>
          <w:szCs w:val="22"/>
          <w:lang w:val="es-ES_tradnl"/>
        </w:rPr>
        <w:t xml:space="preserve">conservativo </w:t>
      </w:r>
      <w:r w:rsidR="000F6031">
        <w:rPr>
          <w:rFonts w:cs="Arial"/>
          <w:color w:val="000000"/>
          <w:szCs w:val="22"/>
          <w:lang w:val="es-ES_tradnl"/>
        </w:rPr>
        <w:t>de despeje de falla de 0.5 s.</w:t>
      </w:r>
    </w:p>
    <w:p w:rsidR="002453D9" w:rsidRDefault="002453D9" w:rsidP="00C744E6">
      <w:pPr>
        <w:rPr>
          <w:rFonts w:cs="Arial"/>
          <w:color w:val="000000"/>
          <w:szCs w:val="22"/>
          <w:lang w:val="es-ES_tradnl"/>
        </w:rPr>
      </w:pPr>
    </w:p>
    <w:p w:rsidR="000234F3" w:rsidRDefault="000234F3" w:rsidP="009644EE">
      <w:pPr>
        <w:pStyle w:val="Epgrafe"/>
        <w:keepNext/>
        <w:jc w:val="center"/>
      </w:pPr>
      <w:bookmarkStart w:id="14" w:name="_Toc491352273"/>
      <w:r>
        <w:t xml:space="preserve">Tabla </w:t>
      </w:r>
      <w:r w:rsidR="007A781B">
        <w:fldChar w:fldCharType="begin"/>
      </w:r>
      <w:r w:rsidR="007A781B">
        <w:instrText xml:space="preserve"> SEQ Tabla \* ARABIC </w:instrText>
      </w:r>
      <w:r w:rsidR="007A781B">
        <w:fldChar w:fldCharType="separate"/>
      </w:r>
      <w:r w:rsidR="00FA4C19">
        <w:rPr>
          <w:noProof/>
        </w:rPr>
        <w:t>3</w:t>
      </w:r>
      <w:r w:rsidR="007A781B">
        <w:rPr>
          <w:noProof/>
        </w:rPr>
        <w:fldChar w:fldCharType="end"/>
      </w:r>
      <w:r w:rsidR="000426CE">
        <w:t>. Máxima capacidad de corriente de cortocircuito</w:t>
      </w:r>
      <w:r w:rsidR="00732EDA">
        <w:t xml:space="preserve"> para cada calibre de </w:t>
      </w:r>
      <w:r w:rsidR="009644EE">
        <w:t>conductor</w:t>
      </w:r>
      <w:r>
        <w:t>.</w:t>
      </w:r>
      <w:bookmarkEnd w:id="14"/>
    </w:p>
    <w:tbl>
      <w:tblPr>
        <w:tblStyle w:val="Tablaconcuadrcula"/>
        <w:tblW w:w="6516" w:type="dxa"/>
        <w:jc w:val="center"/>
        <w:tblLook w:val="04A0" w:firstRow="1" w:lastRow="0" w:firstColumn="1" w:lastColumn="0" w:noHBand="0" w:noVBand="1"/>
      </w:tblPr>
      <w:tblGrid>
        <w:gridCol w:w="2547"/>
        <w:gridCol w:w="2126"/>
        <w:gridCol w:w="1843"/>
      </w:tblGrid>
      <w:tr w:rsidR="002453D9" w:rsidRPr="00FA5675" w:rsidTr="009644EE">
        <w:trPr>
          <w:trHeight w:val="510"/>
          <w:tblHeader/>
          <w:jc w:val="center"/>
        </w:trPr>
        <w:tc>
          <w:tcPr>
            <w:tcW w:w="2547" w:type="dxa"/>
            <w:shd w:val="clear" w:color="auto" w:fill="F2F2F2" w:themeFill="background1" w:themeFillShade="F2"/>
            <w:vAlign w:val="center"/>
          </w:tcPr>
          <w:p w:rsidR="002453D9" w:rsidRPr="0091345C" w:rsidRDefault="002453D9" w:rsidP="0091345C">
            <w:pPr>
              <w:spacing w:after="0" w:line="240" w:lineRule="auto"/>
              <w:jc w:val="center"/>
              <w:rPr>
                <w:b/>
                <w:sz w:val="18"/>
                <w:szCs w:val="20"/>
                <w:lang w:val="es-ES_tradnl"/>
              </w:rPr>
            </w:pPr>
            <w:r w:rsidRPr="0091345C">
              <w:rPr>
                <w:b/>
                <w:sz w:val="18"/>
                <w:szCs w:val="20"/>
                <w:lang w:val="es-ES_tradnl"/>
              </w:rPr>
              <w:t>Calibre</w:t>
            </w:r>
          </w:p>
        </w:tc>
        <w:tc>
          <w:tcPr>
            <w:tcW w:w="2126" w:type="dxa"/>
            <w:shd w:val="clear" w:color="auto" w:fill="F2F2F2" w:themeFill="background1" w:themeFillShade="F2"/>
            <w:vAlign w:val="center"/>
          </w:tcPr>
          <w:p w:rsidR="002453D9" w:rsidRPr="0091345C" w:rsidRDefault="002453D9" w:rsidP="0091345C">
            <w:pPr>
              <w:spacing w:after="0" w:line="240" w:lineRule="auto"/>
              <w:jc w:val="center"/>
              <w:rPr>
                <w:b/>
                <w:sz w:val="18"/>
                <w:szCs w:val="20"/>
                <w:lang w:val="es-ES_tradnl"/>
              </w:rPr>
            </w:pPr>
            <w:r w:rsidRPr="0091345C">
              <w:rPr>
                <w:b/>
                <w:sz w:val="18"/>
                <w:szCs w:val="20"/>
                <w:lang w:val="es-ES_tradnl"/>
              </w:rPr>
              <w:t xml:space="preserve">Área de la sección </w:t>
            </w:r>
          </w:p>
          <w:p w:rsidR="002453D9" w:rsidRPr="0091345C" w:rsidRDefault="002453D9" w:rsidP="0091345C">
            <w:pPr>
              <w:spacing w:after="0" w:line="240" w:lineRule="auto"/>
              <w:jc w:val="center"/>
              <w:rPr>
                <w:b/>
                <w:sz w:val="18"/>
                <w:szCs w:val="20"/>
                <w:lang w:val="es-ES_tradnl"/>
              </w:rPr>
            </w:pPr>
            <w:r w:rsidRPr="0091345C">
              <w:rPr>
                <w:b/>
                <w:sz w:val="18"/>
                <w:szCs w:val="20"/>
                <w:lang w:val="es-ES_tradnl"/>
              </w:rPr>
              <w:t>[mm</w:t>
            </w:r>
            <w:r w:rsidRPr="0091345C">
              <w:rPr>
                <w:b/>
                <w:sz w:val="18"/>
                <w:szCs w:val="20"/>
                <w:vertAlign w:val="superscript"/>
                <w:lang w:val="es-ES_tradnl"/>
              </w:rPr>
              <w:t>2</w:t>
            </w:r>
            <w:r w:rsidRPr="0091345C">
              <w:rPr>
                <w:b/>
                <w:sz w:val="18"/>
                <w:szCs w:val="20"/>
                <w:lang w:val="es-ES_tradnl"/>
              </w:rPr>
              <w:t>]</w:t>
            </w:r>
          </w:p>
        </w:tc>
        <w:tc>
          <w:tcPr>
            <w:tcW w:w="1843" w:type="dxa"/>
            <w:shd w:val="clear" w:color="auto" w:fill="F2F2F2" w:themeFill="background1" w:themeFillShade="F2"/>
            <w:vAlign w:val="center"/>
          </w:tcPr>
          <w:p w:rsidR="00825ECA" w:rsidRPr="0091345C" w:rsidRDefault="00825ECA" w:rsidP="0091345C">
            <w:pPr>
              <w:spacing w:after="0" w:line="240" w:lineRule="auto"/>
              <w:jc w:val="center"/>
              <w:rPr>
                <w:b/>
                <w:sz w:val="18"/>
                <w:szCs w:val="20"/>
                <w:vertAlign w:val="subscript"/>
                <w:lang w:val="es-ES_tradnl"/>
              </w:rPr>
            </w:pPr>
            <w:r w:rsidRPr="0091345C">
              <w:rPr>
                <w:b/>
                <w:sz w:val="18"/>
                <w:szCs w:val="20"/>
                <w:lang w:val="es-ES_tradnl"/>
              </w:rPr>
              <w:t xml:space="preserve">Máxima </w:t>
            </w:r>
            <w:proofErr w:type="spellStart"/>
            <w:r w:rsidR="002453D9" w:rsidRPr="0091345C">
              <w:rPr>
                <w:b/>
                <w:sz w:val="18"/>
                <w:szCs w:val="20"/>
                <w:lang w:val="es-ES_tradnl"/>
              </w:rPr>
              <w:t>I</w:t>
            </w:r>
            <w:r w:rsidR="002453D9" w:rsidRPr="0091345C">
              <w:rPr>
                <w:b/>
                <w:sz w:val="18"/>
                <w:szCs w:val="20"/>
                <w:vertAlign w:val="subscript"/>
                <w:lang w:val="es-ES_tradnl"/>
              </w:rPr>
              <w:t>sc</w:t>
            </w:r>
            <w:proofErr w:type="spellEnd"/>
          </w:p>
          <w:p w:rsidR="002453D9" w:rsidRPr="0091345C" w:rsidRDefault="002453D9" w:rsidP="0091345C">
            <w:pPr>
              <w:spacing w:after="0" w:line="240" w:lineRule="auto"/>
              <w:jc w:val="center"/>
              <w:rPr>
                <w:b/>
                <w:sz w:val="18"/>
                <w:szCs w:val="20"/>
                <w:lang w:val="es-ES_tradnl"/>
              </w:rPr>
            </w:pPr>
            <w:r w:rsidRPr="0091345C">
              <w:rPr>
                <w:b/>
                <w:sz w:val="18"/>
                <w:szCs w:val="20"/>
                <w:lang w:val="es-ES_tradnl"/>
              </w:rPr>
              <w:t>[</w:t>
            </w:r>
            <w:proofErr w:type="spellStart"/>
            <w:r w:rsidRPr="0091345C">
              <w:rPr>
                <w:b/>
                <w:sz w:val="18"/>
                <w:szCs w:val="20"/>
                <w:lang w:val="es-ES_tradnl"/>
              </w:rPr>
              <w:t>kA</w:t>
            </w:r>
            <w:proofErr w:type="spellEnd"/>
            <w:r w:rsidRPr="0091345C">
              <w:rPr>
                <w:b/>
                <w:sz w:val="18"/>
                <w:szCs w:val="20"/>
                <w:lang w:val="es-ES_tradnl"/>
              </w:rPr>
              <w:t>]</w:t>
            </w:r>
          </w:p>
        </w:tc>
      </w:tr>
      <w:tr w:rsidR="002453D9" w:rsidRPr="00FA5675"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1/0 AWG</w:t>
            </w:r>
          </w:p>
        </w:tc>
        <w:tc>
          <w:tcPr>
            <w:tcW w:w="2126"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53.50</w:t>
            </w:r>
          </w:p>
        </w:tc>
        <w:tc>
          <w:tcPr>
            <w:tcW w:w="1843"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10.77</w:t>
            </w:r>
          </w:p>
        </w:tc>
      </w:tr>
      <w:tr w:rsidR="002453D9" w:rsidRPr="00FA5675"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2/0 AWG</w:t>
            </w:r>
          </w:p>
        </w:tc>
        <w:tc>
          <w:tcPr>
            <w:tcW w:w="2126"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67.44</w:t>
            </w:r>
          </w:p>
        </w:tc>
        <w:tc>
          <w:tcPr>
            <w:tcW w:w="1843"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13.58</w:t>
            </w:r>
          </w:p>
        </w:tc>
      </w:tr>
      <w:tr w:rsidR="002453D9" w:rsidRPr="00FA5675"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4/0 AWG</w:t>
            </w:r>
          </w:p>
        </w:tc>
        <w:tc>
          <w:tcPr>
            <w:tcW w:w="2126"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107.21</w:t>
            </w:r>
          </w:p>
        </w:tc>
        <w:tc>
          <w:tcPr>
            <w:tcW w:w="1843"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23.04</w:t>
            </w:r>
          </w:p>
        </w:tc>
      </w:tr>
      <w:tr w:rsidR="002453D9" w:rsidRPr="00FA5675"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 xml:space="preserve">250 </w:t>
            </w:r>
            <w:proofErr w:type="spellStart"/>
            <w:r w:rsidRPr="0091345C">
              <w:rPr>
                <w:rFonts w:cs="Arial"/>
                <w:sz w:val="18"/>
                <w:szCs w:val="18"/>
                <w:lang w:eastAsia="es-CO"/>
              </w:rPr>
              <w:t>kcmil</w:t>
            </w:r>
            <w:proofErr w:type="spellEnd"/>
          </w:p>
        </w:tc>
        <w:tc>
          <w:tcPr>
            <w:tcW w:w="2126"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126.67</w:t>
            </w:r>
          </w:p>
        </w:tc>
        <w:tc>
          <w:tcPr>
            <w:tcW w:w="1843"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27.76</w:t>
            </w:r>
          </w:p>
        </w:tc>
      </w:tr>
      <w:tr w:rsidR="002453D9" w:rsidRPr="00FA5675"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 xml:space="preserve">350 </w:t>
            </w:r>
            <w:proofErr w:type="spellStart"/>
            <w:r w:rsidRPr="0091345C">
              <w:rPr>
                <w:rFonts w:cs="Arial"/>
                <w:sz w:val="18"/>
                <w:szCs w:val="18"/>
                <w:lang w:eastAsia="es-CO"/>
              </w:rPr>
              <w:t>kcmil</w:t>
            </w:r>
            <w:proofErr w:type="spellEnd"/>
          </w:p>
        </w:tc>
        <w:tc>
          <w:tcPr>
            <w:tcW w:w="2126"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177.34</w:t>
            </w:r>
          </w:p>
        </w:tc>
        <w:tc>
          <w:tcPr>
            <w:tcW w:w="1843"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35.70</w:t>
            </w:r>
          </w:p>
        </w:tc>
      </w:tr>
      <w:tr w:rsidR="002453D9" w:rsidRPr="00FA5675"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 xml:space="preserve">500 </w:t>
            </w:r>
            <w:proofErr w:type="spellStart"/>
            <w:r w:rsidRPr="0091345C">
              <w:rPr>
                <w:rFonts w:cs="Arial"/>
                <w:sz w:val="18"/>
                <w:szCs w:val="18"/>
                <w:lang w:eastAsia="es-CO"/>
              </w:rPr>
              <w:t>kcmil</w:t>
            </w:r>
            <w:proofErr w:type="spellEnd"/>
          </w:p>
        </w:tc>
        <w:tc>
          <w:tcPr>
            <w:tcW w:w="2126"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253.35</w:t>
            </w:r>
          </w:p>
        </w:tc>
        <w:tc>
          <w:tcPr>
            <w:tcW w:w="1843" w:type="dxa"/>
            <w:vAlign w:val="center"/>
          </w:tcPr>
          <w:p w:rsidR="002453D9" w:rsidRPr="0091345C" w:rsidRDefault="00504C60" w:rsidP="0091345C">
            <w:pPr>
              <w:spacing w:after="0" w:line="240" w:lineRule="auto"/>
              <w:jc w:val="center"/>
              <w:rPr>
                <w:rFonts w:cs="Arial"/>
                <w:sz w:val="18"/>
                <w:szCs w:val="18"/>
                <w:lang w:eastAsia="es-CO"/>
              </w:rPr>
            </w:pPr>
            <w:r w:rsidRPr="0091345C">
              <w:rPr>
                <w:rFonts w:cs="Arial"/>
                <w:sz w:val="18"/>
                <w:szCs w:val="18"/>
                <w:lang w:eastAsia="es-CO"/>
              </w:rPr>
              <w:t>51.01</w:t>
            </w:r>
          </w:p>
        </w:tc>
      </w:tr>
      <w:tr w:rsidR="002453D9" w:rsidRPr="009644EE" w:rsidTr="00732EDA">
        <w:trPr>
          <w:trHeight w:val="340"/>
          <w:jc w:val="center"/>
        </w:trPr>
        <w:tc>
          <w:tcPr>
            <w:tcW w:w="2547" w:type="dxa"/>
            <w:vAlign w:val="center"/>
          </w:tcPr>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Ducto de barras</w:t>
            </w:r>
          </w:p>
          <w:p w:rsidR="002453D9" w:rsidRPr="0091345C" w:rsidRDefault="002453D9" w:rsidP="0091345C">
            <w:pPr>
              <w:spacing w:after="0" w:line="240" w:lineRule="auto"/>
              <w:jc w:val="center"/>
              <w:rPr>
                <w:rFonts w:cs="Arial"/>
                <w:sz w:val="18"/>
                <w:szCs w:val="18"/>
                <w:lang w:eastAsia="es-CO"/>
              </w:rPr>
            </w:pPr>
            <w:r w:rsidRPr="0091345C">
              <w:rPr>
                <w:rFonts w:cs="Arial"/>
                <w:sz w:val="18"/>
                <w:szCs w:val="18"/>
                <w:lang w:eastAsia="es-CO"/>
              </w:rPr>
              <w:t xml:space="preserve">(dimensiones estándar para </w:t>
            </w:r>
            <w:r w:rsidR="007634FD" w:rsidRPr="0091345C">
              <w:rPr>
                <w:rFonts w:cs="Arial"/>
                <w:sz w:val="18"/>
                <w:szCs w:val="18"/>
                <w:lang w:eastAsia="es-CO"/>
              </w:rPr>
              <w:t>3</w:t>
            </w:r>
            <w:r w:rsidRPr="0091345C">
              <w:rPr>
                <w:rFonts w:cs="Arial"/>
                <w:sz w:val="18"/>
                <w:szCs w:val="18"/>
                <w:lang w:eastAsia="es-CO"/>
              </w:rPr>
              <w:t>000 A = 0.</w:t>
            </w:r>
            <w:r w:rsidR="007634FD" w:rsidRPr="0091345C">
              <w:rPr>
                <w:rFonts w:cs="Arial"/>
                <w:sz w:val="18"/>
                <w:szCs w:val="18"/>
                <w:lang w:eastAsia="es-CO"/>
              </w:rPr>
              <w:t>5</w:t>
            </w:r>
            <w:r w:rsidRPr="0091345C">
              <w:rPr>
                <w:rFonts w:cs="Arial"/>
                <w:sz w:val="18"/>
                <w:szCs w:val="18"/>
                <w:lang w:eastAsia="es-CO"/>
              </w:rPr>
              <w:t xml:space="preserve">” x </w:t>
            </w:r>
            <w:r w:rsidR="007634FD" w:rsidRPr="0091345C">
              <w:rPr>
                <w:rFonts w:cs="Arial"/>
                <w:sz w:val="18"/>
                <w:szCs w:val="18"/>
                <w:lang w:eastAsia="es-CO"/>
              </w:rPr>
              <w:t>8</w:t>
            </w:r>
            <w:r w:rsidRPr="0091345C">
              <w:rPr>
                <w:rFonts w:cs="Arial"/>
                <w:sz w:val="18"/>
                <w:szCs w:val="18"/>
                <w:lang w:eastAsia="es-CO"/>
              </w:rPr>
              <w:t>”)</w:t>
            </w:r>
          </w:p>
        </w:tc>
        <w:tc>
          <w:tcPr>
            <w:tcW w:w="2126" w:type="dxa"/>
            <w:vAlign w:val="center"/>
          </w:tcPr>
          <w:p w:rsidR="002453D9" w:rsidRPr="0091345C" w:rsidRDefault="00622547" w:rsidP="0091345C">
            <w:pPr>
              <w:spacing w:after="0" w:line="240" w:lineRule="auto"/>
              <w:jc w:val="center"/>
              <w:rPr>
                <w:rFonts w:cs="Arial"/>
                <w:sz w:val="18"/>
                <w:szCs w:val="18"/>
                <w:lang w:eastAsia="es-CO"/>
              </w:rPr>
            </w:pPr>
            <w:r w:rsidRPr="0091345C">
              <w:rPr>
                <w:rFonts w:cs="Arial"/>
                <w:sz w:val="18"/>
                <w:szCs w:val="18"/>
                <w:lang w:eastAsia="es-CO"/>
              </w:rPr>
              <w:t>2580.64</w:t>
            </w:r>
          </w:p>
        </w:tc>
        <w:tc>
          <w:tcPr>
            <w:tcW w:w="1843" w:type="dxa"/>
            <w:vAlign w:val="center"/>
          </w:tcPr>
          <w:p w:rsidR="002453D9" w:rsidRPr="0091345C" w:rsidRDefault="00622547" w:rsidP="0091345C">
            <w:pPr>
              <w:spacing w:after="0" w:line="240" w:lineRule="auto"/>
              <w:jc w:val="center"/>
              <w:rPr>
                <w:rFonts w:cs="Arial"/>
                <w:sz w:val="18"/>
                <w:szCs w:val="18"/>
                <w:lang w:eastAsia="es-CO"/>
              </w:rPr>
            </w:pPr>
            <w:r w:rsidRPr="0091345C">
              <w:rPr>
                <w:rFonts w:cs="Arial"/>
                <w:sz w:val="18"/>
                <w:szCs w:val="18"/>
                <w:lang w:eastAsia="es-CO"/>
              </w:rPr>
              <w:t>519.57</w:t>
            </w:r>
          </w:p>
        </w:tc>
      </w:tr>
    </w:tbl>
    <w:p w:rsidR="000234F3" w:rsidRDefault="000234F3" w:rsidP="00C744E6">
      <w:pPr>
        <w:rPr>
          <w:rFonts w:cs="Arial"/>
          <w:color w:val="000000"/>
          <w:szCs w:val="22"/>
          <w:lang w:val="es-ES_tradnl"/>
        </w:rPr>
      </w:pPr>
    </w:p>
    <w:p w:rsidR="00537840" w:rsidRDefault="00537840" w:rsidP="001A7717">
      <w:pPr>
        <w:rPr>
          <w:rFonts w:cs="Arial"/>
          <w:color w:val="000000"/>
          <w:szCs w:val="22"/>
          <w:lang w:val="es-ES_tradnl"/>
        </w:rPr>
      </w:pPr>
      <w:r>
        <w:rPr>
          <w:rFonts w:cs="Arial"/>
          <w:color w:val="000000"/>
          <w:szCs w:val="22"/>
          <w:lang w:val="es-ES_tradnl"/>
        </w:rPr>
        <w:t xml:space="preserve">De acuerdo a los resultados presentados en el estudio de cortocircuito (Documento: </w:t>
      </w:r>
      <w:r w:rsidRPr="00537840">
        <w:rPr>
          <w:rFonts w:cs="Arial"/>
          <w:color w:val="000000"/>
          <w:szCs w:val="22"/>
          <w:lang w:val="es-ES_tradnl"/>
        </w:rPr>
        <w:t>R7-33_FC_CC_ING_CASTILLA</w:t>
      </w:r>
      <w:r w:rsidR="001A7717">
        <w:rPr>
          <w:rFonts w:cs="Arial"/>
          <w:color w:val="000000"/>
          <w:szCs w:val="22"/>
          <w:lang w:val="es-ES_tradnl"/>
        </w:rPr>
        <w:t xml:space="preserve"> – “Estudios d</w:t>
      </w:r>
      <w:r w:rsidR="001A7717" w:rsidRPr="001A7717">
        <w:rPr>
          <w:rFonts w:cs="Arial"/>
          <w:color w:val="000000"/>
          <w:szCs w:val="22"/>
          <w:lang w:val="es-ES_tradnl"/>
        </w:rPr>
        <w:t xml:space="preserve">e Flujo </w:t>
      </w:r>
      <w:r w:rsidR="001A7717">
        <w:rPr>
          <w:rFonts w:cs="Arial"/>
          <w:color w:val="000000"/>
          <w:szCs w:val="22"/>
          <w:lang w:val="es-ES_tradnl"/>
        </w:rPr>
        <w:t>d</w:t>
      </w:r>
      <w:r w:rsidR="001A7717" w:rsidRPr="001A7717">
        <w:rPr>
          <w:rFonts w:cs="Arial"/>
          <w:color w:val="000000"/>
          <w:szCs w:val="22"/>
          <w:lang w:val="es-ES_tradnl"/>
        </w:rPr>
        <w:t xml:space="preserve">e Carga </w:t>
      </w:r>
      <w:r w:rsidR="001A7717">
        <w:rPr>
          <w:rFonts w:cs="Arial"/>
          <w:color w:val="000000"/>
          <w:szCs w:val="22"/>
          <w:lang w:val="es-ES_tradnl"/>
        </w:rPr>
        <w:t>y</w:t>
      </w:r>
      <w:r w:rsidR="001A7717" w:rsidRPr="001A7717">
        <w:rPr>
          <w:rFonts w:cs="Arial"/>
          <w:color w:val="000000"/>
          <w:szCs w:val="22"/>
          <w:lang w:val="es-ES_tradnl"/>
        </w:rPr>
        <w:t xml:space="preserve"> Cortocircuito</w:t>
      </w:r>
      <w:r w:rsidR="001A7717">
        <w:rPr>
          <w:rFonts w:cs="Arial"/>
          <w:color w:val="000000"/>
          <w:szCs w:val="22"/>
          <w:lang w:val="es-ES_tradnl"/>
        </w:rPr>
        <w:t xml:space="preserve"> p</w:t>
      </w:r>
      <w:r w:rsidR="001A7717" w:rsidRPr="001A7717">
        <w:rPr>
          <w:rFonts w:cs="Arial"/>
          <w:color w:val="000000"/>
          <w:szCs w:val="22"/>
          <w:lang w:val="es-ES_tradnl"/>
        </w:rPr>
        <w:t xml:space="preserve">ara </w:t>
      </w:r>
      <w:r w:rsidR="001A7717">
        <w:rPr>
          <w:rFonts w:cs="Arial"/>
          <w:color w:val="000000"/>
          <w:szCs w:val="22"/>
          <w:lang w:val="es-ES_tradnl"/>
        </w:rPr>
        <w:t>e</w:t>
      </w:r>
      <w:r w:rsidR="001A7717" w:rsidRPr="001A7717">
        <w:rPr>
          <w:rFonts w:cs="Arial"/>
          <w:color w:val="000000"/>
          <w:szCs w:val="22"/>
          <w:lang w:val="es-ES_tradnl"/>
        </w:rPr>
        <w:t xml:space="preserve">l Sistema Eléctrico </w:t>
      </w:r>
      <w:r w:rsidR="001A7717">
        <w:rPr>
          <w:rFonts w:cs="Arial"/>
          <w:color w:val="000000"/>
          <w:szCs w:val="22"/>
          <w:lang w:val="es-ES_tradnl"/>
        </w:rPr>
        <w:t>d</w:t>
      </w:r>
      <w:r w:rsidR="001A7717" w:rsidRPr="001A7717">
        <w:rPr>
          <w:rFonts w:cs="Arial"/>
          <w:color w:val="000000"/>
          <w:szCs w:val="22"/>
          <w:lang w:val="es-ES_tradnl"/>
        </w:rPr>
        <w:t xml:space="preserve">el Ingenio </w:t>
      </w:r>
      <w:proofErr w:type="spellStart"/>
      <w:r w:rsidR="001A7717" w:rsidRPr="001A7717">
        <w:rPr>
          <w:rFonts w:cs="Arial"/>
          <w:color w:val="000000"/>
          <w:szCs w:val="22"/>
          <w:lang w:val="es-ES_tradnl"/>
        </w:rPr>
        <w:t>Riopaila</w:t>
      </w:r>
      <w:proofErr w:type="spellEnd"/>
      <w:r w:rsidR="001A7717">
        <w:rPr>
          <w:rFonts w:cs="Arial"/>
          <w:color w:val="000000"/>
          <w:szCs w:val="22"/>
          <w:lang w:val="es-ES_tradnl"/>
        </w:rPr>
        <w:t xml:space="preserve"> </w:t>
      </w:r>
      <w:r w:rsidR="001A7717" w:rsidRPr="001A7717">
        <w:rPr>
          <w:rFonts w:cs="Arial"/>
          <w:color w:val="000000"/>
          <w:szCs w:val="22"/>
          <w:lang w:val="es-ES_tradnl"/>
        </w:rPr>
        <w:t>Castilla –</w:t>
      </w:r>
      <w:r w:rsidR="001A7717">
        <w:rPr>
          <w:rFonts w:cs="Arial"/>
          <w:color w:val="000000"/>
          <w:szCs w:val="22"/>
          <w:lang w:val="es-ES_tradnl"/>
        </w:rPr>
        <w:t xml:space="preserve"> Planta Castilla, Considerando e</w:t>
      </w:r>
      <w:r w:rsidR="001A7717" w:rsidRPr="001A7717">
        <w:rPr>
          <w:rFonts w:cs="Arial"/>
          <w:color w:val="000000"/>
          <w:szCs w:val="22"/>
          <w:lang w:val="es-ES_tradnl"/>
        </w:rPr>
        <w:t>l</w:t>
      </w:r>
      <w:r w:rsidR="001A7717">
        <w:rPr>
          <w:rFonts w:cs="Arial"/>
          <w:color w:val="000000"/>
          <w:szCs w:val="22"/>
          <w:lang w:val="es-ES_tradnl"/>
        </w:rPr>
        <w:t xml:space="preserve"> </w:t>
      </w:r>
      <w:r w:rsidR="001A7717" w:rsidRPr="001A7717">
        <w:rPr>
          <w:rFonts w:cs="Arial"/>
          <w:color w:val="000000"/>
          <w:szCs w:val="22"/>
          <w:lang w:val="es-ES_tradnl"/>
        </w:rPr>
        <w:t xml:space="preserve">Proyecto </w:t>
      </w:r>
      <w:r w:rsidR="001A7717">
        <w:rPr>
          <w:rFonts w:cs="Arial"/>
          <w:color w:val="000000"/>
          <w:szCs w:val="22"/>
          <w:lang w:val="es-ES_tradnl"/>
        </w:rPr>
        <w:t>d</w:t>
      </w:r>
      <w:r w:rsidR="001A7717" w:rsidRPr="001A7717">
        <w:rPr>
          <w:rFonts w:cs="Arial"/>
          <w:color w:val="000000"/>
          <w:szCs w:val="22"/>
          <w:lang w:val="es-ES_tradnl"/>
        </w:rPr>
        <w:t>e Cogeneración</w:t>
      </w:r>
      <w:r w:rsidR="001A7717">
        <w:rPr>
          <w:rFonts w:cs="Arial"/>
          <w:color w:val="000000"/>
          <w:szCs w:val="22"/>
          <w:lang w:val="es-ES_tradnl"/>
        </w:rPr>
        <w:t>”</w:t>
      </w:r>
      <w:r>
        <w:rPr>
          <w:rFonts w:cs="Arial"/>
          <w:color w:val="000000"/>
          <w:szCs w:val="22"/>
          <w:lang w:val="es-ES_tradnl"/>
        </w:rPr>
        <w:t xml:space="preserve">), los máximos valores de corriente de cortocircuito que se presentan en los tramos bajo alcance, considerando los diferentes escenarios evaluados para la alternativa </w:t>
      </w:r>
      <w:r>
        <w:rPr>
          <w:rFonts w:cs="Arial"/>
          <w:color w:val="000000"/>
          <w:szCs w:val="22"/>
          <w:lang w:val="es-ES_tradnl"/>
        </w:rPr>
        <w:lastRenderedPageBreak/>
        <w:t>seleccionada (Alternativa 1), corresponden a</w:t>
      </w:r>
      <w:r w:rsidR="000426CE">
        <w:rPr>
          <w:rFonts w:cs="Arial"/>
          <w:color w:val="000000"/>
          <w:szCs w:val="22"/>
          <w:lang w:val="es-ES_tradnl"/>
        </w:rPr>
        <w:t>:</w:t>
      </w:r>
      <w:r>
        <w:rPr>
          <w:rFonts w:cs="Arial"/>
          <w:color w:val="000000"/>
          <w:szCs w:val="22"/>
          <w:lang w:val="es-ES_tradnl"/>
        </w:rPr>
        <w:t xml:space="preserve"> </w:t>
      </w:r>
      <w:r w:rsidRPr="00537840">
        <w:rPr>
          <w:rFonts w:cs="Arial"/>
          <w:b/>
          <w:color w:val="000000"/>
          <w:szCs w:val="22"/>
          <w:lang w:val="es-ES_tradnl"/>
        </w:rPr>
        <w:t xml:space="preserve">2.6 </w:t>
      </w:r>
      <w:proofErr w:type="spellStart"/>
      <w:r w:rsidRPr="00537840">
        <w:rPr>
          <w:rFonts w:cs="Arial"/>
          <w:b/>
          <w:color w:val="000000"/>
          <w:szCs w:val="22"/>
          <w:lang w:val="es-ES_tradnl"/>
        </w:rPr>
        <w:t>kA</w:t>
      </w:r>
      <w:proofErr w:type="spellEnd"/>
      <w:r>
        <w:rPr>
          <w:rFonts w:cs="Arial"/>
          <w:color w:val="000000"/>
          <w:szCs w:val="22"/>
          <w:lang w:val="es-ES_tradnl"/>
        </w:rPr>
        <w:t xml:space="preserve"> para el Tramo 1 (en 34.5 </w:t>
      </w:r>
      <w:proofErr w:type="spellStart"/>
      <w:r>
        <w:rPr>
          <w:rFonts w:cs="Arial"/>
          <w:color w:val="000000"/>
          <w:szCs w:val="22"/>
          <w:lang w:val="es-ES_tradnl"/>
        </w:rPr>
        <w:t>kV</w:t>
      </w:r>
      <w:proofErr w:type="spellEnd"/>
      <w:r>
        <w:rPr>
          <w:rFonts w:cs="Arial"/>
          <w:color w:val="000000"/>
          <w:szCs w:val="22"/>
          <w:lang w:val="es-ES_tradnl"/>
        </w:rPr>
        <w:t xml:space="preserve">), </w:t>
      </w:r>
      <w:r w:rsidRPr="00537840">
        <w:rPr>
          <w:rFonts w:cs="Arial"/>
          <w:b/>
          <w:color w:val="000000"/>
          <w:szCs w:val="22"/>
          <w:lang w:val="es-ES_tradnl"/>
        </w:rPr>
        <w:t xml:space="preserve">12.2 </w:t>
      </w:r>
      <w:proofErr w:type="spellStart"/>
      <w:r w:rsidRPr="00537840">
        <w:rPr>
          <w:rFonts w:cs="Arial"/>
          <w:b/>
          <w:color w:val="000000"/>
          <w:szCs w:val="22"/>
          <w:lang w:val="es-ES_tradnl"/>
        </w:rPr>
        <w:t>kA</w:t>
      </w:r>
      <w:proofErr w:type="spellEnd"/>
      <w:r>
        <w:rPr>
          <w:rFonts w:cs="Arial"/>
          <w:color w:val="000000"/>
          <w:szCs w:val="22"/>
          <w:lang w:val="es-ES_tradnl"/>
        </w:rPr>
        <w:t xml:space="preserve"> para el Tramo 2 y Tramo 3 (en 13.2 </w:t>
      </w:r>
      <w:proofErr w:type="spellStart"/>
      <w:r>
        <w:rPr>
          <w:rFonts w:cs="Arial"/>
          <w:color w:val="000000"/>
          <w:szCs w:val="22"/>
          <w:lang w:val="es-ES_tradnl"/>
        </w:rPr>
        <w:t>kV</w:t>
      </w:r>
      <w:proofErr w:type="spellEnd"/>
      <w:r>
        <w:rPr>
          <w:rFonts w:cs="Arial"/>
          <w:color w:val="000000"/>
          <w:szCs w:val="22"/>
          <w:lang w:val="es-ES_tradnl"/>
        </w:rPr>
        <w:t xml:space="preserve">) y </w:t>
      </w:r>
      <w:r w:rsidRPr="00537840">
        <w:rPr>
          <w:rFonts w:cs="Arial"/>
          <w:b/>
          <w:color w:val="000000"/>
          <w:szCs w:val="22"/>
          <w:lang w:val="es-ES_tradnl"/>
        </w:rPr>
        <w:t xml:space="preserve">31.2 </w:t>
      </w:r>
      <w:proofErr w:type="spellStart"/>
      <w:r w:rsidRPr="00537840">
        <w:rPr>
          <w:rFonts w:cs="Arial"/>
          <w:b/>
          <w:color w:val="000000"/>
          <w:szCs w:val="22"/>
          <w:lang w:val="es-ES_tradnl"/>
        </w:rPr>
        <w:t>kA</w:t>
      </w:r>
      <w:proofErr w:type="spellEnd"/>
      <w:r>
        <w:rPr>
          <w:rFonts w:cs="Arial"/>
          <w:color w:val="000000"/>
          <w:szCs w:val="22"/>
          <w:lang w:val="es-ES_tradnl"/>
        </w:rPr>
        <w:t xml:space="preserve"> para el Tramo 4 (en 4.16 </w:t>
      </w:r>
      <w:proofErr w:type="spellStart"/>
      <w:r>
        <w:rPr>
          <w:rFonts w:cs="Arial"/>
          <w:color w:val="000000"/>
          <w:szCs w:val="22"/>
          <w:lang w:val="es-ES_tradnl"/>
        </w:rPr>
        <w:t>kV</w:t>
      </w:r>
      <w:proofErr w:type="spellEnd"/>
      <w:r>
        <w:rPr>
          <w:rFonts w:cs="Arial"/>
          <w:color w:val="000000"/>
          <w:szCs w:val="22"/>
          <w:lang w:val="es-ES_tradnl"/>
        </w:rPr>
        <w:t>).</w:t>
      </w:r>
      <w:r w:rsidR="00612FC0">
        <w:rPr>
          <w:rFonts w:cs="Arial"/>
          <w:color w:val="000000"/>
          <w:szCs w:val="22"/>
          <w:lang w:val="es-ES_tradnl"/>
        </w:rPr>
        <w:t xml:space="preserve"> En la </w:t>
      </w:r>
      <w:r w:rsidR="00612FC0">
        <w:rPr>
          <w:rFonts w:cs="Arial"/>
          <w:color w:val="000000"/>
          <w:szCs w:val="22"/>
          <w:lang w:val="es-ES_tradnl"/>
        </w:rPr>
        <w:fldChar w:fldCharType="begin"/>
      </w:r>
      <w:r w:rsidR="00612FC0">
        <w:rPr>
          <w:rFonts w:cs="Arial"/>
          <w:color w:val="000000"/>
          <w:szCs w:val="22"/>
          <w:lang w:val="es-ES_tradnl"/>
        </w:rPr>
        <w:instrText xml:space="preserve"> REF _Ref490143546 \h </w:instrText>
      </w:r>
      <w:r w:rsidR="00612FC0">
        <w:rPr>
          <w:rFonts w:cs="Arial"/>
          <w:color w:val="000000"/>
          <w:szCs w:val="22"/>
          <w:lang w:val="es-ES_tradnl"/>
        </w:rPr>
      </w:r>
      <w:r w:rsidR="00612FC0">
        <w:rPr>
          <w:rFonts w:cs="Arial"/>
          <w:color w:val="000000"/>
          <w:szCs w:val="22"/>
          <w:lang w:val="es-ES_tradnl"/>
        </w:rPr>
        <w:fldChar w:fldCharType="separate"/>
      </w:r>
      <w:r w:rsidR="00256CE5">
        <w:t xml:space="preserve">Tabla </w:t>
      </w:r>
      <w:r w:rsidR="00256CE5">
        <w:rPr>
          <w:noProof/>
        </w:rPr>
        <w:t>4</w:t>
      </w:r>
      <w:r w:rsidR="00612FC0">
        <w:rPr>
          <w:rFonts w:cs="Arial"/>
          <w:color w:val="000000"/>
          <w:szCs w:val="22"/>
          <w:lang w:val="es-ES_tradnl"/>
        </w:rPr>
        <w:fldChar w:fldCharType="end"/>
      </w:r>
      <w:r w:rsidR="00612FC0">
        <w:rPr>
          <w:rFonts w:cs="Arial"/>
          <w:color w:val="000000"/>
          <w:szCs w:val="22"/>
          <w:lang w:val="es-ES_tradnl"/>
        </w:rPr>
        <w:t xml:space="preserve"> se presenta la verificación por corriente de cortocircuito para cada una de las posibles formaciones de conductores planteadas en cada uno de los tramos bajo alcance.</w:t>
      </w:r>
    </w:p>
    <w:p w:rsidR="00537840" w:rsidRDefault="00537840" w:rsidP="00537840">
      <w:pPr>
        <w:rPr>
          <w:lang w:val="es-ES_tradnl"/>
        </w:rPr>
      </w:pPr>
    </w:p>
    <w:p w:rsidR="00537840" w:rsidRDefault="00537840" w:rsidP="00537840">
      <w:pPr>
        <w:pStyle w:val="Epgrafe"/>
        <w:keepNext/>
        <w:jc w:val="center"/>
      </w:pPr>
      <w:bookmarkStart w:id="15" w:name="_Ref490143546"/>
      <w:bookmarkStart w:id="16" w:name="_Toc491352274"/>
      <w:r>
        <w:t xml:space="preserve">Tabla </w:t>
      </w:r>
      <w:r w:rsidR="007A781B">
        <w:fldChar w:fldCharType="begin"/>
      </w:r>
      <w:r w:rsidR="007A781B">
        <w:instrText xml:space="preserve"> SEQ Tabla \* ARABIC </w:instrText>
      </w:r>
      <w:r w:rsidR="007A781B">
        <w:fldChar w:fldCharType="separate"/>
      </w:r>
      <w:r w:rsidR="00FA4C19">
        <w:rPr>
          <w:noProof/>
        </w:rPr>
        <w:t>4</w:t>
      </w:r>
      <w:r w:rsidR="007A781B">
        <w:rPr>
          <w:noProof/>
        </w:rPr>
        <w:fldChar w:fldCharType="end"/>
      </w:r>
      <w:bookmarkEnd w:id="15"/>
      <w:r>
        <w:t>. Verificación por corriente de cortocircuito.</w:t>
      </w:r>
      <w:bookmarkEnd w:id="16"/>
    </w:p>
    <w:tbl>
      <w:tblPr>
        <w:tblStyle w:val="Tablaconcuadrcula"/>
        <w:tblW w:w="8784" w:type="dxa"/>
        <w:jc w:val="center"/>
        <w:tblLook w:val="04A0" w:firstRow="1" w:lastRow="0" w:firstColumn="1" w:lastColumn="0" w:noHBand="0" w:noVBand="1"/>
      </w:tblPr>
      <w:tblGrid>
        <w:gridCol w:w="988"/>
        <w:gridCol w:w="907"/>
        <w:gridCol w:w="2967"/>
        <w:gridCol w:w="1328"/>
        <w:gridCol w:w="1318"/>
        <w:gridCol w:w="1276"/>
      </w:tblGrid>
      <w:tr w:rsidR="000426CE" w:rsidRPr="000426CE" w:rsidTr="0091345C">
        <w:trPr>
          <w:jc w:val="center"/>
        </w:trPr>
        <w:tc>
          <w:tcPr>
            <w:tcW w:w="988" w:type="dxa"/>
            <w:shd w:val="clear" w:color="auto" w:fill="F2F2F2" w:themeFill="background1" w:themeFillShade="F2"/>
            <w:vAlign w:val="center"/>
          </w:tcPr>
          <w:p w:rsidR="000426CE" w:rsidRPr="000426CE" w:rsidRDefault="000426CE" w:rsidP="0091345C">
            <w:pPr>
              <w:spacing w:after="0" w:line="240" w:lineRule="auto"/>
              <w:jc w:val="center"/>
              <w:rPr>
                <w:b/>
                <w:sz w:val="18"/>
                <w:szCs w:val="18"/>
                <w:lang w:val="es-ES_tradnl"/>
              </w:rPr>
            </w:pPr>
            <w:r w:rsidRPr="000426CE">
              <w:rPr>
                <w:b/>
                <w:sz w:val="18"/>
                <w:szCs w:val="18"/>
                <w:lang w:val="es-ES_tradnl"/>
              </w:rPr>
              <w:t>Tramo</w:t>
            </w:r>
          </w:p>
        </w:tc>
        <w:tc>
          <w:tcPr>
            <w:tcW w:w="907" w:type="dxa"/>
            <w:shd w:val="clear" w:color="auto" w:fill="F2F2F2" w:themeFill="background1" w:themeFillShade="F2"/>
            <w:vAlign w:val="center"/>
          </w:tcPr>
          <w:p w:rsidR="000426CE" w:rsidRPr="000426CE" w:rsidRDefault="000426CE" w:rsidP="0091345C">
            <w:pPr>
              <w:spacing w:after="0" w:line="240" w:lineRule="auto"/>
              <w:jc w:val="center"/>
              <w:rPr>
                <w:b/>
                <w:sz w:val="18"/>
                <w:szCs w:val="18"/>
                <w:lang w:val="es-ES_tradnl"/>
              </w:rPr>
            </w:pPr>
            <w:r w:rsidRPr="000426CE">
              <w:rPr>
                <w:b/>
                <w:sz w:val="18"/>
                <w:szCs w:val="18"/>
                <w:lang w:val="es-ES_tradnl"/>
              </w:rPr>
              <w:t>Nivel de Tensión</w:t>
            </w:r>
          </w:p>
          <w:p w:rsidR="000426CE" w:rsidRPr="000426CE" w:rsidRDefault="000426CE" w:rsidP="0091345C">
            <w:pPr>
              <w:spacing w:after="0" w:line="240" w:lineRule="auto"/>
              <w:jc w:val="center"/>
              <w:rPr>
                <w:b/>
                <w:sz w:val="18"/>
                <w:szCs w:val="18"/>
                <w:lang w:val="es-ES_tradnl"/>
              </w:rPr>
            </w:pPr>
            <w:r w:rsidRPr="000426CE">
              <w:rPr>
                <w:b/>
                <w:sz w:val="18"/>
                <w:szCs w:val="18"/>
                <w:lang w:val="es-ES_tradnl"/>
              </w:rPr>
              <w:t>[</w:t>
            </w:r>
            <w:proofErr w:type="spellStart"/>
            <w:r w:rsidRPr="000426CE">
              <w:rPr>
                <w:b/>
                <w:sz w:val="18"/>
                <w:szCs w:val="18"/>
                <w:lang w:val="es-ES_tradnl"/>
              </w:rPr>
              <w:t>kV</w:t>
            </w:r>
            <w:proofErr w:type="spellEnd"/>
            <w:r w:rsidRPr="000426CE">
              <w:rPr>
                <w:b/>
                <w:sz w:val="18"/>
                <w:szCs w:val="18"/>
                <w:lang w:val="es-ES_tradnl"/>
              </w:rPr>
              <w:t>]</w:t>
            </w:r>
          </w:p>
        </w:tc>
        <w:tc>
          <w:tcPr>
            <w:tcW w:w="2967" w:type="dxa"/>
            <w:shd w:val="clear" w:color="auto" w:fill="F2F2F2" w:themeFill="background1" w:themeFillShade="F2"/>
            <w:vAlign w:val="center"/>
          </w:tcPr>
          <w:p w:rsidR="000426CE" w:rsidRPr="000426CE" w:rsidRDefault="000426CE" w:rsidP="0091345C">
            <w:pPr>
              <w:spacing w:after="0" w:line="240" w:lineRule="auto"/>
              <w:jc w:val="center"/>
              <w:rPr>
                <w:b/>
                <w:sz w:val="18"/>
                <w:szCs w:val="18"/>
                <w:lang w:val="es-ES_tradnl"/>
              </w:rPr>
            </w:pPr>
            <w:r w:rsidRPr="000426CE">
              <w:rPr>
                <w:b/>
                <w:sz w:val="18"/>
                <w:szCs w:val="18"/>
                <w:lang w:val="es-ES_tradnl"/>
              </w:rPr>
              <w:t>Posibles formaciones de conductores</w:t>
            </w:r>
          </w:p>
        </w:tc>
        <w:tc>
          <w:tcPr>
            <w:tcW w:w="1328" w:type="dxa"/>
            <w:shd w:val="clear" w:color="auto" w:fill="F2F2F2" w:themeFill="background1" w:themeFillShade="F2"/>
            <w:vAlign w:val="center"/>
          </w:tcPr>
          <w:p w:rsidR="000426CE" w:rsidRPr="000426CE" w:rsidRDefault="000426CE" w:rsidP="0091345C">
            <w:pPr>
              <w:spacing w:after="0" w:line="240" w:lineRule="auto"/>
              <w:jc w:val="center"/>
              <w:rPr>
                <w:b/>
                <w:sz w:val="18"/>
                <w:szCs w:val="18"/>
                <w:lang w:val="es-ES_tradnl"/>
              </w:rPr>
            </w:pPr>
            <w:r w:rsidRPr="000426CE">
              <w:rPr>
                <w:b/>
                <w:sz w:val="18"/>
                <w:szCs w:val="18"/>
                <w:lang w:val="es-ES_tradnl"/>
              </w:rPr>
              <w:t xml:space="preserve">Máxima </w:t>
            </w:r>
            <w:proofErr w:type="spellStart"/>
            <w:r w:rsidRPr="000426CE">
              <w:rPr>
                <w:b/>
                <w:sz w:val="18"/>
                <w:szCs w:val="18"/>
                <w:lang w:val="es-ES_tradnl"/>
              </w:rPr>
              <w:t>Isc</w:t>
            </w:r>
            <w:proofErr w:type="spellEnd"/>
            <w:r w:rsidRPr="000426CE">
              <w:rPr>
                <w:b/>
                <w:sz w:val="18"/>
                <w:szCs w:val="18"/>
                <w:lang w:val="es-ES_tradnl"/>
              </w:rPr>
              <w:t xml:space="preserve"> proyectada</w:t>
            </w:r>
          </w:p>
          <w:p w:rsidR="000426CE" w:rsidRPr="000426CE" w:rsidRDefault="000426CE" w:rsidP="0091345C">
            <w:pPr>
              <w:spacing w:after="0" w:line="240" w:lineRule="auto"/>
              <w:jc w:val="center"/>
              <w:rPr>
                <w:b/>
                <w:sz w:val="18"/>
                <w:szCs w:val="18"/>
                <w:lang w:val="es-ES_tradnl"/>
              </w:rPr>
            </w:pPr>
            <w:r w:rsidRPr="000426CE">
              <w:rPr>
                <w:b/>
                <w:sz w:val="18"/>
                <w:szCs w:val="18"/>
                <w:lang w:val="es-ES_tradnl"/>
              </w:rPr>
              <w:t>[</w:t>
            </w:r>
            <w:proofErr w:type="spellStart"/>
            <w:r w:rsidRPr="000426CE">
              <w:rPr>
                <w:b/>
                <w:sz w:val="18"/>
                <w:szCs w:val="18"/>
                <w:lang w:val="es-ES_tradnl"/>
              </w:rPr>
              <w:t>kA</w:t>
            </w:r>
            <w:proofErr w:type="spellEnd"/>
            <w:r w:rsidRPr="000426CE">
              <w:rPr>
                <w:b/>
                <w:sz w:val="18"/>
                <w:szCs w:val="18"/>
                <w:lang w:val="es-ES_tradnl"/>
              </w:rPr>
              <w:t>]</w:t>
            </w:r>
          </w:p>
        </w:tc>
        <w:tc>
          <w:tcPr>
            <w:tcW w:w="1318" w:type="dxa"/>
            <w:shd w:val="clear" w:color="auto" w:fill="F2F2F2" w:themeFill="background1" w:themeFillShade="F2"/>
            <w:vAlign w:val="center"/>
          </w:tcPr>
          <w:p w:rsidR="000426CE" w:rsidRPr="000426CE" w:rsidRDefault="000426CE" w:rsidP="0091345C">
            <w:pPr>
              <w:spacing w:after="0" w:line="240" w:lineRule="auto"/>
              <w:jc w:val="center"/>
              <w:rPr>
                <w:b/>
                <w:sz w:val="18"/>
                <w:szCs w:val="18"/>
                <w:lang w:val="es-ES_tradnl"/>
              </w:rPr>
            </w:pPr>
            <w:r w:rsidRPr="000426CE">
              <w:rPr>
                <w:b/>
                <w:sz w:val="18"/>
                <w:szCs w:val="18"/>
                <w:lang w:val="es-ES_tradnl"/>
              </w:rPr>
              <w:t xml:space="preserve">Máxima </w:t>
            </w:r>
            <w:proofErr w:type="spellStart"/>
            <w:r w:rsidRPr="00612FC0">
              <w:rPr>
                <w:b/>
                <w:sz w:val="18"/>
                <w:szCs w:val="18"/>
                <w:lang w:val="es-ES_tradnl"/>
              </w:rPr>
              <w:t>Isc</w:t>
            </w:r>
            <w:proofErr w:type="spellEnd"/>
            <w:r w:rsidRPr="00612FC0">
              <w:rPr>
                <w:b/>
                <w:sz w:val="18"/>
                <w:szCs w:val="18"/>
                <w:lang w:val="es-ES_tradnl"/>
              </w:rPr>
              <w:t xml:space="preserve"> </w:t>
            </w:r>
          </w:p>
          <w:p w:rsidR="000426CE" w:rsidRPr="000426CE" w:rsidRDefault="000426CE" w:rsidP="0091345C">
            <w:pPr>
              <w:spacing w:after="0" w:line="240" w:lineRule="auto"/>
              <w:jc w:val="center"/>
              <w:rPr>
                <w:b/>
                <w:sz w:val="18"/>
                <w:szCs w:val="18"/>
                <w:lang w:val="es-ES_tradnl"/>
              </w:rPr>
            </w:pPr>
            <w:r w:rsidRPr="000426CE">
              <w:rPr>
                <w:sz w:val="18"/>
                <w:szCs w:val="18"/>
                <w:lang w:val="es-ES_tradnl"/>
              </w:rPr>
              <w:t xml:space="preserve">(calculada </w:t>
            </w:r>
            <w:r>
              <w:rPr>
                <w:sz w:val="18"/>
                <w:szCs w:val="18"/>
                <w:lang w:val="es-ES_tradnl"/>
              </w:rPr>
              <w:t>para 1</w:t>
            </w:r>
            <w:r w:rsidR="00612FC0">
              <w:rPr>
                <w:sz w:val="18"/>
                <w:szCs w:val="18"/>
                <w:lang w:val="es-ES_tradnl"/>
              </w:rPr>
              <w:t xml:space="preserve"> </w:t>
            </w:r>
            <w:r>
              <w:rPr>
                <w:sz w:val="18"/>
                <w:szCs w:val="18"/>
                <w:lang w:val="es-ES_tradnl"/>
              </w:rPr>
              <w:t>C</w:t>
            </w:r>
            <w:r w:rsidR="00612FC0">
              <w:rPr>
                <w:sz w:val="18"/>
                <w:szCs w:val="18"/>
                <w:lang w:val="es-ES_tradnl"/>
              </w:rPr>
              <w:t>ond</w:t>
            </w:r>
            <w:r>
              <w:rPr>
                <w:sz w:val="18"/>
                <w:szCs w:val="18"/>
                <w:lang w:val="es-ES_tradnl"/>
              </w:rPr>
              <w:t>)</w:t>
            </w:r>
          </w:p>
          <w:p w:rsidR="000426CE" w:rsidRPr="000426CE" w:rsidRDefault="000426CE" w:rsidP="0091345C">
            <w:pPr>
              <w:spacing w:after="0" w:line="240" w:lineRule="auto"/>
              <w:jc w:val="center"/>
              <w:rPr>
                <w:b/>
                <w:sz w:val="18"/>
                <w:szCs w:val="18"/>
                <w:lang w:val="es-ES_tradnl"/>
              </w:rPr>
            </w:pPr>
            <w:r w:rsidRPr="000426CE">
              <w:rPr>
                <w:b/>
                <w:sz w:val="18"/>
                <w:szCs w:val="18"/>
                <w:lang w:val="es-ES_tradnl"/>
              </w:rPr>
              <w:t>[</w:t>
            </w:r>
            <w:proofErr w:type="spellStart"/>
            <w:r w:rsidRPr="000426CE">
              <w:rPr>
                <w:b/>
                <w:sz w:val="18"/>
                <w:szCs w:val="18"/>
                <w:lang w:val="es-ES_tradnl"/>
              </w:rPr>
              <w:t>kA</w:t>
            </w:r>
            <w:proofErr w:type="spellEnd"/>
            <w:r w:rsidRPr="000426CE">
              <w:rPr>
                <w:b/>
                <w:sz w:val="18"/>
                <w:szCs w:val="18"/>
                <w:lang w:val="es-ES_tradnl"/>
              </w:rPr>
              <w:t>]</w:t>
            </w:r>
          </w:p>
        </w:tc>
        <w:tc>
          <w:tcPr>
            <w:tcW w:w="1276" w:type="dxa"/>
            <w:shd w:val="clear" w:color="auto" w:fill="F2F2F2" w:themeFill="background1" w:themeFillShade="F2"/>
            <w:vAlign w:val="center"/>
          </w:tcPr>
          <w:p w:rsidR="000426CE" w:rsidRPr="000426CE" w:rsidRDefault="000426CE" w:rsidP="0091345C">
            <w:pPr>
              <w:spacing w:after="0" w:line="240" w:lineRule="auto"/>
              <w:jc w:val="center"/>
              <w:rPr>
                <w:b/>
                <w:sz w:val="18"/>
                <w:szCs w:val="18"/>
                <w:lang w:val="es-ES_tradnl"/>
              </w:rPr>
            </w:pPr>
            <w:r w:rsidRPr="000426CE">
              <w:rPr>
                <w:b/>
                <w:sz w:val="18"/>
                <w:szCs w:val="18"/>
                <w:lang w:val="es-ES_tradnl"/>
              </w:rPr>
              <w:t>Criterio</w:t>
            </w:r>
          </w:p>
        </w:tc>
      </w:tr>
      <w:tr w:rsidR="000426CE" w:rsidRPr="000426CE" w:rsidTr="0091345C">
        <w:trPr>
          <w:trHeight w:val="397"/>
          <w:jc w:val="center"/>
        </w:trPr>
        <w:tc>
          <w:tcPr>
            <w:tcW w:w="98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Tramo 1</w:t>
            </w:r>
          </w:p>
        </w:tc>
        <w:tc>
          <w:tcPr>
            <w:tcW w:w="907"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34.5</w:t>
            </w: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3C x 3F #1/0 AWG X</w:t>
            </w:r>
            <w:r w:rsidR="00612FC0" w:rsidRPr="0091345C">
              <w:rPr>
                <w:rFonts w:cs="Arial"/>
                <w:sz w:val="18"/>
                <w:szCs w:val="18"/>
                <w:lang w:eastAsia="es-CO"/>
              </w:rPr>
              <w:t xml:space="preserve">LPE 35 </w:t>
            </w:r>
            <w:proofErr w:type="spellStart"/>
            <w:r w:rsidR="00612FC0" w:rsidRPr="0091345C">
              <w:rPr>
                <w:rFonts w:cs="Arial"/>
                <w:sz w:val="18"/>
                <w:szCs w:val="18"/>
                <w:lang w:eastAsia="es-CO"/>
              </w:rPr>
              <w:t>kV</w:t>
            </w:r>
            <w:proofErr w:type="spellEnd"/>
            <w:r w:rsidR="00612FC0" w:rsidRPr="0091345C">
              <w:rPr>
                <w:rFonts w:cs="Arial"/>
                <w:sz w:val="18"/>
                <w:szCs w:val="18"/>
                <w:lang w:eastAsia="es-CO"/>
              </w:rPr>
              <w:t xml:space="preserve"> </w:t>
            </w:r>
          </w:p>
        </w:tc>
        <w:tc>
          <w:tcPr>
            <w:tcW w:w="132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2.6</w:t>
            </w: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10.77</w:t>
            </w:r>
          </w:p>
        </w:tc>
        <w:tc>
          <w:tcPr>
            <w:tcW w:w="1276"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3C x 3F #2/0 AWG XLPE 35 </w:t>
            </w:r>
            <w:proofErr w:type="spellStart"/>
            <w:r w:rsidRPr="0091345C">
              <w:rPr>
                <w:rFonts w:cs="Arial"/>
                <w:sz w:val="18"/>
                <w:szCs w:val="18"/>
                <w:lang w:eastAsia="es-CO"/>
              </w:rPr>
              <w:t>kV</w:t>
            </w:r>
            <w:proofErr w:type="spellEnd"/>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13.58</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2C x 3F #4/0 AWG XLPE 35 </w:t>
            </w:r>
            <w:proofErr w:type="spellStart"/>
            <w:r w:rsidRPr="0091345C">
              <w:rPr>
                <w:rFonts w:cs="Arial"/>
                <w:sz w:val="18"/>
                <w:szCs w:val="18"/>
                <w:lang w:eastAsia="es-CO"/>
              </w:rPr>
              <w:t>kV</w:t>
            </w:r>
            <w:proofErr w:type="spellEnd"/>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23.04</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Tramo 2</w:t>
            </w:r>
          </w:p>
        </w:tc>
        <w:tc>
          <w:tcPr>
            <w:tcW w:w="907"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13.2</w:t>
            </w: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5C x 3F #250 </w:t>
            </w:r>
            <w:proofErr w:type="spellStart"/>
            <w:r w:rsidRPr="0091345C">
              <w:rPr>
                <w:rFonts w:cs="Arial"/>
                <w:sz w:val="18"/>
                <w:szCs w:val="18"/>
                <w:lang w:eastAsia="es-CO"/>
              </w:rPr>
              <w:t>kcmil</w:t>
            </w:r>
            <w:proofErr w:type="spellEnd"/>
            <w:r w:rsidRPr="0091345C">
              <w:rPr>
                <w:rFonts w:cs="Arial"/>
                <w:sz w:val="18"/>
                <w:szCs w:val="18"/>
                <w:lang w:eastAsia="es-CO"/>
              </w:rPr>
              <w:t xml:space="preserve"> XLPE 15 </w:t>
            </w:r>
            <w:proofErr w:type="spellStart"/>
            <w:r w:rsidRPr="0091345C">
              <w:rPr>
                <w:rFonts w:cs="Arial"/>
                <w:sz w:val="18"/>
                <w:szCs w:val="18"/>
                <w:lang w:eastAsia="es-CO"/>
              </w:rPr>
              <w:t>kV</w:t>
            </w:r>
            <w:proofErr w:type="spellEnd"/>
          </w:p>
        </w:tc>
        <w:tc>
          <w:tcPr>
            <w:tcW w:w="132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12.2</w:t>
            </w: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27.76</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4C x 3F #350 </w:t>
            </w:r>
            <w:proofErr w:type="spellStart"/>
            <w:r w:rsidRPr="0091345C">
              <w:rPr>
                <w:rFonts w:cs="Arial"/>
                <w:sz w:val="18"/>
                <w:szCs w:val="18"/>
                <w:lang w:eastAsia="es-CO"/>
              </w:rPr>
              <w:t>kcmil</w:t>
            </w:r>
            <w:proofErr w:type="spellEnd"/>
            <w:r w:rsidRPr="0091345C">
              <w:rPr>
                <w:rFonts w:cs="Arial"/>
                <w:sz w:val="18"/>
                <w:szCs w:val="18"/>
                <w:lang w:eastAsia="es-CO"/>
              </w:rPr>
              <w:t xml:space="preserve"> XLPE 15 </w:t>
            </w:r>
            <w:proofErr w:type="spellStart"/>
            <w:r w:rsidRPr="0091345C">
              <w:rPr>
                <w:rFonts w:cs="Arial"/>
                <w:sz w:val="18"/>
                <w:szCs w:val="18"/>
                <w:lang w:eastAsia="es-CO"/>
              </w:rPr>
              <w:t>kV</w:t>
            </w:r>
            <w:proofErr w:type="spellEnd"/>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35.7</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3C x 3F #500 </w:t>
            </w:r>
            <w:proofErr w:type="spellStart"/>
            <w:r w:rsidRPr="0091345C">
              <w:rPr>
                <w:rFonts w:cs="Arial"/>
                <w:sz w:val="18"/>
                <w:szCs w:val="18"/>
                <w:lang w:eastAsia="es-CO"/>
              </w:rPr>
              <w:t>kcmil</w:t>
            </w:r>
            <w:proofErr w:type="spellEnd"/>
            <w:r w:rsidRPr="0091345C">
              <w:rPr>
                <w:rFonts w:cs="Arial"/>
                <w:sz w:val="18"/>
                <w:szCs w:val="18"/>
                <w:lang w:eastAsia="es-CO"/>
              </w:rPr>
              <w:t xml:space="preserve"> XLPE 15 </w:t>
            </w:r>
            <w:proofErr w:type="spellStart"/>
            <w:r w:rsidRPr="0091345C">
              <w:rPr>
                <w:rFonts w:cs="Arial"/>
                <w:sz w:val="18"/>
                <w:szCs w:val="18"/>
                <w:lang w:eastAsia="es-CO"/>
              </w:rPr>
              <w:t>kV</w:t>
            </w:r>
            <w:proofErr w:type="spellEnd"/>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51.01</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Tramo 3</w:t>
            </w:r>
          </w:p>
        </w:tc>
        <w:tc>
          <w:tcPr>
            <w:tcW w:w="907"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13.2</w:t>
            </w: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3C x 3F #4/0 AWG XLPE 15 </w:t>
            </w:r>
            <w:proofErr w:type="spellStart"/>
            <w:r w:rsidRPr="0091345C">
              <w:rPr>
                <w:rFonts w:cs="Arial"/>
                <w:sz w:val="18"/>
                <w:szCs w:val="18"/>
                <w:lang w:eastAsia="es-CO"/>
              </w:rPr>
              <w:t>kV</w:t>
            </w:r>
            <w:proofErr w:type="spellEnd"/>
            <w:r w:rsidRPr="0091345C">
              <w:rPr>
                <w:rFonts w:cs="Arial"/>
                <w:sz w:val="18"/>
                <w:szCs w:val="18"/>
                <w:lang w:eastAsia="es-CO"/>
              </w:rPr>
              <w:t xml:space="preserve"> </w:t>
            </w:r>
          </w:p>
        </w:tc>
        <w:tc>
          <w:tcPr>
            <w:tcW w:w="132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12.2</w:t>
            </w: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23.04</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3C x 3F #250 </w:t>
            </w:r>
            <w:proofErr w:type="spellStart"/>
            <w:r w:rsidRPr="0091345C">
              <w:rPr>
                <w:rFonts w:cs="Arial"/>
                <w:sz w:val="18"/>
                <w:szCs w:val="18"/>
                <w:lang w:eastAsia="es-CO"/>
              </w:rPr>
              <w:t>kcmil</w:t>
            </w:r>
            <w:proofErr w:type="spellEnd"/>
            <w:r w:rsidRPr="0091345C">
              <w:rPr>
                <w:rFonts w:cs="Arial"/>
                <w:sz w:val="18"/>
                <w:szCs w:val="18"/>
                <w:lang w:eastAsia="es-CO"/>
              </w:rPr>
              <w:t xml:space="preserve"> XLPE 15 </w:t>
            </w:r>
            <w:proofErr w:type="spellStart"/>
            <w:r w:rsidRPr="0091345C">
              <w:rPr>
                <w:rFonts w:cs="Arial"/>
                <w:sz w:val="18"/>
                <w:szCs w:val="18"/>
                <w:lang w:eastAsia="es-CO"/>
              </w:rPr>
              <w:t>kV</w:t>
            </w:r>
            <w:proofErr w:type="spellEnd"/>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27.76</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 xml:space="preserve">Cumple </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2C x 3F #500 </w:t>
            </w:r>
            <w:proofErr w:type="spellStart"/>
            <w:r w:rsidRPr="0091345C">
              <w:rPr>
                <w:rFonts w:cs="Arial"/>
                <w:sz w:val="18"/>
                <w:szCs w:val="18"/>
                <w:lang w:eastAsia="es-CO"/>
              </w:rPr>
              <w:t>kcmil</w:t>
            </w:r>
            <w:proofErr w:type="spellEnd"/>
            <w:r w:rsidRPr="0091345C">
              <w:rPr>
                <w:rFonts w:cs="Arial"/>
                <w:sz w:val="18"/>
                <w:szCs w:val="18"/>
                <w:lang w:eastAsia="es-CO"/>
              </w:rPr>
              <w:t xml:space="preserve"> XLPE 15 </w:t>
            </w:r>
            <w:proofErr w:type="spellStart"/>
            <w:r w:rsidRPr="0091345C">
              <w:rPr>
                <w:rFonts w:cs="Arial"/>
                <w:sz w:val="18"/>
                <w:szCs w:val="18"/>
                <w:lang w:eastAsia="es-CO"/>
              </w:rPr>
              <w:t>kV</w:t>
            </w:r>
            <w:proofErr w:type="spellEnd"/>
            <w:r w:rsidRPr="0091345C">
              <w:rPr>
                <w:rFonts w:cs="Arial"/>
                <w:sz w:val="18"/>
                <w:szCs w:val="18"/>
                <w:lang w:eastAsia="es-CO"/>
              </w:rPr>
              <w:t xml:space="preserve"> </w:t>
            </w:r>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51.01</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r w:rsidR="000426CE" w:rsidRPr="000426CE" w:rsidTr="0091345C">
        <w:trPr>
          <w:trHeight w:val="397"/>
          <w:jc w:val="center"/>
        </w:trPr>
        <w:tc>
          <w:tcPr>
            <w:tcW w:w="98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Tramo 4</w:t>
            </w:r>
          </w:p>
        </w:tc>
        <w:tc>
          <w:tcPr>
            <w:tcW w:w="907"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4.16</w:t>
            </w: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7C x 3F #350 </w:t>
            </w:r>
            <w:proofErr w:type="spellStart"/>
            <w:r w:rsidRPr="0091345C">
              <w:rPr>
                <w:rFonts w:cs="Arial"/>
                <w:sz w:val="18"/>
                <w:szCs w:val="18"/>
                <w:lang w:eastAsia="es-CO"/>
              </w:rPr>
              <w:t>kcmil</w:t>
            </w:r>
            <w:proofErr w:type="spellEnd"/>
            <w:r w:rsidRPr="0091345C">
              <w:rPr>
                <w:rFonts w:cs="Arial"/>
                <w:sz w:val="18"/>
                <w:szCs w:val="18"/>
                <w:lang w:eastAsia="es-CO"/>
              </w:rPr>
              <w:t xml:space="preserve"> X</w:t>
            </w:r>
            <w:r w:rsidR="00612FC0" w:rsidRPr="0091345C">
              <w:rPr>
                <w:rFonts w:cs="Arial"/>
                <w:sz w:val="18"/>
                <w:szCs w:val="18"/>
                <w:lang w:eastAsia="es-CO"/>
              </w:rPr>
              <w:t xml:space="preserve">LPE 5 </w:t>
            </w:r>
            <w:proofErr w:type="spellStart"/>
            <w:r w:rsidR="00612FC0" w:rsidRPr="0091345C">
              <w:rPr>
                <w:rFonts w:cs="Arial"/>
                <w:sz w:val="18"/>
                <w:szCs w:val="18"/>
                <w:lang w:eastAsia="es-CO"/>
              </w:rPr>
              <w:t>kV</w:t>
            </w:r>
            <w:proofErr w:type="spellEnd"/>
            <w:r w:rsidR="00612FC0" w:rsidRPr="0091345C">
              <w:rPr>
                <w:rFonts w:cs="Arial"/>
                <w:sz w:val="18"/>
                <w:szCs w:val="18"/>
                <w:lang w:eastAsia="es-CO"/>
              </w:rPr>
              <w:t xml:space="preserve"> </w:t>
            </w:r>
          </w:p>
        </w:tc>
        <w:tc>
          <w:tcPr>
            <w:tcW w:w="1328" w:type="dxa"/>
            <w:vMerge w:val="restart"/>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31.2</w:t>
            </w: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35.7</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 xml:space="preserve">Cumple </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6C x 3F #500 </w:t>
            </w:r>
            <w:proofErr w:type="spellStart"/>
            <w:r w:rsidRPr="0091345C">
              <w:rPr>
                <w:rFonts w:cs="Arial"/>
                <w:sz w:val="18"/>
                <w:szCs w:val="18"/>
                <w:lang w:eastAsia="es-CO"/>
              </w:rPr>
              <w:t>kcmil</w:t>
            </w:r>
            <w:proofErr w:type="spellEnd"/>
            <w:r w:rsidRPr="0091345C">
              <w:rPr>
                <w:rFonts w:cs="Arial"/>
                <w:sz w:val="18"/>
                <w:szCs w:val="18"/>
                <w:lang w:eastAsia="es-CO"/>
              </w:rPr>
              <w:t xml:space="preserve"> XLPE 5 </w:t>
            </w:r>
            <w:proofErr w:type="spellStart"/>
            <w:r w:rsidRPr="0091345C">
              <w:rPr>
                <w:rFonts w:cs="Arial"/>
                <w:sz w:val="18"/>
                <w:szCs w:val="18"/>
                <w:lang w:eastAsia="es-CO"/>
              </w:rPr>
              <w:t>kV</w:t>
            </w:r>
            <w:proofErr w:type="spellEnd"/>
            <w:r w:rsidRPr="0091345C">
              <w:rPr>
                <w:rFonts w:cs="Arial"/>
                <w:sz w:val="18"/>
                <w:szCs w:val="18"/>
                <w:lang w:eastAsia="es-CO"/>
              </w:rPr>
              <w:t xml:space="preserve"> </w:t>
            </w:r>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0426CE" w:rsidP="0091345C">
            <w:pPr>
              <w:spacing w:after="0" w:line="240" w:lineRule="auto"/>
              <w:jc w:val="center"/>
              <w:rPr>
                <w:rFonts w:cs="Arial"/>
                <w:sz w:val="18"/>
                <w:szCs w:val="18"/>
                <w:lang w:eastAsia="es-CO"/>
              </w:rPr>
            </w:pPr>
            <w:r w:rsidRPr="0091345C">
              <w:rPr>
                <w:rFonts w:cs="Arial"/>
                <w:sz w:val="18"/>
                <w:szCs w:val="18"/>
                <w:lang w:eastAsia="es-CO"/>
              </w:rPr>
              <w:t>51.01</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 xml:space="preserve">Cumple </w:t>
            </w:r>
          </w:p>
        </w:tc>
      </w:tr>
      <w:tr w:rsidR="000426CE" w:rsidRPr="000426CE" w:rsidTr="0091345C">
        <w:trPr>
          <w:trHeight w:val="397"/>
          <w:jc w:val="center"/>
        </w:trPr>
        <w:tc>
          <w:tcPr>
            <w:tcW w:w="988" w:type="dxa"/>
            <w:vMerge/>
            <w:vAlign w:val="center"/>
          </w:tcPr>
          <w:p w:rsidR="000426CE" w:rsidRPr="0091345C" w:rsidRDefault="000426CE" w:rsidP="0091345C">
            <w:pPr>
              <w:spacing w:after="0" w:line="240" w:lineRule="auto"/>
              <w:jc w:val="center"/>
              <w:rPr>
                <w:rFonts w:cs="Arial"/>
                <w:sz w:val="18"/>
                <w:szCs w:val="18"/>
                <w:lang w:eastAsia="es-CO"/>
              </w:rPr>
            </w:pPr>
          </w:p>
        </w:tc>
        <w:tc>
          <w:tcPr>
            <w:tcW w:w="907" w:type="dxa"/>
            <w:vMerge/>
            <w:vAlign w:val="center"/>
          </w:tcPr>
          <w:p w:rsidR="000426CE" w:rsidRPr="0091345C" w:rsidRDefault="000426CE" w:rsidP="0091345C">
            <w:pPr>
              <w:spacing w:after="0" w:line="240" w:lineRule="auto"/>
              <w:jc w:val="center"/>
              <w:rPr>
                <w:rFonts w:cs="Arial"/>
                <w:sz w:val="18"/>
                <w:szCs w:val="18"/>
                <w:lang w:eastAsia="es-CO"/>
              </w:rPr>
            </w:pPr>
          </w:p>
        </w:tc>
        <w:tc>
          <w:tcPr>
            <w:tcW w:w="2967" w:type="dxa"/>
            <w:vAlign w:val="center"/>
          </w:tcPr>
          <w:p w:rsidR="000426CE" w:rsidRPr="0091345C" w:rsidRDefault="000426CE" w:rsidP="0091345C">
            <w:pPr>
              <w:spacing w:after="0" w:line="240" w:lineRule="auto"/>
              <w:jc w:val="left"/>
              <w:rPr>
                <w:rFonts w:cs="Arial"/>
                <w:sz w:val="18"/>
                <w:szCs w:val="18"/>
                <w:lang w:eastAsia="es-CO"/>
              </w:rPr>
            </w:pPr>
            <w:r w:rsidRPr="0091345C">
              <w:rPr>
                <w:rFonts w:cs="Arial"/>
                <w:sz w:val="18"/>
                <w:szCs w:val="18"/>
                <w:lang w:eastAsia="es-CO"/>
              </w:rPr>
              <w:t xml:space="preserve">Ductos de barras, </w:t>
            </w:r>
            <w:r w:rsidR="007F7FE8" w:rsidRPr="0091345C">
              <w:rPr>
                <w:rFonts w:cs="Arial"/>
                <w:sz w:val="18"/>
                <w:szCs w:val="18"/>
                <w:lang w:eastAsia="es-CO"/>
              </w:rPr>
              <w:t>3</w:t>
            </w:r>
            <w:r w:rsidRPr="0091345C">
              <w:rPr>
                <w:rFonts w:cs="Arial"/>
                <w:sz w:val="18"/>
                <w:szCs w:val="18"/>
                <w:lang w:eastAsia="es-CO"/>
              </w:rPr>
              <w:t xml:space="preserve">000 A (dimensiones estándar </w:t>
            </w:r>
            <w:r w:rsidR="004B3F17" w:rsidRPr="0091345C">
              <w:rPr>
                <w:rFonts w:cs="Arial"/>
                <w:sz w:val="18"/>
                <w:szCs w:val="18"/>
                <w:lang w:eastAsia="es-CO"/>
              </w:rPr>
              <w:t xml:space="preserve">barras de </w:t>
            </w:r>
            <w:r w:rsidR="007F7FE8" w:rsidRPr="0091345C">
              <w:rPr>
                <w:rFonts w:cs="Arial"/>
                <w:sz w:val="18"/>
                <w:szCs w:val="18"/>
                <w:lang w:eastAsia="es-CO"/>
              </w:rPr>
              <w:t>3000 A = 0.5</w:t>
            </w:r>
            <w:r w:rsidRPr="0091345C">
              <w:rPr>
                <w:rFonts w:cs="Arial"/>
                <w:sz w:val="18"/>
                <w:szCs w:val="18"/>
                <w:lang w:eastAsia="es-CO"/>
              </w:rPr>
              <w:t xml:space="preserve">” x </w:t>
            </w:r>
            <w:r w:rsidR="007F7FE8" w:rsidRPr="0091345C">
              <w:rPr>
                <w:rFonts w:cs="Arial"/>
                <w:sz w:val="18"/>
                <w:szCs w:val="18"/>
                <w:lang w:eastAsia="es-CO"/>
              </w:rPr>
              <w:t>8</w:t>
            </w:r>
            <w:r w:rsidRPr="0091345C">
              <w:rPr>
                <w:rFonts w:cs="Arial"/>
                <w:sz w:val="18"/>
                <w:szCs w:val="18"/>
                <w:lang w:eastAsia="es-CO"/>
              </w:rPr>
              <w:t>”)</w:t>
            </w:r>
          </w:p>
        </w:tc>
        <w:tc>
          <w:tcPr>
            <w:tcW w:w="1328" w:type="dxa"/>
            <w:vMerge/>
            <w:vAlign w:val="center"/>
          </w:tcPr>
          <w:p w:rsidR="000426CE" w:rsidRPr="0091345C" w:rsidRDefault="000426CE" w:rsidP="0091345C">
            <w:pPr>
              <w:spacing w:after="0" w:line="240" w:lineRule="auto"/>
              <w:jc w:val="center"/>
              <w:rPr>
                <w:rFonts w:cs="Arial"/>
                <w:sz w:val="18"/>
                <w:szCs w:val="18"/>
                <w:lang w:eastAsia="es-CO"/>
              </w:rPr>
            </w:pPr>
          </w:p>
        </w:tc>
        <w:tc>
          <w:tcPr>
            <w:tcW w:w="1318" w:type="dxa"/>
            <w:vAlign w:val="center"/>
          </w:tcPr>
          <w:p w:rsidR="000426CE" w:rsidRPr="0091345C" w:rsidRDefault="00622547" w:rsidP="0091345C">
            <w:pPr>
              <w:spacing w:after="0" w:line="240" w:lineRule="auto"/>
              <w:jc w:val="center"/>
              <w:rPr>
                <w:rFonts w:cs="Arial"/>
                <w:sz w:val="18"/>
                <w:szCs w:val="18"/>
                <w:lang w:eastAsia="es-CO"/>
              </w:rPr>
            </w:pPr>
            <w:r w:rsidRPr="0091345C">
              <w:rPr>
                <w:rFonts w:cs="Arial"/>
                <w:sz w:val="18"/>
                <w:szCs w:val="18"/>
                <w:lang w:eastAsia="es-CO"/>
              </w:rPr>
              <w:t>519.57</w:t>
            </w:r>
          </w:p>
        </w:tc>
        <w:tc>
          <w:tcPr>
            <w:tcW w:w="1276" w:type="dxa"/>
            <w:vAlign w:val="center"/>
          </w:tcPr>
          <w:p w:rsidR="000426CE" w:rsidRPr="0091345C" w:rsidRDefault="00612FC0" w:rsidP="0091345C">
            <w:pPr>
              <w:spacing w:after="0" w:line="240" w:lineRule="auto"/>
              <w:jc w:val="center"/>
              <w:rPr>
                <w:rFonts w:cs="Arial"/>
                <w:sz w:val="18"/>
                <w:szCs w:val="18"/>
                <w:lang w:eastAsia="es-CO"/>
              </w:rPr>
            </w:pPr>
            <w:r w:rsidRPr="0091345C">
              <w:rPr>
                <w:rFonts w:cs="Arial"/>
                <w:sz w:val="18"/>
                <w:szCs w:val="18"/>
                <w:lang w:eastAsia="es-CO"/>
              </w:rPr>
              <w:t>Cumple</w:t>
            </w:r>
          </w:p>
        </w:tc>
      </w:tr>
    </w:tbl>
    <w:p w:rsidR="00825ECA" w:rsidRPr="001A7717" w:rsidRDefault="00825ECA" w:rsidP="00C744E6">
      <w:pPr>
        <w:rPr>
          <w:b/>
          <w:bCs/>
          <w:szCs w:val="20"/>
        </w:rPr>
      </w:pPr>
    </w:p>
    <w:p w:rsidR="009867BE" w:rsidRDefault="009867BE" w:rsidP="009867BE">
      <w:pPr>
        <w:pStyle w:val="Ttulo2"/>
        <w:ind w:left="567" w:hanging="567"/>
        <w:rPr>
          <w:color w:val="000000"/>
          <w:szCs w:val="22"/>
          <w:lang w:val="es-ES_tradnl"/>
        </w:rPr>
      </w:pPr>
      <w:bookmarkStart w:id="17" w:name="_Toc491352262"/>
      <w:r>
        <w:rPr>
          <w:color w:val="000000"/>
          <w:szCs w:val="22"/>
          <w:lang w:val="es-ES_tradnl"/>
        </w:rPr>
        <w:t xml:space="preserve">VERIFICACIÓN POR </w:t>
      </w:r>
      <w:r w:rsidR="007D45EB">
        <w:rPr>
          <w:color w:val="000000"/>
          <w:szCs w:val="22"/>
          <w:lang w:val="es-ES_tradnl"/>
        </w:rPr>
        <w:t>CAÍDA DE TENSIÓN EN SERVICIO (</w:t>
      </w:r>
      <w:r>
        <w:rPr>
          <w:color w:val="000000"/>
          <w:szCs w:val="22"/>
          <w:lang w:val="es-ES_tradnl"/>
        </w:rPr>
        <w:t>REGULACI</w:t>
      </w:r>
      <w:r w:rsidR="007D45EB">
        <w:rPr>
          <w:color w:val="000000"/>
          <w:szCs w:val="22"/>
          <w:lang w:val="es-ES_tradnl"/>
        </w:rPr>
        <w:t>ÓN)</w:t>
      </w:r>
      <w:bookmarkEnd w:id="17"/>
    </w:p>
    <w:p w:rsidR="009867BE" w:rsidRDefault="007D45EB" w:rsidP="009867BE">
      <w:pPr>
        <w:rPr>
          <w:lang w:val="es-ES_tradnl"/>
        </w:rPr>
      </w:pPr>
      <w:r w:rsidRPr="007D45EB">
        <w:rPr>
          <w:lang w:val="es-ES_tradnl"/>
        </w:rPr>
        <w:t xml:space="preserve">El calibre de los conductores de los alimentadores es seleccionado de tal forma que la caída de tensión </w:t>
      </w:r>
      <w:r w:rsidR="00880AC0">
        <w:rPr>
          <w:lang w:val="es-ES_tradnl"/>
        </w:rPr>
        <w:t>no supere e</w:t>
      </w:r>
      <w:r w:rsidRPr="007D45EB">
        <w:rPr>
          <w:lang w:val="es-ES_tradnl"/>
        </w:rPr>
        <w:t xml:space="preserve">l 3%, en conformidad con el RETIE y de acuerdo a lo indicado en la sección 215-2.b) de la NTC 2050. Para evaluar la caída de tensión </w:t>
      </w:r>
      <w:r w:rsidR="00880AC0">
        <w:rPr>
          <w:lang w:val="es-ES_tradnl"/>
        </w:rPr>
        <w:t xml:space="preserve">en un sistema trifásico </w:t>
      </w:r>
      <w:r w:rsidRPr="007D45EB">
        <w:rPr>
          <w:lang w:val="es-ES_tradnl"/>
        </w:rPr>
        <w:t>se emplean las siguientes ecuaciones:</w:t>
      </w:r>
    </w:p>
    <w:p w:rsidR="007D45EB" w:rsidRDefault="007D45EB" w:rsidP="009867BE">
      <w:pPr>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320"/>
      </w:tblGrid>
      <w:tr w:rsidR="00880AC0" w:rsidTr="00140E0C">
        <w:trPr>
          <w:trHeight w:val="567"/>
        </w:trPr>
        <w:tc>
          <w:tcPr>
            <w:tcW w:w="7508" w:type="dxa"/>
            <w:vAlign w:val="center"/>
          </w:tcPr>
          <w:p w:rsidR="00880AC0" w:rsidRPr="003D0826" w:rsidRDefault="004E7FF3" w:rsidP="00140E0C">
            <w:pPr>
              <w:rPr>
                <w:rFonts w:cs="Arial"/>
                <w:szCs w:val="22"/>
              </w:rPr>
            </w:pPr>
            <m:oMathPara>
              <m:oMath>
                <m:r>
                  <w:rPr>
                    <w:rFonts w:ascii="Cambria Math" w:hAnsi="Cambria Math" w:cs="Arial"/>
                    <w:szCs w:val="22"/>
                  </w:rPr>
                  <m:t>3PhVdrop=</m:t>
                </m:r>
                <m:rad>
                  <m:radPr>
                    <m:degHide m:val="1"/>
                    <m:ctrlPr>
                      <w:rPr>
                        <w:rFonts w:ascii="Cambria Math" w:hAnsi="Cambria Math" w:cs="Arial"/>
                        <w:i/>
                        <w:szCs w:val="22"/>
                      </w:rPr>
                    </m:ctrlPr>
                  </m:radPr>
                  <m:deg/>
                  <m:e>
                    <m:r>
                      <w:rPr>
                        <w:rFonts w:ascii="Cambria Math" w:hAnsi="Cambria Math" w:cs="Arial"/>
                        <w:szCs w:val="22"/>
                      </w:rPr>
                      <m:t>3</m:t>
                    </m:r>
                  </m:e>
                </m:rad>
                <m:r>
                  <w:rPr>
                    <w:rFonts w:ascii="Cambria Math" w:hAnsi="Cambria Math" w:cs="Arial"/>
                    <w:szCs w:val="22"/>
                  </w:rPr>
                  <m:t>∙Inom∙l∙</m:t>
                </m:r>
                <m:d>
                  <m:dPr>
                    <m:ctrlPr>
                      <w:rPr>
                        <w:rFonts w:ascii="Cambria Math" w:hAnsi="Cambria Math" w:cs="Arial"/>
                        <w:i/>
                        <w:szCs w:val="22"/>
                      </w:rPr>
                    </m:ctrlPr>
                  </m:dPr>
                  <m:e>
                    <m:r>
                      <w:rPr>
                        <w:rFonts w:ascii="Cambria Math" w:hAnsi="Cambria Math" w:cs="Arial"/>
                        <w:szCs w:val="22"/>
                      </w:rPr>
                      <m:t>R∙Cos(ɸ)+X∙Sen(ɸ</m:t>
                    </m:r>
                  </m:e>
                </m:d>
              </m:oMath>
            </m:oMathPara>
          </w:p>
        </w:tc>
        <w:tc>
          <w:tcPr>
            <w:tcW w:w="1320" w:type="dxa"/>
            <w:vAlign w:val="center"/>
          </w:tcPr>
          <w:p w:rsidR="00880AC0" w:rsidRPr="003D0826" w:rsidRDefault="00880AC0" w:rsidP="00140E0C">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5</w:t>
            </w:r>
            <w:r w:rsidRPr="00BB3F0D">
              <w:rPr>
                <w:b w:val="0"/>
              </w:rPr>
              <w:fldChar w:fldCharType="end"/>
            </w:r>
            <w:r w:rsidRPr="00BB3F0D">
              <w:rPr>
                <w:b w:val="0"/>
              </w:rPr>
              <w:t>)</w:t>
            </w:r>
          </w:p>
        </w:tc>
      </w:tr>
      <w:tr w:rsidR="00880AC0" w:rsidTr="00140E0C">
        <w:trPr>
          <w:trHeight w:val="851"/>
        </w:trPr>
        <w:tc>
          <w:tcPr>
            <w:tcW w:w="7508" w:type="dxa"/>
            <w:vAlign w:val="center"/>
          </w:tcPr>
          <w:p w:rsidR="00880AC0" w:rsidRDefault="00880AC0" w:rsidP="00140E0C">
            <m:oMathPara>
              <m:oMath>
                <m:r>
                  <w:rPr>
                    <w:rFonts w:ascii="Cambria Math" w:hAnsi="Cambria Math" w:cs="Arial"/>
                    <w:szCs w:val="22"/>
                  </w:rPr>
                  <m:t>%3PhVdrop=</m:t>
                </m:r>
                <m:f>
                  <m:fPr>
                    <m:ctrlPr>
                      <w:rPr>
                        <w:rFonts w:ascii="Cambria Math" w:hAnsi="Cambria Math" w:cs="Arial"/>
                        <w:i/>
                        <w:szCs w:val="22"/>
                      </w:rPr>
                    </m:ctrlPr>
                  </m:fPr>
                  <m:num>
                    <m:r>
                      <w:rPr>
                        <w:rFonts w:ascii="Cambria Math" w:hAnsi="Cambria Math" w:cs="Arial"/>
                        <w:szCs w:val="22"/>
                      </w:rPr>
                      <m:t>3PhVdrop</m:t>
                    </m:r>
                  </m:num>
                  <m:den>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LL_NOM</m:t>
                        </m:r>
                      </m:sub>
                    </m:sSub>
                  </m:den>
                </m:f>
                <m:r>
                  <w:rPr>
                    <w:rFonts w:ascii="Cambria Math" w:hAnsi="Cambria Math" w:cs="Arial"/>
                    <w:szCs w:val="22"/>
                  </w:rPr>
                  <m:t>∙100%</m:t>
                </m:r>
              </m:oMath>
            </m:oMathPara>
          </w:p>
        </w:tc>
        <w:tc>
          <w:tcPr>
            <w:tcW w:w="1320" w:type="dxa"/>
            <w:vAlign w:val="center"/>
          </w:tcPr>
          <w:p w:rsidR="00880AC0" w:rsidRPr="003D0826" w:rsidRDefault="00880AC0" w:rsidP="00140E0C">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6</w:t>
            </w:r>
            <w:r w:rsidRPr="00BB3F0D">
              <w:rPr>
                <w:b w:val="0"/>
              </w:rPr>
              <w:fldChar w:fldCharType="end"/>
            </w:r>
            <w:r w:rsidRPr="00BB3F0D">
              <w:rPr>
                <w:b w:val="0"/>
              </w:rPr>
              <w:t>)</w:t>
            </w:r>
          </w:p>
        </w:tc>
      </w:tr>
    </w:tbl>
    <w:p w:rsidR="00880AC0" w:rsidRPr="003D0826" w:rsidRDefault="00880AC0" w:rsidP="00880AC0">
      <w:pPr>
        <w:rPr>
          <w:szCs w:val="22"/>
        </w:rPr>
      </w:pPr>
      <w:r w:rsidRPr="003D0826">
        <w:rPr>
          <w:szCs w:val="22"/>
        </w:rPr>
        <w:t>Donde,</w:t>
      </w:r>
    </w:p>
    <w:p w:rsidR="00880AC0" w:rsidRPr="003D0826" w:rsidRDefault="00F268E3" w:rsidP="00880AC0">
      <w:pPr>
        <w:rPr>
          <w:szCs w:val="22"/>
        </w:rPr>
      </w:pPr>
      <w:r>
        <w:rPr>
          <w:szCs w:val="22"/>
        </w:rPr>
        <w:t xml:space="preserve">3Ph </w:t>
      </w:r>
      <w:proofErr w:type="spellStart"/>
      <w:r>
        <w:rPr>
          <w:szCs w:val="22"/>
        </w:rPr>
        <w:t>Vdrop</w:t>
      </w:r>
      <w:proofErr w:type="spellEnd"/>
      <w:r w:rsidR="00880AC0" w:rsidRPr="003D0826">
        <w:rPr>
          <w:szCs w:val="22"/>
        </w:rPr>
        <w:tab/>
      </w:r>
      <w:r w:rsidR="00880AC0" w:rsidRPr="003D0826">
        <w:rPr>
          <w:szCs w:val="22"/>
        </w:rPr>
        <w:tab/>
      </w:r>
      <w:r>
        <w:rPr>
          <w:szCs w:val="22"/>
        </w:rPr>
        <w:t xml:space="preserve">: </w:t>
      </w:r>
      <w:r w:rsidR="00880AC0" w:rsidRPr="003D0826">
        <w:rPr>
          <w:szCs w:val="22"/>
        </w:rPr>
        <w:t>Caída de tensión trifásica.</w:t>
      </w:r>
    </w:p>
    <w:p w:rsidR="00880AC0" w:rsidRDefault="00880AC0" w:rsidP="00880AC0">
      <w:pPr>
        <w:rPr>
          <w:szCs w:val="22"/>
        </w:rPr>
      </w:pPr>
      <w:r w:rsidRPr="003D0826">
        <w:rPr>
          <w:szCs w:val="22"/>
        </w:rPr>
        <w:t xml:space="preserve">%3Ph </w:t>
      </w:r>
      <w:proofErr w:type="spellStart"/>
      <w:r w:rsidRPr="003D0826">
        <w:rPr>
          <w:szCs w:val="22"/>
        </w:rPr>
        <w:t>Vdrop</w:t>
      </w:r>
      <w:proofErr w:type="spellEnd"/>
      <w:r w:rsidRPr="003D0826">
        <w:rPr>
          <w:szCs w:val="22"/>
        </w:rPr>
        <w:tab/>
      </w:r>
      <w:r w:rsidRPr="003D0826">
        <w:rPr>
          <w:szCs w:val="22"/>
        </w:rPr>
        <w:tab/>
      </w:r>
      <w:r w:rsidR="00F268E3">
        <w:rPr>
          <w:szCs w:val="22"/>
        </w:rPr>
        <w:t xml:space="preserve">: </w:t>
      </w:r>
      <w:r w:rsidRPr="003D0826">
        <w:rPr>
          <w:szCs w:val="22"/>
        </w:rPr>
        <w:t>Porcentaje de caída de tensión trifásica</w:t>
      </w:r>
      <w:r w:rsidR="004E7FF3">
        <w:rPr>
          <w:szCs w:val="22"/>
        </w:rPr>
        <w:t xml:space="preserve"> (Regulación)</w:t>
      </w:r>
      <w:r w:rsidRPr="003D0826">
        <w:rPr>
          <w:szCs w:val="22"/>
        </w:rPr>
        <w:t>.</w:t>
      </w:r>
    </w:p>
    <w:p w:rsidR="00880AC0" w:rsidRPr="003D0826" w:rsidRDefault="00F268E3" w:rsidP="00880AC0">
      <w:pPr>
        <w:rPr>
          <w:szCs w:val="22"/>
        </w:rPr>
      </w:pPr>
      <w:proofErr w:type="spellStart"/>
      <w:r>
        <w:rPr>
          <w:szCs w:val="22"/>
        </w:rPr>
        <w:lastRenderedPageBreak/>
        <w:t>Inom</w:t>
      </w:r>
      <w:proofErr w:type="spellEnd"/>
      <w:r>
        <w:rPr>
          <w:szCs w:val="22"/>
        </w:rPr>
        <w:tab/>
      </w:r>
      <w:r w:rsidR="00880AC0" w:rsidRPr="003D0826">
        <w:rPr>
          <w:szCs w:val="22"/>
        </w:rPr>
        <w:tab/>
      </w:r>
      <w:r w:rsidR="00880AC0" w:rsidRPr="003D0826">
        <w:rPr>
          <w:szCs w:val="22"/>
        </w:rPr>
        <w:tab/>
      </w:r>
      <w:r>
        <w:rPr>
          <w:szCs w:val="22"/>
        </w:rPr>
        <w:t xml:space="preserve">: </w:t>
      </w:r>
      <w:r w:rsidR="00880AC0" w:rsidRPr="003D0826">
        <w:rPr>
          <w:szCs w:val="22"/>
        </w:rPr>
        <w:t xml:space="preserve">Corriente </w:t>
      </w:r>
      <w:r w:rsidR="008635D6">
        <w:rPr>
          <w:szCs w:val="22"/>
        </w:rPr>
        <w:t xml:space="preserve">nominal </w:t>
      </w:r>
      <w:r w:rsidR="00880AC0" w:rsidRPr="003D0826">
        <w:rPr>
          <w:szCs w:val="22"/>
        </w:rPr>
        <w:t>en amperios.</w:t>
      </w:r>
    </w:p>
    <w:p w:rsidR="00880AC0" w:rsidRPr="003D0826" w:rsidRDefault="00880AC0" w:rsidP="00880AC0">
      <w:pPr>
        <w:rPr>
          <w:szCs w:val="22"/>
        </w:rPr>
      </w:pPr>
      <w:proofErr w:type="gramStart"/>
      <w:r>
        <w:rPr>
          <w:szCs w:val="22"/>
        </w:rPr>
        <w:t>l</w:t>
      </w:r>
      <w:proofErr w:type="gramEnd"/>
      <w:r w:rsidRPr="003D0826">
        <w:rPr>
          <w:szCs w:val="22"/>
        </w:rPr>
        <w:t xml:space="preserve"> </w:t>
      </w:r>
      <w:r w:rsidRPr="003D0826">
        <w:rPr>
          <w:szCs w:val="22"/>
        </w:rPr>
        <w:tab/>
      </w:r>
      <w:r w:rsidRPr="003D0826">
        <w:rPr>
          <w:szCs w:val="22"/>
        </w:rPr>
        <w:tab/>
      </w:r>
      <w:r w:rsidRPr="003D0826">
        <w:rPr>
          <w:szCs w:val="22"/>
        </w:rPr>
        <w:tab/>
      </w:r>
      <w:r w:rsidR="00F268E3">
        <w:rPr>
          <w:szCs w:val="22"/>
        </w:rPr>
        <w:t xml:space="preserve">: </w:t>
      </w:r>
      <w:r w:rsidRPr="003D0826">
        <w:rPr>
          <w:szCs w:val="22"/>
        </w:rPr>
        <w:t>Longitud del cable en km.</w:t>
      </w:r>
    </w:p>
    <w:p w:rsidR="00880AC0" w:rsidRPr="003D0826" w:rsidRDefault="00880AC0" w:rsidP="00880AC0">
      <w:pPr>
        <w:rPr>
          <w:szCs w:val="22"/>
        </w:rPr>
      </w:pPr>
      <w:r w:rsidRPr="003D0826">
        <w:rPr>
          <w:szCs w:val="22"/>
        </w:rPr>
        <w:t xml:space="preserve">R </w:t>
      </w:r>
      <w:r w:rsidRPr="003D0826">
        <w:rPr>
          <w:szCs w:val="22"/>
        </w:rPr>
        <w:tab/>
      </w:r>
      <w:r w:rsidRPr="003D0826">
        <w:rPr>
          <w:szCs w:val="22"/>
        </w:rPr>
        <w:tab/>
      </w:r>
      <w:r w:rsidRPr="003D0826">
        <w:rPr>
          <w:szCs w:val="22"/>
        </w:rPr>
        <w:tab/>
      </w:r>
      <w:r w:rsidR="00F268E3">
        <w:rPr>
          <w:szCs w:val="22"/>
        </w:rPr>
        <w:t xml:space="preserve">: </w:t>
      </w:r>
      <w:r w:rsidRPr="003D0826">
        <w:rPr>
          <w:szCs w:val="22"/>
        </w:rPr>
        <w:t>Resistencia del cable en Ω/km.</w:t>
      </w:r>
    </w:p>
    <w:p w:rsidR="00880AC0" w:rsidRPr="003D0826" w:rsidRDefault="00CC10C7" w:rsidP="00880AC0">
      <w:pPr>
        <w:rPr>
          <w:szCs w:val="22"/>
        </w:rPr>
      </w:pPr>
      <w:r>
        <w:rPr>
          <w:szCs w:val="22"/>
        </w:rPr>
        <w:t>X</w:t>
      </w:r>
      <w:r w:rsidR="00880AC0" w:rsidRPr="003D0826">
        <w:rPr>
          <w:szCs w:val="22"/>
        </w:rPr>
        <w:t xml:space="preserve"> </w:t>
      </w:r>
      <w:r w:rsidR="00880AC0" w:rsidRPr="003D0826">
        <w:rPr>
          <w:szCs w:val="22"/>
        </w:rPr>
        <w:tab/>
      </w:r>
      <w:r w:rsidR="00880AC0" w:rsidRPr="003D0826">
        <w:rPr>
          <w:szCs w:val="22"/>
        </w:rPr>
        <w:tab/>
      </w:r>
      <w:r w:rsidR="00880AC0" w:rsidRPr="003D0826">
        <w:rPr>
          <w:szCs w:val="22"/>
        </w:rPr>
        <w:tab/>
      </w:r>
      <w:r w:rsidR="00F268E3">
        <w:rPr>
          <w:szCs w:val="22"/>
        </w:rPr>
        <w:t xml:space="preserve">: </w:t>
      </w:r>
      <w:r w:rsidR="00880AC0" w:rsidRPr="003D0826">
        <w:rPr>
          <w:szCs w:val="22"/>
        </w:rPr>
        <w:t xml:space="preserve">Reactancia del cable Ω/km. </w:t>
      </w:r>
    </w:p>
    <w:p w:rsidR="00880AC0" w:rsidRPr="003D0826" w:rsidRDefault="00880AC0" w:rsidP="00880AC0">
      <w:pPr>
        <w:rPr>
          <w:szCs w:val="22"/>
        </w:rPr>
      </w:pPr>
      <w:r w:rsidRPr="003D0826">
        <w:rPr>
          <w:szCs w:val="22"/>
        </w:rPr>
        <w:t>V</w:t>
      </w:r>
      <w:r w:rsidRPr="003D0826">
        <w:rPr>
          <w:szCs w:val="22"/>
          <w:vertAlign w:val="subscript"/>
        </w:rPr>
        <w:t>LL_NOM</w:t>
      </w:r>
      <w:r w:rsidRPr="003D0826">
        <w:rPr>
          <w:szCs w:val="22"/>
        </w:rPr>
        <w:t xml:space="preserve">  </w:t>
      </w:r>
      <w:r w:rsidRPr="003D0826">
        <w:rPr>
          <w:szCs w:val="22"/>
        </w:rPr>
        <w:tab/>
      </w:r>
      <w:r w:rsidRPr="003D0826">
        <w:rPr>
          <w:szCs w:val="22"/>
        </w:rPr>
        <w:tab/>
      </w:r>
      <w:r w:rsidR="00F268E3">
        <w:rPr>
          <w:szCs w:val="22"/>
        </w:rPr>
        <w:t xml:space="preserve">: </w:t>
      </w:r>
      <w:r w:rsidRPr="003D0826">
        <w:rPr>
          <w:szCs w:val="22"/>
        </w:rPr>
        <w:t>Tensión línea-línea</w:t>
      </w:r>
      <w:r w:rsidR="008635D6">
        <w:rPr>
          <w:szCs w:val="22"/>
        </w:rPr>
        <w:t xml:space="preserve"> en voltios</w:t>
      </w:r>
      <w:r w:rsidRPr="003D0826">
        <w:rPr>
          <w:szCs w:val="22"/>
        </w:rPr>
        <w:t>.</w:t>
      </w:r>
    </w:p>
    <w:p w:rsidR="00880AC0" w:rsidRPr="003D0826" w:rsidRDefault="00880AC0" w:rsidP="00880AC0">
      <w:pPr>
        <w:rPr>
          <w:szCs w:val="22"/>
        </w:rPr>
      </w:pPr>
      <m:oMath>
        <m:r>
          <w:rPr>
            <w:rFonts w:ascii="Cambria Math" w:hAnsi="Cambria Math" w:cs="Arial"/>
            <w:szCs w:val="22"/>
          </w:rPr>
          <m:t>Cos(ɸ)</m:t>
        </m:r>
      </m:oMath>
      <w:r w:rsidR="00CC10C7">
        <w:rPr>
          <w:szCs w:val="22"/>
        </w:rPr>
        <w:tab/>
        <w:t xml:space="preserve"> </w:t>
      </w:r>
      <w:r w:rsidR="00CC10C7">
        <w:rPr>
          <w:szCs w:val="22"/>
        </w:rPr>
        <w:tab/>
      </w:r>
      <w:r w:rsidR="00CC10C7">
        <w:rPr>
          <w:szCs w:val="22"/>
        </w:rPr>
        <w:tab/>
      </w:r>
      <w:r w:rsidR="00F268E3">
        <w:rPr>
          <w:szCs w:val="22"/>
        </w:rPr>
        <w:t xml:space="preserve">: </w:t>
      </w:r>
      <w:r w:rsidR="00CC10C7">
        <w:rPr>
          <w:szCs w:val="22"/>
        </w:rPr>
        <w:t xml:space="preserve">Factor de potencia (se asume </w:t>
      </w:r>
      <w:r w:rsidR="001F4D21">
        <w:rPr>
          <w:szCs w:val="22"/>
        </w:rPr>
        <w:t xml:space="preserve">un valor conservativo de </w:t>
      </w:r>
      <w:proofErr w:type="spellStart"/>
      <w:r w:rsidR="001F4D21">
        <w:rPr>
          <w:szCs w:val="22"/>
        </w:rPr>
        <w:t>fp</w:t>
      </w:r>
      <w:proofErr w:type="spellEnd"/>
      <w:r w:rsidR="001F4D21">
        <w:rPr>
          <w:szCs w:val="22"/>
        </w:rPr>
        <w:t>=0.8)</w:t>
      </w:r>
    </w:p>
    <w:p w:rsidR="00880AC0" w:rsidRPr="00F268E3" w:rsidRDefault="00880AC0" w:rsidP="009867BE"/>
    <w:p w:rsidR="00581208" w:rsidRDefault="00581208" w:rsidP="009867BE">
      <w:pPr>
        <w:rPr>
          <w:lang w:val="es-ES_tradnl"/>
        </w:rPr>
      </w:pPr>
      <w:r>
        <w:rPr>
          <w:lang w:val="es-ES_tradnl"/>
        </w:rPr>
        <w:t>La</w:t>
      </w:r>
      <w:r w:rsidR="00162895">
        <w:rPr>
          <w:lang w:val="es-ES_tradnl"/>
        </w:rPr>
        <w:t xml:space="preserve"> longitud</w:t>
      </w:r>
      <w:r>
        <w:rPr>
          <w:lang w:val="es-ES_tradnl"/>
        </w:rPr>
        <w:t xml:space="preserve"> aproximada</w:t>
      </w:r>
      <w:r w:rsidR="00162895">
        <w:rPr>
          <w:lang w:val="es-ES_tradnl"/>
        </w:rPr>
        <w:t xml:space="preserve"> de </w:t>
      </w:r>
      <w:r>
        <w:rPr>
          <w:lang w:val="es-ES_tradnl"/>
        </w:rPr>
        <w:t>cada uno de los trayectos de los c</w:t>
      </w:r>
      <w:r w:rsidR="00162895">
        <w:rPr>
          <w:lang w:val="es-ES_tradnl"/>
        </w:rPr>
        <w:t xml:space="preserve">onductores </w:t>
      </w:r>
      <w:r>
        <w:rPr>
          <w:lang w:val="es-ES_tradnl"/>
        </w:rPr>
        <w:t xml:space="preserve">aislados de media tensión </w:t>
      </w:r>
      <w:r w:rsidR="00162895">
        <w:rPr>
          <w:lang w:val="es-ES_tradnl"/>
        </w:rPr>
        <w:t xml:space="preserve">en cada </w:t>
      </w:r>
      <w:r>
        <w:rPr>
          <w:lang w:val="es-ES_tradnl"/>
        </w:rPr>
        <w:t>tramo</w:t>
      </w:r>
      <w:r w:rsidR="00162895">
        <w:rPr>
          <w:lang w:val="es-ES_tradnl"/>
        </w:rPr>
        <w:t xml:space="preserve">, </w:t>
      </w:r>
      <w:r>
        <w:rPr>
          <w:lang w:val="es-ES_tradnl"/>
        </w:rPr>
        <w:t>es la que se indica</w:t>
      </w:r>
      <w:r w:rsidR="00A40905">
        <w:rPr>
          <w:lang w:val="es-ES_tradnl"/>
        </w:rPr>
        <w:t xml:space="preserve"> en la </w:t>
      </w:r>
      <w:r w:rsidR="00A40905">
        <w:rPr>
          <w:lang w:val="es-ES_tradnl"/>
        </w:rPr>
        <w:fldChar w:fldCharType="begin"/>
      </w:r>
      <w:r w:rsidR="00A40905">
        <w:rPr>
          <w:lang w:val="es-ES_tradnl"/>
        </w:rPr>
        <w:instrText xml:space="preserve"> REF _Ref490475265 \h </w:instrText>
      </w:r>
      <w:r w:rsidR="00A40905">
        <w:rPr>
          <w:lang w:val="es-ES_tradnl"/>
        </w:rPr>
      </w:r>
      <w:r w:rsidR="00A40905">
        <w:rPr>
          <w:lang w:val="es-ES_tradnl"/>
        </w:rPr>
        <w:fldChar w:fldCharType="separate"/>
      </w:r>
      <w:r w:rsidR="00256CE5">
        <w:t xml:space="preserve">Tabla </w:t>
      </w:r>
      <w:r w:rsidR="00256CE5">
        <w:rPr>
          <w:noProof/>
        </w:rPr>
        <w:t>5</w:t>
      </w:r>
      <w:r w:rsidR="00A40905">
        <w:rPr>
          <w:lang w:val="es-ES_tradnl"/>
        </w:rPr>
        <w:fldChar w:fldCharType="end"/>
      </w:r>
      <w:r>
        <w:rPr>
          <w:lang w:val="es-ES_tradnl"/>
        </w:rPr>
        <w:t xml:space="preserve">, </w:t>
      </w:r>
      <w:r w:rsidR="00162895">
        <w:rPr>
          <w:lang w:val="es-ES_tradnl"/>
        </w:rPr>
        <w:t>en conformidad con la disposición física de los equipos y la ruta de cableado presentada en los planos</w:t>
      </w:r>
      <w:r>
        <w:rPr>
          <w:lang w:val="es-ES_tradnl"/>
        </w:rPr>
        <w:t>:</w:t>
      </w:r>
    </w:p>
    <w:p w:rsidR="00581208" w:rsidRDefault="00581208" w:rsidP="009867BE">
      <w:pPr>
        <w:rPr>
          <w:lang w:val="es-ES_tradnl"/>
        </w:rPr>
      </w:pPr>
    </w:p>
    <w:p w:rsidR="00581208" w:rsidRPr="009644EE" w:rsidRDefault="00581208" w:rsidP="00067929">
      <w:pPr>
        <w:pStyle w:val="Prrafodelista"/>
        <w:numPr>
          <w:ilvl w:val="0"/>
          <w:numId w:val="14"/>
        </w:numPr>
        <w:ind w:left="284" w:hanging="284"/>
        <w:rPr>
          <w:lang w:val="es-ES_tradnl"/>
        </w:rPr>
      </w:pPr>
      <w:r w:rsidRPr="009644EE">
        <w:rPr>
          <w:lang w:val="es-ES_tradnl"/>
        </w:rPr>
        <w:t>PG-R7-38-0201-00-GM - DISPOSICIÓN FÍSICA DE TABLEROS</w:t>
      </w:r>
      <w:r w:rsidR="00067929">
        <w:rPr>
          <w:lang w:val="es-ES_tradnl"/>
        </w:rPr>
        <w:t xml:space="preserve"> </w:t>
      </w:r>
      <w:r w:rsidR="00067929" w:rsidRPr="00067929">
        <w:rPr>
          <w:lang w:val="es-ES_tradnl"/>
        </w:rPr>
        <w:t xml:space="preserve"> CUARTO DE CONTROL PLANTA ELÉCTRICA</w:t>
      </w:r>
    </w:p>
    <w:p w:rsidR="00581208" w:rsidRDefault="00581208" w:rsidP="009644EE">
      <w:pPr>
        <w:pStyle w:val="Prrafodelista"/>
        <w:numPr>
          <w:ilvl w:val="0"/>
          <w:numId w:val="14"/>
        </w:numPr>
        <w:ind w:left="284" w:hanging="284"/>
        <w:rPr>
          <w:lang w:val="es-ES_tradnl"/>
        </w:rPr>
      </w:pPr>
      <w:r w:rsidRPr="00581208">
        <w:rPr>
          <w:lang w:val="es-ES_tradnl"/>
        </w:rPr>
        <w:t>PG-R7-38-0200-01-GM</w:t>
      </w:r>
      <w:r>
        <w:rPr>
          <w:lang w:val="es-ES_tradnl"/>
        </w:rPr>
        <w:t xml:space="preserve"> - </w:t>
      </w:r>
      <w:r w:rsidRPr="00581208">
        <w:rPr>
          <w:lang w:val="es-ES_tradnl"/>
        </w:rPr>
        <w:t>DISPOSICIÓN FÍSICA DE  EQUIPOS S/E ENLACE</w:t>
      </w:r>
    </w:p>
    <w:p w:rsidR="00581208" w:rsidRDefault="00581208" w:rsidP="009644EE">
      <w:pPr>
        <w:pStyle w:val="Prrafodelista"/>
        <w:numPr>
          <w:ilvl w:val="0"/>
          <w:numId w:val="14"/>
        </w:numPr>
        <w:ind w:left="284" w:hanging="284"/>
        <w:rPr>
          <w:lang w:val="es-ES_tradnl"/>
        </w:rPr>
      </w:pPr>
      <w:r w:rsidRPr="00581208">
        <w:rPr>
          <w:lang w:val="es-ES_tradnl"/>
        </w:rPr>
        <w:t xml:space="preserve">PG-R7-38-0200-02-GM </w:t>
      </w:r>
      <w:r>
        <w:rPr>
          <w:lang w:val="es-ES_tradnl"/>
        </w:rPr>
        <w:t xml:space="preserve"> - </w:t>
      </w:r>
      <w:r w:rsidRPr="00581208">
        <w:rPr>
          <w:lang w:val="es-ES_tradnl"/>
        </w:rPr>
        <w:t>DISPOSICIÓN FÍSICA DE EQUIPOS S/E EXPORTACIÓN</w:t>
      </w:r>
      <w:r w:rsidR="00162895">
        <w:rPr>
          <w:lang w:val="es-ES_tradnl"/>
        </w:rPr>
        <w:t xml:space="preserve"> </w:t>
      </w:r>
    </w:p>
    <w:p w:rsidR="00162895" w:rsidRDefault="00581208" w:rsidP="009644EE">
      <w:pPr>
        <w:pStyle w:val="Prrafodelista"/>
        <w:numPr>
          <w:ilvl w:val="0"/>
          <w:numId w:val="14"/>
        </w:numPr>
        <w:ind w:left="284" w:hanging="284"/>
        <w:rPr>
          <w:lang w:val="es-ES_tradnl"/>
        </w:rPr>
      </w:pPr>
      <w:r w:rsidRPr="00581208">
        <w:rPr>
          <w:lang w:val="es-ES_tradnl"/>
        </w:rPr>
        <w:t>PG-R7-38-1510-00-DC</w:t>
      </w:r>
      <w:r>
        <w:rPr>
          <w:lang w:val="es-ES_tradnl"/>
        </w:rPr>
        <w:t xml:space="preserve"> - </w:t>
      </w:r>
      <w:r w:rsidRPr="00581208">
        <w:rPr>
          <w:lang w:val="es-ES_tradnl"/>
        </w:rPr>
        <w:t>PLANO DISTRIBUCIÓN ELÉCTRICA EN MEDIA TENSIÓN</w:t>
      </w:r>
    </w:p>
    <w:p w:rsidR="00162895" w:rsidRDefault="00162895" w:rsidP="009867BE">
      <w:pPr>
        <w:rPr>
          <w:lang w:val="es-ES_tradnl"/>
        </w:rPr>
      </w:pPr>
    </w:p>
    <w:p w:rsidR="00581208" w:rsidRDefault="00581208" w:rsidP="009867BE">
      <w:pPr>
        <w:rPr>
          <w:lang w:val="es-ES_tradnl"/>
        </w:rPr>
      </w:pPr>
    </w:p>
    <w:p w:rsidR="00581208" w:rsidRDefault="00581208" w:rsidP="009644EE">
      <w:pPr>
        <w:pStyle w:val="Epgrafe"/>
        <w:keepNext/>
        <w:jc w:val="center"/>
      </w:pPr>
      <w:bookmarkStart w:id="18" w:name="_Ref490475265"/>
      <w:bookmarkStart w:id="19" w:name="_Toc491352275"/>
      <w:r>
        <w:t xml:space="preserve">Tabla </w:t>
      </w:r>
      <w:r w:rsidR="007A781B">
        <w:fldChar w:fldCharType="begin"/>
      </w:r>
      <w:r w:rsidR="007A781B">
        <w:instrText xml:space="preserve"> SEQ Tabla \* ARABIC </w:instrText>
      </w:r>
      <w:r w:rsidR="007A781B">
        <w:fldChar w:fldCharType="separate"/>
      </w:r>
      <w:r w:rsidR="00FA4C19">
        <w:rPr>
          <w:noProof/>
        </w:rPr>
        <w:t>5</w:t>
      </w:r>
      <w:r w:rsidR="007A781B">
        <w:rPr>
          <w:noProof/>
        </w:rPr>
        <w:fldChar w:fldCharType="end"/>
      </w:r>
      <w:bookmarkEnd w:id="18"/>
      <w:r>
        <w:t>. Longitudes de los trayectos en cable aislado.</w:t>
      </w:r>
      <w:bookmarkEnd w:id="19"/>
    </w:p>
    <w:tbl>
      <w:tblPr>
        <w:tblStyle w:val="Tablaconcuadrcula"/>
        <w:tblW w:w="0" w:type="auto"/>
        <w:jc w:val="center"/>
        <w:tblLook w:val="04A0" w:firstRow="1" w:lastRow="0" w:firstColumn="1" w:lastColumn="0" w:noHBand="0" w:noVBand="1"/>
      </w:tblPr>
      <w:tblGrid>
        <w:gridCol w:w="2263"/>
        <w:gridCol w:w="2268"/>
      </w:tblGrid>
      <w:tr w:rsidR="00581208" w:rsidRPr="009644EE" w:rsidTr="009644EE">
        <w:trPr>
          <w:trHeight w:val="454"/>
          <w:jc w:val="center"/>
        </w:trPr>
        <w:tc>
          <w:tcPr>
            <w:tcW w:w="2263" w:type="dxa"/>
            <w:shd w:val="clear" w:color="auto" w:fill="F2F2F2" w:themeFill="background1" w:themeFillShade="F2"/>
            <w:vAlign w:val="center"/>
          </w:tcPr>
          <w:p w:rsidR="00581208" w:rsidRPr="009644EE" w:rsidRDefault="00581208" w:rsidP="009644EE">
            <w:pPr>
              <w:spacing w:after="0" w:line="240" w:lineRule="auto"/>
              <w:jc w:val="center"/>
              <w:rPr>
                <w:b/>
                <w:sz w:val="18"/>
                <w:szCs w:val="18"/>
                <w:lang w:val="es-ES_tradnl"/>
              </w:rPr>
            </w:pPr>
            <w:r w:rsidRPr="009644EE">
              <w:rPr>
                <w:b/>
                <w:sz w:val="18"/>
                <w:szCs w:val="18"/>
                <w:lang w:val="es-ES_tradnl"/>
              </w:rPr>
              <w:t>Tramo</w:t>
            </w:r>
          </w:p>
        </w:tc>
        <w:tc>
          <w:tcPr>
            <w:tcW w:w="2268" w:type="dxa"/>
            <w:shd w:val="clear" w:color="auto" w:fill="F2F2F2" w:themeFill="background1" w:themeFillShade="F2"/>
            <w:vAlign w:val="center"/>
          </w:tcPr>
          <w:p w:rsidR="00581208" w:rsidRPr="009644EE" w:rsidRDefault="00581208" w:rsidP="009644EE">
            <w:pPr>
              <w:spacing w:after="0" w:line="240" w:lineRule="auto"/>
              <w:jc w:val="center"/>
              <w:rPr>
                <w:b/>
                <w:sz w:val="18"/>
                <w:szCs w:val="18"/>
                <w:lang w:val="es-ES_tradnl"/>
              </w:rPr>
            </w:pPr>
            <w:r w:rsidRPr="009644EE">
              <w:rPr>
                <w:b/>
                <w:sz w:val="18"/>
                <w:szCs w:val="18"/>
                <w:lang w:val="es-ES_tradnl"/>
              </w:rPr>
              <w:t>Longitud aproximada</w:t>
            </w:r>
          </w:p>
          <w:p w:rsidR="00581208" w:rsidRPr="009644EE" w:rsidRDefault="00581208" w:rsidP="009644EE">
            <w:pPr>
              <w:spacing w:after="0" w:line="240" w:lineRule="auto"/>
              <w:jc w:val="center"/>
              <w:rPr>
                <w:b/>
                <w:sz w:val="18"/>
                <w:szCs w:val="18"/>
                <w:lang w:val="es-ES_tradnl"/>
              </w:rPr>
            </w:pPr>
            <w:r w:rsidRPr="009644EE">
              <w:rPr>
                <w:b/>
                <w:sz w:val="18"/>
                <w:szCs w:val="18"/>
                <w:lang w:val="es-ES_tradnl"/>
              </w:rPr>
              <w:t>[m]</w:t>
            </w:r>
          </w:p>
        </w:tc>
      </w:tr>
      <w:tr w:rsidR="00581208" w:rsidRPr="009644EE" w:rsidTr="00581208">
        <w:trPr>
          <w:trHeight w:val="397"/>
          <w:jc w:val="center"/>
        </w:trPr>
        <w:tc>
          <w:tcPr>
            <w:tcW w:w="2263"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Tramo 1</w:t>
            </w:r>
          </w:p>
        </w:tc>
        <w:tc>
          <w:tcPr>
            <w:tcW w:w="2268"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50</w:t>
            </w:r>
          </w:p>
        </w:tc>
      </w:tr>
      <w:tr w:rsidR="00581208" w:rsidRPr="009644EE" w:rsidTr="00581208">
        <w:trPr>
          <w:trHeight w:val="397"/>
          <w:jc w:val="center"/>
        </w:trPr>
        <w:tc>
          <w:tcPr>
            <w:tcW w:w="2263"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Tramo 2</w:t>
            </w:r>
          </w:p>
        </w:tc>
        <w:tc>
          <w:tcPr>
            <w:tcW w:w="2268"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205</w:t>
            </w:r>
          </w:p>
        </w:tc>
      </w:tr>
      <w:tr w:rsidR="00581208" w:rsidRPr="009644EE" w:rsidTr="00581208">
        <w:trPr>
          <w:trHeight w:val="397"/>
          <w:jc w:val="center"/>
        </w:trPr>
        <w:tc>
          <w:tcPr>
            <w:tcW w:w="2263"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Tramo 3</w:t>
            </w:r>
          </w:p>
        </w:tc>
        <w:tc>
          <w:tcPr>
            <w:tcW w:w="2268"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30</w:t>
            </w:r>
          </w:p>
        </w:tc>
      </w:tr>
      <w:tr w:rsidR="00581208" w:rsidRPr="009644EE" w:rsidTr="00581208">
        <w:trPr>
          <w:trHeight w:val="397"/>
          <w:jc w:val="center"/>
        </w:trPr>
        <w:tc>
          <w:tcPr>
            <w:tcW w:w="2263"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Tramo 4</w:t>
            </w:r>
          </w:p>
        </w:tc>
        <w:tc>
          <w:tcPr>
            <w:tcW w:w="2268" w:type="dxa"/>
            <w:vAlign w:val="center"/>
          </w:tcPr>
          <w:p w:rsidR="00581208" w:rsidRPr="009644EE" w:rsidRDefault="00581208" w:rsidP="009644EE">
            <w:pPr>
              <w:spacing w:after="0" w:line="240" w:lineRule="auto"/>
              <w:jc w:val="center"/>
              <w:rPr>
                <w:rFonts w:cs="Arial"/>
                <w:sz w:val="18"/>
                <w:szCs w:val="18"/>
                <w:lang w:eastAsia="es-CO"/>
              </w:rPr>
            </w:pPr>
            <w:r w:rsidRPr="009644EE">
              <w:rPr>
                <w:rFonts w:cs="Arial"/>
                <w:sz w:val="18"/>
                <w:szCs w:val="18"/>
                <w:lang w:eastAsia="es-CO"/>
              </w:rPr>
              <w:t>25</w:t>
            </w:r>
          </w:p>
        </w:tc>
      </w:tr>
    </w:tbl>
    <w:p w:rsidR="00162895" w:rsidRDefault="00162895" w:rsidP="009867BE">
      <w:pPr>
        <w:rPr>
          <w:lang w:val="es-ES_tradnl"/>
        </w:rPr>
      </w:pPr>
    </w:p>
    <w:p w:rsidR="00FD40FC" w:rsidRDefault="00FD40FC" w:rsidP="00FD40FC">
      <w:pPr>
        <w:rPr>
          <w:szCs w:val="22"/>
        </w:rPr>
      </w:pPr>
      <w:r w:rsidRPr="003D0826">
        <w:rPr>
          <w:szCs w:val="22"/>
        </w:rPr>
        <w:t xml:space="preserve">Los valores de resistencia del conductor son tomados de datos de catálogos de fabricantes. </w:t>
      </w:r>
    </w:p>
    <w:p w:rsidR="00FD40FC" w:rsidRDefault="00FD40FC" w:rsidP="00FD40FC">
      <w:pPr>
        <w:rPr>
          <w:szCs w:val="22"/>
        </w:rPr>
      </w:pPr>
    </w:p>
    <w:p w:rsidR="00FD40FC" w:rsidRDefault="00FD40FC" w:rsidP="00FD40FC">
      <w:pPr>
        <w:rPr>
          <w:szCs w:val="22"/>
        </w:rPr>
      </w:pPr>
      <w:r w:rsidRPr="003D0826">
        <w:rPr>
          <w:szCs w:val="22"/>
        </w:rPr>
        <w:t>Cuando la temperatura de operación de los conductores difiera a la temperatura a la cual está referida la resistencia del conductor es necesario realizar una corrección por temperatura de acuerdo a la nota 2 de la Tabla 8 del Capítulo 9 de la NTC 2050, utilizando la siguiente ecuación:</w:t>
      </w:r>
    </w:p>
    <w:p w:rsidR="00FD40FC" w:rsidRPr="002E476B" w:rsidRDefault="00FD40FC" w:rsidP="00FD40FC">
      <w:pPr>
        <w:rPr>
          <w:sz w:val="14"/>
          <w:szCs w:val="22"/>
        </w:rPr>
      </w:pPr>
    </w:p>
    <w:tbl>
      <w:tblPr>
        <w:tblW w:w="0" w:type="auto"/>
        <w:jc w:val="center"/>
        <w:tblLook w:val="04A0" w:firstRow="1" w:lastRow="0" w:firstColumn="1" w:lastColumn="0" w:noHBand="0" w:noVBand="1"/>
      </w:tblPr>
      <w:tblGrid>
        <w:gridCol w:w="7874"/>
        <w:gridCol w:w="966"/>
      </w:tblGrid>
      <w:tr w:rsidR="00FD40FC" w:rsidRPr="00BB3F0D" w:rsidTr="00140E0C">
        <w:trPr>
          <w:trHeight w:val="647"/>
          <w:jc w:val="center"/>
        </w:trPr>
        <w:tc>
          <w:tcPr>
            <w:tcW w:w="7874" w:type="dxa"/>
            <w:shd w:val="clear" w:color="auto" w:fill="auto"/>
            <w:vAlign w:val="center"/>
          </w:tcPr>
          <w:p w:rsidR="00FD40FC" w:rsidRPr="00360500" w:rsidRDefault="007A781B" w:rsidP="00140E0C">
            <w:pPr>
              <w:jc w:val="center"/>
              <w:rPr>
                <w:szCs w:val="22"/>
              </w:rPr>
            </w:pPr>
            <m:oMathPara>
              <m:oMath>
                <m:sSub>
                  <m:sSubPr>
                    <m:ctrlPr>
                      <w:rPr>
                        <w:rFonts w:ascii="Cambria Math" w:hAnsi="Cambria Math" w:cs="Arial"/>
                        <w:i/>
                        <w:szCs w:val="22"/>
                      </w:rPr>
                    </m:ctrlPr>
                  </m:sSubPr>
                  <m:e>
                    <m:r>
                      <w:rPr>
                        <w:rFonts w:ascii="Cambria Math" w:hAnsi="Cambria Math" w:cs="Arial"/>
                        <w:szCs w:val="22"/>
                      </w:rPr>
                      <m:t>R</m:t>
                    </m:r>
                  </m:e>
                  <m:sub>
                    <m:r>
                      <w:rPr>
                        <w:rFonts w:ascii="Cambria Math" w:hAnsi="Cambria Math" w:cs="Arial"/>
                        <w:szCs w:val="22"/>
                      </w:rPr>
                      <m:t>2</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R</m:t>
                    </m:r>
                  </m:e>
                  <m:sub>
                    <m:r>
                      <w:rPr>
                        <w:rFonts w:ascii="Cambria Math" w:hAnsi="Cambria Math" w:cs="Arial"/>
                        <w:szCs w:val="22"/>
                      </w:rPr>
                      <m:t>1</m:t>
                    </m:r>
                  </m:sub>
                </m:sSub>
                <m:r>
                  <w:rPr>
                    <w:rFonts w:ascii="Cambria Math" w:hAnsi="Cambria Math" w:cs="Arial"/>
                    <w:szCs w:val="22"/>
                  </w:rPr>
                  <m:t>∙</m:t>
                </m:r>
                <m:d>
                  <m:dPr>
                    <m:begChr m:val="["/>
                    <m:endChr m:val="]"/>
                    <m:ctrlPr>
                      <w:rPr>
                        <w:rFonts w:ascii="Cambria Math" w:hAnsi="Cambria Math" w:cs="Arial"/>
                        <w:i/>
                        <w:szCs w:val="22"/>
                      </w:rPr>
                    </m:ctrlPr>
                  </m:dPr>
                  <m:e>
                    <m:r>
                      <w:rPr>
                        <w:rFonts w:ascii="Cambria Math" w:hAnsi="Cambria Math" w:cs="Arial"/>
                        <w:szCs w:val="22"/>
                      </w:rPr>
                      <m:t>1+α∙</m:t>
                    </m:r>
                    <m:d>
                      <m:dPr>
                        <m:ctrlPr>
                          <w:rPr>
                            <w:rFonts w:ascii="Cambria Math" w:hAnsi="Cambria Math" w:cs="Arial"/>
                            <w:i/>
                            <w:szCs w:val="22"/>
                          </w:rPr>
                        </m:ctrlPr>
                      </m:dPr>
                      <m:e>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2</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1</m:t>
                            </m:r>
                          </m:sub>
                        </m:sSub>
                      </m:e>
                    </m:d>
                  </m:e>
                </m:d>
              </m:oMath>
            </m:oMathPara>
          </w:p>
        </w:tc>
        <w:tc>
          <w:tcPr>
            <w:tcW w:w="966" w:type="dxa"/>
            <w:shd w:val="clear" w:color="auto" w:fill="auto"/>
            <w:vAlign w:val="center"/>
          </w:tcPr>
          <w:p w:rsidR="00FD40FC" w:rsidRPr="00BB3F0D" w:rsidRDefault="00FD40FC" w:rsidP="00140E0C">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7</w:t>
            </w:r>
            <w:r w:rsidRPr="00BB3F0D">
              <w:rPr>
                <w:b w:val="0"/>
              </w:rPr>
              <w:fldChar w:fldCharType="end"/>
            </w:r>
            <w:r w:rsidRPr="00BB3F0D">
              <w:rPr>
                <w:b w:val="0"/>
              </w:rPr>
              <w:t>)</w:t>
            </w:r>
          </w:p>
        </w:tc>
      </w:tr>
    </w:tbl>
    <w:p w:rsidR="00FD40FC" w:rsidRPr="002E476B" w:rsidRDefault="00FD40FC" w:rsidP="00FD40FC">
      <w:pPr>
        <w:rPr>
          <w:sz w:val="4"/>
          <w:szCs w:val="22"/>
        </w:rPr>
      </w:pPr>
    </w:p>
    <w:p w:rsidR="00FD40FC" w:rsidRPr="00360500" w:rsidRDefault="00FD40FC" w:rsidP="00FD40FC">
      <w:pPr>
        <w:rPr>
          <w:szCs w:val="22"/>
        </w:rPr>
      </w:pPr>
      <w:r w:rsidRPr="00360500">
        <w:rPr>
          <w:szCs w:val="22"/>
        </w:rPr>
        <w:t>Donde,</w:t>
      </w:r>
    </w:p>
    <w:p w:rsidR="00FD40FC" w:rsidRPr="00360500" w:rsidRDefault="00FD40FC" w:rsidP="00FD40FC">
      <w:pPr>
        <w:rPr>
          <w:szCs w:val="22"/>
        </w:rPr>
      </w:pPr>
      <w:r w:rsidRPr="00360500">
        <w:rPr>
          <w:szCs w:val="22"/>
        </w:rPr>
        <w:t>T</w:t>
      </w:r>
      <w:r w:rsidRPr="00360500">
        <w:rPr>
          <w:szCs w:val="22"/>
          <w:vertAlign w:val="subscript"/>
        </w:rPr>
        <w:t>1</w:t>
      </w:r>
      <w:r w:rsidRPr="00360500">
        <w:rPr>
          <w:szCs w:val="22"/>
        </w:rPr>
        <w:t>:</w:t>
      </w:r>
      <w:r w:rsidRPr="00360500">
        <w:rPr>
          <w:szCs w:val="22"/>
        </w:rPr>
        <w:tab/>
        <w:t>Temperatura de Referencia (Según el fabricante)</w:t>
      </w:r>
    </w:p>
    <w:p w:rsidR="00FD40FC" w:rsidRPr="00360500" w:rsidRDefault="00FD40FC" w:rsidP="00FD40FC">
      <w:pPr>
        <w:rPr>
          <w:szCs w:val="22"/>
        </w:rPr>
      </w:pPr>
      <w:r w:rsidRPr="00360500">
        <w:rPr>
          <w:szCs w:val="22"/>
        </w:rPr>
        <w:t>R</w:t>
      </w:r>
      <w:r w:rsidRPr="00360500">
        <w:rPr>
          <w:szCs w:val="22"/>
          <w:vertAlign w:val="subscript"/>
        </w:rPr>
        <w:t>1</w:t>
      </w:r>
      <w:r w:rsidRPr="00360500">
        <w:rPr>
          <w:szCs w:val="22"/>
        </w:rPr>
        <w:t>:</w:t>
      </w:r>
      <w:r w:rsidRPr="00360500">
        <w:rPr>
          <w:szCs w:val="22"/>
        </w:rPr>
        <w:tab/>
        <w:t>Resistencia del conductor a la temperatura T1</w:t>
      </w:r>
    </w:p>
    <w:p w:rsidR="00FD40FC" w:rsidRPr="00360500" w:rsidRDefault="00FD40FC" w:rsidP="00FD40FC">
      <w:pPr>
        <w:rPr>
          <w:szCs w:val="22"/>
        </w:rPr>
      </w:pPr>
      <w:r w:rsidRPr="00360500">
        <w:rPr>
          <w:szCs w:val="22"/>
        </w:rPr>
        <w:t>T</w:t>
      </w:r>
      <w:r w:rsidRPr="00360500">
        <w:rPr>
          <w:szCs w:val="22"/>
          <w:vertAlign w:val="subscript"/>
        </w:rPr>
        <w:t>2</w:t>
      </w:r>
      <w:r w:rsidRPr="00360500">
        <w:rPr>
          <w:szCs w:val="22"/>
        </w:rPr>
        <w:t>:</w:t>
      </w:r>
      <w:r w:rsidRPr="00360500">
        <w:rPr>
          <w:szCs w:val="22"/>
        </w:rPr>
        <w:tab/>
        <w:t xml:space="preserve">Temperatura de operación </w:t>
      </w:r>
    </w:p>
    <w:p w:rsidR="00FD40FC" w:rsidRPr="00360500" w:rsidRDefault="00FD40FC" w:rsidP="00FD40FC">
      <w:pPr>
        <w:rPr>
          <w:szCs w:val="22"/>
        </w:rPr>
      </w:pPr>
      <w:proofErr w:type="gramStart"/>
      <w:r w:rsidRPr="00360500">
        <w:rPr>
          <w:szCs w:val="22"/>
        </w:rPr>
        <w:t>α</w:t>
      </w:r>
      <w:proofErr w:type="gramEnd"/>
      <w:r w:rsidRPr="00360500">
        <w:rPr>
          <w:szCs w:val="22"/>
        </w:rPr>
        <w:t>:</w:t>
      </w:r>
      <w:r w:rsidRPr="00360500">
        <w:rPr>
          <w:szCs w:val="22"/>
        </w:rPr>
        <w:tab/>
        <w:t>0,00323 para cobre y 0,00330 para aluminio.</w:t>
      </w:r>
    </w:p>
    <w:p w:rsidR="00FD40FC" w:rsidRPr="00360500" w:rsidRDefault="00FD40FC" w:rsidP="00FD40FC">
      <w:pPr>
        <w:rPr>
          <w:szCs w:val="22"/>
        </w:rPr>
      </w:pPr>
    </w:p>
    <w:p w:rsidR="00FD40FC" w:rsidRDefault="00FD40FC" w:rsidP="00FD40FC">
      <w:pPr>
        <w:rPr>
          <w:szCs w:val="22"/>
        </w:rPr>
      </w:pPr>
      <w:r w:rsidRPr="00360500">
        <w:rPr>
          <w:szCs w:val="22"/>
        </w:rPr>
        <w:t>El valor de reactancia es calculada con la siguiente fórmula:</w:t>
      </w:r>
    </w:p>
    <w:p w:rsidR="00FD40FC" w:rsidRPr="00123B76" w:rsidRDefault="00FD40FC" w:rsidP="00FD40FC">
      <w:pPr>
        <w:rPr>
          <w:sz w:val="16"/>
          <w:szCs w:val="22"/>
        </w:rPr>
      </w:pPr>
    </w:p>
    <w:tbl>
      <w:tblPr>
        <w:tblW w:w="0" w:type="auto"/>
        <w:jc w:val="center"/>
        <w:tblLook w:val="04A0" w:firstRow="1" w:lastRow="0" w:firstColumn="1" w:lastColumn="0" w:noHBand="0" w:noVBand="1"/>
      </w:tblPr>
      <w:tblGrid>
        <w:gridCol w:w="7874"/>
        <w:gridCol w:w="966"/>
      </w:tblGrid>
      <w:tr w:rsidR="00FD40FC" w:rsidRPr="00BB3F0D" w:rsidTr="00140E0C">
        <w:trPr>
          <w:trHeight w:val="647"/>
          <w:jc w:val="center"/>
        </w:trPr>
        <w:tc>
          <w:tcPr>
            <w:tcW w:w="7874" w:type="dxa"/>
            <w:shd w:val="clear" w:color="auto" w:fill="auto"/>
            <w:vAlign w:val="center"/>
          </w:tcPr>
          <w:p w:rsidR="00FD40FC" w:rsidRPr="00360500" w:rsidRDefault="007A781B" w:rsidP="00140E0C">
            <w:pPr>
              <w:jc w:val="center"/>
              <w:rPr>
                <w:szCs w:val="22"/>
              </w:rPr>
            </w:pPr>
            <m:oMathPara>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L</m:t>
                    </m:r>
                  </m:sub>
                </m:sSub>
                <m:r>
                  <w:rPr>
                    <w:rFonts w:ascii="Cambria Math" w:hAnsi="Cambria Math" w:cs="Arial"/>
                    <w:szCs w:val="22"/>
                  </w:rPr>
                  <m:t>=2πfL</m:t>
                </m:r>
              </m:oMath>
            </m:oMathPara>
          </w:p>
        </w:tc>
        <w:tc>
          <w:tcPr>
            <w:tcW w:w="966" w:type="dxa"/>
            <w:shd w:val="clear" w:color="auto" w:fill="auto"/>
            <w:vAlign w:val="center"/>
          </w:tcPr>
          <w:p w:rsidR="00FD40FC" w:rsidRPr="00BB3F0D" w:rsidRDefault="00FD40FC" w:rsidP="00140E0C">
            <w:pPr>
              <w:pStyle w:val="Epgrafe"/>
              <w:jc w:val="right"/>
              <w:rPr>
                <w:b w:val="0"/>
              </w:rPr>
            </w:pPr>
            <w:r w:rsidRPr="00BB3F0D">
              <w:rPr>
                <w:b w:val="0"/>
              </w:rPr>
              <w:t>(</w:t>
            </w:r>
            <w:r w:rsidRPr="00BB3F0D">
              <w:rPr>
                <w:b w:val="0"/>
              </w:rPr>
              <w:fldChar w:fldCharType="begin"/>
            </w:r>
            <w:r w:rsidRPr="00BB3F0D">
              <w:rPr>
                <w:b w:val="0"/>
              </w:rPr>
              <w:instrText xml:space="preserve"> SEQ EC. \* ARABIC </w:instrText>
            </w:r>
            <w:r w:rsidRPr="00BB3F0D">
              <w:rPr>
                <w:b w:val="0"/>
              </w:rPr>
              <w:fldChar w:fldCharType="separate"/>
            </w:r>
            <w:r w:rsidR="00256CE5">
              <w:rPr>
                <w:b w:val="0"/>
                <w:noProof/>
              </w:rPr>
              <w:t>8</w:t>
            </w:r>
            <w:r w:rsidRPr="00BB3F0D">
              <w:rPr>
                <w:b w:val="0"/>
              </w:rPr>
              <w:fldChar w:fldCharType="end"/>
            </w:r>
            <w:r w:rsidRPr="00BB3F0D">
              <w:rPr>
                <w:b w:val="0"/>
              </w:rPr>
              <w:t>)</w:t>
            </w:r>
          </w:p>
        </w:tc>
      </w:tr>
    </w:tbl>
    <w:p w:rsidR="007D45EB" w:rsidRDefault="007D45EB" w:rsidP="009867BE">
      <w:pPr>
        <w:rPr>
          <w:lang w:val="es-ES_tradnl"/>
        </w:rPr>
      </w:pPr>
    </w:p>
    <w:p w:rsidR="009867BE" w:rsidRDefault="00FD40FC" w:rsidP="009867BE">
      <w:pPr>
        <w:rPr>
          <w:lang w:val="es-ES_tradnl"/>
        </w:rPr>
      </w:pPr>
      <w:r w:rsidRPr="00360500">
        <w:rPr>
          <w:szCs w:val="22"/>
        </w:rPr>
        <w:t xml:space="preserve">Donde f es la frecuencia del sistema a la cual van a operar los conductores y L es la inductancia, la cual se calcula de acuerdo a la disposición que tenga el tendido de los conductores, tal como se indica en la </w:t>
      </w:r>
      <w:r>
        <w:rPr>
          <w:szCs w:val="22"/>
        </w:rPr>
        <w:t>siguiente tabla:</w:t>
      </w:r>
    </w:p>
    <w:p w:rsidR="00FD40FC" w:rsidRDefault="00FD40FC" w:rsidP="009867BE">
      <w:pPr>
        <w:rPr>
          <w:lang w:val="es-ES_tradnl"/>
        </w:rPr>
      </w:pPr>
    </w:p>
    <w:p w:rsidR="00FD40FC" w:rsidRDefault="00FD40FC" w:rsidP="00FD40FC">
      <w:pPr>
        <w:pStyle w:val="Epgrafe"/>
        <w:keepNext/>
        <w:jc w:val="center"/>
      </w:pPr>
      <w:bookmarkStart w:id="20" w:name="_Toc491352276"/>
      <w:r>
        <w:t xml:space="preserve">Tabla </w:t>
      </w:r>
      <w:r w:rsidR="007A781B">
        <w:fldChar w:fldCharType="begin"/>
      </w:r>
      <w:r w:rsidR="007A781B">
        <w:instrText xml:space="preserve"> SEQ Tabla \* ARAB</w:instrText>
      </w:r>
      <w:r w:rsidR="007A781B">
        <w:instrText xml:space="preserve">IC </w:instrText>
      </w:r>
      <w:r w:rsidR="007A781B">
        <w:fldChar w:fldCharType="separate"/>
      </w:r>
      <w:r w:rsidR="00FA4C19">
        <w:rPr>
          <w:noProof/>
        </w:rPr>
        <w:t>6</w:t>
      </w:r>
      <w:r w:rsidR="007A781B">
        <w:rPr>
          <w:noProof/>
        </w:rPr>
        <w:fldChar w:fldCharType="end"/>
      </w:r>
      <w:r>
        <w:t>. Cálculo de la inductancia.</w:t>
      </w:r>
      <w:bookmarkEnd w:id="20"/>
    </w:p>
    <w:tbl>
      <w:tblPr>
        <w:tblW w:w="7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4"/>
        <w:gridCol w:w="2584"/>
        <w:gridCol w:w="2941"/>
      </w:tblGrid>
      <w:tr w:rsidR="00FD40FC" w:rsidRPr="00EC3F69" w:rsidTr="00FD40FC">
        <w:trPr>
          <w:trHeight w:val="342"/>
          <w:tblHeader/>
          <w:jc w:val="center"/>
        </w:trPr>
        <w:tc>
          <w:tcPr>
            <w:tcW w:w="2384" w:type="dxa"/>
            <w:shd w:val="clear" w:color="auto" w:fill="F2F2F2" w:themeFill="background1" w:themeFillShade="F2"/>
            <w:vAlign w:val="center"/>
          </w:tcPr>
          <w:p w:rsidR="00FD40FC" w:rsidRPr="00FD40FC" w:rsidRDefault="00FD40FC" w:rsidP="00140E0C">
            <w:pPr>
              <w:spacing w:before="60" w:after="60" w:line="240" w:lineRule="auto"/>
              <w:ind w:left="13" w:hanging="13"/>
              <w:jc w:val="center"/>
              <w:rPr>
                <w:b/>
                <w:sz w:val="18"/>
                <w:szCs w:val="18"/>
              </w:rPr>
            </w:pPr>
            <w:r w:rsidRPr="00FD40FC">
              <w:rPr>
                <w:b/>
                <w:sz w:val="18"/>
                <w:szCs w:val="18"/>
              </w:rPr>
              <w:t>Formación</w:t>
            </w:r>
          </w:p>
        </w:tc>
        <w:tc>
          <w:tcPr>
            <w:tcW w:w="2584" w:type="dxa"/>
            <w:shd w:val="clear" w:color="auto" w:fill="F2F2F2" w:themeFill="background1" w:themeFillShade="F2"/>
            <w:vAlign w:val="center"/>
          </w:tcPr>
          <w:p w:rsidR="00FD40FC" w:rsidRPr="00FD40FC" w:rsidRDefault="00FD40FC" w:rsidP="00140E0C">
            <w:pPr>
              <w:spacing w:before="60" w:after="60" w:line="240" w:lineRule="auto"/>
              <w:ind w:left="708" w:hanging="708"/>
              <w:jc w:val="center"/>
              <w:rPr>
                <w:b/>
                <w:sz w:val="18"/>
                <w:szCs w:val="18"/>
              </w:rPr>
            </w:pPr>
            <w:r w:rsidRPr="00FD40FC">
              <w:rPr>
                <w:b/>
                <w:sz w:val="18"/>
                <w:szCs w:val="18"/>
              </w:rPr>
              <w:t>Representación</w:t>
            </w:r>
          </w:p>
        </w:tc>
        <w:tc>
          <w:tcPr>
            <w:tcW w:w="2941" w:type="dxa"/>
            <w:shd w:val="clear" w:color="auto" w:fill="F2F2F2" w:themeFill="background1" w:themeFillShade="F2"/>
          </w:tcPr>
          <w:p w:rsidR="00FD40FC" w:rsidRPr="00FD40FC" w:rsidRDefault="00FD40FC" w:rsidP="00140E0C">
            <w:pPr>
              <w:spacing w:before="60" w:after="60" w:line="240" w:lineRule="auto"/>
              <w:ind w:left="708" w:hanging="708"/>
              <w:jc w:val="center"/>
              <w:rPr>
                <w:b/>
                <w:sz w:val="18"/>
                <w:szCs w:val="18"/>
              </w:rPr>
            </w:pPr>
            <w:r w:rsidRPr="00FD40FC">
              <w:rPr>
                <w:b/>
                <w:sz w:val="18"/>
                <w:szCs w:val="18"/>
              </w:rPr>
              <w:t>Ecuación</w:t>
            </w:r>
          </w:p>
        </w:tc>
      </w:tr>
      <w:tr w:rsidR="00FD40FC" w:rsidRPr="00EC3F69" w:rsidTr="00FD40FC">
        <w:trPr>
          <w:trHeight w:val="113"/>
          <w:jc w:val="center"/>
        </w:trPr>
        <w:tc>
          <w:tcPr>
            <w:tcW w:w="2384" w:type="dxa"/>
            <w:vAlign w:val="center"/>
          </w:tcPr>
          <w:p w:rsidR="00FD40FC" w:rsidRPr="00FD40FC" w:rsidRDefault="00FD40FC" w:rsidP="00140E0C">
            <w:pPr>
              <w:spacing w:before="60" w:after="60" w:line="240" w:lineRule="auto"/>
              <w:jc w:val="left"/>
              <w:rPr>
                <w:sz w:val="18"/>
                <w:szCs w:val="18"/>
              </w:rPr>
            </w:pPr>
            <w:r w:rsidRPr="00FD40FC">
              <w:rPr>
                <w:sz w:val="18"/>
                <w:szCs w:val="18"/>
              </w:rPr>
              <w:t>Triangular Equidistante</w:t>
            </w:r>
          </w:p>
        </w:tc>
        <w:tc>
          <w:tcPr>
            <w:tcW w:w="2584" w:type="dxa"/>
            <w:vAlign w:val="center"/>
          </w:tcPr>
          <w:p w:rsidR="00FD40FC" w:rsidRPr="00FD40FC" w:rsidRDefault="00FD40FC" w:rsidP="00140E0C">
            <w:pPr>
              <w:spacing w:before="60" w:after="60" w:line="240" w:lineRule="auto"/>
              <w:jc w:val="center"/>
              <w:rPr>
                <w:sz w:val="18"/>
                <w:szCs w:val="18"/>
              </w:rPr>
            </w:pPr>
            <w:r w:rsidRPr="00FD40FC">
              <w:rPr>
                <w:sz w:val="18"/>
                <w:szCs w:val="18"/>
              </w:rPr>
              <w:object w:dxaOrig="2175" w:dyaOrig="2205">
                <v:shape id="_x0000_i1026" type="#_x0000_t75" style="width:57pt;height:58.5pt" o:ole="">
                  <v:imagedata r:id="rId12" o:title=""/>
                </v:shape>
                <o:OLEObject Type="Embed" ProgID="PBrush" ShapeID="_x0000_i1026" DrawAspect="Content" ObjectID="_1595334239" r:id="rId13"/>
              </w:object>
            </w:r>
          </w:p>
        </w:tc>
        <w:tc>
          <w:tcPr>
            <w:tcW w:w="2941" w:type="dxa"/>
            <w:vAlign w:val="center"/>
          </w:tcPr>
          <w:p w:rsidR="00FD40FC" w:rsidRPr="00FD40FC" w:rsidRDefault="00FD40FC" w:rsidP="00140E0C">
            <w:pPr>
              <w:spacing w:before="60" w:after="60" w:line="240" w:lineRule="auto"/>
              <w:jc w:val="left"/>
              <w:rPr>
                <w:sz w:val="18"/>
                <w:szCs w:val="18"/>
              </w:rPr>
            </w:pPr>
            <m:oMathPara>
              <m:oMathParaPr>
                <m:jc m:val="left"/>
              </m:oMathParaPr>
              <m:oMath>
                <m:r>
                  <w:rPr>
                    <w:rFonts w:ascii="Cambria Math" w:hAnsi="Cambria Math" w:cs="Arial"/>
                    <w:sz w:val="18"/>
                    <w:szCs w:val="18"/>
                  </w:rPr>
                  <m:t>L=2×</m:t>
                </m:r>
                <m:sSup>
                  <m:sSupPr>
                    <m:ctrlPr>
                      <w:rPr>
                        <w:rFonts w:ascii="Cambria Math" w:hAnsi="Cambria Math" w:cs="Arial"/>
                        <w:i/>
                        <w:sz w:val="18"/>
                        <w:szCs w:val="18"/>
                      </w:rPr>
                    </m:ctrlPr>
                  </m:sSupPr>
                  <m:e>
                    <m:r>
                      <w:rPr>
                        <w:rFonts w:ascii="Cambria Math" w:hAnsi="Cambria Math" w:cs="Arial"/>
                        <w:sz w:val="18"/>
                        <w:szCs w:val="18"/>
                      </w:rPr>
                      <m:t>10</m:t>
                    </m:r>
                  </m:e>
                  <m:sup>
                    <m:r>
                      <w:rPr>
                        <w:rFonts w:ascii="Cambria Math" w:hAnsi="Cambria Math" w:cs="Arial"/>
                        <w:sz w:val="18"/>
                        <w:szCs w:val="18"/>
                      </w:rPr>
                      <m:t>-4</m:t>
                    </m:r>
                  </m:sup>
                </m:sSup>
                <m:r>
                  <w:rPr>
                    <w:rFonts w:ascii="Cambria Math" w:hAnsi="Cambria Math" w:cs="Arial"/>
                    <w:sz w:val="18"/>
                    <w:szCs w:val="18"/>
                  </w:rPr>
                  <m:t>Ln</m:t>
                </m:r>
                <m:f>
                  <m:fPr>
                    <m:ctrlPr>
                      <w:rPr>
                        <w:rFonts w:ascii="Cambria Math" w:hAnsi="Cambria Math" w:cs="Arial"/>
                        <w:i/>
                        <w:sz w:val="18"/>
                        <w:szCs w:val="18"/>
                      </w:rPr>
                    </m:ctrlPr>
                  </m:fPr>
                  <m:num>
                    <m:r>
                      <w:rPr>
                        <w:rFonts w:ascii="Cambria Math" w:hAnsi="Cambria Math" w:cs="Arial"/>
                        <w:sz w:val="18"/>
                        <w:szCs w:val="18"/>
                      </w:rPr>
                      <m:t>S</m:t>
                    </m:r>
                  </m:num>
                  <m:den>
                    <m:r>
                      <w:rPr>
                        <w:rFonts w:ascii="Cambria Math" w:hAnsi="Cambria Math" w:cs="Arial"/>
                        <w:sz w:val="18"/>
                        <w:szCs w:val="18"/>
                      </w:rPr>
                      <m:t>RMG</m:t>
                    </m:r>
                  </m:den>
                </m:f>
              </m:oMath>
            </m:oMathPara>
          </w:p>
        </w:tc>
      </w:tr>
      <w:tr w:rsidR="00FD40FC" w:rsidRPr="00EC3F69" w:rsidTr="00FD40FC">
        <w:trPr>
          <w:trHeight w:val="1247"/>
          <w:jc w:val="center"/>
        </w:trPr>
        <w:tc>
          <w:tcPr>
            <w:tcW w:w="2384" w:type="dxa"/>
            <w:vAlign w:val="center"/>
          </w:tcPr>
          <w:p w:rsidR="00FD40FC" w:rsidRPr="00FD40FC" w:rsidRDefault="00FD40FC" w:rsidP="00140E0C">
            <w:pPr>
              <w:spacing w:before="60" w:after="60" w:line="240" w:lineRule="auto"/>
              <w:ind w:left="708" w:hanging="708"/>
              <w:jc w:val="left"/>
              <w:rPr>
                <w:sz w:val="18"/>
                <w:szCs w:val="18"/>
              </w:rPr>
            </w:pPr>
            <w:r w:rsidRPr="00FD40FC">
              <w:rPr>
                <w:sz w:val="18"/>
                <w:szCs w:val="18"/>
              </w:rPr>
              <w:t>Plana</w:t>
            </w:r>
          </w:p>
        </w:tc>
        <w:tc>
          <w:tcPr>
            <w:tcW w:w="2584" w:type="dxa"/>
            <w:vAlign w:val="center"/>
          </w:tcPr>
          <w:p w:rsidR="00FD40FC" w:rsidRPr="00FD40FC" w:rsidRDefault="00FD40FC" w:rsidP="00140E0C">
            <w:pPr>
              <w:spacing w:before="60" w:after="60" w:line="240" w:lineRule="auto"/>
              <w:jc w:val="center"/>
              <w:rPr>
                <w:sz w:val="18"/>
                <w:szCs w:val="18"/>
              </w:rPr>
            </w:pPr>
            <w:r w:rsidRPr="00FD40FC">
              <w:rPr>
                <w:sz w:val="18"/>
                <w:szCs w:val="18"/>
              </w:rPr>
              <w:object w:dxaOrig="2685" w:dyaOrig="1215">
                <v:shape id="_x0000_i1027" type="#_x0000_t75" style="width:63pt;height:27.75pt" o:ole="">
                  <v:imagedata r:id="rId14" o:title=""/>
                </v:shape>
                <o:OLEObject Type="Embed" ProgID="PBrush" ShapeID="_x0000_i1027" DrawAspect="Content" ObjectID="_1595334240" r:id="rId15"/>
              </w:object>
            </w:r>
          </w:p>
        </w:tc>
        <w:tc>
          <w:tcPr>
            <w:tcW w:w="2941" w:type="dxa"/>
            <w:vAlign w:val="center"/>
          </w:tcPr>
          <w:p w:rsidR="00FD40FC" w:rsidRPr="00FD40FC" w:rsidRDefault="00FD40FC" w:rsidP="00140E0C">
            <w:pPr>
              <w:spacing w:before="60" w:after="60" w:line="240" w:lineRule="auto"/>
              <w:jc w:val="left"/>
              <w:rPr>
                <w:sz w:val="18"/>
                <w:szCs w:val="18"/>
              </w:rPr>
            </w:pPr>
            <m:oMathPara>
              <m:oMathParaPr>
                <m:jc m:val="left"/>
              </m:oMathParaPr>
              <m:oMath>
                <m:r>
                  <w:rPr>
                    <w:rFonts w:ascii="Cambria Math" w:hAnsi="Cambria Math" w:cs="Arial"/>
                    <w:sz w:val="18"/>
                    <w:szCs w:val="18"/>
                  </w:rPr>
                  <m:t>L=2×</m:t>
                </m:r>
                <m:sSup>
                  <m:sSupPr>
                    <m:ctrlPr>
                      <w:rPr>
                        <w:rFonts w:ascii="Cambria Math" w:hAnsi="Cambria Math" w:cs="Arial"/>
                        <w:i/>
                        <w:sz w:val="18"/>
                        <w:szCs w:val="18"/>
                      </w:rPr>
                    </m:ctrlPr>
                  </m:sSupPr>
                  <m:e>
                    <m:r>
                      <w:rPr>
                        <w:rFonts w:ascii="Cambria Math" w:hAnsi="Cambria Math" w:cs="Arial"/>
                        <w:sz w:val="18"/>
                        <w:szCs w:val="18"/>
                      </w:rPr>
                      <m:t>10</m:t>
                    </m:r>
                  </m:e>
                  <m:sup>
                    <m:r>
                      <w:rPr>
                        <w:rFonts w:ascii="Cambria Math" w:hAnsi="Cambria Math" w:cs="Arial"/>
                        <w:sz w:val="18"/>
                        <w:szCs w:val="18"/>
                      </w:rPr>
                      <m:t>-4</m:t>
                    </m:r>
                  </m:sup>
                </m:sSup>
                <m:r>
                  <w:rPr>
                    <w:rFonts w:ascii="Cambria Math" w:hAnsi="Cambria Math" w:cs="Arial"/>
                    <w:sz w:val="18"/>
                    <w:szCs w:val="18"/>
                  </w:rPr>
                  <m:t>Ln</m:t>
                </m:r>
                <m:f>
                  <m:fPr>
                    <m:ctrlPr>
                      <w:rPr>
                        <w:rFonts w:ascii="Cambria Math" w:hAnsi="Cambria Math" w:cs="Arial"/>
                        <w:i/>
                        <w:sz w:val="18"/>
                        <w:szCs w:val="18"/>
                      </w:rPr>
                    </m:ctrlPr>
                  </m:fPr>
                  <m:num>
                    <m:r>
                      <w:rPr>
                        <w:rFonts w:ascii="Cambria Math" w:hAnsi="Cambria Math" w:cs="Arial"/>
                        <w:sz w:val="18"/>
                        <w:szCs w:val="18"/>
                      </w:rPr>
                      <m:t>DMG</m:t>
                    </m:r>
                  </m:num>
                  <m:den>
                    <m:r>
                      <w:rPr>
                        <w:rFonts w:ascii="Cambria Math" w:hAnsi="Cambria Math" w:cs="Arial"/>
                        <w:sz w:val="18"/>
                        <w:szCs w:val="18"/>
                      </w:rPr>
                      <m:t>RMG</m:t>
                    </m:r>
                  </m:den>
                </m:f>
              </m:oMath>
            </m:oMathPara>
          </w:p>
          <w:p w:rsidR="00FD40FC" w:rsidRPr="00FD40FC" w:rsidRDefault="00FD40FC" w:rsidP="00140E0C">
            <w:pPr>
              <w:spacing w:before="60" w:after="60" w:line="240" w:lineRule="auto"/>
              <w:jc w:val="left"/>
              <w:rPr>
                <w:sz w:val="18"/>
                <w:szCs w:val="18"/>
              </w:rPr>
            </w:pPr>
          </w:p>
          <w:p w:rsidR="00FD40FC" w:rsidRPr="00FD40FC" w:rsidRDefault="00FD40FC" w:rsidP="00140E0C">
            <w:pPr>
              <w:spacing w:before="60" w:after="60" w:line="240" w:lineRule="auto"/>
              <w:jc w:val="left"/>
              <w:rPr>
                <w:sz w:val="18"/>
                <w:szCs w:val="18"/>
              </w:rPr>
            </w:pPr>
            <m:oMathPara>
              <m:oMathParaPr>
                <m:jc m:val="left"/>
              </m:oMathParaPr>
              <m:oMath>
                <m:r>
                  <w:rPr>
                    <w:rFonts w:ascii="Cambria Math" w:hAnsi="Cambria Math" w:cs="Arial"/>
                    <w:sz w:val="18"/>
                    <w:szCs w:val="18"/>
                  </w:rPr>
                  <m:t>DMG=</m:t>
                </m:r>
                <m:rad>
                  <m:radPr>
                    <m:ctrlPr>
                      <w:rPr>
                        <w:rFonts w:ascii="Cambria Math" w:hAnsi="Cambria Math" w:cs="Arial"/>
                        <w:i/>
                        <w:sz w:val="18"/>
                        <w:szCs w:val="18"/>
                      </w:rPr>
                    </m:ctrlPr>
                  </m:radPr>
                  <m:deg>
                    <m:r>
                      <w:rPr>
                        <w:rFonts w:ascii="Cambria Math" w:hAnsi="Cambria Math" w:cs="Arial"/>
                        <w:sz w:val="18"/>
                        <w:szCs w:val="18"/>
                      </w:rPr>
                      <m:t>3</m:t>
                    </m:r>
                  </m:deg>
                  <m:e>
                    <m:r>
                      <w:rPr>
                        <w:rFonts w:ascii="Cambria Math" w:hAnsi="Cambria Math" w:cs="Arial"/>
                        <w:sz w:val="18"/>
                        <w:szCs w:val="18"/>
                      </w:rPr>
                      <m:t>2</m:t>
                    </m:r>
                  </m:e>
                </m:rad>
                <m:r>
                  <w:rPr>
                    <w:rFonts w:ascii="Cambria Math" w:hAnsi="Cambria Math" w:cs="Arial"/>
                    <w:sz w:val="18"/>
                    <w:szCs w:val="18"/>
                  </w:rPr>
                  <m:t>∙S</m:t>
                </m:r>
              </m:oMath>
            </m:oMathPara>
          </w:p>
        </w:tc>
      </w:tr>
    </w:tbl>
    <w:p w:rsidR="00FD40FC" w:rsidRDefault="00FD40FC" w:rsidP="009867BE">
      <w:pPr>
        <w:rPr>
          <w:lang w:val="es-ES_tradnl"/>
        </w:rPr>
      </w:pPr>
    </w:p>
    <w:p w:rsidR="008635D6" w:rsidRDefault="008635D6" w:rsidP="009867BE">
      <w:pPr>
        <w:rPr>
          <w:lang w:val="es-ES_tradnl"/>
        </w:rPr>
      </w:pPr>
    </w:p>
    <w:p w:rsidR="00FD40FC" w:rsidRDefault="00FD40FC" w:rsidP="00FD40FC">
      <w:pPr>
        <w:rPr>
          <w:szCs w:val="22"/>
        </w:rPr>
      </w:pPr>
      <w:r w:rsidRPr="00123B76">
        <w:rPr>
          <w:szCs w:val="22"/>
        </w:rPr>
        <w:t>En la tabla anterior, S es la distancia entre las fases (A, B y C) y RMG es el radio medio geométrico el cual está afectado directamente por su fabricación y depende del radio del conductor y una constante k que es función del número de hilos como se indica a continuación:</w:t>
      </w:r>
    </w:p>
    <w:p w:rsidR="00FD40FC" w:rsidRDefault="00FD40FC" w:rsidP="00FD40FC">
      <w:pPr>
        <w:rPr>
          <w:szCs w:val="22"/>
        </w:rPr>
      </w:pPr>
    </w:p>
    <w:tbl>
      <w:tblPr>
        <w:tblStyle w:val="Tablaconcuadrcula"/>
        <w:tblW w:w="9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490"/>
      </w:tblGrid>
      <w:tr w:rsidR="00FD40FC" w:rsidRPr="0024645F" w:rsidTr="00140E0C">
        <w:trPr>
          <w:trHeight w:val="2144"/>
        </w:trPr>
        <w:tc>
          <w:tcPr>
            <w:tcW w:w="5211" w:type="dxa"/>
          </w:tcPr>
          <w:p w:rsidR="00FD40FC" w:rsidRPr="0024645F" w:rsidRDefault="00FD40FC" w:rsidP="00140E0C">
            <w:pPr>
              <w:rPr>
                <w:szCs w:val="22"/>
              </w:rPr>
            </w:pPr>
            <m:oMathPara>
              <m:oMathParaPr>
                <m:jc m:val="left"/>
              </m:oMathParaPr>
              <m:oMath>
                <m:r>
                  <w:rPr>
                    <w:rFonts w:ascii="Cambria Math" w:hAnsi="Cambria Math" w:cs="Arial"/>
                    <w:szCs w:val="22"/>
                  </w:rPr>
                  <m:t>RMG=r×k</m:t>
                </m:r>
              </m:oMath>
            </m:oMathPara>
          </w:p>
          <w:p w:rsidR="00FD40FC" w:rsidRPr="0024645F" w:rsidRDefault="00FD40FC" w:rsidP="00140E0C">
            <w:pPr>
              <w:rPr>
                <w:szCs w:val="22"/>
              </w:rPr>
            </w:pPr>
            <w:r w:rsidRPr="0024645F">
              <w:rPr>
                <w:szCs w:val="22"/>
              </w:rPr>
              <w:t>r: radio del conductor desnudo</w:t>
            </w:r>
          </w:p>
          <w:p w:rsidR="00FD40FC" w:rsidRPr="0024645F" w:rsidRDefault="00FD40FC" w:rsidP="00140E0C">
            <w:pPr>
              <w:rPr>
                <w:szCs w:val="22"/>
              </w:rPr>
            </w:pPr>
            <w:r w:rsidRPr="0024645F">
              <w:rPr>
                <w:szCs w:val="22"/>
              </w:rPr>
              <w:t>k: constante en función del número de hilos</w:t>
            </w:r>
          </w:p>
        </w:tc>
        <w:tc>
          <w:tcPr>
            <w:tcW w:w="4490" w:type="dxa"/>
          </w:tcPr>
          <w:tbl>
            <w:tblPr>
              <w:tblStyle w:val="Tablaconcuadrcula"/>
              <w:tblW w:w="0" w:type="auto"/>
              <w:tblLook w:val="04A0" w:firstRow="1" w:lastRow="0" w:firstColumn="1" w:lastColumn="0" w:noHBand="0" w:noVBand="1"/>
            </w:tblPr>
            <w:tblGrid>
              <w:gridCol w:w="1317"/>
              <w:gridCol w:w="1134"/>
            </w:tblGrid>
            <w:tr w:rsidR="00FD40FC" w:rsidRPr="00EC3F69" w:rsidTr="00140E0C">
              <w:trPr>
                <w:trHeight w:val="284"/>
              </w:trPr>
              <w:tc>
                <w:tcPr>
                  <w:tcW w:w="1317" w:type="dxa"/>
                  <w:shd w:val="clear" w:color="auto" w:fill="F2F2F2" w:themeFill="background1" w:themeFillShade="F2"/>
                  <w:vAlign w:val="center"/>
                </w:tcPr>
                <w:p w:rsidR="00FD40FC" w:rsidRPr="000C7F3E" w:rsidRDefault="00FD40FC" w:rsidP="000C7F3E">
                  <w:pPr>
                    <w:spacing w:before="60" w:after="60" w:line="240" w:lineRule="auto"/>
                    <w:ind w:left="13" w:hanging="13"/>
                    <w:jc w:val="center"/>
                    <w:rPr>
                      <w:b/>
                      <w:sz w:val="16"/>
                      <w:szCs w:val="18"/>
                    </w:rPr>
                  </w:pPr>
                  <w:r w:rsidRPr="000C7F3E">
                    <w:rPr>
                      <w:b/>
                      <w:sz w:val="16"/>
                      <w:szCs w:val="18"/>
                    </w:rPr>
                    <w:t>No. Hilos</w:t>
                  </w:r>
                </w:p>
              </w:tc>
              <w:tc>
                <w:tcPr>
                  <w:tcW w:w="1134" w:type="dxa"/>
                  <w:shd w:val="clear" w:color="auto" w:fill="F2F2F2" w:themeFill="background1" w:themeFillShade="F2"/>
                  <w:vAlign w:val="center"/>
                </w:tcPr>
                <w:p w:rsidR="00FD40FC" w:rsidRPr="000C7F3E" w:rsidRDefault="00FD40FC" w:rsidP="000C7F3E">
                  <w:pPr>
                    <w:spacing w:before="60" w:after="60" w:line="240" w:lineRule="auto"/>
                    <w:ind w:left="13" w:hanging="13"/>
                    <w:jc w:val="center"/>
                    <w:rPr>
                      <w:b/>
                      <w:sz w:val="16"/>
                      <w:szCs w:val="18"/>
                    </w:rPr>
                  </w:pPr>
                  <w:r w:rsidRPr="000C7F3E">
                    <w:rPr>
                      <w:b/>
                      <w:sz w:val="16"/>
                      <w:szCs w:val="18"/>
                    </w:rPr>
                    <w:t>k</w:t>
                  </w:r>
                </w:p>
              </w:tc>
            </w:tr>
            <w:tr w:rsidR="00FD40FC" w:rsidRPr="00EC3F69" w:rsidTr="00140E0C">
              <w:trPr>
                <w:trHeight w:val="284"/>
              </w:trPr>
              <w:tc>
                <w:tcPr>
                  <w:tcW w:w="1317"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7</w:t>
                  </w:r>
                </w:p>
              </w:tc>
              <w:tc>
                <w:tcPr>
                  <w:tcW w:w="1134"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0,726</w:t>
                  </w:r>
                </w:p>
              </w:tc>
            </w:tr>
            <w:tr w:rsidR="00FD40FC" w:rsidRPr="00EC3F69" w:rsidTr="00140E0C">
              <w:trPr>
                <w:trHeight w:val="284"/>
              </w:trPr>
              <w:tc>
                <w:tcPr>
                  <w:tcW w:w="1317"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19</w:t>
                  </w:r>
                </w:p>
              </w:tc>
              <w:tc>
                <w:tcPr>
                  <w:tcW w:w="1134"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0,757</w:t>
                  </w:r>
                </w:p>
              </w:tc>
            </w:tr>
            <w:tr w:rsidR="00FD40FC" w:rsidRPr="00EC3F69" w:rsidTr="00140E0C">
              <w:trPr>
                <w:trHeight w:val="284"/>
              </w:trPr>
              <w:tc>
                <w:tcPr>
                  <w:tcW w:w="1317"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37</w:t>
                  </w:r>
                </w:p>
              </w:tc>
              <w:tc>
                <w:tcPr>
                  <w:tcW w:w="1134"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0,768</w:t>
                  </w:r>
                </w:p>
              </w:tc>
            </w:tr>
            <w:tr w:rsidR="00FD40FC" w:rsidRPr="00EC3F69" w:rsidTr="00140E0C">
              <w:trPr>
                <w:trHeight w:val="284"/>
              </w:trPr>
              <w:tc>
                <w:tcPr>
                  <w:tcW w:w="1317"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61</w:t>
                  </w:r>
                </w:p>
              </w:tc>
              <w:tc>
                <w:tcPr>
                  <w:tcW w:w="1134"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0,772</w:t>
                  </w:r>
                </w:p>
              </w:tc>
            </w:tr>
            <w:tr w:rsidR="00FD40FC" w:rsidRPr="00EC3F69" w:rsidTr="00140E0C">
              <w:trPr>
                <w:trHeight w:val="284"/>
              </w:trPr>
              <w:tc>
                <w:tcPr>
                  <w:tcW w:w="1317"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91</w:t>
                  </w:r>
                </w:p>
              </w:tc>
              <w:tc>
                <w:tcPr>
                  <w:tcW w:w="1134"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0,774</w:t>
                  </w:r>
                </w:p>
              </w:tc>
            </w:tr>
            <w:tr w:rsidR="00FD40FC" w:rsidRPr="00EC3F69" w:rsidTr="00140E0C">
              <w:trPr>
                <w:trHeight w:val="284"/>
              </w:trPr>
              <w:tc>
                <w:tcPr>
                  <w:tcW w:w="1317"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127</w:t>
                  </w:r>
                </w:p>
              </w:tc>
              <w:tc>
                <w:tcPr>
                  <w:tcW w:w="1134" w:type="dxa"/>
                  <w:vAlign w:val="center"/>
                </w:tcPr>
                <w:p w:rsidR="00FD40FC" w:rsidRPr="000C7F3E" w:rsidRDefault="00FD40FC" w:rsidP="000C7F3E">
                  <w:pPr>
                    <w:spacing w:before="60" w:after="60" w:line="240" w:lineRule="auto"/>
                    <w:ind w:left="13" w:hanging="13"/>
                    <w:jc w:val="center"/>
                    <w:rPr>
                      <w:sz w:val="16"/>
                      <w:szCs w:val="18"/>
                    </w:rPr>
                  </w:pPr>
                  <w:r w:rsidRPr="000C7F3E">
                    <w:rPr>
                      <w:sz w:val="16"/>
                      <w:szCs w:val="18"/>
                    </w:rPr>
                    <w:t>0,775</w:t>
                  </w:r>
                </w:p>
              </w:tc>
            </w:tr>
          </w:tbl>
          <w:p w:rsidR="00FD40FC" w:rsidRPr="0024645F" w:rsidRDefault="00FD40FC" w:rsidP="00140E0C">
            <w:pPr>
              <w:rPr>
                <w:szCs w:val="22"/>
              </w:rPr>
            </w:pPr>
          </w:p>
        </w:tc>
      </w:tr>
    </w:tbl>
    <w:p w:rsidR="00FD40FC" w:rsidRDefault="00FD40FC" w:rsidP="00FD40FC">
      <w:pPr>
        <w:rPr>
          <w:szCs w:val="22"/>
        </w:rPr>
      </w:pPr>
    </w:p>
    <w:p w:rsidR="00FD40FC" w:rsidRDefault="00FD40FC" w:rsidP="00FD40FC">
      <w:pPr>
        <w:rPr>
          <w:szCs w:val="22"/>
        </w:rPr>
      </w:pPr>
      <w:r w:rsidRPr="0024645F">
        <w:rPr>
          <w:szCs w:val="22"/>
        </w:rPr>
        <w:t>En caso en que el conductor seleccionado no cumpla con el requerimiento de regulación (menor al 3%) debe seleccionarse un conductor de mayor calibre y verificar nuevamente.</w:t>
      </w:r>
    </w:p>
    <w:p w:rsidR="00A40905" w:rsidRDefault="00A40905" w:rsidP="00FD40FC">
      <w:pPr>
        <w:rPr>
          <w:szCs w:val="22"/>
        </w:rPr>
      </w:pPr>
    </w:p>
    <w:p w:rsidR="00A40905" w:rsidRDefault="00A40905" w:rsidP="00FD40FC">
      <w:pPr>
        <w:rPr>
          <w:szCs w:val="22"/>
        </w:rPr>
      </w:pPr>
      <w:r>
        <w:rPr>
          <w:szCs w:val="22"/>
        </w:rPr>
        <w:t xml:space="preserve">En la </w:t>
      </w:r>
      <w:r>
        <w:rPr>
          <w:szCs w:val="22"/>
        </w:rPr>
        <w:fldChar w:fldCharType="begin"/>
      </w:r>
      <w:r>
        <w:rPr>
          <w:szCs w:val="22"/>
        </w:rPr>
        <w:instrText xml:space="preserve"> REF _Ref490475294 \h </w:instrText>
      </w:r>
      <w:r>
        <w:rPr>
          <w:szCs w:val="22"/>
        </w:rPr>
      </w:r>
      <w:r>
        <w:rPr>
          <w:szCs w:val="22"/>
        </w:rPr>
        <w:fldChar w:fldCharType="separate"/>
      </w:r>
      <w:r w:rsidR="00256CE5">
        <w:t xml:space="preserve">Tabla </w:t>
      </w:r>
      <w:r w:rsidR="00256CE5">
        <w:rPr>
          <w:noProof/>
        </w:rPr>
        <w:t>7</w:t>
      </w:r>
      <w:r>
        <w:rPr>
          <w:szCs w:val="22"/>
        </w:rPr>
        <w:fldChar w:fldCharType="end"/>
      </w:r>
      <w:r>
        <w:rPr>
          <w:szCs w:val="22"/>
        </w:rPr>
        <w:t xml:space="preserve"> se presentan los resultados de la verificación por regulación de tensión para cada una de las formaciones de conductores planteadas en los diferentes tramos bajo </w:t>
      </w:r>
      <w:r>
        <w:rPr>
          <w:szCs w:val="22"/>
        </w:rPr>
        <w:lastRenderedPageBreak/>
        <w:t>alcance. En todos los casos las formaciones planteadas cumplen el requerimiento de regulación (&lt;3%).</w:t>
      </w:r>
    </w:p>
    <w:p w:rsidR="00A40905" w:rsidRDefault="00A40905" w:rsidP="00FD40FC">
      <w:pPr>
        <w:rPr>
          <w:szCs w:val="22"/>
        </w:rPr>
      </w:pPr>
    </w:p>
    <w:p w:rsidR="00A40905" w:rsidRDefault="00A40905" w:rsidP="00FD40FC">
      <w:pPr>
        <w:rPr>
          <w:szCs w:val="22"/>
        </w:rPr>
      </w:pPr>
      <w:r>
        <w:rPr>
          <w:szCs w:val="22"/>
        </w:rPr>
        <w:t>De acuerdo a la evaluación eléctrica presentada en esta sección, se verifica que todas las formaciones de conductores propuestas en cada uno de los tramos</w:t>
      </w:r>
      <w:r w:rsidR="00E32637">
        <w:rPr>
          <w:szCs w:val="22"/>
        </w:rPr>
        <w:t xml:space="preserve"> cumplen los requerimientos técnicos de  capacidad de conducción de corriente, capacidad de soporte de corrientes de falla y regulación de tensión en servicio. En la próxima sección se este documento se procede a hacer la evaluación económica de las formaciones propuestas y la selección final del conductor a implementar en cada tramos.</w:t>
      </w:r>
    </w:p>
    <w:p w:rsidR="00581208" w:rsidRDefault="00581208" w:rsidP="00FD40FC">
      <w:pPr>
        <w:rPr>
          <w:szCs w:val="22"/>
        </w:rPr>
      </w:pPr>
    </w:p>
    <w:p w:rsidR="00965F60" w:rsidRDefault="00965F60" w:rsidP="00FD40FC">
      <w:pPr>
        <w:rPr>
          <w:szCs w:val="22"/>
        </w:rPr>
        <w:sectPr w:rsidR="00965F60" w:rsidSect="003C7F96">
          <w:headerReference w:type="default" r:id="rId16"/>
          <w:footerReference w:type="default" r:id="rId17"/>
          <w:pgSz w:w="12242" w:h="15842" w:code="119"/>
          <w:pgMar w:top="1701" w:right="1701" w:bottom="1418" w:left="1701" w:header="567" w:footer="567" w:gutter="0"/>
          <w:cols w:space="708"/>
          <w:docGrid w:linePitch="360"/>
        </w:sectPr>
      </w:pPr>
    </w:p>
    <w:p w:rsidR="00162895" w:rsidRDefault="00162895" w:rsidP="00162895">
      <w:pPr>
        <w:rPr>
          <w:lang w:val="es-ES_tradnl"/>
        </w:rPr>
      </w:pPr>
    </w:p>
    <w:p w:rsidR="00162895" w:rsidRDefault="00162895" w:rsidP="00162895">
      <w:pPr>
        <w:pStyle w:val="Epgrafe"/>
        <w:keepNext/>
        <w:jc w:val="center"/>
      </w:pPr>
      <w:bookmarkStart w:id="21" w:name="_Ref490475294"/>
      <w:bookmarkStart w:id="22" w:name="_Toc491352277"/>
      <w:r>
        <w:t xml:space="preserve">Tabla </w:t>
      </w:r>
      <w:r w:rsidR="007A781B">
        <w:fldChar w:fldCharType="begin"/>
      </w:r>
      <w:r w:rsidR="007A781B">
        <w:instrText xml:space="preserve"> SEQ Tabla \* ARABIC </w:instrText>
      </w:r>
      <w:r w:rsidR="007A781B">
        <w:fldChar w:fldCharType="separate"/>
      </w:r>
      <w:r w:rsidR="00FA4C19">
        <w:rPr>
          <w:noProof/>
        </w:rPr>
        <w:t>7</w:t>
      </w:r>
      <w:r w:rsidR="007A781B">
        <w:rPr>
          <w:noProof/>
        </w:rPr>
        <w:fldChar w:fldCharType="end"/>
      </w:r>
      <w:bookmarkEnd w:id="21"/>
      <w:r>
        <w:t>. Verificación por regulación.</w:t>
      </w:r>
      <w:bookmarkEnd w:id="22"/>
    </w:p>
    <w:tbl>
      <w:tblPr>
        <w:tblStyle w:val="Tablaconcuadrcula"/>
        <w:tblW w:w="12753" w:type="dxa"/>
        <w:jc w:val="center"/>
        <w:tblLook w:val="04A0" w:firstRow="1" w:lastRow="0" w:firstColumn="1" w:lastColumn="0" w:noHBand="0" w:noVBand="1"/>
      </w:tblPr>
      <w:tblGrid>
        <w:gridCol w:w="767"/>
        <w:gridCol w:w="830"/>
        <w:gridCol w:w="950"/>
        <w:gridCol w:w="1046"/>
        <w:gridCol w:w="2639"/>
        <w:gridCol w:w="1061"/>
        <w:gridCol w:w="1106"/>
        <w:gridCol w:w="1094"/>
        <w:gridCol w:w="708"/>
        <w:gridCol w:w="1079"/>
        <w:gridCol w:w="1473"/>
      </w:tblGrid>
      <w:tr w:rsidR="00AE06DD" w:rsidRPr="000426CE" w:rsidTr="00490162">
        <w:trPr>
          <w:trHeight w:val="540"/>
          <w:jc w:val="center"/>
        </w:trPr>
        <w:tc>
          <w:tcPr>
            <w:tcW w:w="767" w:type="dxa"/>
            <w:vMerge w:val="restart"/>
            <w:shd w:val="clear" w:color="auto" w:fill="F2F2F2" w:themeFill="background1" w:themeFillShade="F2"/>
            <w:vAlign w:val="center"/>
          </w:tcPr>
          <w:p w:rsidR="00AE06DD" w:rsidRPr="00490162" w:rsidRDefault="00AE06DD" w:rsidP="00490162">
            <w:pPr>
              <w:spacing w:after="0" w:line="240" w:lineRule="auto"/>
              <w:jc w:val="center"/>
              <w:rPr>
                <w:b/>
                <w:sz w:val="16"/>
                <w:szCs w:val="16"/>
                <w:lang w:val="es-ES_tradnl"/>
              </w:rPr>
            </w:pPr>
            <w:r w:rsidRPr="00490162">
              <w:rPr>
                <w:rFonts w:cs="Arial"/>
                <w:b/>
                <w:color w:val="000000"/>
                <w:sz w:val="16"/>
                <w:szCs w:val="16"/>
                <w:lang w:eastAsia="es-CO"/>
              </w:rPr>
              <w:t>Tramo</w:t>
            </w:r>
          </w:p>
        </w:tc>
        <w:tc>
          <w:tcPr>
            <w:tcW w:w="830" w:type="dxa"/>
            <w:tcBorders>
              <w:bottom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Nivel de Tensión</w:t>
            </w:r>
          </w:p>
        </w:tc>
        <w:tc>
          <w:tcPr>
            <w:tcW w:w="950" w:type="dxa"/>
            <w:tcBorders>
              <w:bottom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Corriente Nominal</w:t>
            </w:r>
          </w:p>
        </w:tc>
        <w:tc>
          <w:tcPr>
            <w:tcW w:w="1046" w:type="dxa"/>
            <w:tcBorders>
              <w:bottom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Longitud del tramo</w:t>
            </w:r>
          </w:p>
        </w:tc>
        <w:tc>
          <w:tcPr>
            <w:tcW w:w="2639" w:type="dxa"/>
            <w:vMerge w:val="restart"/>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Posibles formaciones de conductores</w:t>
            </w:r>
          </w:p>
        </w:tc>
        <w:tc>
          <w:tcPr>
            <w:tcW w:w="1061" w:type="dxa"/>
            <w:tcBorders>
              <w:bottom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Reactancia XL</w:t>
            </w:r>
          </w:p>
        </w:tc>
        <w:tc>
          <w:tcPr>
            <w:tcW w:w="1106" w:type="dxa"/>
            <w:tcBorders>
              <w:bottom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 xml:space="preserve">Resistencia </w:t>
            </w:r>
            <w:proofErr w:type="spellStart"/>
            <w:r w:rsidRPr="00490162">
              <w:rPr>
                <w:rFonts w:cs="Arial"/>
                <w:b/>
                <w:color w:val="000000"/>
                <w:sz w:val="16"/>
                <w:szCs w:val="16"/>
                <w:lang w:eastAsia="es-CO"/>
              </w:rPr>
              <w:t>ac</w:t>
            </w:r>
            <w:proofErr w:type="spellEnd"/>
            <w:r w:rsidRPr="00490162">
              <w:rPr>
                <w:rFonts w:cs="Arial"/>
                <w:b/>
                <w:color w:val="000000"/>
                <w:sz w:val="16"/>
                <w:szCs w:val="16"/>
                <w:lang w:eastAsia="es-CO"/>
              </w:rPr>
              <w:t xml:space="preserve"> (@90°C)</w:t>
            </w:r>
          </w:p>
        </w:tc>
        <w:tc>
          <w:tcPr>
            <w:tcW w:w="1094" w:type="dxa"/>
            <w:vMerge w:val="restart"/>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proofErr w:type="spellStart"/>
            <w:r w:rsidRPr="00490162">
              <w:rPr>
                <w:rFonts w:cs="Arial"/>
                <w:b/>
                <w:color w:val="000000"/>
                <w:sz w:val="16"/>
                <w:szCs w:val="16"/>
                <w:lang w:eastAsia="es-CO"/>
              </w:rPr>
              <w:t>Cos</w:t>
            </w:r>
            <w:proofErr w:type="spellEnd"/>
            <w:r w:rsidRPr="00490162">
              <w:rPr>
                <w:rFonts w:cs="Arial"/>
                <w:b/>
                <w:color w:val="000000"/>
                <w:sz w:val="16"/>
                <w:szCs w:val="16"/>
                <w:lang w:eastAsia="es-CO"/>
              </w:rPr>
              <w:t xml:space="preserve"> Ø = </w:t>
            </w:r>
            <w:proofErr w:type="spellStart"/>
            <w:r w:rsidRPr="00490162">
              <w:rPr>
                <w:rFonts w:cs="Arial"/>
                <w:b/>
                <w:color w:val="000000"/>
                <w:sz w:val="16"/>
                <w:szCs w:val="16"/>
                <w:lang w:eastAsia="es-CO"/>
              </w:rPr>
              <w:t>fp</w:t>
            </w:r>
            <w:proofErr w:type="spellEnd"/>
          </w:p>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(factor de potencia)</w:t>
            </w:r>
          </w:p>
        </w:tc>
        <w:tc>
          <w:tcPr>
            <w:tcW w:w="708" w:type="dxa"/>
            <w:vMerge w:val="restart"/>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proofErr w:type="spellStart"/>
            <w:r w:rsidRPr="00490162">
              <w:rPr>
                <w:rFonts w:cs="Arial"/>
                <w:b/>
                <w:color w:val="000000"/>
                <w:sz w:val="16"/>
                <w:szCs w:val="16"/>
                <w:lang w:eastAsia="es-CO"/>
              </w:rPr>
              <w:t>Sen</w:t>
            </w:r>
            <w:proofErr w:type="spellEnd"/>
            <w:r w:rsidRPr="00490162">
              <w:rPr>
                <w:rFonts w:cs="Arial"/>
                <w:b/>
                <w:color w:val="000000"/>
                <w:sz w:val="16"/>
                <w:szCs w:val="16"/>
                <w:lang w:eastAsia="es-CO"/>
              </w:rPr>
              <w:t xml:space="preserve"> Ø</w:t>
            </w:r>
          </w:p>
        </w:tc>
        <w:tc>
          <w:tcPr>
            <w:tcW w:w="1079" w:type="dxa"/>
            <w:vMerge w:val="restart"/>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w:t>
            </w:r>
            <w:proofErr w:type="spellStart"/>
            <w:r w:rsidRPr="00490162">
              <w:rPr>
                <w:rFonts w:cs="Arial"/>
                <w:b/>
                <w:color w:val="000000"/>
                <w:sz w:val="16"/>
                <w:szCs w:val="16"/>
                <w:lang w:eastAsia="es-CO"/>
              </w:rPr>
              <w:t>Reg</w:t>
            </w:r>
            <w:proofErr w:type="spellEnd"/>
          </w:p>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Regulación</w:t>
            </w:r>
          </w:p>
        </w:tc>
        <w:tc>
          <w:tcPr>
            <w:tcW w:w="1473" w:type="dxa"/>
            <w:tcBorders>
              <w:bottom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Criterio</w:t>
            </w:r>
          </w:p>
        </w:tc>
      </w:tr>
      <w:tr w:rsidR="00AE06DD" w:rsidRPr="000426CE" w:rsidTr="00490162">
        <w:trPr>
          <w:trHeight w:val="304"/>
          <w:jc w:val="center"/>
        </w:trPr>
        <w:tc>
          <w:tcPr>
            <w:tcW w:w="767" w:type="dxa"/>
            <w:vMerge/>
            <w:shd w:val="clear" w:color="auto" w:fill="F2F2F2" w:themeFill="background1" w:themeFillShade="F2"/>
            <w:vAlign w:val="center"/>
          </w:tcPr>
          <w:p w:rsidR="00AE06DD" w:rsidRPr="00490162" w:rsidRDefault="00AE06DD" w:rsidP="00307814">
            <w:pPr>
              <w:jc w:val="center"/>
              <w:rPr>
                <w:b/>
                <w:sz w:val="16"/>
                <w:szCs w:val="16"/>
                <w:lang w:val="es-ES_tradnl"/>
              </w:rPr>
            </w:pPr>
          </w:p>
        </w:tc>
        <w:tc>
          <w:tcPr>
            <w:tcW w:w="830" w:type="dxa"/>
            <w:tcBorders>
              <w:top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w:t>
            </w:r>
            <w:proofErr w:type="spellStart"/>
            <w:r w:rsidRPr="00490162">
              <w:rPr>
                <w:rFonts w:cs="Arial"/>
                <w:b/>
                <w:color w:val="000000"/>
                <w:sz w:val="16"/>
                <w:szCs w:val="16"/>
                <w:lang w:eastAsia="es-CO"/>
              </w:rPr>
              <w:t>kV</w:t>
            </w:r>
            <w:proofErr w:type="spellEnd"/>
            <w:r w:rsidRPr="00490162">
              <w:rPr>
                <w:rFonts w:cs="Arial"/>
                <w:b/>
                <w:color w:val="000000"/>
                <w:sz w:val="16"/>
                <w:szCs w:val="16"/>
                <w:lang w:eastAsia="es-CO"/>
              </w:rPr>
              <w:t>]</w:t>
            </w:r>
          </w:p>
        </w:tc>
        <w:tc>
          <w:tcPr>
            <w:tcW w:w="950" w:type="dxa"/>
            <w:tcBorders>
              <w:top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[A]</w:t>
            </w:r>
          </w:p>
        </w:tc>
        <w:tc>
          <w:tcPr>
            <w:tcW w:w="1046" w:type="dxa"/>
            <w:tcBorders>
              <w:top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[km]</w:t>
            </w:r>
          </w:p>
        </w:tc>
        <w:tc>
          <w:tcPr>
            <w:tcW w:w="2639" w:type="dxa"/>
            <w:vMerge/>
            <w:shd w:val="clear" w:color="auto" w:fill="F2F2F2" w:themeFill="background1" w:themeFillShade="F2"/>
            <w:vAlign w:val="center"/>
          </w:tcPr>
          <w:p w:rsidR="00AE06DD" w:rsidRPr="00490162" w:rsidRDefault="00AE06DD" w:rsidP="00307814">
            <w:pPr>
              <w:jc w:val="center"/>
              <w:rPr>
                <w:b/>
                <w:sz w:val="16"/>
                <w:szCs w:val="16"/>
                <w:lang w:val="es-ES_tradnl"/>
              </w:rPr>
            </w:pPr>
          </w:p>
        </w:tc>
        <w:tc>
          <w:tcPr>
            <w:tcW w:w="1061" w:type="dxa"/>
            <w:tcBorders>
              <w:top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[Ω/km]</w:t>
            </w:r>
          </w:p>
        </w:tc>
        <w:tc>
          <w:tcPr>
            <w:tcW w:w="1106" w:type="dxa"/>
            <w:tcBorders>
              <w:top w:val="nil"/>
            </w:tcBorders>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[Ω/km]</w:t>
            </w:r>
          </w:p>
        </w:tc>
        <w:tc>
          <w:tcPr>
            <w:tcW w:w="1094" w:type="dxa"/>
            <w:vMerge/>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p>
        </w:tc>
        <w:tc>
          <w:tcPr>
            <w:tcW w:w="708" w:type="dxa"/>
            <w:vMerge/>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p>
        </w:tc>
        <w:tc>
          <w:tcPr>
            <w:tcW w:w="1079" w:type="dxa"/>
            <w:vMerge/>
            <w:shd w:val="clear" w:color="auto" w:fill="F2F2F2" w:themeFill="background1" w:themeFillShade="F2"/>
            <w:vAlign w:val="center"/>
          </w:tcPr>
          <w:p w:rsidR="00AE06DD" w:rsidRPr="00490162" w:rsidRDefault="00AE06DD" w:rsidP="00490162">
            <w:pPr>
              <w:spacing w:after="0" w:line="240" w:lineRule="auto"/>
              <w:jc w:val="center"/>
              <w:rPr>
                <w:rFonts w:cs="Arial"/>
                <w:b/>
                <w:color w:val="000000"/>
                <w:sz w:val="16"/>
                <w:szCs w:val="16"/>
                <w:lang w:eastAsia="es-CO"/>
              </w:rPr>
            </w:pPr>
          </w:p>
        </w:tc>
        <w:tc>
          <w:tcPr>
            <w:tcW w:w="1473" w:type="dxa"/>
            <w:tcBorders>
              <w:top w:val="nil"/>
            </w:tcBorders>
            <w:shd w:val="clear" w:color="auto" w:fill="F2F2F2" w:themeFill="background1" w:themeFillShade="F2"/>
            <w:vAlign w:val="center"/>
          </w:tcPr>
          <w:p w:rsidR="00AE06DD" w:rsidRPr="00490162" w:rsidRDefault="00AE06DD" w:rsidP="00490162">
            <w:pPr>
              <w:spacing w:after="0" w:line="240" w:lineRule="auto"/>
              <w:ind w:left="-53" w:right="-108"/>
              <w:jc w:val="center"/>
              <w:rPr>
                <w:rFonts w:cs="Arial"/>
                <w:b/>
                <w:color w:val="000000"/>
                <w:sz w:val="16"/>
                <w:szCs w:val="16"/>
                <w:lang w:eastAsia="es-CO"/>
              </w:rPr>
            </w:pPr>
            <w:r w:rsidRPr="00490162">
              <w:rPr>
                <w:rFonts w:cs="Arial"/>
                <w:b/>
                <w:color w:val="000000"/>
                <w:sz w:val="16"/>
                <w:szCs w:val="16"/>
                <w:lang w:eastAsia="es-CO"/>
              </w:rPr>
              <w:t>(&lt;=3% Cumple)</w:t>
            </w:r>
          </w:p>
        </w:tc>
      </w:tr>
      <w:tr w:rsidR="00AE06DD" w:rsidRPr="000426CE" w:rsidTr="00490162">
        <w:trPr>
          <w:trHeight w:val="397"/>
          <w:jc w:val="center"/>
        </w:trPr>
        <w:tc>
          <w:tcPr>
            <w:tcW w:w="767" w:type="dxa"/>
            <w:vMerge w:val="restart"/>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1</w:t>
            </w:r>
          </w:p>
        </w:tc>
        <w:tc>
          <w:tcPr>
            <w:tcW w:w="830" w:type="dxa"/>
            <w:vMerge w:val="restart"/>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34.5</w:t>
            </w:r>
          </w:p>
        </w:tc>
        <w:tc>
          <w:tcPr>
            <w:tcW w:w="950" w:type="dxa"/>
            <w:vMerge w:val="restart"/>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418.37</w:t>
            </w:r>
          </w:p>
        </w:tc>
        <w:tc>
          <w:tcPr>
            <w:tcW w:w="1046" w:type="dxa"/>
            <w:vMerge w:val="restart"/>
            <w:vAlign w:val="center"/>
          </w:tcPr>
          <w:p w:rsidR="00AE06DD" w:rsidRPr="00490162" w:rsidRDefault="00546404"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0.050</w:t>
            </w: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#1/0 AWG XLPE 35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061"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0.178</w:t>
            </w:r>
          </w:p>
        </w:tc>
        <w:tc>
          <w:tcPr>
            <w:tcW w:w="1106"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0.4195</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0.015%</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AE06DD" w:rsidRPr="000426CE" w:rsidTr="00490162">
        <w:trPr>
          <w:trHeight w:val="397"/>
          <w:jc w:val="center"/>
        </w:trPr>
        <w:tc>
          <w:tcPr>
            <w:tcW w:w="767"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83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95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1046"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#2/0 AWG XLPE 35 </w:t>
            </w:r>
            <w:proofErr w:type="spellStart"/>
            <w:r w:rsidRPr="00490162">
              <w:rPr>
                <w:rFonts w:cs="Arial"/>
                <w:color w:val="000000"/>
                <w:sz w:val="16"/>
                <w:szCs w:val="16"/>
                <w:lang w:eastAsia="es-CO"/>
              </w:rPr>
              <w:t>kV</w:t>
            </w:r>
            <w:proofErr w:type="spellEnd"/>
          </w:p>
        </w:tc>
        <w:tc>
          <w:tcPr>
            <w:tcW w:w="1061"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0.171</w:t>
            </w:r>
          </w:p>
        </w:tc>
        <w:tc>
          <w:tcPr>
            <w:tcW w:w="1106"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0.3331</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0.013%</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AE06DD" w:rsidRPr="000426CE" w:rsidTr="00490162">
        <w:trPr>
          <w:trHeight w:val="397"/>
          <w:jc w:val="center"/>
        </w:trPr>
        <w:tc>
          <w:tcPr>
            <w:tcW w:w="767"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83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95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1046"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2C x 3F #4/0 AWG XLPE 35 </w:t>
            </w:r>
            <w:proofErr w:type="spellStart"/>
            <w:r w:rsidRPr="00490162">
              <w:rPr>
                <w:rFonts w:cs="Arial"/>
                <w:color w:val="000000"/>
                <w:sz w:val="16"/>
                <w:szCs w:val="16"/>
                <w:lang w:eastAsia="es-CO"/>
              </w:rPr>
              <w:t>kV</w:t>
            </w:r>
            <w:proofErr w:type="spellEnd"/>
          </w:p>
        </w:tc>
        <w:tc>
          <w:tcPr>
            <w:tcW w:w="1061"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0.159</w:t>
            </w:r>
          </w:p>
        </w:tc>
        <w:tc>
          <w:tcPr>
            <w:tcW w:w="1106"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0.2103</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0.014%</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AE06DD" w:rsidRPr="000426CE" w:rsidTr="00490162">
        <w:trPr>
          <w:trHeight w:val="397"/>
          <w:jc w:val="center"/>
        </w:trPr>
        <w:tc>
          <w:tcPr>
            <w:tcW w:w="767" w:type="dxa"/>
            <w:vMerge w:val="restart"/>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2</w:t>
            </w:r>
          </w:p>
        </w:tc>
        <w:tc>
          <w:tcPr>
            <w:tcW w:w="830" w:type="dxa"/>
            <w:vMerge w:val="restart"/>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13.2</w:t>
            </w:r>
          </w:p>
        </w:tc>
        <w:tc>
          <w:tcPr>
            <w:tcW w:w="950" w:type="dxa"/>
            <w:vMerge w:val="restart"/>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1093.47</w:t>
            </w:r>
          </w:p>
        </w:tc>
        <w:tc>
          <w:tcPr>
            <w:tcW w:w="1046" w:type="dxa"/>
            <w:vMerge w:val="restart"/>
            <w:vAlign w:val="center"/>
          </w:tcPr>
          <w:p w:rsidR="00AE06DD" w:rsidRPr="00490162" w:rsidRDefault="00546404"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0.205</w:t>
            </w: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5C x 3F #250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061" w:type="dxa"/>
            <w:vAlign w:val="center"/>
          </w:tcPr>
          <w:p w:rsidR="00AE06DD" w:rsidRPr="00490162" w:rsidRDefault="00AD737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0.133</w:t>
            </w:r>
          </w:p>
        </w:tc>
        <w:tc>
          <w:tcPr>
            <w:tcW w:w="1106" w:type="dxa"/>
            <w:vAlign w:val="center"/>
          </w:tcPr>
          <w:p w:rsidR="00AE06DD" w:rsidRPr="00490162" w:rsidRDefault="00AD737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0.1651</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AD737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0.125%</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AE06DD" w:rsidRPr="000426CE" w:rsidTr="00490162">
        <w:trPr>
          <w:trHeight w:val="397"/>
          <w:jc w:val="center"/>
        </w:trPr>
        <w:tc>
          <w:tcPr>
            <w:tcW w:w="767"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83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95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1046"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4C x 3F #350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061" w:type="dxa"/>
            <w:vAlign w:val="center"/>
          </w:tcPr>
          <w:p w:rsidR="00AE06DD" w:rsidRPr="00490162" w:rsidRDefault="00AD737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0.128</w:t>
            </w:r>
          </w:p>
        </w:tc>
        <w:tc>
          <w:tcPr>
            <w:tcW w:w="1106" w:type="dxa"/>
            <w:vAlign w:val="center"/>
          </w:tcPr>
          <w:p w:rsidR="00AE06DD" w:rsidRPr="00490162" w:rsidRDefault="00AD737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0.1191</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AD737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0.127%</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AE06DD" w:rsidRPr="000426CE" w:rsidTr="00490162">
        <w:trPr>
          <w:trHeight w:val="397"/>
          <w:jc w:val="center"/>
        </w:trPr>
        <w:tc>
          <w:tcPr>
            <w:tcW w:w="767"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83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950"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1046" w:type="dxa"/>
            <w:vMerge/>
            <w:vAlign w:val="center"/>
          </w:tcPr>
          <w:p w:rsidR="00AE06DD" w:rsidRPr="00490162" w:rsidRDefault="00AE06DD" w:rsidP="00490162">
            <w:pPr>
              <w:spacing w:after="0" w:line="240" w:lineRule="auto"/>
              <w:jc w:val="center"/>
              <w:rPr>
                <w:rFonts w:cs="Arial"/>
                <w:color w:val="000000"/>
                <w:sz w:val="16"/>
                <w:szCs w:val="16"/>
                <w:lang w:eastAsia="es-CO"/>
              </w:rPr>
            </w:pP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#500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061" w:type="dxa"/>
            <w:vAlign w:val="center"/>
          </w:tcPr>
          <w:p w:rsidR="00AE06DD"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0.121</w:t>
            </w:r>
          </w:p>
        </w:tc>
        <w:tc>
          <w:tcPr>
            <w:tcW w:w="1106" w:type="dxa"/>
            <w:vAlign w:val="center"/>
          </w:tcPr>
          <w:p w:rsidR="00AE06DD"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0.0853</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0.138%</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B675B7" w:rsidRPr="000426CE" w:rsidTr="00490162">
        <w:trPr>
          <w:trHeight w:val="397"/>
          <w:jc w:val="center"/>
        </w:trPr>
        <w:tc>
          <w:tcPr>
            <w:tcW w:w="767"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3</w:t>
            </w:r>
          </w:p>
        </w:tc>
        <w:tc>
          <w:tcPr>
            <w:tcW w:w="830"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13.2</w:t>
            </w:r>
          </w:p>
        </w:tc>
        <w:tc>
          <w:tcPr>
            <w:tcW w:w="950"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656.08</w:t>
            </w:r>
          </w:p>
        </w:tc>
        <w:tc>
          <w:tcPr>
            <w:tcW w:w="1046"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0.030</w:t>
            </w:r>
          </w:p>
        </w:tc>
        <w:tc>
          <w:tcPr>
            <w:tcW w:w="2639" w:type="dxa"/>
            <w:vAlign w:val="center"/>
          </w:tcPr>
          <w:p w:rsidR="00B675B7" w:rsidRPr="00490162" w:rsidRDefault="00B675B7"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#4/0 AWG XLPE 15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061"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0.159</w:t>
            </w:r>
          </w:p>
        </w:tc>
        <w:tc>
          <w:tcPr>
            <w:tcW w:w="1106"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0.2103</w:t>
            </w:r>
          </w:p>
        </w:tc>
        <w:tc>
          <w:tcPr>
            <w:tcW w:w="1094"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B675B7" w:rsidRPr="00490162" w:rsidRDefault="00D3618A"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0.022%</w:t>
            </w:r>
          </w:p>
        </w:tc>
        <w:tc>
          <w:tcPr>
            <w:tcW w:w="1473"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B675B7" w:rsidRPr="000426CE" w:rsidTr="00490162">
        <w:trPr>
          <w:trHeight w:val="397"/>
          <w:jc w:val="center"/>
        </w:trPr>
        <w:tc>
          <w:tcPr>
            <w:tcW w:w="767"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830"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950"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1046"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2639" w:type="dxa"/>
            <w:vAlign w:val="center"/>
          </w:tcPr>
          <w:p w:rsidR="00B675B7" w:rsidRPr="00490162" w:rsidRDefault="00B675B7"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#250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061"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0.133</w:t>
            </w:r>
          </w:p>
        </w:tc>
        <w:tc>
          <w:tcPr>
            <w:tcW w:w="1106"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0.1651</w:t>
            </w:r>
          </w:p>
        </w:tc>
        <w:tc>
          <w:tcPr>
            <w:tcW w:w="1094"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B675B7" w:rsidRPr="00490162" w:rsidRDefault="00D3618A"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0.018%</w:t>
            </w:r>
          </w:p>
        </w:tc>
        <w:tc>
          <w:tcPr>
            <w:tcW w:w="1473"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 xml:space="preserve">Cumple </w:t>
            </w:r>
          </w:p>
        </w:tc>
      </w:tr>
      <w:tr w:rsidR="00B675B7" w:rsidRPr="000426CE" w:rsidTr="00490162">
        <w:trPr>
          <w:trHeight w:val="397"/>
          <w:jc w:val="center"/>
        </w:trPr>
        <w:tc>
          <w:tcPr>
            <w:tcW w:w="767"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830"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950"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1046" w:type="dxa"/>
            <w:vMerge/>
            <w:vAlign w:val="center"/>
          </w:tcPr>
          <w:p w:rsidR="00B675B7" w:rsidRPr="00490162" w:rsidRDefault="00B675B7" w:rsidP="00490162">
            <w:pPr>
              <w:spacing w:after="0" w:line="240" w:lineRule="auto"/>
              <w:jc w:val="center"/>
              <w:rPr>
                <w:rFonts w:cs="Arial"/>
                <w:color w:val="000000"/>
                <w:sz w:val="16"/>
                <w:szCs w:val="16"/>
                <w:lang w:eastAsia="es-CO"/>
              </w:rPr>
            </w:pPr>
          </w:p>
        </w:tc>
        <w:tc>
          <w:tcPr>
            <w:tcW w:w="2639" w:type="dxa"/>
            <w:vAlign w:val="center"/>
          </w:tcPr>
          <w:p w:rsidR="00B675B7" w:rsidRPr="00490162" w:rsidRDefault="00B675B7"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2C x 3F #500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061"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0.121</w:t>
            </w:r>
          </w:p>
        </w:tc>
        <w:tc>
          <w:tcPr>
            <w:tcW w:w="1106"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0.0853</w:t>
            </w:r>
          </w:p>
        </w:tc>
        <w:tc>
          <w:tcPr>
            <w:tcW w:w="1094"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B675B7" w:rsidRPr="00490162" w:rsidRDefault="00D3618A"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0.018%</w:t>
            </w:r>
          </w:p>
        </w:tc>
        <w:tc>
          <w:tcPr>
            <w:tcW w:w="1473"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r w:rsidR="00B675B7" w:rsidRPr="000426CE" w:rsidTr="00490162">
        <w:trPr>
          <w:trHeight w:val="397"/>
          <w:jc w:val="center"/>
        </w:trPr>
        <w:tc>
          <w:tcPr>
            <w:tcW w:w="767"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4</w:t>
            </w:r>
          </w:p>
        </w:tc>
        <w:tc>
          <w:tcPr>
            <w:tcW w:w="830"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4.16</w:t>
            </w:r>
          </w:p>
        </w:tc>
        <w:tc>
          <w:tcPr>
            <w:tcW w:w="950"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2081.79</w:t>
            </w:r>
          </w:p>
        </w:tc>
        <w:tc>
          <w:tcPr>
            <w:tcW w:w="1046" w:type="dxa"/>
            <w:vMerge w:val="restart"/>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0.025</w:t>
            </w:r>
          </w:p>
        </w:tc>
        <w:tc>
          <w:tcPr>
            <w:tcW w:w="2639" w:type="dxa"/>
            <w:vAlign w:val="center"/>
          </w:tcPr>
          <w:p w:rsidR="00B675B7" w:rsidRPr="00490162" w:rsidRDefault="00B675B7"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7C x 3F #350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061"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0.128</w:t>
            </w:r>
          </w:p>
        </w:tc>
        <w:tc>
          <w:tcPr>
            <w:tcW w:w="1106"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0.1191</w:t>
            </w:r>
          </w:p>
        </w:tc>
        <w:tc>
          <w:tcPr>
            <w:tcW w:w="1094"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B675B7" w:rsidRPr="00490162" w:rsidRDefault="004549A8"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0.053%</w:t>
            </w:r>
          </w:p>
        </w:tc>
        <w:tc>
          <w:tcPr>
            <w:tcW w:w="1473"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 xml:space="preserve">Cumple </w:t>
            </w:r>
          </w:p>
        </w:tc>
      </w:tr>
      <w:tr w:rsidR="00B675B7" w:rsidRPr="000426CE" w:rsidTr="00490162">
        <w:trPr>
          <w:trHeight w:val="397"/>
          <w:jc w:val="center"/>
        </w:trPr>
        <w:tc>
          <w:tcPr>
            <w:tcW w:w="767" w:type="dxa"/>
            <w:vMerge/>
            <w:vAlign w:val="center"/>
          </w:tcPr>
          <w:p w:rsidR="00B675B7" w:rsidRPr="00490162" w:rsidRDefault="00B675B7" w:rsidP="00B675B7">
            <w:pPr>
              <w:jc w:val="center"/>
              <w:rPr>
                <w:sz w:val="16"/>
                <w:szCs w:val="16"/>
                <w:lang w:val="es-ES_tradnl"/>
              </w:rPr>
            </w:pPr>
          </w:p>
        </w:tc>
        <w:tc>
          <w:tcPr>
            <w:tcW w:w="830" w:type="dxa"/>
            <w:vMerge/>
            <w:vAlign w:val="center"/>
          </w:tcPr>
          <w:p w:rsidR="00B675B7" w:rsidRPr="00490162" w:rsidRDefault="00B675B7" w:rsidP="00B675B7">
            <w:pPr>
              <w:jc w:val="center"/>
              <w:rPr>
                <w:sz w:val="16"/>
                <w:szCs w:val="16"/>
                <w:lang w:val="es-ES_tradnl"/>
              </w:rPr>
            </w:pPr>
          </w:p>
        </w:tc>
        <w:tc>
          <w:tcPr>
            <w:tcW w:w="950" w:type="dxa"/>
            <w:vMerge/>
            <w:vAlign w:val="center"/>
          </w:tcPr>
          <w:p w:rsidR="00B675B7" w:rsidRPr="00490162" w:rsidRDefault="00B675B7" w:rsidP="00B675B7">
            <w:pPr>
              <w:jc w:val="left"/>
              <w:rPr>
                <w:sz w:val="16"/>
                <w:szCs w:val="16"/>
                <w:lang w:val="es-ES_tradnl"/>
              </w:rPr>
            </w:pPr>
          </w:p>
        </w:tc>
        <w:tc>
          <w:tcPr>
            <w:tcW w:w="1046" w:type="dxa"/>
            <w:vMerge/>
            <w:vAlign w:val="center"/>
          </w:tcPr>
          <w:p w:rsidR="00B675B7" w:rsidRPr="00490162" w:rsidRDefault="00B675B7" w:rsidP="00B675B7">
            <w:pPr>
              <w:jc w:val="left"/>
              <w:rPr>
                <w:sz w:val="16"/>
                <w:szCs w:val="16"/>
                <w:lang w:val="es-ES_tradnl"/>
              </w:rPr>
            </w:pPr>
          </w:p>
        </w:tc>
        <w:tc>
          <w:tcPr>
            <w:tcW w:w="2639" w:type="dxa"/>
            <w:vAlign w:val="center"/>
          </w:tcPr>
          <w:p w:rsidR="00B675B7" w:rsidRPr="00490162" w:rsidRDefault="00B675B7"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6C x 3F #500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061"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0.121</w:t>
            </w:r>
          </w:p>
        </w:tc>
        <w:tc>
          <w:tcPr>
            <w:tcW w:w="1106"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0.0853</w:t>
            </w:r>
          </w:p>
        </w:tc>
        <w:tc>
          <w:tcPr>
            <w:tcW w:w="1094"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B675B7" w:rsidRPr="00490162" w:rsidRDefault="004549A8"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0.051%</w:t>
            </w:r>
          </w:p>
        </w:tc>
        <w:tc>
          <w:tcPr>
            <w:tcW w:w="1473" w:type="dxa"/>
            <w:vAlign w:val="center"/>
          </w:tcPr>
          <w:p w:rsidR="00B675B7" w:rsidRPr="00490162" w:rsidRDefault="00B675B7"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 xml:space="preserve">Cumple </w:t>
            </w:r>
          </w:p>
        </w:tc>
      </w:tr>
      <w:tr w:rsidR="00AE06DD" w:rsidRPr="000426CE" w:rsidTr="00490162">
        <w:trPr>
          <w:trHeight w:val="397"/>
          <w:jc w:val="center"/>
        </w:trPr>
        <w:tc>
          <w:tcPr>
            <w:tcW w:w="767" w:type="dxa"/>
            <w:vMerge/>
            <w:vAlign w:val="center"/>
          </w:tcPr>
          <w:p w:rsidR="00AE06DD" w:rsidRPr="00490162" w:rsidRDefault="00AE06DD" w:rsidP="00AE06DD">
            <w:pPr>
              <w:jc w:val="center"/>
              <w:rPr>
                <w:sz w:val="16"/>
                <w:szCs w:val="16"/>
                <w:lang w:val="es-ES_tradnl"/>
              </w:rPr>
            </w:pPr>
          </w:p>
        </w:tc>
        <w:tc>
          <w:tcPr>
            <w:tcW w:w="830" w:type="dxa"/>
            <w:vMerge/>
            <w:vAlign w:val="center"/>
          </w:tcPr>
          <w:p w:rsidR="00AE06DD" w:rsidRPr="00490162" w:rsidRDefault="00AE06DD" w:rsidP="00AE06DD">
            <w:pPr>
              <w:jc w:val="center"/>
              <w:rPr>
                <w:sz w:val="16"/>
                <w:szCs w:val="16"/>
                <w:lang w:val="es-ES_tradnl"/>
              </w:rPr>
            </w:pPr>
          </w:p>
        </w:tc>
        <w:tc>
          <w:tcPr>
            <w:tcW w:w="950" w:type="dxa"/>
            <w:vMerge/>
            <w:vAlign w:val="center"/>
          </w:tcPr>
          <w:p w:rsidR="00AE06DD" w:rsidRPr="00490162" w:rsidRDefault="00AE06DD" w:rsidP="00AE06DD">
            <w:pPr>
              <w:jc w:val="left"/>
              <w:rPr>
                <w:sz w:val="16"/>
                <w:szCs w:val="16"/>
                <w:lang w:val="es-ES_tradnl"/>
              </w:rPr>
            </w:pPr>
          </w:p>
        </w:tc>
        <w:tc>
          <w:tcPr>
            <w:tcW w:w="1046" w:type="dxa"/>
            <w:vMerge/>
            <w:vAlign w:val="center"/>
          </w:tcPr>
          <w:p w:rsidR="00AE06DD" w:rsidRPr="00490162" w:rsidRDefault="00AE06DD" w:rsidP="00AE06DD">
            <w:pPr>
              <w:jc w:val="left"/>
              <w:rPr>
                <w:sz w:val="16"/>
                <w:szCs w:val="16"/>
                <w:lang w:val="es-ES_tradnl"/>
              </w:rPr>
            </w:pPr>
          </w:p>
        </w:tc>
        <w:tc>
          <w:tcPr>
            <w:tcW w:w="2639" w:type="dxa"/>
            <w:vAlign w:val="center"/>
          </w:tcPr>
          <w:p w:rsidR="00AE06DD" w:rsidRPr="00490162" w:rsidRDefault="00AE06DD"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Ductos de barras, </w:t>
            </w:r>
            <w:r w:rsidR="00546404" w:rsidRPr="00490162">
              <w:rPr>
                <w:rFonts w:cs="Arial"/>
                <w:color w:val="000000"/>
                <w:sz w:val="16"/>
                <w:szCs w:val="16"/>
                <w:lang w:eastAsia="es-CO"/>
              </w:rPr>
              <w:t>3</w:t>
            </w:r>
            <w:r w:rsidRPr="00490162">
              <w:rPr>
                <w:rFonts w:cs="Arial"/>
                <w:color w:val="000000"/>
                <w:sz w:val="16"/>
                <w:szCs w:val="16"/>
                <w:lang w:eastAsia="es-CO"/>
              </w:rPr>
              <w:t>00</w:t>
            </w:r>
            <w:r w:rsidR="007F7FE8" w:rsidRPr="00490162">
              <w:rPr>
                <w:rFonts w:cs="Arial"/>
                <w:color w:val="000000"/>
                <w:sz w:val="16"/>
                <w:szCs w:val="16"/>
                <w:lang w:eastAsia="es-CO"/>
              </w:rPr>
              <w:t xml:space="preserve">0 A (dimensiones estándar para </w:t>
            </w:r>
            <w:r w:rsidR="003C6040" w:rsidRPr="00490162">
              <w:rPr>
                <w:rFonts w:cs="Arial"/>
                <w:color w:val="000000"/>
                <w:sz w:val="16"/>
                <w:szCs w:val="16"/>
                <w:lang w:eastAsia="es-CO"/>
              </w:rPr>
              <w:t xml:space="preserve">barras de cobre de </w:t>
            </w:r>
            <w:r w:rsidR="007F7FE8" w:rsidRPr="00490162">
              <w:rPr>
                <w:rFonts w:cs="Arial"/>
                <w:color w:val="000000"/>
                <w:sz w:val="16"/>
                <w:szCs w:val="16"/>
                <w:lang w:eastAsia="es-CO"/>
              </w:rPr>
              <w:t>3</w:t>
            </w:r>
            <w:r w:rsidRPr="00490162">
              <w:rPr>
                <w:rFonts w:cs="Arial"/>
                <w:color w:val="000000"/>
                <w:sz w:val="16"/>
                <w:szCs w:val="16"/>
                <w:lang w:eastAsia="es-CO"/>
              </w:rPr>
              <w:t>000 A</w:t>
            </w:r>
            <w:r w:rsidR="003C6040" w:rsidRPr="00490162">
              <w:rPr>
                <w:rFonts w:cs="Arial"/>
                <w:color w:val="000000"/>
                <w:sz w:val="16"/>
                <w:szCs w:val="16"/>
                <w:lang w:eastAsia="es-CO"/>
              </w:rPr>
              <w:t xml:space="preserve"> =</w:t>
            </w:r>
            <w:r w:rsidRPr="00490162">
              <w:rPr>
                <w:rFonts w:cs="Arial"/>
                <w:color w:val="000000"/>
                <w:sz w:val="16"/>
                <w:szCs w:val="16"/>
                <w:lang w:eastAsia="es-CO"/>
              </w:rPr>
              <w:t xml:space="preserve"> 0.</w:t>
            </w:r>
            <w:r w:rsidR="007F7FE8" w:rsidRPr="00490162">
              <w:rPr>
                <w:rFonts w:cs="Arial"/>
                <w:color w:val="000000"/>
                <w:sz w:val="16"/>
                <w:szCs w:val="16"/>
                <w:lang w:eastAsia="es-CO"/>
              </w:rPr>
              <w:t>5</w:t>
            </w:r>
            <w:r w:rsidRPr="00490162">
              <w:rPr>
                <w:rFonts w:cs="Arial"/>
                <w:color w:val="000000"/>
                <w:sz w:val="16"/>
                <w:szCs w:val="16"/>
                <w:lang w:eastAsia="es-CO"/>
              </w:rPr>
              <w:t xml:space="preserve">” x </w:t>
            </w:r>
            <w:r w:rsidR="007F7FE8" w:rsidRPr="00490162">
              <w:rPr>
                <w:rFonts w:cs="Arial"/>
                <w:color w:val="000000"/>
                <w:sz w:val="16"/>
                <w:szCs w:val="16"/>
                <w:lang w:eastAsia="es-CO"/>
              </w:rPr>
              <w:t>8</w:t>
            </w:r>
            <w:r w:rsidRPr="00490162">
              <w:rPr>
                <w:rFonts w:cs="Arial"/>
                <w:color w:val="000000"/>
                <w:sz w:val="16"/>
                <w:szCs w:val="16"/>
                <w:lang w:eastAsia="es-CO"/>
              </w:rPr>
              <w:t>”)</w:t>
            </w:r>
          </w:p>
        </w:tc>
        <w:tc>
          <w:tcPr>
            <w:tcW w:w="1061" w:type="dxa"/>
            <w:vAlign w:val="center"/>
          </w:tcPr>
          <w:p w:rsidR="00AE06DD" w:rsidRPr="00490162" w:rsidRDefault="00546404"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0.0095</w:t>
            </w:r>
          </w:p>
        </w:tc>
        <w:tc>
          <w:tcPr>
            <w:tcW w:w="1106" w:type="dxa"/>
            <w:vAlign w:val="center"/>
          </w:tcPr>
          <w:p w:rsidR="00AE06DD" w:rsidRPr="00490162" w:rsidRDefault="007F7FE8"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0.00</w:t>
            </w:r>
            <w:r w:rsidR="00546404" w:rsidRPr="00490162">
              <w:rPr>
                <w:rFonts w:cs="Arial"/>
                <w:color w:val="000000"/>
                <w:sz w:val="16"/>
                <w:szCs w:val="16"/>
                <w:lang w:eastAsia="es-CO"/>
              </w:rPr>
              <w:t>08</w:t>
            </w:r>
          </w:p>
        </w:tc>
        <w:tc>
          <w:tcPr>
            <w:tcW w:w="1094"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0.8</w:t>
            </w:r>
          </w:p>
        </w:tc>
        <w:tc>
          <w:tcPr>
            <w:tcW w:w="708"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0.6</w:t>
            </w:r>
          </w:p>
        </w:tc>
        <w:tc>
          <w:tcPr>
            <w:tcW w:w="1079" w:type="dxa"/>
            <w:vAlign w:val="center"/>
          </w:tcPr>
          <w:p w:rsidR="00AE06DD" w:rsidRPr="00490162" w:rsidRDefault="00663345"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0.014%</w:t>
            </w:r>
          </w:p>
        </w:tc>
        <w:tc>
          <w:tcPr>
            <w:tcW w:w="1473" w:type="dxa"/>
            <w:vAlign w:val="center"/>
          </w:tcPr>
          <w:p w:rsidR="00AE06DD" w:rsidRPr="00490162" w:rsidRDefault="00AE06DD"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Cumple</w:t>
            </w:r>
          </w:p>
        </w:tc>
      </w:tr>
    </w:tbl>
    <w:p w:rsidR="00162895" w:rsidRPr="001A7717" w:rsidRDefault="00162895" w:rsidP="00162895">
      <w:pPr>
        <w:rPr>
          <w:b/>
          <w:bCs/>
          <w:szCs w:val="20"/>
        </w:rPr>
      </w:pPr>
    </w:p>
    <w:p w:rsidR="00965F60" w:rsidRDefault="00965F60" w:rsidP="009867BE">
      <w:pPr>
        <w:rPr>
          <w:lang w:val="es-ES_tradnl"/>
        </w:rPr>
        <w:sectPr w:rsidR="00965F60" w:rsidSect="00965F60">
          <w:pgSz w:w="15842" w:h="12242" w:orient="landscape" w:code="119"/>
          <w:pgMar w:top="1701" w:right="1701" w:bottom="1701" w:left="1418" w:header="567" w:footer="567" w:gutter="0"/>
          <w:cols w:space="708"/>
          <w:docGrid w:linePitch="360"/>
        </w:sectPr>
      </w:pPr>
    </w:p>
    <w:p w:rsidR="00B529D9" w:rsidRDefault="009867BE" w:rsidP="00F656EA">
      <w:pPr>
        <w:pStyle w:val="Ttulo1"/>
        <w:ind w:left="357" w:hanging="357"/>
        <w:rPr>
          <w:szCs w:val="22"/>
          <w:lang w:val="es-ES_tradnl"/>
        </w:rPr>
      </w:pPr>
      <w:bookmarkStart w:id="23" w:name="_Toc491352263"/>
      <w:r>
        <w:rPr>
          <w:szCs w:val="22"/>
          <w:lang w:val="es-ES_tradnl"/>
        </w:rPr>
        <w:lastRenderedPageBreak/>
        <w:t>ANÁLISIS ECONÓMICO DEL CONDUCTOR</w:t>
      </w:r>
      <w:bookmarkEnd w:id="23"/>
    </w:p>
    <w:p w:rsidR="004E7FF3" w:rsidRDefault="004E7FF3" w:rsidP="00687AF7">
      <w:pPr>
        <w:rPr>
          <w:lang w:val="es-ES_tradnl"/>
        </w:rPr>
      </w:pPr>
      <w:r>
        <w:rPr>
          <w:lang w:val="es-ES_tradnl"/>
        </w:rPr>
        <w:t>El análisis económico del conductor se realiza consideran</w:t>
      </w:r>
      <w:r w:rsidR="00405F62">
        <w:rPr>
          <w:lang w:val="es-ES_tradnl"/>
        </w:rPr>
        <w:t>do</w:t>
      </w:r>
      <w:r>
        <w:rPr>
          <w:lang w:val="es-ES_tradnl"/>
        </w:rPr>
        <w:t xml:space="preserve"> los aspectos asociados al costo de</w:t>
      </w:r>
      <w:r w:rsidR="00C57CDB">
        <w:rPr>
          <w:lang w:val="es-ES_tradnl"/>
        </w:rPr>
        <w:t>l</w:t>
      </w:r>
      <w:r>
        <w:rPr>
          <w:lang w:val="es-ES_tradnl"/>
        </w:rPr>
        <w:t xml:space="preserve"> conductor, </w:t>
      </w:r>
      <w:r w:rsidR="00C57CDB">
        <w:rPr>
          <w:lang w:val="es-ES_tradnl"/>
        </w:rPr>
        <w:t xml:space="preserve">las </w:t>
      </w:r>
      <w:r>
        <w:rPr>
          <w:lang w:val="es-ES_tradnl"/>
        </w:rPr>
        <w:t>pérdidas en el conductor y el costo económico de las mismas</w:t>
      </w:r>
      <w:r w:rsidR="00405F62">
        <w:rPr>
          <w:lang w:val="es-ES_tradnl"/>
        </w:rPr>
        <w:t>,</w:t>
      </w:r>
      <w:r>
        <w:rPr>
          <w:lang w:val="es-ES_tradnl"/>
        </w:rPr>
        <w:t xml:space="preserve"> proyectado en un periodo de tiempo definido.</w:t>
      </w:r>
    </w:p>
    <w:p w:rsidR="004D6AFA" w:rsidRDefault="004D6AFA" w:rsidP="00687AF7">
      <w:pPr>
        <w:rPr>
          <w:lang w:val="es-ES_tradnl"/>
        </w:rPr>
      </w:pPr>
    </w:p>
    <w:p w:rsidR="004D6AFA" w:rsidRDefault="004D6AFA" w:rsidP="00687AF7">
      <w:pPr>
        <w:rPr>
          <w:lang w:val="es-ES_tradnl"/>
        </w:rPr>
      </w:pPr>
      <w:r>
        <w:rPr>
          <w:lang w:val="es-ES_tradnl"/>
        </w:rPr>
        <w:t>La evaluación se realiza considerando precios de proveedores de conductores aislados en media tensión y ductos de barras</w:t>
      </w:r>
      <w:r w:rsidR="00C57CDB">
        <w:rPr>
          <w:lang w:val="es-ES_tradnl"/>
        </w:rPr>
        <w:t xml:space="preserve">, así como el costo actual de la energía </w:t>
      </w:r>
      <w:r w:rsidR="00405F62">
        <w:rPr>
          <w:lang w:val="es-ES_tradnl"/>
        </w:rPr>
        <w:t xml:space="preserve">para los diferentes niveles de tensión que aplique </w:t>
      </w:r>
      <w:r w:rsidR="00C57CDB">
        <w:rPr>
          <w:lang w:val="es-ES_tradnl"/>
        </w:rPr>
        <w:t xml:space="preserve">y un </w:t>
      </w:r>
      <w:r w:rsidR="001E19A8">
        <w:rPr>
          <w:lang w:val="es-ES_tradnl"/>
        </w:rPr>
        <w:t xml:space="preserve">periodo de evaluación de costos por pérdidas </w:t>
      </w:r>
      <w:r w:rsidR="00C57CDB">
        <w:rPr>
          <w:lang w:val="es-ES_tradnl"/>
        </w:rPr>
        <w:t xml:space="preserve">de </w:t>
      </w:r>
      <w:r w:rsidR="001E19A8">
        <w:rPr>
          <w:lang w:val="es-ES_tradnl"/>
        </w:rPr>
        <w:t>energía de 1</w:t>
      </w:r>
      <w:r w:rsidR="00C57CDB">
        <w:rPr>
          <w:lang w:val="es-ES_tradnl"/>
        </w:rPr>
        <w:t>0 años.</w:t>
      </w:r>
    </w:p>
    <w:p w:rsidR="00046E19" w:rsidRDefault="00046E19" w:rsidP="00687AF7">
      <w:pPr>
        <w:rPr>
          <w:lang w:val="es-ES_tradnl"/>
        </w:rPr>
      </w:pPr>
    </w:p>
    <w:p w:rsidR="00046E19" w:rsidRPr="00DF4817" w:rsidRDefault="00046E19" w:rsidP="00046E19">
      <w:pPr>
        <w:pStyle w:val="Ttulo2"/>
      </w:pPr>
      <w:bookmarkStart w:id="24" w:name="_Toc491352264"/>
      <w:r>
        <w:t>PÉRDIDAS EN EL CONDUCTOR</w:t>
      </w:r>
      <w:bookmarkEnd w:id="24"/>
    </w:p>
    <w:p w:rsidR="00046E19" w:rsidRDefault="00405F62" w:rsidP="00687AF7">
      <w:pPr>
        <w:rPr>
          <w:lang w:val="es-ES_tradnl"/>
        </w:rPr>
      </w:pPr>
      <w:r>
        <w:rPr>
          <w:lang w:val="es-ES_tradnl"/>
        </w:rPr>
        <w:t>La pérdida de potencia en un conductor está asociado al efecto joule causado por la resistencia del conductor. La pérdida de potencia en un circuito trifásico se puede calcular mediante la siguiente expresión:</w:t>
      </w:r>
    </w:p>
    <w:p w:rsidR="00405F62" w:rsidRDefault="00405F62" w:rsidP="00687AF7">
      <w:pPr>
        <w:rPr>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560"/>
      </w:tblGrid>
      <w:tr w:rsidR="00405F62" w:rsidRPr="00E34C9E" w:rsidTr="00F669B5">
        <w:trPr>
          <w:jc w:val="center"/>
        </w:trPr>
        <w:tc>
          <w:tcPr>
            <w:tcW w:w="7479" w:type="dxa"/>
            <w:vAlign w:val="bottom"/>
          </w:tcPr>
          <w:p w:rsidR="00405F62" w:rsidRPr="00E34C9E" w:rsidRDefault="00405F62" w:rsidP="00B41C99">
            <w:pPr>
              <w:jc w:val="center"/>
              <w:rPr>
                <w:rFonts w:cs="Arial"/>
                <w:i/>
                <w:szCs w:val="22"/>
              </w:rPr>
            </w:pPr>
            <m:oMathPara>
              <m:oMathParaPr>
                <m:jc m:val="center"/>
              </m:oMathParaPr>
              <m:oMath>
                <m:r>
                  <w:rPr>
                    <w:rFonts w:ascii="Cambria Math" w:hAnsi="Cambria Math" w:cs="Arial"/>
                    <w:szCs w:val="22"/>
                  </w:rPr>
                  <m:t>Pp=3∙R∙L∙</m:t>
                </m:r>
                <m:sSup>
                  <m:sSupPr>
                    <m:ctrlPr>
                      <w:rPr>
                        <w:rFonts w:ascii="Cambria Math" w:hAnsi="Cambria Math" w:cs="Arial"/>
                        <w:i/>
                        <w:szCs w:val="22"/>
                      </w:rPr>
                    </m:ctrlPr>
                  </m:sSupPr>
                  <m:e>
                    <m:r>
                      <w:rPr>
                        <w:rFonts w:ascii="Cambria Math" w:hAnsi="Cambria Math" w:cs="Arial"/>
                        <w:szCs w:val="22"/>
                      </w:rPr>
                      <m:t>I</m:t>
                    </m:r>
                  </m:e>
                  <m:sup>
                    <m:r>
                      <w:rPr>
                        <w:rFonts w:ascii="Cambria Math" w:hAnsi="Cambria Math" w:cs="Arial"/>
                        <w:szCs w:val="22"/>
                      </w:rPr>
                      <m:t>2</m:t>
                    </m:r>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10</m:t>
                    </m:r>
                  </m:e>
                  <m:sup>
                    <m:r>
                      <w:rPr>
                        <w:rFonts w:ascii="Cambria Math" w:hAnsi="Cambria Math" w:cs="Arial"/>
                        <w:szCs w:val="22"/>
                      </w:rPr>
                      <m:t>-3</m:t>
                    </m:r>
                  </m:sup>
                </m:sSup>
              </m:oMath>
            </m:oMathPara>
          </w:p>
        </w:tc>
        <w:tc>
          <w:tcPr>
            <w:tcW w:w="1560" w:type="dxa"/>
            <w:vAlign w:val="bottom"/>
          </w:tcPr>
          <w:p w:rsidR="00405F62" w:rsidRPr="00405F62" w:rsidRDefault="00405F62" w:rsidP="00F669B5">
            <w:pPr>
              <w:jc w:val="right"/>
              <w:rPr>
                <w:rFonts w:cs="Arial"/>
                <w:sz w:val="20"/>
                <w:szCs w:val="20"/>
              </w:rPr>
            </w:pPr>
            <w:r w:rsidRPr="00405F62">
              <w:rPr>
                <w:rFonts w:cs="Arial"/>
                <w:sz w:val="20"/>
                <w:szCs w:val="20"/>
              </w:rPr>
              <w:t>(</w:t>
            </w:r>
            <w:r w:rsidRPr="00405F62">
              <w:rPr>
                <w:rFonts w:cs="Arial"/>
                <w:b/>
                <w:sz w:val="20"/>
                <w:szCs w:val="20"/>
              </w:rPr>
              <w:fldChar w:fldCharType="begin"/>
            </w:r>
            <w:r w:rsidRPr="00405F62">
              <w:rPr>
                <w:rFonts w:cs="Arial"/>
                <w:sz w:val="20"/>
                <w:szCs w:val="20"/>
              </w:rPr>
              <w:instrText xml:space="preserve"> SEQ EC. \* ARABIC </w:instrText>
            </w:r>
            <w:r w:rsidRPr="00405F62">
              <w:rPr>
                <w:rFonts w:cs="Arial"/>
                <w:b/>
                <w:sz w:val="20"/>
                <w:szCs w:val="20"/>
              </w:rPr>
              <w:fldChar w:fldCharType="separate"/>
            </w:r>
            <w:r w:rsidR="00256CE5">
              <w:rPr>
                <w:rFonts w:cs="Arial"/>
                <w:noProof/>
                <w:sz w:val="20"/>
                <w:szCs w:val="20"/>
              </w:rPr>
              <w:t>9</w:t>
            </w:r>
            <w:r w:rsidRPr="00405F62">
              <w:rPr>
                <w:rFonts w:cs="Arial"/>
                <w:b/>
                <w:sz w:val="20"/>
                <w:szCs w:val="20"/>
              </w:rPr>
              <w:fldChar w:fldCharType="end"/>
            </w:r>
            <w:r w:rsidRPr="00405F62">
              <w:rPr>
                <w:rFonts w:cs="Arial"/>
                <w:sz w:val="20"/>
                <w:szCs w:val="20"/>
              </w:rPr>
              <w:t>)</w:t>
            </w:r>
          </w:p>
        </w:tc>
      </w:tr>
    </w:tbl>
    <w:p w:rsidR="00405F62" w:rsidRDefault="00405F62" w:rsidP="00687AF7">
      <w:pPr>
        <w:rPr>
          <w:lang w:val="es-ES_tradnl"/>
        </w:rPr>
      </w:pPr>
    </w:p>
    <w:p w:rsidR="00405F62" w:rsidRDefault="00405F62" w:rsidP="00405F62">
      <w:pPr>
        <w:rPr>
          <w:szCs w:val="22"/>
          <w:lang w:val="es-ES_tradnl"/>
        </w:rPr>
      </w:pPr>
      <w:r>
        <w:rPr>
          <w:szCs w:val="22"/>
          <w:lang w:val="es-ES_tradnl"/>
        </w:rPr>
        <w:t>Con: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560"/>
      </w:tblGrid>
      <w:tr w:rsidR="00405F62" w:rsidRPr="00E34C9E" w:rsidTr="00F669B5">
        <w:trPr>
          <w:jc w:val="center"/>
        </w:trPr>
        <w:tc>
          <w:tcPr>
            <w:tcW w:w="7479" w:type="dxa"/>
            <w:vAlign w:val="bottom"/>
          </w:tcPr>
          <w:p w:rsidR="00405F62" w:rsidRPr="00E34C9E" w:rsidRDefault="00405F62" w:rsidP="00F669B5">
            <w:pPr>
              <w:jc w:val="center"/>
              <w:rPr>
                <w:rFonts w:cs="Arial"/>
                <w:i/>
                <w:szCs w:val="22"/>
              </w:rPr>
            </w:pPr>
            <m:oMathPara>
              <m:oMathParaPr>
                <m:jc m:val="center"/>
              </m:oMathParaPr>
              <m:oMath>
                <m:r>
                  <w:rPr>
                    <w:rFonts w:ascii="Cambria Math" w:hAnsi="Cambria Math" w:cs="Arial"/>
                    <w:szCs w:val="22"/>
                  </w:rPr>
                  <m:t>P=</m:t>
                </m:r>
                <m:rad>
                  <m:radPr>
                    <m:degHide m:val="1"/>
                    <m:ctrlPr>
                      <w:rPr>
                        <w:rFonts w:ascii="Cambria Math" w:hAnsi="Cambria Math" w:cs="Arial"/>
                        <w:i/>
                        <w:szCs w:val="22"/>
                      </w:rPr>
                    </m:ctrlPr>
                  </m:radPr>
                  <m:deg/>
                  <m:e>
                    <m:r>
                      <w:rPr>
                        <w:rFonts w:ascii="Cambria Math" w:hAnsi="Cambria Math" w:cs="Arial"/>
                        <w:szCs w:val="22"/>
                      </w:rPr>
                      <m:t>3</m:t>
                    </m:r>
                  </m:e>
                </m:rad>
                <m:r>
                  <w:rPr>
                    <w:rFonts w:ascii="Cambria Math" w:hAnsi="Cambria Math" w:cs="Arial"/>
                    <w:szCs w:val="22"/>
                  </w:rPr>
                  <m:t>∙U∙I∙</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m:t>
                    </m:r>
                  </m:e>
                </m:func>
              </m:oMath>
            </m:oMathPara>
          </w:p>
        </w:tc>
        <w:tc>
          <w:tcPr>
            <w:tcW w:w="1560" w:type="dxa"/>
            <w:vAlign w:val="bottom"/>
          </w:tcPr>
          <w:p w:rsidR="00405F62" w:rsidRPr="00405F62" w:rsidRDefault="00405F62" w:rsidP="00F669B5">
            <w:pPr>
              <w:jc w:val="right"/>
              <w:rPr>
                <w:rFonts w:cs="Arial"/>
                <w:sz w:val="20"/>
                <w:szCs w:val="20"/>
              </w:rPr>
            </w:pPr>
            <w:r w:rsidRPr="00405F62">
              <w:rPr>
                <w:rFonts w:cs="Arial"/>
                <w:sz w:val="20"/>
                <w:szCs w:val="20"/>
              </w:rPr>
              <w:t>(</w:t>
            </w:r>
            <w:r w:rsidRPr="00405F62">
              <w:rPr>
                <w:rFonts w:cs="Arial"/>
                <w:b/>
                <w:sz w:val="20"/>
                <w:szCs w:val="20"/>
              </w:rPr>
              <w:fldChar w:fldCharType="begin"/>
            </w:r>
            <w:r w:rsidRPr="00405F62">
              <w:rPr>
                <w:rFonts w:cs="Arial"/>
                <w:sz w:val="20"/>
                <w:szCs w:val="20"/>
              </w:rPr>
              <w:instrText xml:space="preserve"> SEQ EC. \* ARABIC </w:instrText>
            </w:r>
            <w:r w:rsidRPr="00405F62">
              <w:rPr>
                <w:rFonts w:cs="Arial"/>
                <w:b/>
                <w:sz w:val="20"/>
                <w:szCs w:val="20"/>
              </w:rPr>
              <w:fldChar w:fldCharType="separate"/>
            </w:r>
            <w:r w:rsidR="00256CE5">
              <w:rPr>
                <w:rFonts w:cs="Arial"/>
                <w:noProof/>
                <w:sz w:val="20"/>
                <w:szCs w:val="20"/>
              </w:rPr>
              <w:t>10</w:t>
            </w:r>
            <w:r w:rsidRPr="00405F62">
              <w:rPr>
                <w:rFonts w:cs="Arial"/>
                <w:b/>
                <w:sz w:val="20"/>
                <w:szCs w:val="20"/>
              </w:rPr>
              <w:fldChar w:fldCharType="end"/>
            </w:r>
            <w:r w:rsidRPr="00405F62">
              <w:rPr>
                <w:rFonts w:cs="Arial"/>
                <w:sz w:val="20"/>
                <w:szCs w:val="20"/>
              </w:rPr>
              <w:t>)</w:t>
            </w:r>
          </w:p>
        </w:tc>
      </w:tr>
    </w:tbl>
    <w:p w:rsidR="00405F62" w:rsidRPr="002560A3" w:rsidRDefault="00405F62" w:rsidP="00405F62">
      <w:pPr>
        <w:rPr>
          <w:sz w:val="8"/>
          <w:szCs w:val="22"/>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560"/>
      </w:tblGrid>
      <w:tr w:rsidR="00405F62" w:rsidRPr="00E34C9E" w:rsidTr="00F669B5">
        <w:trPr>
          <w:jc w:val="center"/>
        </w:trPr>
        <w:tc>
          <w:tcPr>
            <w:tcW w:w="7479" w:type="dxa"/>
            <w:vAlign w:val="bottom"/>
          </w:tcPr>
          <w:p w:rsidR="00405F62" w:rsidRPr="00E34C9E" w:rsidRDefault="00405F62" w:rsidP="00F120CB">
            <w:pPr>
              <w:jc w:val="center"/>
              <w:rPr>
                <w:rFonts w:cs="Arial"/>
                <w:i/>
                <w:szCs w:val="22"/>
              </w:rPr>
            </w:pPr>
            <m:oMathPara>
              <m:oMathParaPr>
                <m:jc m:val="center"/>
              </m:oMathParaPr>
              <m:oMath>
                <m:r>
                  <w:rPr>
                    <w:rFonts w:ascii="Cambria Math" w:hAnsi="Cambria Math" w:cs="Arial"/>
                    <w:szCs w:val="22"/>
                  </w:rPr>
                  <m:t>I=</m:t>
                </m:r>
                <m:f>
                  <m:fPr>
                    <m:ctrlPr>
                      <w:rPr>
                        <w:rFonts w:ascii="Cambria Math" w:hAnsi="Cambria Math" w:cs="Arial"/>
                        <w:i/>
                        <w:szCs w:val="22"/>
                      </w:rPr>
                    </m:ctrlPr>
                  </m:fPr>
                  <m:num>
                    <m:r>
                      <w:rPr>
                        <w:rFonts w:ascii="Cambria Math" w:hAnsi="Cambria Math" w:cs="Arial"/>
                        <w:szCs w:val="22"/>
                      </w:rPr>
                      <m:t>P</m:t>
                    </m:r>
                  </m:num>
                  <m:den>
                    <m:rad>
                      <m:radPr>
                        <m:degHide m:val="1"/>
                        <m:ctrlPr>
                          <w:rPr>
                            <w:rFonts w:ascii="Cambria Math" w:hAnsi="Cambria Math" w:cs="Arial"/>
                            <w:i/>
                            <w:szCs w:val="22"/>
                          </w:rPr>
                        </m:ctrlPr>
                      </m:radPr>
                      <m:deg/>
                      <m:e>
                        <m:r>
                          <w:rPr>
                            <w:rFonts w:ascii="Cambria Math" w:hAnsi="Cambria Math" w:cs="Arial"/>
                            <w:szCs w:val="22"/>
                          </w:rPr>
                          <m:t>3</m:t>
                        </m:r>
                      </m:e>
                    </m:rad>
                    <m:r>
                      <w:rPr>
                        <w:rFonts w:ascii="Cambria Math" w:hAnsi="Cambria Math" w:cs="Arial"/>
                        <w:szCs w:val="22"/>
                      </w:rPr>
                      <m:t>∙U∙</m:t>
                    </m:r>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m:t>
                        </m:r>
                      </m:e>
                    </m:func>
                  </m:den>
                </m:f>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S</m:t>
                    </m:r>
                  </m:num>
                  <m:den>
                    <m:rad>
                      <m:radPr>
                        <m:degHide m:val="1"/>
                        <m:ctrlPr>
                          <w:rPr>
                            <w:rFonts w:ascii="Cambria Math" w:hAnsi="Cambria Math" w:cs="Arial"/>
                            <w:i/>
                            <w:szCs w:val="22"/>
                          </w:rPr>
                        </m:ctrlPr>
                      </m:radPr>
                      <m:deg/>
                      <m:e>
                        <m:r>
                          <w:rPr>
                            <w:rFonts w:ascii="Cambria Math" w:hAnsi="Cambria Math" w:cs="Arial"/>
                            <w:szCs w:val="22"/>
                          </w:rPr>
                          <m:t>3</m:t>
                        </m:r>
                      </m:e>
                    </m:rad>
                    <m:r>
                      <w:rPr>
                        <w:rFonts w:ascii="Cambria Math" w:hAnsi="Cambria Math" w:cs="Arial"/>
                        <w:szCs w:val="22"/>
                      </w:rPr>
                      <m:t>∙U</m:t>
                    </m:r>
                  </m:den>
                </m:f>
              </m:oMath>
            </m:oMathPara>
          </w:p>
        </w:tc>
        <w:tc>
          <w:tcPr>
            <w:tcW w:w="1560" w:type="dxa"/>
            <w:vAlign w:val="bottom"/>
          </w:tcPr>
          <w:p w:rsidR="00405F62" w:rsidRPr="00405F62" w:rsidRDefault="00405F62" w:rsidP="00F669B5">
            <w:pPr>
              <w:jc w:val="right"/>
              <w:rPr>
                <w:rFonts w:cs="Arial"/>
                <w:sz w:val="20"/>
                <w:szCs w:val="20"/>
              </w:rPr>
            </w:pPr>
            <w:r w:rsidRPr="00405F62">
              <w:rPr>
                <w:rFonts w:cs="Arial"/>
                <w:sz w:val="20"/>
                <w:szCs w:val="20"/>
              </w:rPr>
              <w:t>(</w:t>
            </w:r>
            <w:r w:rsidRPr="00405F62">
              <w:rPr>
                <w:rFonts w:cs="Arial"/>
                <w:b/>
                <w:sz w:val="20"/>
                <w:szCs w:val="20"/>
              </w:rPr>
              <w:fldChar w:fldCharType="begin"/>
            </w:r>
            <w:r w:rsidRPr="00405F62">
              <w:rPr>
                <w:rFonts w:cs="Arial"/>
                <w:sz w:val="20"/>
                <w:szCs w:val="20"/>
              </w:rPr>
              <w:instrText xml:space="preserve"> SEQ EC. \* ARABIC </w:instrText>
            </w:r>
            <w:r w:rsidRPr="00405F62">
              <w:rPr>
                <w:rFonts w:cs="Arial"/>
                <w:b/>
                <w:sz w:val="20"/>
                <w:szCs w:val="20"/>
              </w:rPr>
              <w:fldChar w:fldCharType="separate"/>
            </w:r>
            <w:r w:rsidR="00256CE5">
              <w:rPr>
                <w:rFonts w:cs="Arial"/>
                <w:noProof/>
                <w:sz w:val="20"/>
                <w:szCs w:val="20"/>
              </w:rPr>
              <w:t>11</w:t>
            </w:r>
            <w:r w:rsidRPr="00405F62">
              <w:rPr>
                <w:rFonts w:cs="Arial"/>
                <w:b/>
                <w:sz w:val="20"/>
                <w:szCs w:val="20"/>
              </w:rPr>
              <w:fldChar w:fldCharType="end"/>
            </w:r>
            <w:r w:rsidRPr="00405F62">
              <w:rPr>
                <w:rFonts w:cs="Arial"/>
                <w:sz w:val="20"/>
                <w:szCs w:val="20"/>
              </w:rPr>
              <w:t>)</w:t>
            </w:r>
          </w:p>
        </w:tc>
      </w:tr>
    </w:tbl>
    <w:p w:rsidR="00405F62" w:rsidRDefault="00405F62" w:rsidP="00405F62">
      <w:pPr>
        <w:rPr>
          <w:szCs w:val="22"/>
          <w:lang w:val="es-ES_tradnl"/>
        </w:rPr>
      </w:pPr>
    </w:p>
    <w:p w:rsidR="00405F62" w:rsidRPr="00E34C9E" w:rsidRDefault="00405F62" w:rsidP="00405F62">
      <w:pPr>
        <w:rPr>
          <w:szCs w:val="22"/>
          <w:lang w:val="es-ES_tradnl"/>
        </w:rPr>
      </w:pPr>
      <w:r w:rsidRPr="00E34C9E">
        <w:rPr>
          <w:szCs w:val="22"/>
          <w:lang w:val="es-ES_tradnl"/>
        </w:rPr>
        <w:t>Donde,</w:t>
      </w:r>
    </w:p>
    <w:p w:rsidR="00405F62" w:rsidRDefault="00405F62" w:rsidP="00405F62">
      <w:pPr>
        <w:rPr>
          <w:szCs w:val="22"/>
          <w:lang w:val="es-ES_tradnl"/>
        </w:rPr>
      </w:pPr>
      <w:proofErr w:type="spellStart"/>
      <w:r>
        <w:rPr>
          <w:szCs w:val="22"/>
          <w:lang w:val="es-ES_tradnl"/>
        </w:rPr>
        <w:t>Pp</w:t>
      </w:r>
      <w:proofErr w:type="spellEnd"/>
      <w:r>
        <w:rPr>
          <w:szCs w:val="22"/>
          <w:lang w:val="es-ES_tradnl"/>
        </w:rPr>
        <w:tab/>
        <w:t>: Pérdida de potencia (kW)</w:t>
      </w:r>
    </w:p>
    <w:p w:rsidR="00405F62" w:rsidRPr="00E34C9E" w:rsidRDefault="00405F62" w:rsidP="00405F62">
      <w:pPr>
        <w:rPr>
          <w:szCs w:val="22"/>
          <w:lang w:val="es-ES_tradnl"/>
        </w:rPr>
      </w:pPr>
      <w:r>
        <w:rPr>
          <w:szCs w:val="22"/>
          <w:lang w:val="es-ES_tradnl"/>
        </w:rPr>
        <w:t>R</w:t>
      </w:r>
      <w:r w:rsidRPr="00E34C9E">
        <w:rPr>
          <w:szCs w:val="22"/>
          <w:lang w:val="es-ES_tradnl"/>
        </w:rPr>
        <w:tab/>
        <w:t xml:space="preserve">: </w:t>
      </w:r>
      <w:r>
        <w:rPr>
          <w:szCs w:val="22"/>
          <w:lang w:val="es-ES_tradnl"/>
        </w:rPr>
        <w:t xml:space="preserve">Resistencia del </w:t>
      </w:r>
      <w:r w:rsidR="00B41C99">
        <w:rPr>
          <w:szCs w:val="22"/>
          <w:lang w:val="es-ES_tradnl"/>
        </w:rPr>
        <w:t>conductor</w:t>
      </w:r>
      <w:r>
        <w:rPr>
          <w:szCs w:val="22"/>
          <w:lang w:val="es-ES_tradnl"/>
        </w:rPr>
        <w:t xml:space="preserve"> por kilómetro </w:t>
      </w:r>
      <w:r w:rsidRPr="00E34C9E">
        <w:rPr>
          <w:szCs w:val="22"/>
          <w:lang w:val="es-ES_tradnl"/>
        </w:rPr>
        <w:t>(</w:t>
      </w:r>
      <w:r w:rsidRPr="00E34C9E">
        <w:rPr>
          <w:rFonts w:cs="Arial"/>
          <w:szCs w:val="22"/>
          <w:lang w:val="es-ES_tradnl"/>
        </w:rPr>
        <w:t>Ω</w:t>
      </w:r>
      <w:r w:rsidRPr="00E34C9E">
        <w:rPr>
          <w:szCs w:val="22"/>
          <w:lang w:val="es-ES_tradnl"/>
        </w:rPr>
        <w:t>/km)</w:t>
      </w:r>
    </w:p>
    <w:p w:rsidR="00405F62" w:rsidRDefault="00B41C99" w:rsidP="00405F62">
      <w:pPr>
        <w:rPr>
          <w:szCs w:val="22"/>
          <w:lang w:val="es-ES_tradnl"/>
        </w:rPr>
      </w:pPr>
      <w:r>
        <w:rPr>
          <w:szCs w:val="22"/>
          <w:lang w:val="es-ES_tradnl"/>
        </w:rPr>
        <w:t>L</w:t>
      </w:r>
      <w:r>
        <w:rPr>
          <w:szCs w:val="22"/>
          <w:lang w:val="es-ES_tradnl"/>
        </w:rPr>
        <w:tab/>
        <w:t>: Longitud de</w:t>
      </w:r>
      <w:r w:rsidR="00405F62" w:rsidRPr="00E34C9E">
        <w:rPr>
          <w:szCs w:val="22"/>
          <w:lang w:val="es-ES_tradnl"/>
        </w:rPr>
        <w:t>l</w:t>
      </w:r>
      <w:r>
        <w:rPr>
          <w:szCs w:val="22"/>
          <w:lang w:val="es-ES_tradnl"/>
        </w:rPr>
        <w:t xml:space="preserve"> trayecto del c</w:t>
      </w:r>
      <w:r w:rsidR="00FE4636">
        <w:rPr>
          <w:szCs w:val="22"/>
          <w:lang w:val="es-ES_tradnl"/>
        </w:rPr>
        <w:t>ircuito</w:t>
      </w:r>
      <w:r w:rsidR="00405F62" w:rsidRPr="00E34C9E">
        <w:rPr>
          <w:szCs w:val="22"/>
          <w:lang w:val="es-ES_tradnl"/>
        </w:rPr>
        <w:t xml:space="preserve"> (km)</w:t>
      </w:r>
    </w:p>
    <w:p w:rsidR="00405F62" w:rsidRDefault="00405F62" w:rsidP="00405F62">
      <w:pPr>
        <w:rPr>
          <w:szCs w:val="22"/>
          <w:lang w:val="es-ES_tradnl"/>
        </w:rPr>
      </w:pPr>
      <w:r>
        <w:rPr>
          <w:szCs w:val="22"/>
          <w:lang w:val="es-ES_tradnl"/>
        </w:rPr>
        <w:t>I</w:t>
      </w:r>
      <w:r>
        <w:rPr>
          <w:szCs w:val="22"/>
          <w:lang w:val="es-ES_tradnl"/>
        </w:rPr>
        <w:tab/>
        <w:t>: Intensidad de corriente por el c</w:t>
      </w:r>
      <w:r w:rsidR="00FE4636">
        <w:rPr>
          <w:szCs w:val="22"/>
          <w:lang w:val="es-ES_tradnl"/>
        </w:rPr>
        <w:t>ircuito</w:t>
      </w:r>
      <w:r>
        <w:rPr>
          <w:szCs w:val="22"/>
          <w:lang w:val="es-ES_tradnl"/>
        </w:rPr>
        <w:t xml:space="preserve"> (A)</w:t>
      </w:r>
    </w:p>
    <w:p w:rsidR="00405F62" w:rsidRDefault="00405F62" w:rsidP="00405F62">
      <w:pPr>
        <w:rPr>
          <w:szCs w:val="22"/>
          <w:lang w:val="es-ES_tradnl"/>
        </w:rPr>
      </w:pPr>
      <w:r>
        <w:rPr>
          <w:szCs w:val="22"/>
          <w:lang w:val="es-ES_tradnl"/>
        </w:rPr>
        <w:t>P</w:t>
      </w:r>
      <w:r>
        <w:rPr>
          <w:szCs w:val="22"/>
          <w:lang w:val="es-ES_tradnl"/>
        </w:rPr>
        <w:tab/>
        <w:t xml:space="preserve">: Potencia </w:t>
      </w:r>
      <w:r w:rsidR="00F120CB">
        <w:rPr>
          <w:szCs w:val="22"/>
          <w:lang w:val="es-ES_tradnl"/>
        </w:rPr>
        <w:t xml:space="preserve">activa </w:t>
      </w:r>
      <w:r>
        <w:rPr>
          <w:szCs w:val="22"/>
          <w:lang w:val="es-ES_tradnl"/>
        </w:rPr>
        <w:t xml:space="preserve">trifásica transportada por </w:t>
      </w:r>
      <w:r w:rsidR="00FE4636">
        <w:rPr>
          <w:szCs w:val="22"/>
          <w:lang w:val="es-ES_tradnl"/>
        </w:rPr>
        <w:t>el circuito</w:t>
      </w:r>
      <w:r>
        <w:rPr>
          <w:szCs w:val="22"/>
          <w:lang w:val="es-ES_tradnl"/>
        </w:rPr>
        <w:t xml:space="preserve"> (kW)</w:t>
      </w:r>
    </w:p>
    <w:p w:rsidR="00F120CB" w:rsidRPr="00E34C9E" w:rsidRDefault="00F120CB" w:rsidP="00F120CB">
      <w:pPr>
        <w:rPr>
          <w:szCs w:val="22"/>
          <w:lang w:val="es-ES_tradnl"/>
        </w:rPr>
      </w:pPr>
      <w:r>
        <w:rPr>
          <w:szCs w:val="22"/>
          <w:lang w:val="es-ES_tradnl"/>
        </w:rPr>
        <w:t>S</w:t>
      </w:r>
      <w:r>
        <w:rPr>
          <w:szCs w:val="22"/>
          <w:lang w:val="es-ES_tradnl"/>
        </w:rPr>
        <w:tab/>
        <w:t>: Potencia aparente trifásica transportada por el circuito (</w:t>
      </w:r>
      <w:proofErr w:type="spellStart"/>
      <w:r>
        <w:rPr>
          <w:szCs w:val="22"/>
          <w:lang w:val="es-ES_tradnl"/>
        </w:rPr>
        <w:t>kVA</w:t>
      </w:r>
      <w:proofErr w:type="spellEnd"/>
      <w:r>
        <w:rPr>
          <w:szCs w:val="22"/>
          <w:lang w:val="es-ES_tradnl"/>
        </w:rPr>
        <w:t>)</w:t>
      </w:r>
    </w:p>
    <w:p w:rsidR="00405F62" w:rsidRPr="00E34C9E" w:rsidRDefault="00405F62" w:rsidP="00405F62">
      <w:pPr>
        <w:rPr>
          <w:szCs w:val="22"/>
          <w:lang w:val="es-ES_tradnl"/>
        </w:rPr>
      </w:pPr>
      <w:r>
        <w:rPr>
          <w:szCs w:val="22"/>
          <w:lang w:val="es-ES_tradnl"/>
        </w:rPr>
        <w:t>U</w:t>
      </w:r>
      <w:r w:rsidRPr="00E34C9E">
        <w:rPr>
          <w:szCs w:val="22"/>
          <w:lang w:val="es-ES_tradnl"/>
        </w:rPr>
        <w:tab/>
        <w:t xml:space="preserve">: </w:t>
      </w:r>
      <w:r>
        <w:rPr>
          <w:szCs w:val="22"/>
          <w:lang w:val="es-ES_tradnl"/>
        </w:rPr>
        <w:t>Nivel de t</w:t>
      </w:r>
      <w:r w:rsidRPr="00E34C9E">
        <w:rPr>
          <w:szCs w:val="22"/>
          <w:lang w:val="es-ES_tradnl"/>
        </w:rPr>
        <w:t xml:space="preserve">ensión </w:t>
      </w:r>
      <w:r>
        <w:rPr>
          <w:szCs w:val="22"/>
          <w:lang w:val="es-ES_tradnl"/>
        </w:rPr>
        <w:t>fase-fase</w:t>
      </w:r>
    </w:p>
    <w:p w:rsidR="00405F62" w:rsidRDefault="007A781B" w:rsidP="00405F62">
      <w:pPr>
        <w:rPr>
          <w:szCs w:val="22"/>
          <w:lang w:val="es-ES_tradnl"/>
        </w:rPr>
      </w:pPr>
      <m:oMath>
        <m:func>
          <m:funcPr>
            <m:ctrlPr>
              <w:rPr>
                <w:rFonts w:ascii="Cambria Math" w:hAnsi="Cambria Math" w:cs="Arial"/>
                <w:i/>
                <w:szCs w:val="22"/>
              </w:rPr>
            </m:ctrlPr>
          </m:funcPr>
          <m:fName>
            <m:r>
              <m:rPr>
                <m:sty m:val="p"/>
              </m:rPr>
              <w:rPr>
                <w:rFonts w:ascii="Cambria Math" w:hAnsi="Cambria Math" w:cs="Arial"/>
                <w:szCs w:val="22"/>
              </w:rPr>
              <m:t>Cos</m:t>
            </m:r>
          </m:fName>
          <m:e>
            <m:r>
              <w:rPr>
                <w:rFonts w:ascii="Cambria Math" w:hAnsi="Cambria Math" w:cs="Arial"/>
                <w:szCs w:val="22"/>
              </w:rPr>
              <m:t>∅</m:t>
            </m:r>
          </m:e>
        </m:func>
      </m:oMath>
      <w:r w:rsidR="00405F62" w:rsidRPr="00E34C9E">
        <w:rPr>
          <w:szCs w:val="22"/>
          <w:lang w:val="es-ES_tradnl"/>
        </w:rPr>
        <w:tab/>
        <w:t xml:space="preserve">: </w:t>
      </w:r>
      <w:r w:rsidR="00405F62">
        <w:rPr>
          <w:szCs w:val="22"/>
          <w:lang w:val="es-ES_tradnl"/>
        </w:rPr>
        <w:t>Factor de potencia de la carga</w:t>
      </w:r>
    </w:p>
    <w:p w:rsidR="00405F62" w:rsidRDefault="00405F62" w:rsidP="00687AF7">
      <w:pPr>
        <w:rPr>
          <w:lang w:val="es-ES_tradnl"/>
        </w:rPr>
      </w:pPr>
    </w:p>
    <w:p w:rsidR="006E70A8" w:rsidRDefault="006E70A8" w:rsidP="00687AF7">
      <w:pPr>
        <w:rPr>
          <w:lang w:val="es-ES_tradnl"/>
        </w:rPr>
      </w:pPr>
      <w:r>
        <w:rPr>
          <w:lang w:val="es-ES_tradnl"/>
        </w:rPr>
        <w:t>Cuando el circuito cuenta con más de un (1) conductor por fase, el cálculo de la pérdida de potencia total considera la cantidad de conductores por fase, la corriente que circulará por cada conductor y las pérdidas de potencia en cada uno de ellos.</w:t>
      </w:r>
    </w:p>
    <w:p w:rsidR="006E70A8" w:rsidRDefault="006E70A8" w:rsidP="00687AF7">
      <w:pPr>
        <w:rPr>
          <w:lang w:val="es-ES_tradnl"/>
        </w:rPr>
      </w:pPr>
    </w:p>
    <w:p w:rsidR="00B529D9" w:rsidRDefault="00F669B5" w:rsidP="00687AF7">
      <w:pPr>
        <w:rPr>
          <w:lang w:val="es-ES_tradnl"/>
        </w:rPr>
      </w:pPr>
      <w:r>
        <w:rPr>
          <w:lang w:val="es-ES_tradnl"/>
        </w:rPr>
        <w:lastRenderedPageBreak/>
        <w:t xml:space="preserve">Para efectos del análisis económico se considerará en todos los casos las pérdidas de potencia asociadas a la máxima carga del sistema (100% corriente nominal). </w:t>
      </w:r>
      <w:r w:rsidR="00FE4636">
        <w:rPr>
          <w:lang w:val="es-ES_tradnl"/>
        </w:rPr>
        <w:t>En la siguiente tabla se presentan los resultados del cálculo de pérdida de potencia para las diferentes formaciones de conductores propuestos en cada uno de los tramos bajo alcance.</w:t>
      </w:r>
    </w:p>
    <w:p w:rsidR="00B05D6B" w:rsidRDefault="00B05D6B" w:rsidP="00B05D6B">
      <w:pPr>
        <w:rPr>
          <w:lang w:val="es-ES_tradnl"/>
        </w:rPr>
      </w:pPr>
    </w:p>
    <w:p w:rsidR="00B05D6B" w:rsidRDefault="00B05D6B" w:rsidP="00B05D6B">
      <w:pPr>
        <w:pStyle w:val="Epgrafe"/>
        <w:keepNext/>
        <w:jc w:val="center"/>
      </w:pPr>
      <w:bookmarkStart w:id="25" w:name="_Toc491352278"/>
      <w:r>
        <w:t xml:space="preserve">Tabla </w:t>
      </w:r>
      <w:r w:rsidR="007A781B">
        <w:fldChar w:fldCharType="begin"/>
      </w:r>
      <w:r w:rsidR="007A781B">
        <w:instrText xml:space="preserve"> SEQ Tabla \* ARABIC </w:instrText>
      </w:r>
      <w:r w:rsidR="007A781B">
        <w:fldChar w:fldCharType="separate"/>
      </w:r>
      <w:r w:rsidR="00FA4C19">
        <w:rPr>
          <w:noProof/>
        </w:rPr>
        <w:t>8</w:t>
      </w:r>
      <w:r w:rsidR="007A781B">
        <w:rPr>
          <w:noProof/>
        </w:rPr>
        <w:fldChar w:fldCharType="end"/>
      </w:r>
      <w:r>
        <w:t>. Cálculo de pérdida de potencia en el conductor.</w:t>
      </w:r>
      <w:bookmarkEnd w:id="25"/>
    </w:p>
    <w:tbl>
      <w:tblPr>
        <w:tblStyle w:val="Tablaconcuadrcula"/>
        <w:tblW w:w="8979" w:type="dxa"/>
        <w:jc w:val="center"/>
        <w:tblLook w:val="04A0" w:firstRow="1" w:lastRow="0" w:firstColumn="1" w:lastColumn="0" w:noHBand="0" w:noVBand="1"/>
      </w:tblPr>
      <w:tblGrid>
        <w:gridCol w:w="846"/>
        <w:gridCol w:w="907"/>
        <w:gridCol w:w="1067"/>
        <w:gridCol w:w="986"/>
        <w:gridCol w:w="2710"/>
        <w:gridCol w:w="1276"/>
        <w:gridCol w:w="1187"/>
      </w:tblGrid>
      <w:tr w:rsidR="000102EF" w:rsidRPr="00490162" w:rsidTr="00490162">
        <w:trPr>
          <w:jc w:val="center"/>
        </w:trPr>
        <w:tc>
          <w:tcPr>
            <w:tcW w:w="846" w:type="dxa"/>
            <w:vMerge w:val="restart"/>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Tramo</w:t>
            </w:r>
          </w:p>
        </w:tc>
        <w:tc>
          <w:tcPr>
            <w:tcW w:w="907" w:type="dxa"/>
            <w:tcBorders>
              <w:bottom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Nivel de Tensión</w:t>
            </w:r>
          </w:p>
        </w:tc>
        <w:tc>
          <w:tcPr>
            <w:tcW w:w="1067" w:type="dxa"/>
            <w:tcBorders>
              <w:bottom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Corriente Nominal</w:t>
            </w:r>
          </w:p>
        </w:tc>
        <w:tc>
          <w:tcPr>
            <w:tcW w:w="986" w:type="dxa"/>
            <w:tcBorders>
              <w:bottom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Longitud del tramo</w:t>
            </w:r>
          </w:p>
        </w:tc>
        <w:tc>
          <w:tcPr>
            <w:tcW w:w="2710" w:type="dxa"/>
            <w:vMerge w:val="restart"/>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Posibles formaciones de conductores</w:t>
            </w:r>
          </w:p>
        </w:tc>
        <w:tc>
          <w:tcPr>
            <w:tcW w:w="1276" w:type="dxa"/>
            <w:tcBorders>
              <w:bottom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Resistencia del conductor</w:t>
            </w:r>
          </w:p>
        </w:tc>
        <w:tc>
          <w:tcPr>
            <w:tcW w:w="1187" w:type="dxa"/>
            <w:tcBorders>
              <w:bottom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Pérdida de Potencia</w:t>
            </w:r>
          </w:p>
        </w:tc>
      </w:tr>
      <w:tr w:rsidR="000102EF" w:rsidRPr="00490162" w:rsidTr="00490162">
        <w:trPr>
          <w:trHeight w:val="273"/>
          <w:jc w:val="center"/>
        </w:trPr>
        <w:tc>
          <w:tcPr>
            <w:tcW w:w="846" w:type="dxa"/>
            <w:vMerge/>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p>
        </w:tc>
        <w:tc>
          <w:tcPr>
            <w:tcW w:w="907" w:type="dxa"/>
            <w:tcBorders>
              <w:top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w:t>
            </w:r>
            <w:proofErr w:type="spellStart"/>
            <w:r w:rsidRPr="00490162">
              <w:rPr>
                <w:rFonts w:cs="Arial"/>
                <w:b/>
                <w:color w:val="000000"/>
                <w:sz w:val="16"/>
                <w:szCs w:val="16"/>
                <w:lang w:eastAsia="es-CO"/>
              </w:rPr>
              <w:t>kV</w:t>
            </w:r>
            <w:proofErr w:type="spellEnd"/>
            <w:r w:rsidRPr="00490162">
              <w:rPr>
                <w:rFonts w:cs="Arial"/>
                <w:b/>
                <w:color w:val="000000"/>
                <w:sz w:val="16"/>
                <w:szCs w:val="16"/>
                <w:lang w:eastAsia="es-CO"/>
              </w:rPr>
              <w:t>]</w:t>
            </w:r>
          </w:p>
        </w:tc>
        <w:tc>
          <w:tcPr>
            <w:tcW w:w="1067" w:type="dxa"/>
            <w:tcBorders>
              <w:top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[A]</w:t>
            </w:r>
          </w:p>
        </w:tc>
        <w:tc>
          <w:tcPr>
            <w:tcW w:w="986" w:type="dxa"/>
            <w:tcBorders>
              <w:top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[km]</w:t>
            </w:r>
          </w:p>
        </w:tc>
        <w:tc>
          <w:tcPr>
            <w:tcW w:w="2710" w:type="dxa"/>
            <w:vMerge/>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p>
        </w:tc>
        <w:tc>
          <w:tcPr>
            <w:tcW w:w="1276" w:type="dxa"/>
            <w:tcBorders>
              <w:top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[Ω/km]</w:t>
            </w:r>
          </w:p>
        </w:tc>
        <w:tc>
          <w:tcPr>
            <w:tcW w:w="1187" w:type="dxa"/>
            <w:tcBorders>
              <w:top w:val="nil"/>
            </w:tcBorders>
            <w:shd w:val="clear" w:color="auto" w:fill="F2F2F2" w:themeFill="background1" w:themeFillShade="F2"/>
            <w:vAlign w:val="center"/>
          </w:tcPr>
          <w:p w:rsidR="000102EF" w:rsidRPr="00490162" w:rsidRDefault="000102EF" w:rsidP="00490162">
            <w:pPr>
              <w:spacing w:after="0" w:line="240" w:lineRule="auto"/>
              <w:jc w:val="center"/>
              <w:rPr>
                <w:rFonts w:cs="Arial"/>
                <w:b/>
                <w:color w:val="000000"/>
                <w:sz w:val="16"/>
                <w:szCs w:val="16"/>
                <w:lang w:eastAsia="es-CO"/>
              </w:rPr>
            </w:pPr>
            <w:r w:rsidRPr="00490162">
              <w:rPr>
                <w:rFonts w:cs="Arial"/>
                <w:b/>
                <w:color w:val="000000"/>
                <w:sz w:val="16"/>
                <w:szCs w:val="16"/>
                <w:lang w:eastAsia="es-CO"/>
              </w:rPr>
              <w:t>[kW]</w:t>
            </w:r>
          </w:p>
        </w:tc>
      </w:tr>
      <w:tr w:rsidR="000102EF" w:rsidRPr="00490162" w:rsidTr="00490162">
        <w:trPr>
          <w:trHeight w:val="397"/>
          <w:jc w:val="center"/>
        </w:trPr>
        <w:tc>
          <w:tcPr>
            <w:tcW w:w="84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1</w:t>
            </w:r>
          </w:p>
        </w:tc>
        <w:tc>
          <w:tcPr>
            <w:tcW w:w="90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34.5</w:t>
            </w:r>
          </w:p>
        </w:tc>
        <w:tc>
          <w:tcPr>
            <w:tcW w:w="106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418.37</w:t>
            </w:r>
          </w:p>
        </w:tc>
        <w:tc>
          <w:tcPr>
            <w:tcW w:w="98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0.050</w:t>
            </w: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#1/0 AWG XLPE 35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0.4195</w:t>
            </w:r>
          </w:p>
        </w:tc>
        <w:tc>
          <w:tcPr>
            <w:tcW w:w="1187"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3.671</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#2/0 AWG XLPE 35 </w:t>
            </w:r>
            <w:proofErr w:type="spellStart"/>
            <w:r w:rsidRPr="00490162">
              <w:rPr>
                <w:rFonts w:cs="Arial"/>
                <w:color w:val="000000"/>
                <w:sz w:val="16"/>
                <w:szCs w:val="16"/>
                <w:lang w:eastAsia="es-CO"/>
              </w:rPr>
              <w:t>kV</w:t>
            </w:r>
            <w:proofErr w:type="spellEnd"/>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0.3331</w:t>
            </w:r>
          </w:p>
        </w:tc>
        <w:tc>
          <w:tcPr>
            <w:tcW w:w="1187"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2.915</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2C x 3F #4/0 AWG XLPE 35 </w:t>
            </w:r>
            <w:proofErr w:type="spellStart"/>
            <w:r w:rsidRPr="00490162">
              <w:rPr>
                <w:rFonts w:cs="Arial"/>
                <w:color w:val="000000"/>
                <w:sz w:val="16"/>
                <w:szCs w:val="16"/>
                <w:lang w:eastAsia="es-CO"/>
              </w:rPr>
              <w:t>kV</w:t>
            </w:r>
            <w:proofErr w:type="spellEnd"/>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0.2103</w:t>
            </w:r>
          </w:p>
        </w:tc>
        <w:tc>
          <w:tcPr>
            <w:tcW w:w="1187"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2.761</w:t>
            </w:r>
          </w:p>
        </w:tc>
      </w:tr>
      <w:tr w:rsidR="000102EF" w:rsidRPr="00490162" w:rsidTr="00490162">
        <w:trPr>
          <w:trHeight w:val="397"/>
          <w:jc w:val="center"/>
        </w:trPr>
        <w:tc>
          <w:tcPr>
            <w:tcW w:w="84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2</w:t>
            </w:r>
          </w:p>
        </w:tc>
        <w:tc>
          <w:tcPr>
            <w:tcW w:w="90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13.2</w:t>
            </w:r>
          </w:p>
        </w:tc>
        <w:tc>
          <w:tcPr>
            <w:tcW w:w="106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1093.47</w:t>
            </w:r>
          </w:p>
        </w:tc>
        <w:tc>
          <w:tcPr>
            <w:tcW w:w="98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0.205</w:t>
            </w: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5C x 3F #250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0.1651</w:t>
            </w:r>
          </w:p>
        </w:tc>
        <w:tc>
          <w:tcPr>
            <w:tcW w:w="1187"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24.281</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4C x 3F #350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0.1191</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21.895</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#500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0.0853</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20.908</w:t>
            </w:r>
          </w:p>
        </w:tc>
      </w:tr>
      <w:tr w:rsidR="000102EF" w:rsidRPr="00490162" w:rsidTr="00490162">
        <w:trPr>
          <w:trHeight w:val="397"/>
          <w:jc w:val="center"/>
        </w:trPr>
        <w:tc>
          <w:tcPr>
            <w:tcW w:w="84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3</w:t>
            </w:r>
          </w:p>
        </w:tc>
        <w:tc>
          <w:tcPr>
            <w:tcW w:w="90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13.2</w:t>
            </w:r>
          </w:p>
        </w:tc>
        <w:tc>
          <w:tcPr>
            <w:tcW w:w="106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656.08</w:t>
            </w:r>
          </w:p>
        </w:tc>
        <w:tc>
          <w:tcPr>
            <w:tcW w:w="98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0.030</w:t>
            </w: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#4/0 AWG XLPE 15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0.2103</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2.716</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3C x 3F #250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0.1651</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2.132</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center"/>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2C x 3F #500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15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0.0853</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1.652</w:t>
            </w:r>
          </w:p>
        </w:tc>
      </w:tr>
      <w:tr w:rsidR="000102EF" w:rsidRPr="00490162" w:rsidTr="00490162">
        <w:trPr>
          <w:trHeight w:val="397"/>
          <w:jc w:val="center"/>
        </w:trPr>
        <w:tc>
          <w:tcPr>
            <w:tcW w:w="84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Tramo 4</w:t>
            </w:r>
          </w:p>
        </w:tc>
        <w:tc>
          <w:tcPr>
            <w:tcW w:w="90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4.16</w:t>
            </w:r>
          </w:p>
        </w:tc>
        <w:tc>
          <w:tcPr>
            <w:tcW w:w="1067"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2081.79</w:t>
            </w:r>
          </w:p>
        </w:tc>
        <w:tc>
          <w:tcPr>
            <w:tcW w:w="986" w:type="dxa"/>
            <w:vMerge w:val="restart"/>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0.025</w:t>
            </w: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7C x 3F #350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0.1191</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5.530</w:t>
            </w:r>
          </w:p>
        </w:tc>
      </w:tr>
      <w:tr w:rsidR="000102EF" w:rsidRPr="00490162" w:rsidTr="00490162">
        <w:trPr>
          <w:trHeight w:val="397"/>
          <w:jc w:val="center"/>
        </w:trPr>
        <w:tc>
          <w:tcPr>
            <w:tcW w:w="846"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 xml:space="preserve">6C x 3F #500 </w:t>
            </w:r>
            <w:proofErr w:type="spellStart"/>
            <w:r w:rsidRPr="00490162">
              <w:rPr>
                <w:rFonts w:cs="Arial"/>
                <w:color w:val="000000"/>
                <w:sz w:val="16"/>
                <w:szCs w:val="16"/>
                <w:lang w:eastAsia="es-CO"/>
              </w:rPr>
              <w:t>kcmil</w:t>
            </w:r>
            <w:proofErr w:type="spellEnd"/>
            <w:r w:rsidRPr="00490162">
              <w:rPr>
                <w:rFonts w:cs="Arial"/>
                <w:color w:val="000000"/>
                <w:sz w:val="16"/>
                <w:szCs w:val="16"/>
                <w:lang w:eastAsia="es-CO"/>
              </w:rPr>
              <w:t xml:space="preserve"> XLPE 5 </w:t>
            </w:r>
            <w:proofErr w:type="spellStart"/>
            <w:r w:rsidRPr="00490162">
              <w:rPr>
                <w:rFonts w:cs="Arial"/>
                <w:color w:val="000000"/>
                <w:sz w:val="16"/>
                <w:szCs w:val="16"/>
                <w:lang w:eastAsia="es-CO"/>
              </w:rPr>
              <w:t>kV</w:t>
            </w:r>
            <w:proofErr w:type="spellEnd"/>
            <w:r w:rsidRPr="00490162">
              <w:rPr>
                <w:rFonts w:cs="Arial"/>
                <w:color w:val="000000"/>
                <w:sz w:val="16"/>
                <w:szCs w:val="16"/>
                <w:lang w:eastAsia="es-CO"/>
              </w:rPr>
              <w:t xml:space="preserve"> </w:t>
            </w:r>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0.0853</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4.621</w:t>
            </w:r>
          </w:p>
        </w:tc>
      </w:tr>
      <w:tr w:rsidR="000102EF" w:rsidRPr="00490162" w:rsidTr="00491733">
        <w:trPr>
          <w:trHeight w:val="625"/>
          <w:jc w:val="center"/>
        </w:trPr>
        <w:tc>
          <w:tcPr>
            <w:tcW w:w="846"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907"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1067"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986" w:type="dxa"/>
            <w:vMerge/>
            <w:vAlign w:val="center"/>
          </w:tcPr>
          <w:p w:rsidR="000102EF" w:rsidRPr="00490162" w:rsidRDefault="000102EF" w:rsidP="00490162">
            <w:pPr>
              <w:spacing w:after="0" w:line="240" w:lineRule="auto"/>
              <w:jc w:val="left"/>
              <w:rPr>
                <w:rFonts w:cs="Arial"/>
                <w:color w:val="000000"/>
                <w:sz w:val="16"/>
                <w:szCs w:val="16"/>
                <w:lang w:eastAsia="es-CO"/>
              </w:rPr>
            </w:pPr>
          </w:p>
        </w:tc>
        <w:tc>
          <w:tcPr>
            <w:tcW w:w="2710" w:type="dxa"/>
            <w:vAlign w:val="center"/>
          </w:tcPr>
          <w:p w:rsidR="000102EF" w:rsidRPr="00490162" w:rsidRDefault="000102EF" w:rsidP="00490162">
            <w:pPr>
              <w:spacing w:after="0" w:line="240" w:lineRule="auto"/>
              <w:jc w:val="left"/>
              <w:rPr>
                <w:rFonts w:cs="Arial"/>
                <w:color w:val="000000"/>
                <w:sz w:val="16"/>
                <w:szCs w:val="16"/>
                <w:lang w:eastAsia="es-CO"/>
              </w:rPr>
            </w:pPr>
            <w:r w:rsidRPr="00490162">
              <w:rPr>
                <w:rFonts w:cs="Arial"/>
                <w:color w:val="000000"/>
                <w:sz w:val="16"/>
                <w:szCs w:val="16"/>
                <w:lang w:eastAsia="es-CO"/>
              </w:rPr>
              <w:t>Ductos de barras, 3000 A (dimensiones estándar para barras de cobre de 3000 A = 0.5” x 8”)</w:t>
            </w:r>
          </w:p>
        </w:tc>
        <w:tc>
          <w:tcPr>
            <w:tcW w:w="1276" w:type="dxa"/>
            <w:vAlign w:val="center"/>
          </w:tcPr>
          <w:p w:rsidR="000102EF" w:rsidRPr="00490162" w:rsidRDefault="000102EF"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0.0008</w:t>
            </w:r>
          </w:p>
        </w:tc>
        <w:tc>
          <w:tcPr>
            <w:tcW w:w="1187" w:type="dxa"/>
            <w:vAlign w:val="center"/>
          </w:tcPr>
          <w:p w:rsidR="000102EF" w:rsidRPr="00490162" w:rsidRDefault="00971422" w:rsidP="00490162">
            <w:pPr>
              <w:spacing w:after="0" w:line="240" w:lineRule="auto"/>
              <w:jc w:val="center"/>
              <w:rPr>
                <w:rFonts w:cs="Arial"/>
                <w:color w:val="000000"/>
                <w:sz w:val="16"/>
                <w:szCs w:val="16"/>
                <w:lang w:eastAsia="es-CO"/>
              </w:rPr>
            </w:pPr>
            <w:r w:rsidRPr="00490162">
              <w:rPr>
                <w:rFonts w:cs="Arial"/>
                <w:color w:val="000000"/>
                <w:sz w:val="16"/>
                <w:szCs w:val="16"/>
                <w:lang w:eastAsia="es-CO"/>
              </w:rPr>
              <w:t>0.260</w:t>
            </w:r>
          </w:p>
        </w:tc>
      </w:tr>
    </w:tbl>
    <w:p w:rsidR="00DD2408" w:rsidRDefault="006E70A8" w:rsidP="00FF131C">
      <w:pPr>
        <w:rPr>
          <w:rFonts w:cs="Arial"/>
          <w:color w:val="000000"/>
          <w:szCs w:val="22"/>
          <w:lang w:val="es-ES_tradnl"/>
        </w:rPr>
      </w:pPr>
      <w:r>
        <w:rPr>
          <w:lang w:val="es-ES_tradnl"/>
        </w:rPr>
        <w:t xml:space="preserve"> </w:t>
      </w:r>
      <w:bookmarkStart w:id="26" w:name="_Ref474916779"/>
    </w:p>
    <w:bookmarkEnd w:id="26"/>
    <w:p w:rsidR="00290340" w:rsidRPr="00BB3D24" w:rsidRDefault="00290340" w:rsidP="00290340">
      <w:pPr>
        <w:rPr>
          <w:rFonts w:cs="Arial"/>
          <w:color w:val="000000"/>
          <w:sz w:val="2"/>
          <w:szCs w:val="22"/>
        </w:rPr>
      </w:pPr>
    </w:p>
    <w:p w:rsidR="002E521B" w:rsidRPr="00DF4817" w:rsidRDefault="00A94A89" w:rsidP="00EE21FF">
      <w:pPr>
        <w:pStyle w:val="Ttulo2"/>
      </w:pPr>
      <w:bookmarkStart w:id="27" w:name="_Toc491352265"/>
      <w:r>
        <w:t>SELECCIÓN ECONÓMICA DEL CONDUCTOR</w:t>
      </w:r>
      <w:bookmarkEnd w:id="27"/>
    </w:p>
    <w:p w:rsidR="00A94A89" w:rsidRDefault="00A94A89" w:rsidP="00917517">
      <w:pPr>
        <w:rPr>
          <w:szCs w:val="22"/>
        </w:rPr>
      </w:pPr>
      <w:r>
        <w:rPr>
          <w:szCs w:val="22"/>
        </w:rPr>
        <w:t xml:space="preserve">Para la selección económica del conductor se considerarán las variables asociadas al costo del conductor (según información de proveedores), la longitud total requerida, las pérdidas totales de potencia en kW en cada una de las formaciones propuestas en los diferentes tramos (calculadas en la sección anterior), las pérdidas de energía en </w:t>
      </w:r>
      <w:proofErr w:type="spellStart"/>
      <w:r>
        <w:rPr>
          <w:szCs w:val="22"/>
        </w:rPr>
        <w:t>kWh</w:t>
      </w:r>
      <w:proofErr w:type="spellEnd"/>
      <w:r>
        <w:rPr>
          <w:szCs w:val="22"/>
        </w:rPr>
        <w:t xml:space="preserve">/año, el costo de la energía según niveles de tensión CREG y precio actual (según tarifas EPSA), </w:t>
      </w:r>
      <w:r w:rsidR="00653F57">
        <w:rPr>
          <w:szCs w:val="22"/>
        </w:rPr>
        <w:t>un porcentaje de aumento anual</w:t>
      </w:r>
      <w:r>
        <w:rPr>
          <w:szCs w:val="22"/>
        </w:rPr>
        <w:t xml:space="preserve"> </w:t>
      </w:r>
      <w:r w:rsidR="00653F57">
        <w:rPr>
          <w:szCs w:val="22"/>
        </w:rPr>
        <w:t>en el costo de la energía, costo estimado de instalación del conductor</w:t>
      </w:r>
      <w:r w:rsidR="00155F31">
        <w:rPr>
          <w:szCs w:val="22"/>
        </w:rPr>
        <w:t xml:space="preserve"> entre otros. </w:t>
      </w:r>
    </w:p>
    <w:p w:rsidR="00155F31" w:rsidRDefault="00155F31" w:rsidP="00917517">
      <w:pPr>
        <w:rPr>
          <w:szCs w:val="22"/>
        </w:rPr>
      </w:pPr>
    </w:p>
    <w:p w:rsidR="00155F31" w:rsidRDefault="00155F31" w:rsidP="00917517">
      <w:pPr>
        <w:rPr>
          <w:szCs w:val="22"/>
        </w:rPr>
      </w:pPr>
      <w:r>
        <w:rPr>
          <w:szCs w:val="22"/>
        </w:rPr>
        <w:t>El costo total de los conductores se estima mediante la siguiente formulación:</w:t>
      </w:r>
    </w:p>
    <w:p w:rsidR="00155F31" w:rsidRDefault="00155F31" w:rsidP="00917517">
      <w:pPr>
        <w:rPr>
          <w:szCs w:val="2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560"/>
      </w:tblGrid>
      <w:tr w:rsidR="00155F31" w:rsidRPr="00E34C9E" w:rsidTr="00155F31">
        <w:trPr>
          <w:jc w:val="center"/>
        </w:trPr>
        <w:tc>
          <w:tcPr>
            <w:tcW w:w="7479" w:type="dxa"/>
            <w:vAlign w:val="bottom"/>
          </w:tcPr>
          <w:p w:rsidR="00155F31" w:rsidRPr="00E34C9E" w:rsidRDefault="00155F31" w:rsidP="00E33018">
            <w:pPr>
              <w:jc w:val="center"/>
              <w:rPr>
                <w:rFonts w:cs="Arial"/>
                <w:i/>
                <w:szCs w:val="22"/>
              </w:rPr>
            </w:pPr>
            <m:oMathPara>
              <m:oMathParaPr>
                <m:jc m:val="center"/>
              </m:oMathParaPr>
              <m:oMath>
                <m:r>
                  <w:rPr>
                    <w:rFonts w:ascii="Cambria Math" w:hAnsi="Cambria Math" w:cs="Arial"/>
                    <w:szCs w:val="22"/>
                  </w:rPr>
                  <m:t>CT=CI +CJ</m:t>
                </m:r>
              </m:oMath>
            </m:oMathPara>
          </w:p>
        </w:tc>
        <w:tc>
          <w:tcPr>
            <w:tcW w:w="1560" w:type="dxa"/>
            <w:vAlign w:val="bottom"/>
          </w:tcPr>
          <w:p w:rsidR="00155F31" w:rsidRPr="00405F62" w:rsidRDefault="00155F31" w:rsidP="00155F31">
            <w:pPr>
              <w:jc w:val="right"/>
              <w:rPr>
                <w:rFonts w:cs="Arial"/>
                <w:sz w:val="20"/>
                <w:szCs w:val="20"/>
              </w:rPr>
            </w:pPr>
            <w:r w:rsidRPr="00405F62">
              <w:rPr>
                <w:rFonts w:cs="Arial"/>
                <w:sz w:val="20"/>
                <w:szCs w:val="20"/>
              </w:rPr>
              <w:t>(</w:t>
            </w:r>
            <w:r w:rsidRPr="00405F62">
              <w:rPr>
                <w:rFonts w:cs="Arial"/>
                <w:b/>
                <w:sz w:val="20"/>
                <w:szCs w:val="20"/>
              </w:rPr>
              <w:fldChar w:fldCharType="begin"/>
            </w:r>
            <w:r w:rsidRPr="00405F62">
              <w:rPr>
                <w:rFonts w:cs="Arial"/>
                <w:sz w:val="20"/>
                <w:szCs w:val="20"/>
              </w:rPr>
              <w:instrText xml:space="preserve"> SEQ EC. \* ARABIC </w:instrText>
            </w:r>
            <w:r w:rsidRPr="00405F62">
              <w:rPr>
                <w:rFonts w:cs="Arial"/>
                <w:b/>
                <w:sz w:val="20"/>
                <w:szCs w:val="20"/>
              </w:rPr>
              <w:fldChar w:fldCharType="separate"/>
            </w:r>
            <w:r w:rsidR="00E33018">
              <w:rPr>
                <w:rFonts w:cs="Arial"/>
                <w:noProof/>
                <w:sz w:val="20"/>
                <w:szCs w:val="20"/>
              </w:rPr>
              <w:t>12</w:t>
            </w:r>
            <w:r w:rsidRPr="00405F62">
              <w:rPr>
                <w:rFonts w:cs="Arial"/>
                <w:b/>
                <w:sz w:val="20"/>
                <w:szCs w:val="20"/>
              </w:rPr>
              <w:fldChar w:fldCharType="end"/>
            </w:r>
            <w:r w:rsidRPr="00405F62">
              <w:rPr>
                <w:rFonts w:cs="Arial"/>
                <w:sz w:val="20"/>
                <w:szCs w:val="20"/>
              </w:rPr>
              <w:t>)</w:t>
            </w:r>
          </w:p>
        </w:tc>
      </w:tr>
    </w:tbl>
    <w:p w:rsidR="00E33018" w:rsidRDefault="00E33018" w:rsidP="00917517">
      <w:pPr>
        <w:rPr>
          <w:szCs w:val="22"/>
        </w:rPr>
      </w:pPr>
    </w:p>
    <w:p w:rsidR="00E33018" w:rsidRDefault="00E33018" w:rsidP="00917517">
      <w:pPr>
        <w:rPr>
          <w:szCs w:val="22"/>
        </w:rPr>
      </w:pPr>
      <w:r>
        <w:rPr>
          <w:szCs w:val="22"/>
        </w:rPr>
        <w:t>Donde,</w:t>
      </w:r>
    </w:p>
    <w:p w:rsidR="00E33018" w:rsidRPr="00E33018" w:rsidRDefault="00E33018" w:rsidP="00917517">
      <w:pPr>
        <w:rPr>
          <w:sz w:val="10"/>
          <w:szCs w:val="10"/>
        </w:rPr>
      </w:pPr>
      <w:r>
        <w:rPr>
          <w:sz w:val="10"/>
          <w:szCs w:val="10"/>
        </w:rPr>
        <w:t>.</w:t>
      </w:r>
    </w:p>
    <w:p w:rsidR="00155F31" w:rsidRDefault="00E33018" w:rsidP="00E33018">
      <w:pPr>
        <w:ind w:left="705" w:hanging="705"/>
        <w:rPr>
          <w:szCs w:val="22"/>
        </w:rPr>
      </w:pPr>
      <w:r>
        <w:rPr>
          <w:szCs w:val="22"/>
        </w:rPr>
        <w:t>CI</w:t>
      </w:r>
      <w:r>
        <w:rPr>
          <w:szCs w:val="22"/>
        </w:rPr>
        <w:tab/>
        <w:t>: Costo de instalación del conductor (Incluye costo de conductor en su longitud total requerida y el costo de la instalación del mismo)</w:t>
      </w:r>
    </w:p>
    <w:p w:rsidR="00E33018" w:rsidRPr="00E33018" w:rsidRDefault="00E33018" w:rsidP="00E33018">
      <w:pPr>
        <w:ind w:left="705" w:hanging="705"/>
        <w:rPr>
          <w:sz w:val="10"/>
          <w:szCs w:val="10"/>
        </w:rPr>
      </w:pPr>
    </w:p>
    <w:p w:rsidR="00155F31" w:rsidRDefault="00E33018" w:rsidP="00E33018">
      <w:pPr>
        <w:ind w:left="705" w:hanging="705"/>
        <w:rPr>
          <w:szCs w:val="22"/>
        </w:rPr>
      </w:pPr>
      <w:r>
        <w:rPr>
          <w:szCs w:val="22"/>
        </w:rPr>
        <w:t>CJ</w:t>
      </w:r>
      <w:r>
        <w:rPr>
          <w:szCs w:val="22"/>
        </w:rPr>
        <w:tab/>
        <w:t>: Costo operativo equivales (considera los costos asociados a las pérdidas de energía en el periodo de tiempo evaluado).</w:t>
      </w:r>
    </w:p>
    <w:p w:rsidR="00155F31" w:rsidRDefault="00155F31" w:rsidP="00917517">
      <w:pPr>
        <w:rPr>
          <w:szCs w:val="22"/>
        </w:rPr>
      </w:pPr>
    </w:p>
    <w:p w:rsidR="00155F31" w:rsidRDefault="00155F31" w:rsidP="00917517">
      <w:pPr>
        <w:rPr>
          <w:szCs w:val="22"/>
        </w:rPr>
      </w:pPr>
      <w:r>
        <w:rPr>
          <w:szCs w:val="22"/>
        </w:rPr>
        <w:t>A continuación se presenta el cálculo del costo económico asociado a cada una de las formaciones propuestas en los 4 tramos bajo alcance.</w:t>
      </w:r>
    </w:p>
    <w:p w:rsidR="00155F31" w:rsidRDefault="00155F31" w:rsidP="00917517">
      <w:pPr>
        <w:rPr>
          <w:szCs w:val="22"/>
        </w:rPr>
      </w:pPr>
    </w:p>
    <w:p w:rsidR="00155F31" w:rsidRDefault="00155F31" w:rsidP="00155F31">
      <w:pPr>
        <w:pStyle w:val="Ttulo3"/>
      </w:pPr>
      <w:bookmarkStart w:id="28" w:name="_Toc491352266"/>
      <w:r>
        <w:t>Costo económico de conductores – Tramo 1</w:t>
      </w:r>
      <w:bookmarkEnd w:id="28"/>
    </w:p>
    <w:p w:rsidR="00E33018" w:rsidRDefault="00E33018" w:rsidP="00155F31">
      <w:pPr>
        <w:rPr>
          <w:szCs w:val="22"/>
          <w:lang w:val="es-ES"/>
        </w:rPr>
      </w:pPr>
      <w:r>
        <w:rPr>
          <w:szCs w:val="22"/>
          <w:lang w:val="es-ES"/>
        </w:rPr>
        <w:t xml:space="preserve">En la </w:t>
      </w:r>
      <w:r w:rsidR="00FA4C19">
        <w:rPr>
          <w:szCs w:val="22"/>
          <w:lang w:val="es-ES"/>
        </w:rPr>
        <w:fldChar w:fldCharType="begin"/>
      </w:r>
      <w:r w:rsidR="00FA4C19">
        <w:rPr>
          <w:szCs w:val="22"/>
          <w:lang w:val="es-ES"/>
        </w:rPr>
        <w:instrText xml:space="preserve"> REF _Ref490561638 \h </w:instrText>
      </w:r>
      <w:r w:rsidR="00FA4C19">
        <w:rPr>
          <w:szCs w:val="22"/>
          <w:lang w:val="es-ES"/>
        </w:rPr>
      </w:r>
      <w:r w:rsidR="00FA4C19">
        <w:rPr>
          <w:szCs w:val="22"/>
          <w:lang w:val="es-ES"/>
        </w:rPr>
        <w:fldChar w:fldCharType="separate"/>
      </w:r>
      <w:r w:rsidR="00FA4C19">
        <w:t xml:space="preserve">Tabla </w:t>
      </w:r>
      <w:r w:rsidR="00FA4C19">
        <w:rPr>
          <w:noProof/>
        </w:rPr>
        <w:t>9</w:t>
      </w:r>
      <w:r w:rsidR="00FA4C19">
        <w:rPr>
          <w:szCs w:val="22"/>
          <w:lang w:val="es-ES"/>
        </w:rPr>
        <w:fldChar w:fldCharType="end"/>
      </w:r>
      <w:r>
        <w:rPr>
          <w:szCs w:val="22"/>
          <w:lang w:val="es-ES"/>
        </w:rPr>
        <w:t xml:space="preserve"> se presentan los parámetros de entrada considerados en el análisis económico</w:t>
      </w:r>
      <w:r w:rsidR="00FA4C19">
        <w:rPr>
          <w:szCs w:val="22"/>
          <w:lang w:val="es-ES"/>
        </w:rPr>
        <w:t xml:space="preserve"> de los conductores para el T</w:t>
      </w:r>
      <w:r>
        <w:rPr>
          <w:szCs w:val="22"/>
          <w:lang w:val="es-ES"/>
        </w:rPr>
        <w:t>ramo 1.</w:t>
      </w:r>
    </w:p>
    <w:p w:rsidR="00343F48" w:rsidRDefault="00343F48" w:rsidP="00155F31">
      <w:pPr>
        <w:rPr>
          <w:szCs w:val="22"/>
          <w:lang w:val="es-ES"/>
        </w:rPr>
      </w:pPr>
    </w:p>
    <w:p w:rsidR="006471F8" w:rsidRDefault="006471F8" w:rsidP="00155F31">
      <w:pPr>
        <w:rPr>
          <w:szCs w:val="22"/>
          <w:lang w:val="es-ES"/>
        </w:rPr>
      </w:pPr>
    </w:p>
    <w:p w:rsidR="00FA4C19" w:rsidRDefault="00FA4C19" w:rsidP="00491733">
      <w:pPr>
        <w:pStyle w:val="Epgrafe"/>
        <w:keepNext/>
        <w:jc w:val="center"/>
      </w:pPr>
      <w:bookmarkStart w:id="29" w:name="_Ref490561638"/>
      <w:bookmarkStart w:id="30" w:name="_Toc491352279"/>
      <w:r>
        <w:t xml:space="preserve">Tabla </w:t>
      </w:r>
      <w:r w:rsidR="007A781B">
        <w:fldChar w:fldCharType="begin"/>
      </w:r>
      <w:r w:rsidR="007A781B">
        <w:instrText xml:space="preserve"> SEQ Tabla \* ARABIC </w:instrText>
      </w:r>
      <w:r w:rsidR="007A781B">
        <w:fldChar w:fldCharType="separate"/>
      </w:r>
      <w:r>
        <w:rPr>
          <w:noProof/>
        </w:rPr>
        <w:t>9</w:t>
      </w:r>
      <w:r w:rsidR="007A781B">
        <w:rPr>
          <w:noProof/>
        </w:rPr>
        <w:fldChar w:fldCharType="end"/>
      </w:r>
      <w:bookmarkEnd w:id="29"/>
      <w:r>
        <w:t>. Parámetros de entrada para cálculo económico del conductor en Tramo 1.</w:t>
      </w:r>
      <w:bookmarkEnd w:id="30"/>
    </w:p>
    <w:tbl>
      <w:tblPr>
        <w:tblW w:w="7686" w:type="dxa"/>
        <w:jc w:val="center"/>
        <w:tblCellMar>
          <w:left w:w="70" w:type="dxa"/>
          <w:right w:w="70" w:type="dxa"/>
        </w:tblCellMar>
        <w:tblLook w:val="04A0" w:firstRow="1" w:lastRow="0" w:firstColumn="1" w:lastColumn="0" w:noHBand="0" w:noVBand="1"/>
      </w:tblPr>
      <w:tblGrid>
        <w:gridCol w:w="5382"/>
        <w:gridCol w:w="1051"/>
        <w:gridCol w:w="1253"/>
      </w:tblGrid>
      <w:tr w:rsidR="00490162" w:rsidRPr="00FA4C19" w:rsidTr="00FA4C19">
        <w:trPr>
          <w:trHeight w:val="397"/>
          <w:jc w:val="center"/>
        </w:trPr>
        <w:tc>
          <w:tcPr>
            <w:tcW w:w="5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490162" w:rsidRPr="00FA4C19" w:rsidRDefault="00343F48" w:rsidP="00B814B6">
            <w:pPr>
              <w:spacing w:line="240" w:lineRule="auto"/>
              <w:jc w:val="center"/>
              <w:rPr>
                <w:rFonts w:cs="Arial"/>
                <w:b/>
                <w:bCs/>
                <w:color w:val="000000"/>
                <w:sz w:val="18"/>
                <w:szCs w:val="18"/>
                <w:lang w:eastAsia="es-CO"/>
              </w:rPr>
            </w:pPr>
            <w:r w:rsidRPr="00FA4C19">
              <w:rPr>
                <w:rFonts w:cs="Arial"/>
                <w:b/>
                <w:bCs/>
                <w:color w:val="000000"/>
                <w:sz w:val="18"/>
                <w:szCs w:val="18"/>
                <w:lang w:eastAsia="es-CO"/>
              </w:rPr>
              <w:t>Parámetro</w:t>
            </w:r>
          </w:p>
        </w:tc>
        <w:tc>
          <w:tcPr>
            <w:tcW w:w="1051"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490162" w:rsidRPr="00FA4C19" w:rsidRDefault="00343F48" w:rsidP="00B814B6">
            <w:pPr>
              <w:spacing w:line="240" w:lineRule="auto"/>
              <w:jc w:val="center"/>
              <w:rPr>
                <w:rFonts w:cs="Arial"/>
                <w:b/>
                <w:bCs/>
                <w:color w:val="000000"/>
                <w:sz w:val="18"/>
                <w:szCs w:val="18"/>
                <w:lang w:eastAsia="es-CO"/>
              </w:rPr>
            </w:pPr>
            <w:r w:rsidRPr="00FA4C19">
              <w:rPr>
                <w:rFonts w:cs="Arial"/>
                <w:b/>
                <w:bCs/>
                <w:color w:val="000000"/>
                <w:sz w:val="18"/>
                <w:szCs w:val="18"/>
                <w:lang w:eastAsia="es-CO"/>
              </w:rPr>
              <w:t>Unidad</w:t>
            </w:r>
          </w:p>
        </w:tc>
        <w:tc>
          <w:tcPr>
            <w:tcW w:w="125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490162" w:rsidRPr="00FA4C19" w:rsidRDefault="00343F48" w:rsidP="00B814B6">
            <w:pPr>
              <w:spacing w:line="240" w:lineRule="auto"/>
              <w:jc w:val="center"/>
              <w:rPr>
                <w:rFonts w:cs="Arial"/>
                <w:b/>
                <w:bCs/>
                <w:color w:val="000000"/>
                <w:sz w:val="18"/>
                <w:szCs w:val="18"/>
                <w:lang w:eastAsia="es-CO"/>
              </w:rPr>
            </w:pPr>
            <w:r w:rsidRPr="00FA4C19">
              <w:rPr>
                <w:rFonts w:cs="Arial"/>
                <w:b/>
                <w:bCs/>
                <w:color w:val="000000"/>
                <w:sz w:val="18"/>
                <w:szCs w:val="18"/>
                <w:lang w:eastAsia="es-CO"/>
              </w:rPr>
              <w:t>Valor</w:t>
            </w:r>
          </w:p>
        </w:tc>
      </w:tr>
      <w:tr w:rsidR="00490162"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0162" w:rsidRPr="00FA4C19" w:rsidRDefault="00343F48" w:rsidP="00B814B6">
            <w:pPr>
              <w:spacing w:line="240" w:lineRule="auto"/>
              <w:jc w:val="left"/>
              <w:rPr>
                <w:rFonts w:cs="Arial"/>
                <w:color w:val="000000"/>
                <w:sz w:val="18"/>
                <w:szCs w:val="18"/>
                <w:lang w:eastAsia="es-CO"/>
              </w:rPr>
            </w:pPr>
            <w:r w:rsidRPr="00FA4C19">
              <w:rPr>
                <w:rFonts w:cs="Arial"/>
                <w:color w:val="000000"/>
                <w:sz w:val="18"/>
                <w:szCs w:val="18"/>
                <w:lang w:eastAsia="es-CO"/>
              </w:rPr>
              <w:t>Potencia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MVA</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25</w:t>
            </w:r>
          </w:p>
        </w:tc>
      </w:tr>
      <w:tr w:rsidR="00490162"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490162" w:rsidRPr="00FA4C19" w:rsidRDefault="00343F48" w:rsidP="00B814B6">
            <w:pPr>
              <w:spacing w:line="240" w:lineRule="auto"/>
              <w:jc w:val="left"/>
              <w:rPr>
                <w:rFonts w:cs="Arial"/>
                <w:color w:val="000000"/>
                <w:sz w:val="18"/>
                <w:szCs w:val="18"/>
                <w:lang w:eastAsia="es-CO"/>
              </w:rPr>
            </w:pPr>
            <w:r w:rsidRPr="00FA4C19">
              <w:rPr>
                <w:rFonts w:cs="Arial"/>
                <w:color w:val="000000"/>
                <w:sz w:val="18"/>
                <w:szCs w:val="18"/>
                <w:lang w:eastAsia="es-CO"/>
              </w:rPr>
              <w:t>Tensión</w:t>
            </w:r>
          </w:p>
        </w:tc>
        <w:tc>
          <w:tcPr>
            <w:tcW w:w="1051" w:type="dxa"/>
            <w:tcBorders>
              <w:top w:val="nil"/>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proofErr w:type="spellStart"/>
            <w:r w:rsidRPr="00FA4C19">
              <w:rPr>
                <w:rFonts w:cs="Arial"/>
                <w:color w:val="000000"/>
                <w:sz w:val="18"/>
                <w:szCs w:val="18"/>
                <w:lang w:eastAsia="es-CO"/>
              </w:rPr>
              <w:t>kV</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34.5</w:t>
            </w:r>
          </w:p>
        </w:tc>
      </w:tr>
      <w:tr w:rsidR="00490162"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490162" w:rsidRPr="00FA4C19" w:rsidRDefault="00343F48" w:rsidP="00343F48">
            <w:pPr>
              <w:spacing w:line="240" w:lineRule="auto"/>
              <w:jc w:val="left"/>
              <w:rPr>
                <w:rFonts w:cs="Arial"/>
                <w:color w:val="000000"/>
                <w:sz w:val="18"/>
                <w:szCs w:val="18"/>
                <w:lang w:eastAsia="es-CO"/>
              </w:rPr>
            </w:pPr>
            <w:r w:rsidRPr="00FA4C19">
              <w:rPr>
                <w:rFonts w:cs="Arial"/>
                <w:color w:val="000000"/>
                <w:sz w:val="18"/>
                <w:szCs w:val="18"/>
                <w:lang w:eastAsia="es-CO"/>
              </w:rPr>
              <w:t>Corriente</w:t>
            </w:r>
          </w:p>
        </w:tc>
        <w:tc>
          <w:tcPr>
            <w:tcW w:w="1051" w:type="dxa"/>
            <w:tcBorders>
              <w:top w:val="nil"/>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sz w:val="18"/>
                <w:szCs w:val="18"/>
                <w:lang w:eastAsia="es-CO"/>
              </w:rPr>
            </w:pPr>
            <w:r w:rsidRPr="00FA4C19">
              <w:rPr>
                <w:rFonts w:cs="Arial"/>
                <w:sz w:val="18"/>
                <w:szCs w:val="18"/>
                <w:lang w:eastAsia="es-CO"/>
              </w:rPr>
              <w:t>A</w:t>
            </w:r>
          </w:p>
        </w:tc>
        <w:tc>
          <w:tcPr>
            <w:tcW w:w="1253" w:type="dxa"/>
            <w:tcBorders>
              <w:top w:val="nil"/>
              <w:left w:val="nil"/>
              <w:bottom w:val="single" w:sz="4" w:space="0" w:color="auto"/>
              <w:right w:val="single" w:sz="4" w:space="0" w:color="auto"/>
            </w:tcBorders>
            <w:shd w:val="clear" w:color="auto" w:fill="auto"/>
            <w:noWrap/>
            <w:vAlign w:val="center"/>
          </w:tcPr>
          <w:p w:rsidR="00490162" w:rsidRPr="00FA4C19" w:rsidRDefault="00D35B7D" w:rsidP="00D35B7D">
            <w:pPr>
              <w:spacing w:line="240" w:lineRule="auto"/>
              <w:jc w:val="center"/>
              <w:rPr>
                <w:rFonts w:cs="Arial"/>
                <w:color w:val="000000"/>
                <w:sz w:val="18"/>
                <w:szCs w:val="18"/>
                <w:lang w:eastAsia="es-CO"/>
              </w:rPr>
            </w:pPr>
            <w:r>
              <w:rPr>
                <w:rFonts w:cs="Arial"/>
                <w:color w:val="000000"/>
                <w:sz w:val="18"/>
                <w:szCs w:val="18"/>
                <w:lang w:eastAsia="es-CO"/>
              </w:rPr>
              <w:t>418.4</w:t>
            </w:r>
          </w:p>
        </w:tc>
      </w:tr>
      <w:tr w:rsidR="00490162"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490162" w:rsidRPr="00FA4C19" w:rsidRDefault="00343F48" w:rsidP="00B814B6">
            <w:pPr>
              <w:spacing w:line="240" w:lineRule="auto"/>
              <w:jc w:val="left"/>
              <w:rPr>
                <w:rFonts w:cs="Arial"/>
                <w:color w:val="000000"/>
                <w:sz w:val="18"/>
                <w:szCs w:val="18"/>
                <w:lang w:eastAsia="es-CO"/>
              </w:rPr>
            </w:pPr>
            <w:r w:rsidRPr="00FA4C19">
              <w:rPr>
                <w:rFonts w:cs="Arial"/>
                <w:color w:val="000000"/>
                <w:sz w:val="18"/>
                <w:szCs w:val="18"/>
                <w:lang w:eastAsia="es-CO"/>
              </w:rPr>
              <w:t>Longitud del Trayecto</w:t>
            </w:r>
          </w:p>
        </w:tc>
        <w:tc>
          <w:tcPr>
            <w:tcW w:w="1051" w:type="dxa"/>
            <w:tcBorders>
              <w:top w:val="nil"/>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sz w:val="18"/>
                <w:szCs w:val="18"/>
                <w:lang w:eastAsia="es-CO"/>
              </w:rPr>
            </w:pPr>
            <w:r w:rsidRPr="00FA4C19">
              <w:rPr>
                <w:rFonts w:cs="Arial"/>
                <w:sz w:val="18"/>
                <w:szCs w:val="18"/>
                <w:lang w:eastAsia="es-CO"/>
              </w:rPr>
              <w:t>km</w:t>
            </w:r>
          </w:p>
        </w:tc>
        <w:tc>
          <w:tcPr>
            <w:tcW w:w="1253" w:type="dxa"/>
            <w:tcBorders>
              <w:top w:val="nil"/>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0.05</w:t>
            </w:r>
          </w:p>
        </w:tc>
      </w:tr>
      <w:tr w:rsidR="00490162"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490162" w:rsidRPr="00FA4C19" w:rsidRDefault="00343F48" w:rsidP="00B814B6">
            <w:pPr>
              <w:spacing w:line="240" w:lineRule="auto"/>
              <w:jc w:val="left"/>
              <w:rPr>
                <w:rFonts w:cs="Arial"/>
                <w:color w:val="000000"/>
                <w:sz w:val="18"/>
                <w:szCs w:val="18"/>
                <w:lang w:eastAsia="es-CO"/>
              </w:rPr>
            </w:pPr>
            <w:r w:rsidRPr="00FA4C19">
              <w:rPr>
                <w:rFonts w:cs="Arial"/>
                <w:color w:val="000000"/>
                <w:sz w:val="18"/>
                <w:szCs w:val="18"/>
                <w:lang w:eastAsia="es-CO"/>
              </w:rPr>
              <w:t>Costo de la energía</w:t>
            </w:r>
          </w:p>
          <w:p w:rsidR="00343F48" w:rsidRPr="00FA4C19" w:rsidRDefault="00343F48" w:rsidP="00491733">
            <w:pPr>
              <w:spacing w:line="240" w:lineRule="auto"/>
              <w:jc w:val="left"/>
              <w:rPr>
                <w:rFonts w:cs="Arial"/>
                <w:color w:val="000000"/>
                <w:sz w:val="18"/>
                <w:szCs w:val="18"/>
                <w:lang w:eastAsia="es-CO"/>
              </w:rPr>
            </w:pPr>
            <w:r w:rsidRPr="00FA4C19">
              <w:rPr>
                <w:rFonts w:cs="Arial"/>
                <w:color w:val="000000"/>
                <w:sz w:val="18"/>
                <w:szCs w:val="18"/>
                <w:lang w:eastAsia="es-CO"/>
              </w:rPr>
              <w:t>(Precio</w:t>
            </w:r>
            <w:r w:rsidR="00491733">
              <w:rPr>
                <w:rFonts w:cs="Arial"/>
                <w:color w:val="000000"/>
                <w:sz w:val="18"/>
                <w:szCs w:val="18"/>
                <w:lang w:eastAsia="es-CO"/>
              </w:rPr>
              <w:t xml:space="preserve"> del mes de Julio/2017 - Nivel 3</w:t>
            </w:r>
            <w:r w:rsidRPr="00FA4C19">
              <w:rPr>
                <w:rFonts w:cs="Arial"/>
                <w:color w:val="000000"/>
                <w:sz w:val="18"/>
                <w:szCs w:val="18"/>
                <w:lang w:eastAsia="es-CO"/>
              </w:rPr>
              <w:t xml:space="preserve"> - EPSA)</w:t>
            </w:r>
          </w:p>
        </w:tc>
        <w:tc>
          <w:tcPr>
            <w:tcW w:w="1051" w:type="dxa"/>
            <w:tcBorders>
              <w:top w:val="nil"/>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sz w:val="18"/>
                <w:szCs w:val="18"/>
                <w:lang w:eastAsia="es-CO"/>
              </w:rPr>
            </w:pPr>
            <w:r w:rsidRPr="00FA4C19">
              <w:rPr>
                <w:rFonts w:cs="Arial"/>
                <w:sz w:val="18"/>
                <w:szCs w:val="18"/>
                <w:lang w:eastAsia="es-CO"/>
              </w:rPr>
              <w:t>Pesos/</w:t>
            </w:r>
            <w:proofErr w:type="spellStart"/>
            <w:r w:rsidRPr="00FA4C19">
              <w:rPr>
                <w:rFonts w:cs="Arial"/>
                <w:sz w:val="18"/>
                <w:szCs w:val="18"/>
                <w:lang w:eastAsia="es-CO"/>
              </w:rPr>
              <w:t>kWh</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490162" w:rsidRPr="00FA4C19" w:rsidRDefault="00491733" w:rsidP="00343F48">
            <w:pPr>
              <w:spacing w:line="240" w:lineRule="auto"/>
              <w:jc w:val="center"/>
              <w:rPr>
                <w:rFonts w:cs="Arial"/>
                <w:color w:val="000000"/>
                <w:sz w:val="18"/>
                <w:szCs w:val="18"/>
                <w:lang w:eastAsia="es-CO"/>
              </w:rPr>
            </w:pPr>
            <w:r>
              <w:rPr>
                <w:rFonts w:cs="Arial"/>
                <w:color w:val="000000"/>
                <w:sz w:val="18"/>
                <w:szCs w:val="18"/>
                <w:lang w:eastAsia="es-CO"/>
              </w:rPr>
              <w:t>35</w:t>
            </w:r>
            <w:r w:rsidR="00644805">
              <w:rPr>
                <w:rFonts w:cs="Arial"/>
                <w:color w:val="000000"/>
                <w:sz w:val="18"/>
                <w:szCs w:val="18"/>
                <w:lang w:eastAsia="es-CO"/>
              </w:rPr>
              <w:t>0</w:t>
            </w:r>
          </w:p>
        </w:tc>
      </w:tr>
      <w:tr w:rsidR="00343F48"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tcPr>
          <w:p w:rsidR="00343F48" w:rsidRPr="00FA4C19" w:rsidRDefault="00343F48" w:rsidP="00B814B6">
            <w:pPr>
              <w:spacing w:line="240" w:lineRule="auto"/>
              <w:jc w:val="left"/>
              <w:rPr>
                <w:rFonts w:cs="Arial"/>
                <w:color w:val="000000"/>
                <w:sz w:val="18"/>
                <w:szCs w:val="18"/>
                <w:lang w:eastAsia="es-CO"/>
              </w:rPr>
            </w:pPr>
            <w:r w:rsidRPr="00FA4C19">
              <w:rPr>
                <w:rFonts w:cs="Arial"/>
                <w:color w:val="000000"/>
                <w:sz w:val="18"/>
                <w:szCs w:val="18"/>
                <w:lang w:eastAsia="es-CO"/>
              </w:rPr>
              <w:t>Número de horas de operación diaria</w:t>
            </w:r>
          </w:p>
        </w:tc>
        <w:tc>
          <w:tcPr>
            <w:tcW w:w="1051" w:type="dxa"/>
            <w:tcBorders>
              <w:top w:val="nil"/>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sz w:val="18"/>
                <w:szCs w:val="18"/>
                <w:lang w:eastAsia="es-CO"/>
              </w:rPr>
            </w:pPr>
            <w:r w:rsidRPr="00FA4C19">
              <w:rPr>
                <w:rFonts w:cs="Arial"/>
                <w:sz w:val="18"/>
                <w:szCs w:val="18"/>
                <w:lang w:eastAsia="es-CO"/>
              </w:rPr>
              <w:t>horas</w:t>
            </w:r>
          </w:p>
        </w:tc>
        <w:tc>
          <w:tcPr>
            <w:tcW w:w="1253" w:type="dxa"/>
            <w:tcBorders>
              <w:top w:val="nil"/>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24</w:t>
            </w:r>
          </w:p>
        </w:tc>
      </w:tr>
      <w:tr w:rsidR="00490162"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0162" w:rsidRPr="00FA4C19" w:rsidRDefault="00490162" w:rsidP="00B814B6">
            <w:pPr>
              <w:spacing w:line="240" w:lineRule="auto"/>
              <w:jc w:val="left"/>
              <w:rPr>
                <w:rFonts w:cs="Arial"/>
                <w:color w:val="000000"/>
                <w:sz w:val="18"/>
                <w:szCs w:val="18"/>
                <w:lang w:eastAsia="es-CO"/>
              </w:rPr>
            </w:pPr>
            <w:r w:rsidRPr="00FA4C19">
              <w:rPr>
                <w:rFonts w:cs="Arial"/>
                <w:color w:val="000000"/>
                <w:sz w:val="18"/>
                <w:szCs w:val="18"/>
                <w:lang w:eastAsia="es-CO"/>
              </w:rPr>
              <w:t>Número de días de operación al año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días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490162"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365</w:t>
            </w:r>
          </w:p>
        </w:tc>
      </w:tr>
      <w:tr w:rsidR="00343F48"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left"/>
              <w:rPr>
                <w:rFonts w:cs="Arial"/>
                <w:color w:val="000000"/>
                <w:sz w:val="18"/>
                <w:szCs w:val="18"/>
                <w:lang w:eastAsia="es-CO"/>
              </w:rPr>
            </w:pPr>
            <w:r w:rsidRPr="00FA4C19">
              <w:rPr>
                <w:rFonts w:cs="Arial"/>
                <w:color w:val="000000"/>
                <w:sz w:val="18"/>
                <w:szCs w:val="18"/>
                <w:lang w:eastAsia="es-CO"/>
              </w:rPr>
              <w:t>Aumento anual en el costo de la energía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3</w:t>
            </w:r>
          </w:p>
        </w:tc>
      </w:tr>
      <w:tr w:rsidR="00343F48"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left"/>
              <w:rPr>
                <w:rFonts w:cs="Arial"/>
                <w:color w:val="000000"/>
                <w:sz w:val="18"/>
                <w:szCs w:val="18"/>
                <w:lang w:eastAsia="es-CO"/>
              </w:rPr>
            </w:pPr>
            <w:r w:rsidRPr="00FA4C19">
              <w:rPr>
                <w:rFonts w:cs="Arial"/>
                <w:color w:val="000000"/>
                <w:sz w:val="18"/>
                <w:szCs w:val="18"/>
                <w:lang w:eastAsia="es-CO"/>
              </w:rPr>
              <w:t>Tasa de descuento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7</w:t>
            </w:r>
          </w:p>
        </w:tc>
      </w:tr>
      <w:tr w:rsidR="00343F48"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3F48" w:rsidRPr="00FA4C19" w:rsidRDefault="00343F48" w:rsidP="00B814B6">
            <w:pPr>
              <w:spacing w:line="240" w:lineRule="auto"/>
              <w:jc w:val="left"/>
              <w:rPr>
                <w:rFonts w:cs="Arial"/>
                <w:color w:val="000000"/>
                <w:sz w:val="18"/>
                <w:szCs w:val="18"/>
                <w:lang w:eastAsia="es-CO"/>
              </w:rPr>
            </w:pPr>
            <w:r w:rsidRPr="00FA4C19">
              <w:rPr>
                <w:rFonts w:cs="Arial"/>
                <w:color w:val="000000"/>
                <w:sz w:val="18"/>
                <w:szCs w:val="18"/>
                <w:lang w:eastAsia="es-CO"/>
              </w:rPr>
              <w:t>Periodo de evaluación de los costos por pérdidas en el conductor</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años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343F48" w:rsidRPr="00FA4C19" w:rsidRDefault="00343F48" w:rsidP="00343F48">
            <w:pPr>
              <w:spacing w:line="240" w:lineRule="auto"/>
              <w:jc w:val="center"/>
              <w:rPr>
                <w:rFonts w:cs="Arial"/>
                <w:color w:val="000000"/>
                <w:sz w:val="18"/>
                <w:szCs w:val="18"/>
                <w:lang w:eastAsia="es-CO"/>
              </w:rPr>
            </w:pPr>
            <w:r w:rsidRPr="00FA4C19">
              <w:rPr>
                <w:rFonts w:cs="Arial"/>
                <w:color w:val="000000"/>
                <w:sz w:val="18"/>
                <w:szCs w:val="18"/>
                <w:lang w:eastAsia="es-CO"/>
              </w:rPr>
              <w:t>10</w:t>
            </w:r>
          </w:p>
        </w:tc>
      </w:tr>
    </w:tbl>
    <w:p w:rsidR="00E33018" w:rsidRDefault="00E33018" w:rsidP="00155F31">
      <w:pPr>
        <w:rPr>
          <w:szCs w:val="22"/>
          <w:lang w:val="es-ES"/>
        </w:rPr>
      </w:pPr>
    </w:p>
    <w:p w:rsidR="006471F8" w:rsidRDefault="006471F8" w:rsidP="00155F31">
      <w:pPr>
        <w:rPr>
          <w:szCs w:val="22"/>
          <w:lang w:val="es-ES"/>
        </w:rPr>
      </w:pPr>
    </w:p>
    <w:p w:rsidR="00A369E4" w:rsidRDefault="00FA4C19" w:rsidP="00FA4C19">
      <w:pPr>
        <w:rPr>
          <w:szCs w:val="22"/>
          <w:lang w:val="es-ES_tradnl"/>
        </w:rPr>
      </w:pPr>
      <w:r w:rsidRPr="00124B78">
        <w:rPr>
          <w:szCs w:val="22"/>
          <w:lang w:val="es-ES_tradnl"/>
        </w:rPr>
        <w:t xml:space="preserve">En la </w:t>
      </w:r>
      <w:r w:rsidR="00A369E4">
        <w:rPr>
          <w:szCs w:val="22"/>
          <w:lang w:val="es-ES_tradnl"/>
        </w:rPr>
        <w:t>siguiente tabla</w:t>
      </w:r>
      <w:r w:rsidRPr="00124B78">
        <w:rPr>
          <w:szCs w:val="22"/>
          <w:lang w:val="es-ES_tradnl"/>
        </w:rPr>
        <w:t xml:space="preserve"> des</w:t>
      </w:r>
      <w:r>
        <w:rPr>
          <w:szCs w:val="22"/>
          <w:lang w:val="es-ES_tradnl"/>
        </w:rPr>
        <w:t>arrolla el análisis económico para cada una de las formaciones de conductores propuestos para este tramo</w:t>
      </w:r>
      <w:r w:rsidR="00651DF4">
        <w:rPr>
          <w:szCs w:val="22"/>
          <w:lang w:val="es-ES_tradnl"/>
        </w:rPr>
        <w:t>.</w:t>
      </w:r>
      <w:r w:rsidR="00A369E4">
        <w:rPr>
          <w:szCs w:val="22"/>
          <w:lang w:val="es-ES_tradnl"/>
        </w:rPr>
        <w:t xml:space="preserve"> </w:t>
      </w:r>
      <w:r w:rsidR="00651DF4">
        <w:rPr>
          <w:szCs w:val="22"/>
          <w:lang w:val="es-ES_tradnl"/>
        </w:rPr>
        <w:t>L</w:t>
      </w:r>
      <w:r w:rsidR="00A369E4">
        <w:rPr>
          <w:szCs w:val="22"/>
          <w:lang w:val="es-ES_tradnl"/>
        </w:rPr>
        <w:t>a potencia de pérdi</w:t>
      </w:r>
      <w:r w:rsidR="00651DF4">
        <w:rPr>
          <w:szCs w:val="22"/>
          <w:lang w:val="es-ES_tradnl"/>
        </w:rPr>
        <w:t>das en el conductor corresponde</w:t>
      </w:r>
      <w:r w:rsidR="00A369E4">
        <w:rPr>
          <w:szCs w:val="22"/>
          <w:lang w:val="es-ES_tradnl"/>
        </w:rPr>
        <w:t xml:space="preserve"> a la calculada en la sección anterior.</w:t>
      </w:r>
    </w:p>
    <w:p w:rsidR="00AC4850" w:rsidRDefault="00AC4850" w:rsidP="00FA4C19">
      <w:pPr>
        <w:rPr>
          <w:szCs w:val="22"/>
          <w:lang w:val="es-ES_tradnl"/>
        </w:rPr>
      </w:pPr>
    </w:p>
    <w:p w:rsidR="006471F8" w:rsidRDefault="006471F8" w:rsidP="00FA4C19">
      <w:pPr>
        <w:rPr>
          <w:szCs w:val="22"/>
          <w:lang w:val="es-ES_tradnl"/>
        </w:rPr>
      </w:pPr>
    </w:p>
    <w:p w:rsidR="006471F8" w:rsidRDefault="006471F8" w:rsidP="00FA4C19">
      <w:pPr>
        <w:rPr>
          <w:szCs w:val="22"/>
          <w:lang w:val="es-ES_tradnl"/>
        </w:rPr>
      </w:pPr>
    </w:p>
    <w:p w:rsidR="006471F8" w:rsidRDefault="006471F8" w:rsidP="00FA4C19">
      <w:pPr>
        <w:rPr>
          <w:szCs w:val="22"/>
          <w:lang w:val="es-ES_tradnl"/>
        </w:rPr>
      </w:pPr>
    </w:p>
    <w:p w:rsidR="00AC4850" w:rsidRDefault="00AC4850" w:rsidP="00491733">
      <w:pPr>
        <w:pStyle w:val="Epgrafe"/>
        <w:keepNext/>
        <w:jc w:val="center"/>
      </w:pPr>
      <w:bookmarkStart w:id="31" w:name="_Toc491352280"/>
      <w:r>
        <w:t xml:space="preserve">Tabla </w:t>
      </w:r>
      <w:r w:rsidR="007A781B">
        <w:fldChar w:fldCharType="begin"/>
      </w:r>
      <w:r w:rsidR="007A781B">
        <w:instrText xml:space="preserve"> SEQ Tabla \* ARABIC </w:instrText>
      </w:r>
      <w:r w:rsidR="007A781B">
        <w:fldChar w:fldCharType="separate"/>
      </w:r>
      <w:r>
        <w:rPr>
          <w:noProof/>
        </w:rPr>
        <w:t>10</w:t>
      </w:r>
      <w:r w:rsidR="007A781B">
        <w:rPr>
          <w:noProof/>
        </w:rPr>
        <w:fldChar w:fldCharType="end"/>
      </w:r>
      <w:r>
        <w:t>. Análisis económico del conductor – Tramo 1.</w:t>
      </w:r>
      <w:bookmarkEnd w:id="3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81"/>
        <w:gridCol w:w="1601"/>
        <w:gridCol w:w="1601"/>
        <w:gridCol w:w="1601"/>
      </w:tblGrid>
      <w:tr w:rsidR="00AC4850" w:rsidRPr="00D35B7D" w:rsidTr="00775AA4">
        <w:trPr>
          <w:trHeight w:val="300"/>
          <w:tblHeader/>
        </w:trPr>
        <w:tc>
          <w:tcPr>
            <w:tcW w:w="4248" w:type="dxa"/>
            <w:shd w:val="clear" w:color="000000" w:fill="EBF1DE"/>
            <w:noWrap/>
            <w:vAlign w:val="center"/>
            <w:hideMark/>
          </w:tcPr>
          <w:p w:rsidR="00D35B7D" w:rsidRPr="00D35B7D" w:rsidRDefault="00D35B7D" w:rsidP="00D35B7D">
            <w:pPr>
              <w:spacing w:line="240" w:lineRule="auto"/>
              <w:jc w:val="left"/>
              <w:rPr>
                <w:rFonts w:cs="Arial"/>
                <w:b/>
                <w:bCs/>
                <w:color w:val="000000"/>
                <w:sz w:val="18"/>
                <w:szCs w:val="18"/>
                <w:lang w:eastAsia="es-CO"/>
              </w:rPr>
            </w:pPr>
            <w:r w:rsidRPr="00D35B7D">
              <w:rPr>
                <w:rFonts w:cs="Arial"/>
                <w:b/>
                <w:bCs/>
                <w:color w:val="000000"/>
                <w:sz w:val="18"/>
                <w:szCs w:val="18"/>
                <w:lang w:eastAsia="es-CO"/>
              </w:rPr>
              <w:t>Número de conductores por fase</w:t>
            </w:r>
          </w:p>
        </w:tc>
        <w:tc>
          <w:tcPr>
            <w:tcW w:w="1701" w:type="dxa"/>
            <w:shd w:val="clear" w:color="000000" w:fill="EBF1DE"/>
            <w:noWrap/>
            <w:vAlign w:val="center"/>
            <w:hideMark/>
          </w:tcPr>
          <w:p w:rsidR="00D35B7D" w:rsidRPr="00D35B7D" w:rsidRDefault="00D35B7D" w:rsidP="00D35B7D">
            <w:pPr>
              <w:spacing w:line="240" w:lineRule="auto"/>
              <w:jc w:val="center"/>
              <w:rPr>
                <w:rFonts w:cs="Arial"/>
                <w:b/>
                <w:bCs/>
                <w:color w:val="000000"/>
                <w:sz w:val="18"/>
                <w:szCs w:val="18"/>
                <w:lang w:eastAsia="es-CO"/>
              </w:rPr>
            </w:pPr>
            <w:r w:rsidRPr="00D35B7D">
              <w:rPr>
                <w:rFonts w:cs="Arial"/>
                <w:b/>
                <w:bCs/>
                <w:color w:val="000000"/>
                <w:sz w:val="18"/>
                <w:szCs w:val="18"/>
                <w:lang w:eastAsia="es-CO"/>
              </w:rPr>
              <w:t>3</w:t>
            </w:r>
          </w:p>
        </w:tc>
        <w:tc>
          <w:tcPr>
            <w:tcW w:w="1701" w:type="dxa"/>
            <w:shd w:val="clear" w:color="000000" w:fill="EBF1DE"/>
            <w:noWrap/>
            <w:vAlign w:val="center"/>
            <w:hideMark/>
          </w:tcPr>
          <w:p w:rsidR="00D35B7D" w:rsidRPr="00D35B7D" w:rsidRDefault="00D35B7D" w:rsidP="00D35B7D">
            <w:pPr>
              <w:spacing w:line="240" w:lineRule="auto"/>
              <w:jc w:val="center"/>
              <w:rPr>
                <w:rFonts w:cs="Arial"/>
                <w:b/>
                <w:bCs/>
                <w:color w:val="000000"/>
                <w:sz w:val="18"/>
                <w:szCs w:val="18"/>
                <w:lang w:eastAsia="es-CO"/>
              </w:rPr>
            </w:pPr>
            <w:r w:rsidRPr="00D35B7D">
              <w:rPr>
                <w:rFonts w:cs="Arial"/>
                <w:b/>
                <w:bCs/>
                <w:color w:val="000000"/>
                <w:sz w:val="18"/>
                <w:szCs w:val="18"/>
                <w:lang w:eastAsia="es-CO"/>
              </w:rPr>
              <w:t>3</w:t>
            </w:r>
          </w:p>
        </w:tc>
        <w:tc>
          <w:tcPr>
            <w:tcW w:w="1701" w:type="dxa"/>
            <w:shd w:val="clear" w:color="000000" w:fill="EBF1DE"/>
            <w:noWrap/>
            <w:vAlign w:val="center"/>
            <w:hideMark/>
          </w:tcPr>
          <w:p w:rsidR="00D35B7D" w:rsidRPr="00D35B7D" w:rsidRDefault="00D35B7D" w:rsidP="00D35B7D">
            <w:pPr>
              <w:spacing w:line="240" w:lineRule="auto"/>
              <w:jc w:val="center"/>
              <w:rPr>
                <w:rFonts w:cs="Arial"/>
                <w:b/>
                <w:bCs/>
                <w:color w:val="000000"/>
                <w:sz w:val="18"/>
                <w:szCs w:val="18"/>
                <w:lang w:eastAsia="es-CO"/>
              </w:rPr>
            </w:pPr>
            <w:r w:rsidRPr="00D35B7D">
              <w:rPr>
                <w:rFonts w:cs="Arial"/>
                <w:b/>
                <w:bCs/>
                <w:color w:val="000000"/>
                <w:sz w:val="18"/>
                <w:szCs w:val="18"/>
                <w:lang w:eastAsia="es-CO"/>
              </w:rPr>
              <w:t>2</w:t>
            </w:r>
          </w:p>
        </w:tc>
      </w:tr>
      <w:tr w:rsidR="00AC4850" w:rsidRPr="00D35B7D" w:rsidTr="00775AA4">
        <w:trPr>
          <w:trHeight w:val="300"/>
          <w:tblHeader/>
        </w:trPr>
        <w:tc>
          <w:tcPr>
            <w:tcW w:w="4248" w:type="dxa"/>
            <w:vMerge w:val="restart"/>
            <w:shd w:val="clear" w:color="000000" w:fill="EBF1DE"/>
            <w:noWrap/>
            <w:vAlign w:val="center"/>
            <w:hideMark/>
          </w:tcPr>
          <w:p w:rsidR="00D35B7D" w:rsidRPr="00D35B7D" w:rsidRDefault="00D35B7D" w:rsidP="00D35B7D">
            <w:pPr>
              <w:spacing w:line="240" w:lineRule="auto"/>
              <w:jc w:val="left"/>
              <w:rPr>
                <w:rFonts w:cs="Arial"/>
                <w:b/>
                <w:bCs/>
                <w:color w:val="000000"/>
                <w:sz w:val="18"/>
                <w:szCs w:val="18"/>
                <w:lang w:eastAsia="es-CO"/>
              </w:rPr>
            </w:pPr>
            <w:r w:rsidRPr="00D35B7D">
              <w:rPr>
                <w:rFonts w:cs="Arial"/>
                <w:b/>
                <w:bCs/>
                <w:color w:val="000000"/>
                <w:sz w:val="18"/>
                <w:szCs w:val="18"/>
                <w:lang w:eastAsia="es-CO"/>
              </w:rPr>
              <w:lastRenderedPageBreak/>
              <w:t>Calibre</w:t>
            </w:r>
          </w:p>
        </w:tc>
        <w:tc>
          <w:tcPr>
            <w:tcW w:w="1701" w:type="dxa"/>
            <w:vMerge w:val="restart"/>
            <w:shd w:val="clear" w:color="000000" w:fill="EBF1DE"/>
            <w:vAlign w:val="center"/>
            <w:hideMark/>
          </w:tcPr>
          <w:p w:rsidR="00D35B7D" w:rsidRPr="00D35B7D" w:rsidRDefault="00D35B7D" w:rsidP="00D35B7D">
            <w:pPr>
              <w:spacing w:line="240" w:lineRule="auto"/>
              <w:jc w:val="center"/>
              <w:rPr>
                <w:rFonts w:cs="Arial"/>
                <w:b/>
                <w:bCs/>
                <w:color w:val="000000"/>
                <w:sz w:val="18"/>
                <w:szCs w:val="18"/>
                <w:lang w:eastAsia="es-CO"/>
              </w:rPr>
            </w:pPr>
            <w:r w:rsidRPr="00D35B7D">
              <w:rPr>
                <w:rFonts w:cs="Arial"/>
                <w:b/>
                <w:bCs/>
                <w:color w:val="000000"/>
                <w:sz w:val="18"/>
                <w:szCs w:val="18"/>
                <w:lang w:eastAsia="es-CO"/>
              </w:rPr>
              <w:t xml:space="preserve">#1/0 AWG XLPE 35 </w:t>
            </w:r>
            <w:proofErr w:type="spellStart"/>
            <w:r w:rsidRPr="00D35B7D">
              <w:rPr>
                <w:rFonts w:cs="Arial"/>
                <w:b/>
                <w:bCs/>
                <w:color w:val="000000"/>
                <w:sz w:val="18"/>
                <w:szCs w:val="18"/>
                <w:lang w:eastAsia="es-CO"/>
              </w:rPr>
              <w:t>kV</w:t>
            </w:r>
            <w:proofErr w:type="spellEnd"/>
            <w:r w:rsidRPr="00D35B7D">
              <w:rPr>
                <w:rFonts w:cs="Arial"/>
                <w:b/>
                <w:bCs/>
                <w:color w:val="000000"/>
                <w:sz w:val="18"/>
                <w:szCs w:val="18"/>
                <w:lang w:eastAsia="es-CO"/>
              </w:rPr>
              <w:t xml:space="preserve"> - 100%</w:t>
            </w:r>
          </w:p>
        </w:tc>
        <w:tc>
          <w:tcPr>
            <w:tcW w:w="1701" w:type="dxa"/>
            <w:vMerge w:val="restart"/>
            <w:shd w:val="clear" w:color="000000" w:fill="EBF1DE"/>
            <w:vAlign w:val="center"/>
            <w:hideMark/>
          </w:tcPr>
          <w:p w:rsidR="00D35B7D" w:rsidRPr="00D35B7D" w:rsidRDefault="00D35B7D" w:rsidP="00D35B7D">
            <w:pPr>
              <w:spacing w:line="240" w:lineRule="auto"/>
              <w:jc w:val="center"/>
              <w:rPr>
                <w:rFonts w:cs="Arial"/>
                <w:b/>
                <w:bCs/>
                <w:color w:val="000000"/>
                <w:sz w:val="18"/>
                <w:szCs w:val="18"/>
                <w:lang w:eastAsia="es-CO"/>
              </w:rPr>
            </w:pPr>
            <w:r w:rsidRPr="00D35B7D">
              <w:rPr>
                <w:rFonts w:cs="Arial"/>
                <w:b/>
                <w:bCs/>
                <w:color w:val="000000"/>
                <w:sz w:val="18"/>
                <w:szCs w:val="18"/>
                <w:lang w:eastAsia="es-CO"/>
              </w:rPr>
              <w:t xml:space="preserve">#2/0 AWG XLPE 35 </w:t>
            </w:r>
            <w:proofErr w:type="spellStart"/>
            <w:r w:rsidRPr="00D35B7D">
              <w:rPr>
                <w:rFonts w:cs="Arial"/>
                <w:b/>
                <w:bCs/>
                <w:color w:val="000000"/>
                <w:sz w:val="18"/>
                <w:szCs w:val="18"/>
                <w:lang w:eastAsia="es-CO"/>
              </w:rPr>
              <w:t>kV</w:t>
            </w:r>
            <w:proofErr w:type="spellEnd"/>
            <w:r w:rsidRPr="00D35B7D">
              <w:rPr>
                <w:rFonts w:cs="Arial"/>
                <w:b/>
                <w:bCs/>
                <w:color w:val="000000"/>
                <w:sz w:val="18"/>
                <w:szCs w:val="18"/>
                <w:lang w:eastAsia="es-CO"/>
              </w:rPr>
              <w:t xml:space="preserve"> - 100%</w:t>
            </w:r>
          </w:p>
        </w:tc>
        <w:tc>
          <w:tcPr>
            <w:tcW w:w="1701" w:type="dxa"/>
            <w:vMerge w:val="restart"/>
            <w:shd w:val="clear" w:color="000000" w:fill="EBF1DE"/>
            <w:vAlign w:val="center"/>
            <w:hideMark/>
          </w:tcPr>
          <w:p w:rsidR="00D35B7D" w:rsidRPr="00D35B7D" w:rsidRDefault="00D35B7D" w:rsidP="00D35B7D">
            <w:pPr>
              <w:spacing w:line="240" w:lineRule="auto"/>
              <w:jc w:val="center"/>
              <w:rPr>
                <w:rFonts w:cs="Arial"/>
                <w:b/>
                <w:bCs/>
                <w:color w:val="000000"/>
                <w:sz w:val="18"/>
                <w:szCs w:val="18"/>
                <w:lang w:eastAsia="es-CO"/>
              </w:rPr>
            </w:pPr>
            <w:r w:rsidRPr="00D35B7D">
              <w:rPr>
                <w:rFonts w:cs="Arial"/>
                <w:b/>
                <w:bCs/>
                <w:color w:val="000000"/>
                <w:sz w:val="18"/>
                <w:szCs w:val="18"/>
                <w:lang w:eastAsia="es-CO"/>
              </w:rPr>
              <w:t xml:space="preserve">#4/0 AWG XLPE 35 </w:t>
            </w:r>
            <w:proofErr w:type="spellStart"/>
            <w:r w:rsidRPr="00D35B7D">
              <w:rPr>
                <w:rFonts w:cs="Arial"/>
                <w:b/>
                <w:bCs/>
                <w:color w:val="000000"/>
                <w:sz w:val="18"/>
                <w:szCs w:val="18"/>
                <w:lang w:eastAsia="es-CO"/>
              </w:rPr>
              <w:t>kV</w:t>
            </w:r>
            <w:proofErr w:type="spellEnd"/>
            <w:r w:rsidRPr="00D35B7D">
              <w:rPr>
                <w:rFonts w:cs="Arial"/>
                <w:b/>
                <w:bCs/>
                <w:color w:val="000000"/>
                <w:sz w:val="18"/>
                <w:szCs w:val="18"/>
                <w:lang w:eastAsia="es-CO"/>
              </w:rPr>
              <w:t xml:space="preserve"> - 100%</w:t>
            </w:r>
          </w:p>
        </w:tc>
      </w:tr>
      <w:tr w:rsidR="00D35B7D" w:rsidRPr="00D35B7D" w:rsidTr="00775AA4">
        <w:trPr>
          <w:trHeight w:val="300"/>
          <w:tblHeader/>
        </w:trPr>
        <w:tc>
          <w:tcPr>
            <w:tcW w:w="4248" w:type="dxa"/>
            <w:vMerge/>
            <w:vAlign w:val="center"/>
            <w:hideMark/>
          </w:tcPr>
          <w:p w:rsidR="00D35B7D" w:rsidRPr="00D35B7D" w:rsidRDefault="00D35B7D" w:rsidP="00D35B7D">
            <w:pPr>
              <w:spacing w:line="240" w:lineRule="auto"/>
              <w:jc w:val="left"/>
              <w:rPr>
                <w:rFonts w:cs="Arial"/>
                <w:b/>
                <w:bCs/>
                <w:color w:val="000000"/>
                <w:sz w:val="18"/>
                <w:szCs w:val="18"/>
                <w:lang w:eastAsia="es-CO"/>
              </w:rPr>
            </w:pPr>
          </w:p>
        </w:tc>
        <w:tc>
          <w:tcPr>
            <w:tcW w:w="1701" w:type="dxa"/>
            <w:vMerge/>
            <w:vAlign w:val="center"/>
            <w:hideMark/>
          </w:tcPr>
          <w:p w:rsidR="00D35B7D" w:rsidRPr="00D35B7D" w:rsidRDefault="00D35B7D" w:rsidP="00D35B7D">
            <w:pPr>
              <w:spacing w:line="240" w:lineRule="auto"/>
              <w:jc w:val="left"/>
              <w:rPr>
                <w:rFonts w:cs="Arial"/>
                <w:b/>
                <w:bCs/>
                <w:color w:val="000000"/>
                <w:sz w:val="18"/>
                <w:szCs w:val="18"/>
                <w:lang w:eastAsia="es-CO"/>
              </w:rPr>
            </w:pPr>
          </w:p>
        </w:tc>
        <w:tc>
          <w:tcPr>
            <w:tcW w:w="1701" w:type="dxa"/>
            <w:vMerge/>
            <w:vAlign w:val="center"/>
            <w:hideMark/>
          </w:tcPr>
          <w:p w:rsidR="00D35B7D" w:rsidRPr="00D35B7D" w:rsidRDefault="00D35B7D" w:rsidP="00D35B7D">
            <w:pPr>
              <w:spacing w:line="240" w:lineRule="auto"/>
              <w:jc w:val="left"/>
              <w:rPr>
                <w:rFonts w:cs="Arial"/>
                <w:b/>
                <w:bCs/>
                <w:color w:val="000000"/>
                <w:sz w:val="18"/>
                <w:szCs w:val="18"/>
                <w:lang w:eastAsia="es-CO"/>
              </w:rPr>
            </w:pPr>
          </w:p>
        </w:tc>
        <w:tc>
          <w:tcPr>
            <w:tcW w:w="1701" w:type="dxa"/>
            <w:vMerge/>
            <w:vAlign w:val="center"/>
            <w:hideMark/>
          </w:tcPr>
          <w:p w:rsidR="00D35B7D" w:rsidRPr="00D35B7D" w:rsidRDefault="00D35B7D" w:rsidP="00D35B7D">
            <w:pPr>
              <w:spacing w:line="240" w:lineRule="auto"/>
              <w:jc w:val="left"/>
              <w:rPr>
                <w:rFonts w:cs="Arial"/>
                <w:b/>
                <w:bCs/>
                <w:color w:val="000000"/>
                <w:sz w:val="18"/>
                <w:szCs w:val="18"/>
                <w:lang w:eastAsia="es-CO"/>
              </w:rPr>
            </w:pPr>
          </w:p>
        </w:tc>
      </w:tr>
      <w:tr w:rsidR="00D35B7D" w:rsidRPr="00D35B7D" w:rsidTr="00775AA4">
        <w:trPr>
          <w:trHeight w:val="340"/>
        </w:trPr>
        <w:tc>
          <w:tcPr>
            <w:tcW w:w="4248" w:type="dxa"/>
            <w:shd w:val="clear" w:color="auto" w:fill="auto"/>
            <w:noWrap/>
            <w:vAlign w:val="center"/>
            <w:hideMark/>
          </w:tcPr>
          <w:p w:rsidR="00D35B7D" w:rsidRPr="00D35B7D" w:rsidRDefault="00D35B7D" w:rsidP="00D35B7D">
            <w:pPr>
              <w:spacing w:line="240" w:lineRule="auto"/>
              <w:jc w:val="left"/>
              <w:rPr>
                <w:rFonts w:cs="Arial"/>
                <w:color w:val="000000"/>
                <w:sz w:val="18"/>
                <w:szCs w:val="18"/>
                <w:lang w:eastAsia="es-CO"/>
              </w:rPr>
            </w:pPr>
            <w:r w:rsidRPr="00D35B7D">
              <w:rPr>
                <w:rFonts w:cs="Arial"/>
                <w:color w:val="000000"/>
                <w:sz w:val="18"/>
                <w:szCs w:val="18"/>
                <w:lang w:eastAsia="es-CO"/>
              </w:rPr>
              <w:t>Pérdida de potencia en el circuito (kW)</w:t>
            </w:r>
          </w:p>
        </w:tc>
        <w:tc>
          <w:tcPr>
            <w:tcW w:w="1701" w:type="dxa"/>
            <w:shd w:val="clear" w:color="auto" w:fill="auto"/>
            <w:noWrap/>
            <w:vAlign w:val="center"/>
            <w:hideMark/>
          </w:tcPr>
          <w:p w:rsidR="00D35B7D" w:rsidRPr="00D35B7D" w:rsidRDefault="00D35B7D" w:rsidP="00D35B7D">
            <w:pPr>
              <w:spacing w:line="240" w:lineRule="auto"/>
              <w:jc w:val="right"/>
              <w:rPr>
                <w:rFonts w:cs="Arial"/>
                <w:sz w:val="18"/>
                <w:szCs w:val="18"/>
                <w:lang w:eastAsia="es-CO"/>
              </w:rPr>
            </w:pPr>
            <w:r w:rsidRPr="00D35B7D">
              <w:rPr>
                <w:rFonts w:cs="Arial"/>
                <w:sz w:val="18"/>
                <w:szCs w:val="18"/>
                <w:lang w:eastAsia="es-CO"/>
              </w:rPr>
              <w:t>3,671</w:t>
            </w:r>
          </w:p>
        </w:tc>
        <w:tc>
          <w:tcPr>
            <w:tcW w:w="1701" w:type="dxa"/>
            <w:shd w:val="clear" w:color="auto" w:fill="auto"/>
            <w:noWrap/>
            <w:vAlign w:val="center"/>
            <w:hideMark/>
          </w:tcPr>
          <w:p w:rsidR="00D35B7D" w:rsidRPr="00D35B7D" w:rsidRDefault="00D35B7D" w:rsidP="00D35B7D">
            <w:pPr>
              <w:spacing w:line="240" w:lineRule="auto"/>
              <w:jc w:val="right"/>
              <w:rPr>
                <w:rFonts w:cs="Arial"/>
                <w:sz w:val="18"/>
                <w:szCs w:val="18"/>
                <w:lang w:eastAsia="es-CO"/>
              </w:rPr>
            </w:pPr>
            <w:r w:rsidRPr="00D35B7D">
              <w:rPr>
                <w:rFonts w:cs="Arial"/>
                <w:sz w:val="18"/>
                <w:szCs w:val="18"/>
                <w:lang w:eastAsia="es-CO"/>
              </w:rPr>
              <w:t>2,915</w:t>
            </w:r>
          </w:p>
        </w:tc>
        <w:tc>
          <w:tcPr>
            <w:tcW w:w="1701" w:type="dxa"/>
            <w:shd w:val="clear" w:color="auto" w:fill="auto"/>
            <w:noWrap/>
            <w:vAlign w:val="center"/>
            <w:hideMark/>
          </w:tcPr>
          <w:p w:rsidR="00D35B7D" w:rsidRPr="00D35B7D" w:rsidRDefault="00D35B7D" w:rsidP="00D35B7D">
            <w:pPr>
              <w:spacing w:line="240" w:lineRule="auto"/>
              <w:jc w:val="right"/>
              <w:rPr>
                <w:rFonts w:cs="Arial"/>
                <w:sz w:val="18"/>
                <w:szCs w:val="18"/>
                <w:lang w:eastAsia="es-CO"/>
              </w:rPr>
            </w:pPr>
            <w:r w:rsidRPr="00D35B7D">
              <w:rPr>
                <w:rFonts w:cs="Arial"/>
                <w:sz w:val="18"/>
                <w:szCs w:val="18"/>
                <w:lang w:eastAsia="es-CO"/>
              </w:rPr>
              <w:t>2,761</w:t>
            </w:r>
          </w:p>
        </w:tc>
      </w:tr>
      <w:tr w:rsidR="00D35B7D" w:rsidRPr="00D35B7D" w:rsidTr="00775AA4">
        <w:trPr>
          <w:trHeight w:val="340"/>
        </w:trPr>
        <w:tc>
          <w:tcPr>
            <w:tcW w:w="4248" w:type="dxa"/>
            <w:shd w:val="clear" w:color="auto" w:fill="auto"/>
            <w:noWrap/>
            <w:vAlign w:val="center"/>
            <w:hideMark/>
          </w:tcPr>
          <w:p w:rsidR="00D35B7D" w:rsidRPr="00D35B7D" w:rsidRDefault="00D35B7D" w:rsidP="00D35B7D">
            <w:pPr>
              <w:spacing w:line="240" w:lineRule="auto"/>
              <w:jc w:val="left"/>
              <w:rPr>
                <w:rFonts w:cs="Arial"/>
                <w:color w:val="000000"/>
                <w:sz w:val="18"/>
                <w:szCs w:val="18"/>
                <w:lang w:eastAsia="es-CO"/>
              </w:rPr>
            </w:pPr>
            <w:r w:rsidRPr="00D35B7D">
              <w:rPr>
                <w:rFonts w:cs="Arial"/>
                <w:color w:val="000000"/>
                <w:sz w:val="18"/>
                <w:szCs w:val="18"/>
                <w:lang w:eastAsia="es-CO"/>
              </w:rPr>
              <w:t xml:space="preserve">Pérdida de energía en </w:t>
            </w:r>
            <w:proofErr w:type="spellStart"/>
            <w:r w:rsidRPr="00D35B7D">
              <w:rPr>
                <w:rFonts w:cs="Arial"/>
                <w:color w:val="000000"/>
                <w:sz w:val="18"/>
                <w:szCs w:val="18"/>
                <w:lang w:eastAsia="es-CO"/>
              </w:rPr>
              <w:t>kWh</w:t>
            </w:r>
            <w:proofErr w:type="spellEnd"/>
            <w:r w:rsidRPr="00D35B7D">
              <w:rPr>
                <w:rFonts w:cs="Arial"/>
                <w:color w:val="000000"/>
                <w:sz w:val="18"/>
                <w:szCs w:val="18"/>
                <w:lang w:eastAsia="es-CO"/>
              </w:rPr>
              <w:t>/año</w:t>
            </w:r>
          </w:p>
        </w:tc>
        <w:tc>
          <w:tcPr>
            <w:tcW w:w="1701" w:type="dxa"/>
            <w:shd w:val="clear" w:color="auto" w:fill="auto"/>
            <w:noWrap/>
            <w:vAlign w:val="center"/>
            <w:hideMark/>
          </w:tcPr>
          <w:p w:rsidR="00D35B7D" w:rsidRPr="00D35B7D" w:rsidRDefault="00D35B7D" w:rsidP="00D35B7D">
            <w:pPr>
              <w:spacing w:line="240" w:lineRule="auto"/>
              <w:jc w:val="right"/>
              <w:rPr>
                <w:rFonts w:cs="Arial"/>
                <w:sz w:val="18"/>
                <w:szCs w:val="18"/>
                <w:lang w:eastAsia="es-CO"/>
              </w:rPr>
            </w:pPr>
            <w:r w:rsidRPr="00D35B7D">
              <w:rPr>
                <w:rFonts w:cs="Arial"/>
                <w:sz w:val="18"/>
                <w:szCs w:val="18"/>
                <w:lang w:eastAsia="es-CO"/>
              </w:rPr>
              <w:t>32157,96</w:t>
            </w:r>
          </w:p>
        </w:tc>
        <w:tc>
          <w:tcPr>
            <w:tcW w:w="1701" w:type="dxa"/>
            <w:shd w:val="clear" w:color="auto" w:fill="auto"/>
            <w:noWrap/>
            <w:vAlign w:val="center"/>
            <w:hideMark/>
          </w:tcPr>
          <w:p w:rsidR="00D35B7D" w:rsidRPr="00D35B7D" w:rsidRDefault="00D35B7D" w:rsidP="00D35B7D">
            <w:pPr>
              <w:spacing w:line="240" w:lineRule="auto"/>
              <w:jc w:val="right"/>
              <w:rPr>
                <w:rFonts w:cs="Arial"/>
                <w:sz w:val="18"/>
                <w:szCs w:val="18"/>
                <w:lang w:eastAsia="es-CO"/>
              </w:rPr>
            </w:pPr>
            <w:r w:rsidRPr="00D35B7D">
              <w:rPr>
                <w:rFonts w:cs="Arial"/>
                <w:sz w:val="18"/>
                <w:szCs w:val="18"/>
                <w:lang w:eastAsia="es-CO"/>
              </w:rPr>
              <w:t>25535,4</w:t>
            </w:r>
          </w:p>
        </w:tc>
        <w:tc>
          <w:tcPr>
            <w:tcW w:w="1701" w:type="dxa"/>
            <w:shd w:val="clear" w:color="auto" w:fill="auto"/>
            <w:noWrap/>
            <w:vAlign w:val="center"/>
            <w:hideMark/>
          </w:tcPr>
          <w:p w:rsidR="00D35B7D" w:rsidRPr="00D35B7D" w:rsidRDefault="00D35B7D" w:rsidP="00D35B7D">
            <w:pPr>
              <w:spacing w:line="240" w:lineRule="auto"/>
              <w:jc w:val="right"/>
              <w:rPr>
                <w:rFonts w:cs="Arial"/>
                <w:sz w:val="18"/>
                <w:szCs w:val="18"/>
                <w:lang w:eastAsia="es-CO"/>
              </w:rPr>
            </w:pPr>
            <w:r w:rsidRPr="00D35B7D">
              <w:rPr>
                <w:rFonts w:cs="Arial"/>
                <w:sz w:val="18"/>
                <w:szCs w:val="18"/>
                <w:lang w:eastAsia="es-CO"/>
              </w:rPr>
              <w:t>24186,36</w:t>
            </w:r>
          </w:p>
        </w:tc>
      </w:tr>
      <w:tr w:rsidR="00D35B7D" w:rsidRPr="00D35B7D" w:rsidTr="00775AA4">
        <w:trPr>
          <w:trHeight w:val="340"/>
        </w:trPr>
        <w:tc>
          <w:tcPr>
            <w:tcW w:w="4248" w:type="dxa"/>
            <w:shd w:val="clear" w:color="auto" w:fill="auto"/>
            <w:noWrap/>
            <w:vAlign w:val="center"/>
            <w:hideMark/>
          </w:tcPr>
          <w:p w:rsidR="00D35B7D" w:rsidRPr="00D35B7D" w:rsidRDefault="00D35B7D" w:rsidP="00D35B7D">
            <w:pPr>
              <w:spacing w:line="240" w:lineRule="auto"/>
              <w:jc w:val="left"/>
              <w:rPr>
                <w:rFonts w:cs="Arial"/>
                <w:color w:val="000000"/>
                <w:sz w:val="18"/>
                <w:szCs w:val="18"/>
                <w:lang w:eastAsia="es-CO"/>
              </w:rPr>
            </w:pPr>
            <w:r w:rsidRPr="00D35B7D">
              <w:rPr>
                <w:rFonts w:cs="Arial"/>
                <w:color w:val="000000"/>
                <w:sz w:val="18"/>
                <w:szCs w:val="18"/>
                <w:lang w:eastAsia="es-CO"/>
              </w:rPr>
              <w:t>Costo de las pérdidas en el primer año (Pesos)</w:t>
            </w:r>
          </w:p>
        </w:tc>
        <w:tc>
          <w:tcPr>
            <w:tcW w:w="1701" w:type="dxa"/>
            <w:shd w:val="clear" w:color="auto" w:fill="auto"/>
            <w:noWrap/>
            <w:vAlign w:val="center"/>
            <w:hideMark/>
          </w:tcPr>
          <w:p w:rsidR="00D35B7D" w:rsidRPr="00D35B7D" w:rsidRDefault="00D35B7D" w:rsidP="00AC4850">
            <w:pPr>
              <w:spacing w:line="240" w:lineRule="auto"/>
              <w:jc w:val="left"/>
              <w:rPr>
                <w:rFonts w:cs="Arial"/>
                <w:sz w:val="18"/>
                <w:szCs w:val="18"/>
                <w:lang w:eastAsia="es-CO"/>
              </w:rPr>
            </w:pPr>
            <w:r w:rsidRPr="00D35B7D">
              <w:rPr>
                <w:rFonts w:cs="Arial"/>
                <w:sz w:val="18"/>
                <w:szCs w:val="18"/>
                <w:lang w:eastAsia="es-CO"/>
              </w:rPr>
              <w:t xml:space="preserve"> </w:t>
            </w:r>
            <w:r w:rsidR="00AC4850" w:rsidRPr="00AC4850">
              <w:rPr>
                <w:rFonts w:cs="Arial"/>
                <w:sz w:val="18"/>
                <w:szCs w:val="18"/>
                <w:lang w:eastAsia="es-CO"/>
              </w:rPr>
              <w:t xml:space="preserve">$      </w:t>
            </w:r>
            <w:r w:rsidRPr="00D35B7D">
              <w:rPr>
                <w:rFonts w:cs="Arial"/>
                <w:sz w:val="18"/>
                <w:szCs w:val="18"/>
                <w:lang w:eastAsia="es-CO"/>
              </w:rPr>
              <w:t xml:space="preserve">11.255.286 </w:t>
            </w:r>
          </w:p>
        </w:tc>
        <w:tc>
          <w:tcPr>
            <w:tcW w:w="1701" w:type="dxa"/>
            <w:shd w:val="clear" w:color="auto" w:fill="auto"/>
            <w:noWrap/>
            <w:vAlign w:val="center"/>
            <w:hideMark/>
          </w:tcPr>
          <w:p w:rsidR="00D35B7D" w:rsidRPr="00D35B7D" w:rsidRDefault="00D35B7D" w:rsidP="00AC4850">
            <w:pPr>
              <w:spacing w:line="240" w:lineRule="auto"/>
              <w:jc w:val="left"/>
              <w:rPr>
                <w:rFonts w:cs="Arial"/>
                <w:sz w:val="18"/>
                <w:szCs w:val="18"/>
                <w:lang w:eastAsia="es-CO"/>
              </w:rPr>
            </w:pPr>
            <w:r w:rsidRPr="00D35B7D">
              <w:rPr>
                <w:rFonts w:cs="Arial"/>
                <w:sz w:val="18"/>
                <w:szCs w:val="18"/>
                <w:lang w:eastAsia="es-CO"/>
              </w:rPr>
              <w:t xml:space="preserve"> $    </w:t>
            </w:r>
            <w:r w:rsidR="00AC4850" w:rsidRPr="00AC4850">
              <w:rPr>
                <w:rFonts w:cs="Arial"/>
                <w:sz w:val="18"/>
                <w:szCs w:val="18"/>
                <w:lang w:eastAsia="es-CO"/>
              </w:rPr>
              <w:t xml:space="preserve">    </w:t>
            </w:r>
            <w:r w:rsidRPr="00D35B7D">
              <w:rPr>
                <w:rFonts w:cs="Arial"/>
                <w:sz w:val="18"/>
                <w:szCs w:val="18"/>
                <w:lang w:eastAsia="es-CO"/>
              </w:rPr>
              <w:t xml:space="preserve">8.937.390 </w:t>
            </w:r>
          </w:p>
        </w:tc>
        <w:tc>
          <w:tcPr>
            <w:tcW w:w="1701" w:type="dxa"/>
            <w:shd w:val="clear" w:color="auto" w:fill="auto"/>
            <w:noWrap/>
            <w:vAlign w:val="center"/>
            <w:hideMark/>
          </w:tcPr>
          <w:p w:rsidR="00D35B7D" w:rsidRPr="00D35B7D" w:rsidRDefault="00D35B7D" w:rsidP="00AC4850">
            <w:pPr>
              <w:spacing w:line="240" w:lineRule="auto"/>
              <w:jc w:val="left"/>
              <w:rPr>
                <w:rFonts w:cs="Arial"/>
                <w:sz w:val="18"/>
                <w:szCs w:val="18"/>
                <w:lang w:eastAsia="es-CO"/>
              </w:rPr>
            </w:pPr>
            <w:r w:rsidRPr="00D35B7D">
              <w:rPr>
                <w:rFonts w:cs="Arial"/>
                <w:sz w:val="18"/>
                <w:szCs w:val="18"/>
                <w:lang w:eastAsia="es-CO"/>
              </w:rPr>
              <w:t xml:space="preserve"> $  </w:t>
            </w:r>
            <w:r w:rsidR="00AC4850" w:rsidRPr="00AC4850">
              <w:rPr>
                <w:rFonts w:cs="Arial"/>
                <w:sz w:val="18"/>
                <w:szCs w:val="18"/>
                <w:lang w:eastAsia="es-CO"/>
              </w:rPr>
              <w:t xml:space="preserve"> </w:t>
            </w:r>
            <w:r w:rsidRPr="00D35B7D">
              <w:rPr>
                <w:rFonts w:cs="Arial"/>
                <w:sz w:val="18"/>
                <w:szCs w:val="18"/>
                <w:lang w:eastAsia="es-CO"/>
              </w:rPr>
              <w:t xml:space="preserve">    </w:t>
            </w:r>
            <w:r w:rsidR="00AC4850">
              <w:rPr>
                <w:rFonts w:cs="Arial"/>
                <w:sz w:val="18"/>
                <w:szCs w:val="18"/>
                <w:lang w:eastAsia="es-CO"/>
              </w:rPr>
              <w:t xml:space="preserve"> </w:t>
            </w:r>
            <w:r w:rsidRPr="00D35B7D">
              <w:rPr>
                <w:rFonts w:cs="Arial"/>
                <w:sz w:val="18"/>
                <w:szCs w:val="18"/>
                <w:lang w:eastAsia="es-CO"/>
              </w:rPr>
              <w:t xml:space="preserve">8.465.226 </w:t>
            </w:r>
          </w:p>
        </w:tc>
      </w:tr>
      <w:tr w:rsidR="00AC4850" w:rsidRPr="00D35B7D" w:rsidTr="00775AA4">
        <w:trPr>
          <w:trHeight w:val="794"/>
        </w:trPr>
        <w:tc>
          <w:tcPr>
            <w:tcW w:w="4248" w:type="dxa"/>
            <w:shd w:val="clear" w:color="000000" w:fill="F2F2F2"/>
            <w:vAlign w:val="center"/>
            <w:hideMark/>
          </w:tcPr>
          <w:p w:rsidR="00D35B7D" w:rsidRPr="00D35B7D" w:rsidRDefault="00D35B7D" w:rsidP="00D35B7D">
            <w:pPr>
              <w:spacing w:line="240" w:lineRule="auto"/>
              <w:jc w:val="left"/>
              <w:rPr>
                <w:rFonts w:cs="Arial"/>
                <w:color w:val="000000"/>
                <w:sz w:val="18"/>
                <w:szCs w:val="18"/>
                <w:lang w:eastAsia="es-CO"/>
              </w:rPr>
            </w:pPr>
            <w:r w:rsidRPr="00D35B7D">
              <w:rPr>
                <w:rFonts w:cs="Arial"/>
                <w:b/>
                <w:color w:val="000000"/>
                <w:sz w:val="18"/>
                <w:szCs w:val="18"/>
                <w:lang w:eastAsia="es-CO"/>
              </w:rPr>
              <w:t>CJ:</w:t>
            </w:r>
            <w:r w:rsidRPr="00D35B7D">
              <w:rPr>
                <w:rFonts w:cs="Arial"/>
                <w:color w:val="000000"/>
                <w:sz w:val="18"/>
                <w:szCs w:val="18"/>
                <w:lang w:eastAsia="es-CO"/>
              </w:rPr>
              <w:t xml:space="preserve"> Valor presente del costo económico de las pérdidas durante el </w:t>
            </w:r>
            <w:r w:rsidR="00AC4850" w:rsidRPr="00D35B7D">
              <w:rPr>
                <w:rFonts w:cs="Arial"/>
                <w:color w:val="000000"/>
                <w:sz w:val="18"/>
                <w:szCs w:val="18"/>
                <w:lang w:eastAsia="es-CO"/>
              </w:rPr>
              <w:t>periodo</w:t>
            </w:r>
            <w:r w:rsidRPr="00D35B7D">
              <w:rPr>
                <w:rFonts w:cs="Arial"/>
                <w:color w:val="000000"/>
                <w:sz w:val="18"/>
                <w:szCs w:val="18"/>
                <w:lang w:eastAsia="es-CO"/>
              </w:rPr>
              <w:t xml:space="preserve"> de evaluación (Pesos)</w:t>
            </w:r>
          </w:p>
        </w:tc>
        <w:tc>
          <w:tcPr>
            <w:tcW w:w="1701" w:type="dxa"/>
            <w:shd w:val="clear" w:color="000000" w:fill="F2F2F2"/>
            <w:noWrap/>
            <w:vAlign w:val="center"/>
            <w:hideMark/>
          </w:tcPr>
          <w:p w:rsidR="00D35B7D" w:rsidRPr="00D35B7D" w:rsidRDefault="00D35B7D" w:rsidP="00AC4850">
            <w:pPr>
              <w:spacing w:line="240" w:lineRule="auto"/>
              <w:jc w:val="left"/>
              <w:rPr>
                <w:rFonts w:cs="Arial"/>
                <w:sz w:val="18"/>
                <w:szCs w:val="18"/>
                <w:lang w:eastAsia="es-CO"/>
              </w:rPr>
            </w:pPr>
            <w:r w:rsidRPr="00D35B7D">
              <w:rPr>
                <w:rFonts w:cs="Arial"/>
                <w:sz w:val="18"/>
                <w:szCs w:val="18"/>
                <w:lang w:eastAsia="es-CO"/>
              </w:rPr>
              <w:t xml:space="preserve"> $      89.147.791 </w:t>
            </w:r>
          </w:p>
        </w:tc>
        <w:tc>
          <w:tcPr>
            <w:tcW w:w="1701" w:type="dxa"/>
            <w:shd w:val="clear" w:color="000000" w:fill="F2F2F2"/>
            <w:noWrap/>
            <w:vAlign w:val="center"/>
            <w:hideMark/>
          </w:tcPr>
          <w:p w:rsidR="00D35B7D" w:rsidRPr="00D35B7D" w:rsidRDefault="00D35B7D" w:rsidP="00AC4850">
            <w:pPr>
              <w:spacing w:line="240" w:lineRule="auto"/>
              <w:jc w:val="left"/>
              <w:rPr>
                <w:rFonts w:cs="Arial"/>
                <w:sz w:val="18"/>
                <w:szCs w:val="18"/>
                <w:lang w:eastAsia="es-CO"/>
              </w:rPr>
            </w:pPr>
            <w:r w:rsidRPr="00D35B7D">
              <w:rPr>
                <w:rFonts w:cs="Arial"/>
                <w:sz w:val="18"/>
                <w:szCs w:val="18"/>
                <w:lang w:eastAsia="es-CO"/>
              </w:rPr>
              <w:t xml:space="preserve"> $      70.788.834 </w:t>
            </w:r>
          </w:p>
        </w:tc>
        <w:tc>
          <w:tcPr>
            <w:tcW w:w="1701" w:type="dxa"/>
            <w:shd w:val="clear" w:color="000000" w:fill="F2F2F2"/>
            <w:noWrap/>
            <w:vAlign w:val="center"/>
            <w:hideMark/>
          </w:tcPr>
          <w:p w:rsidR="00D35B7D" w:rsidRPr="00D35B7D" w:rsidRDefault="00D35B7D" w:rsidP="00AC4850">
            <w:pPr>
              <w:spacing w:line="240" w:lineRule="auto"/>
              <w:jc w:val="left"/>
              <w:rPr>
                <w:rFonts w:cs="Arial"/>
                <w:sz w:val="18"/>
                <w:szCs w:val="18"/>
                <w:lang w:eastAsia="es-CO"/>
              </w:rPr>
            </w:pPr>
            <w:r w:rsidRPr="00D35B7D">
              <w:rPr>
                <w:rFonts w:cs="Arial"/>
                <w:sz w:val="18"/>
                <w:szCs w:val="18"/>
                <w:lang w:eastAsia="es-CO"/>
              </w:rPr>
              <w:t xml:space="preserve"> $      67.049.047 </w:t>
            </w:r>
          </w:p>
        </w:tc>
      </w:tr>
      <w:tr w:rsidR="003F00AE" w:rsidRPr="00D35B7D" w:rsidTr="00775AA4">
        <w:trPr>
          <w:trHeight w:val="340"/>
        </w:trPr>
        <w:tc>
          <w:tcPr>
            <w:tcW w:w="4248" w:type="dxa"/>
            <w:shd w:val="clear" w:color="auto" w:fill="auto"/>
            <w:noWrap/>
            <w:vAlign w:val="center"/>
            <w:hideMark/>
          </w:tcPr>
          <w:p w:rsidR="003F00AE" w:rsidRPr="00D35B7D" w:rsidRDefault="003F00AE" w:rsidP="003F00AE">
            <w:pPr>
              <w:spacing w:line="240" w:lineRule="auto"/>
              <w:jc w:val="left"/>
              <w:rPr>
                <w:rFonts w:cs="Arial"/>
                <w:color w:val="000000"/>
                <w:sz w:val="18"/>
                <w:szCs w:val="18"/>
                <w:lang w:eastAsia="es-CO"/>
              </w:rPr>
            </w:pPr>
            <w:r w:rsidRPr="00D35B7D">
              <w:rPr>
                <w:rFonts w:cs="Arial"/>
                <w:color w:val="000000"/>
                <w:sz w:val="18"/>
                <w:szCs w:val="18"/>
                <w:lang w:eastAsia="es-CO"/>
              </w:rPr>
              <w:t>Longitud total de conductor requerida (m)</w:t>
            </w:r>
          </w:p>
        </w:tc>
        <w:tc>
          <w:tcPr>
            <w:tcW w:w="1701" w:type="dxa"/>
            <w:shd w:val="clear" w:color="auto" w:fill="auto"/>
            <w:noWrap/>
            <w:vAlign w:val="center"/>
            <w:hideMark/>
          </w:tcPr>
          <w:p w:rsidR="003F00AE" w:rsidRPr="00D35B7D" w:rsidRDefault="003F00AE" w:rsidP="003F00AE">
            <w:pPr>
              <w:spacing w:line="240" w:lineRule="auto"/>
              <w:jc w:val="right"/>
              <w:rPr>
                <w:rFonts w:cs="Arial"/>
                <w:sz w:val="18"/>
                <w:szCs w:val="18"/>
                <w:lang w:eastAsia="es-CO"/>
              </w:rPr>
            </w:pPr>
            <w:r w:rsidRPr="00D35B7D">
              <w:rPr>
                <w:rFonts w:cs="Arial"/>
                <w:sz w:val="18"/>
                <w:szCs w:val="18"/>
                <w:lang w:eastAsia="es-CO"/>
              </w:rPr>
              <w:t xml:space="preserve">450 </w:t>
            </w:r>
          </w:p>
        </w:tc>
        <w:tc>
          <w:tcPr>
            <w:tcW w:w="1701" w:type="dxa"/>
            <w:shd w:val="clear" w:color="auto" w:fill="auto"/>
            <w:noWrap/>
            <w:vAlign w:val="center"/>
            <w:hideMark/>
          </w:tcPr>
          <w:p w:rsidR="003F00AE" w:rsidRPr="00D35B7D" w:rsidRDefault="003F00AE" w:rsidP="003F00AE">
            <w:pPr>
              <w:spacing w:line="240" w:lineRule="auto"/>
              <w:jc w:val="right"/>
              <w:rPr>
                <w:rFonts w:cs="Arial"/>
                <w:sz w:val="18"/>
                <w:szCs w:val="18"/>
                <w:lang w:eastAsia="es-CO"/>
              </w:rPr>
            </w:pPr>
            <w:r w:rsidRPr="00D35B7D">
              <w:rPr>
                <w:rFonts w:cs="Arial"/>
                <w:sz w:val="18"/>
                <w:szCs w:val="18"/>
                <w:lang w:eastAsia="es-CO"/>
              </w:rPr>
              <w:t xml:space="preserve">450 </w:t>
            </w:r>
          </w:p>
        </w:tc>
        <w:tc>
          <w:tcPr>
            <w:tcW w:w="1701" w:type="dxa"/>
            <w:shd w:val="clear" w:color="auto" w:fill="auto"/>
            <w:noWrap/>
            <w:vAlign w:val="center"/>
            <w:hideMark/>
          </w:tcPr>
          <w:p w:rsidR="003F00AE" w:rsidRPr="00D35B7D" w:rsidRDefault="003F00AE" w:rsidP="003F00AE">
            <w:pPr>
              <w:spacing w:line="240" w:lineRule="auto"/>
              <w:jc w:val="right"/>
              <w:rPr>
                <w:rFonts w:cs="Arial"/>
                <w:sz w:val="18"/>
                <w:szCs w:val="18"/>
                <w:lang w:eastAsia="es-CO"/>
              </w:rPr>
            </w:pPr>
            <w:r w:rsidRPr="00D35B7D">
              <w:rPr>
                <w:rFonts w:cs="Arial"/>
                <w:sz w:val="18"/>
                <w:szCs w:val="18"/>
                <w:lang w:eastAsia="es-CO"/>
              </w:rPr>
              <w:t xml:space="preserve">300 </w:t>
            </w:r>
          </w:p>
        </w:tc>
      </w:tr>
      <w:tr w:rsidR="003F00AE" w:rsidRPr="00D35B7D" w:rsidTr="00775AA4">
        <w:trPr>
          <w:trHeight w:val="340"/>
        </w:trPr>
        <w:tc>
          <w:tcPr>
            <w:tcW w:w="4248" w:type="dxa"/>
            <w:shd w:val="clear" w:color="auto" w:fill="auto"/>
            <w:noWrap/>
            <w:vAlign w:val="center"/>
            <w:hideMark/>
          </w:tcPr>
          <w:p w:rsidR="003F00AE" w:rsidRPr="00D35B7D" w:rsidRDefault="003F00AE" w:rsidP="003F00AE">
            <w:pPr>
              <w:spacing w:line="240" w:lineRule="auto"/>
              <w:jc w:val="left"/>
              <w:rPr>
                <w:rFonts w:cs="Arial"/>
                <w:color w:val="000000"/>
                <w:sz w:val="18"/>
                <w:szCs w:val="18"/>
                <w:lang w:eastAsia="es-CO"/>
              </w:rPr>
            </w:pPr>
            <w:r w:rsidRPr="00D35B7D">
              <w:rPr>
                <w:rFonts w:cs="Arial"/>
                <w:color w:val="000000"/>
                <w:sz w:val="18"/>
                <w:szCs w:val="18"/>
                <w:lang w:eastAsia="es-CO"/>
              </w:rPr>
              <w:t>Costo del conductor (Pesos/m)</w:t>
            </w:r>
            <w:r>
              <w:rPr>
                <w:rFonts w:cs="Arial"/>
                <w:color w:val="000000"/>
                <w:sz w:val="18"/>
                <w:szCs w:val="18"/>
                <w:lang w:eastAsia="es-CO"/>
              </w:rPr>
              <w:t xml:space="preserve"> – Sin IVA-</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39.450 </w:t>
            </w:r>
          </w:p>
        </w:tc>
        <w:tc>
          <w:tcPr>
            <w:tcW w:w="1701" w:type="dxa"/>
            <w:shd w:val="clear" w:color="auto" w:fill="auto"/>
            <w:noWrap/>
            <w:vAlign w:val="center"/>
            <w:hideMark/>
          </w:tcPr>
          <w:p w:rsidR="003F00AE" w:rsidRPr="003F00AE" w:rsidRDefault="003F00AE" w:rsidP="003F00AE">
            <w:pPr>
              <w:jc w:val="left"/>
              <w:rPr>
                <w:rFonts w:cs="Arial"/>
                <w:sz w:val="18"/>
                <w:szCs w:val="18"/>
                <w:lang w:eastAsia="es-CO"/>
              </w:rPr>
            </w:pPr>
            <w:r w:rsidRPr="003F00AE">
              <w:rPr>
                <w:rFonts w:cs="Arial"/>
                <w:sz w:val="18"/>
                <w:szCs w:val="18"/>
                <w:lang w:eastAsia="es-CO"/>
              </w:rPr>
              <w:t xml:space="preserve"> $             54.510 </w:t>
            </w:r>
          </w:p>
        </w:tc>
        <w:tc>
          <w:tcPr>
            <w:tcW w:w="1701" w:type="dxa"/>
            <w:shd w:val="clear" w:color="auto" w:fill="auto"/>
            <w:noWrap/>
            <w:vAlign w:val="center"/>
            <w:hideMark/>
          </w:tcPr>
          <w:p w:rsidR="003F00AE" w:rsidRPr="003F00AE" w:rsidRDefault="003F00AE" w:rsidP="003F00AE">
            <w:pPr>
              <w:jc w:val="left"/>
              <w:rPr>
                <w:rFonts w:cs="Arial"/>
                <w:sz w:val="18"/>
                <w:szCs w:val="18"/>
                <w:lang w:eastAsia="es-CO"/>
              </w:rPr>
            </w:pPr>
            <w:r w:rsidRPr="003F00AE">
              <w:rPr>
                <w:rFonts w:cs="Arial"/>
                <w:sz w:val="18"/>
                <w:szCs w:val="18"/>
                <w:lang w:eastAsia="es-CO"/>
              </w:rPr>
              <w:t xml:space="preserve"> $             61.590 </w:t>
            </w:r>
          </w:p>
        </w:tc>
      </w:tr>
      <w:tr w:rsidR="003F00AE" w:rsidRPr="00D35B7D" w:rsidTr="00775AA4">
        <w:trPr>
          <w:trHeight w:val="340"/>
        </w:trPr>
        <w:tc>
          <w:tcPr>
            <w:tcW w:w="4248" w:type="dxa"/>
            <w:shd w:val="clear" w:color="auto" w:fill="auto"/>
            <w:noWrap/>
            <w:vAlign w:val="center"/>
            <w:hideMark/>
          </w:tcPr>
          <w:p w:rsidR="003F00AE" w:rsidRPr="00D35B7D" w:rsidRDefault="003F00AE" w:rsidP="003F00AE">
            <w:pPr>
              <w:spacing w:line="240" w:lineRule="auto"/>
              <w:jc w:val="left"/>
              <w:rPr>
                <w:rFonts w:cs="Arial"/>
                <w:color w:val="000000"/>
                <w:sz w:val="18"/>
                <w:szCs w:val="18"/>
                <w:lang w:eastAsia="es-CO"/>
              </w:rPr>
            </w:pPr>
            <w:r w:rsidRPr="00D35B7D">
              <w:rPr>
                <w:rFonts w:cs="Arial"/>
                <w:color w:val="000000"/>
                <w:sz w:val="18"/>
                <w:szCs w:val="18"/>
                <w:lang w:eastAsia="es-CO"/>
              </w:rPr>
              <w:t>Costo total suministro conductor (Pesos)</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17.752.500 </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w:t>
            </w:r>
            <w:r>
              <w:rPr>
                <w:rFonts w:cs="Arial"/>
                <w:sz w:val="18"/>
                <w:szCs w:val="18"/>
                <w:lang w:eastAsia="es-CO"/>
              </w:rPr>
              <w:t xml:space="preserve"> </w:t>
            </w:r>
            <w:r w:rsidRPr="003F00AE">
              <w:rPr>
                <w:rFonts w:cs="Arial"/>
                <w:sz w:val="18"/>
                <w:szCs w:val="18"/>
                <w:lang w:eastAsia="es-CO"/>
              </w:rPr>
              <w:t xml:space="preserve">   24.529.500 </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18.477.000 </w:t>
            </w:r>
          </w:p>
        </w:tc>
      </w:tr>
      <w:tr w:rsidR="003F00AE" w:rsidRPr="00D35B7D" w:rsidTr="00775AA4">
        <w:trPr>
          <w:trHeight w:val="340"/>
        </w:trPr>
        <w:tc>
          <w:tcPr>
            <w:tcW w:w="4248" w:type="dxa"/>
            <w:shd w:val="clear" w:color="auto" w:fill="auto"/>
            <w:noWrap/>
            <w:vAlign w:val="center"/>
            <w:hideMark/>
          </w:tcPr>
          <w:p w:rsidR="003F00AE" w:rsidRPr="00D35B7D" w:rsidRDefault="003F00AE" w:rsidP="003F00AE">
            <w:pPr>
              <w:spacing w:line="240" w:lineRule="auto"/>
              <w:jc w:val="left"/>
              <w:rPr>
                <w:rFonts w:cs="Arial"/>
                <w:color w:val="000000"/>
                <w:sz w:val="18"/>
                <w:szCs w:val="18"/>
                <w:lang w:eastAsia="es-CO"/>
              </w:rPr>
            </w:pPr>
            <w:r w:rsidRPr="00D35B7D">
              <w:rPr>
                <w:rFonts w:cs="Arial"/>
                <w:color w:val="000000"/>
                <w:sz w:val="18"/>
                <w:szCs w:val="18"/>
                <w:lang w:eastAsia="es-CO"/>
              </w:rPr>
              <w:t>Costo de instalación del conductor (Pesos/m)</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9.863 </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13.628 </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15.398 </w:t>
            </w:r>
          </w:p>
        </w:tc>
      </w:tr>
      <w:tr w:rsidR="003F00AE" w:rsidRPr="00D35B7D" w:rsidTr="00775AA4">
        <w:trPr>
          <w:trHeight w:val="340"/>
        </w:trPr>
        <w:tc>
          <w:tcPr>
            <w:tcW w:w="4248" w:type="dxa"/>
            <w:shd w:val="clear" w:color="auto" w:fill="auto"/>
            <w:noWrap/>
            <w:vAlign w:val="center"/>
            <w:hideMark/>
          </w:tcPr>
          <w:p w:rsidR="003F00AE" w:rsidRPr="00D35B7D" w:rsidRDefault="003F00AE" w:rsidP="003F00AE">
            <w:pPr>
              <w:spacing w:line="240" w:lineRule="auto"/>
              <w:jc w:val="left"/>
              <w:rPr>
                <w:rFonts w:cs="Arial"/>
                <w:color w:val="000000"/>
                <w:sz w:val="18"/>
                <w:szCs w:val="18"/>
                <w:lang w:eastAsia="es-CO"/>
              </w:rPr>
            </w:pPr>
            <w:r w:rsidRPr="00D35B7D">
              <w:rPr>
                <w:rFonts w:cs="Arial"/>
                <w:color w:val="000000"/>
                <w:sz w:val="18"/>
                <w:szCs w:val="18"/>
                <w:lang w:eastAsia="es-CO"/>
              </w:rPr>
              <w:t>Costo total instalación Conductor (Pesos)</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4.438.125 </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6.132.375 </w:t>
            </w:r>
          </w:p>
        </w:tc>
        <w:tc>
          <w:tcPr>
            <w:tcW w:w="1701" w:type="dxa"/>
            <w:shd w:val="clear" w:color="auto" w:fill="auto"/>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4.619.250 </w:t>
            </w:r>
          </w:p>
        </w:tc>
      </w:tr>
      <w:tr w:rsidR="003F00AE" w:rsidRPr="00D35B7D" w:rsidTr="00775AA4">
        <w:trPr>
          <w:trHeight w:val="340"/>
        </w:trPr>
        <w:tc>
          <w:tcPr>
            <w:tcW w:w="4248" w:type="dxa"/>
            <w:shd w:val="clear" w:color="000000" w:fill="F2F2F2"/>
            <w:noWrap/>
            <w:vAlign w:val="center"/>
            <w:hideMark/>
          </w:tcPr>
          <w:p w:rsidR="003F00AE" w:rsidRPr="00D35B7D" w:rsidRDefault="003F00AE" w:rsidP="003F00AE">
            <w:pPr>
              <w:spacing w:line="240" w:lineRule="auto"/>
              <w:jc w:val="left"/>
              <w:rPr>
                <w:rFonts w:cs="Arial"/>
                <w:color w:val="000000"/>
                <w:sz w:val="18"/>
                <w:szCs w:val="18"/>
                <w:lang w:eastAsia="es-CO"/>
              </w:rPr>
            </w:pPr>
            <w:r w:rsidRPr="00D35B7D">
              <w:rPr>
                <w:rFonts w:cs="Arial"/>
                <w:b/>
                <w:color w:val="000000"/>
                <w:sz w:val="18"/>
                <w:szCs w:val="18"/>
                <w:lang w:eastAsia="es-CO"/>
              </w:rPr>
              <w:t>CI:</w:t>
            </w:r>
            <w:r w:rsidRPr="00D35B7D">
              <w:rPr>
                <w:rFonts w:cs="Arial"/>
                <w:color w:val="000000"/>
                <w:sz w:val="18"/>
                <w:szCs w:val="18"/>
                <w:lang w:eastAsia="es-CO"/>
              </w:rPr>
              <w:t xml:space="preserve"> Costo total del conductor (Pesos)</w:t>
            </w:r>
          </w:p>
        </w:tc>
        <w:tc>
          <w:tcPr>
            <w:tcW w:w="1701" w:type="dxa"/>
            <w:shd w:val="clear" w:color="000000" w:fill="F2F2F2"/>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22.190.625 </w:t>
            </w:r>
          </w:p>
        </w:tc>
        <w:tc>
          <w:tcPr>
            <w:tcW w:w="1701" w:type="dxa"/>
            <w:shd w:val="clear" w:color="000000" w:fill="F2F2F2"/>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      30.661.875 </w:t>
            </w:r>
          </w:p>
        </w:tc>
        <w:tc>
          <w:tcPr>
            <w:tcW w:w="1701" w:type="dxa"/>
            <w:shd w:val="clear" w:color="000000" w:fill="F2F2F2"/>
            <w:noWrap/>
            <w:vAlign w:val="center"/>
            <w:hideMark/>
          </w:tcPr>
          <w:p w:rsidR="003F00AE" w:rsidRPr="003F00AE" w:rsidRDefault="003F00AE" w:rsidP="003F00AE">
            <w:pPr>
              <w:spacing w:line="240" w:lineRule="auto"/>
              <w:jc w:val="left"/>
              <w:rPr>
                <w:rFonts w:cs="Arial"/>
                <w:sz w:val="18"/>
                <w:szCs w:val="18"/>
                <w:lang w:eastAsia="es-CO"/>
              </w:rPr>
            </w:pPr>
            <w:r w:rsidRPr="003F00AE">
              <w:rPr>
                <w:rFonts w:cs="Arial"/>
                <w:sz w:val="18"/>
                <w:szCs w:val="18"/>
                <w:lang w:eastAsia="es-CO"/>
              </w:rPr>
              <w:t xml:space="preserve"> $</w:t>
            </w:r>
            <w:r>
              <w:rPr>
                <w:rFonts w:cs="Arial"/>
                <w:sz w:val="18"/>
                <w:szCs w:val="18"/>
                <w:lang w:eastAsia="es-CO"/>
              </w:rPr>
              <w:t xml:space="preserve"> </w:t>
            </w:r>
            <w:r w:rsidRPr="003F00AE">
              <w:rPr>
                <w:rFonts w:cs="Arial"/>
                <w:sz w:val="18"/>
                <w:szCs w:val="18"/>
                <w:lang w:eastAsia="es-CO"/>
              </w:rPr>
              <w:t xml:space="preserve">     23.096.250 </w:t>
            </w:r>
          </w:p>
        </w:tc>
      </w:tr>
      <w:tr w:rsidR="003F00AE" w:rsidRPr="00D35B7D" w:rsidTr="00775AA4">
        <w:trPr>
          <w:trHeight w:val="794"/>
        </w:trPr>
        <w:tc>
          <w:tcPr>
            <w:tcW w:w="4248" w:type="dxa"/>
            <w:shd w:val="clear" w:color="000000" w:fill="D9D9D9"/>
            <w:vAlign w:val="center"/>
            <w:hideMark/>
          </w:tcPr>
          <w:p w:rsidR="003F00AE" w:rsidRPr="00775AA4" w:rsidRDefault="003F00AE" w:rsidP="003F00AE">
            <w:pPr>
              <w:spacing w:line="240" w:lineRule="auto"/>
              <w:jc w:val="left"/>
              <w:rPr>
                <w:rFonts w:cs="Arial"/>
                <w:b/>
                <w:bCs/>
                <w:color w:val="000000"/>
                <w:sz w:val="18"/>
                <w:szCs w:val="18"/>
                <w:lang w:eastAsia="es-CO"/>
              </w:rPr>
            </w:pPr>
            <w:r w:rsidRPr="00775AA4">
              <w:rPr>
                <w:rFonts w:cs="Arial"/>
                <w:b/>
                <w:bCs/>
                <w:color w:val="000000"/>
                <w:sz w:val="18"/>
                <w:szCs w:val="18"/>
                <w:lang w:eastAsia="es-CO"/>
              </w:rPr>
              <w:t>COSTO DE SUMINISTRO E INSTALACIÓN DEL CONDUCTOR  + COSTO DE  PÉRDIDAS EN VP</w:t>
            </w:r>
          </w:p>
        </w:tc>
        <w:tc>
          <w:tcPr>
            <w:tcW w:w="1701" w:type="dxa"/>
            <w:shd w:val="clear" w:color="000000" w:fill="D9D9D9"/>
            <w:noWrap/>
            <w:vAlign w:val="center"/>
            <w:hideMark/>
          </w:tcPr>
          <w:p w:rsidR="003F00AE" w:rsidRPr="00775AA4" w:rsidRDefault="003F00AE" w:rsidP="003F00AE">
            <w:pPr>
              <w:spacing w:line="240" w:lineRule="auto"/>
              <w:jc w:val="left"/>
              <w:rPr>
                <w:rFonts w:cs="Arial"/>
                <w:b/>
                <w:sz w:val="18"/>
                <w:szCs w:val="18"/>
                <w:lang w:eastAsia="es-CO"/>
              </w:rPr>
            </w:pPr>
            <w:r w:rsidRPr="00775AA4">
              <w:rPr>
                <w:rFonts w:cs="Arial"/>
                <w:b/>
                <w:sz w:val="18"/>
                <w:szCs w:val="18"/>
                <w:lang w:eastAsia="es-CO"/>
              </w:rPr>
              <w:t xml:space="preserve"> $    111.338.416 </w:t>
            </w:r>
          </w:p>
        </w:tc>
        <w:tc>
          <w:tcPr>
            <w:tcW w:w="1701" w:type="dxa"/>
            <w:shd w:val="clear" w:color="000000" w:fill="D9D9D9"/>
            <w:noWrap/>
            <w:vAlign w:val="center"/>
            <w:hideMark/>
          </w:tcPr>
          <w:p w:rsidR="003F00AE" w:rsidRPr="00775AA4" w:rsidRDefault="003F00AE" w:rsidP="003F00AE">
            <w:pPr>
              <w:spacing w:line="240" w:lineRule="auto"/>
              <w:jc w:val="left"/>
              <w:rPr>
                <w:rFonts w:cs="Arial"/>
                <w:b/>
                <w:sz w:val="18"/>
                <w:szCs w:val="18"/>
                <w:lang w:eastAsia="es-CO"/>
              </w:rPr>
            </w:pPr>
            <w:r w:rsidRPr="00775AA4">
              <w:rPr>
                <w:rFonts w:cs="Arial"/>
                <w:b/>
                <w:sz w:val="18"/>
                <w:szCs w:val="18"/>
                <w:lang w:eastAsia="es-CO"/>
              </w:rPr>
              <w:t xml:space="preserve"> $    101.450.709 </w:t>
            </w:r>
          </w:p>
        </w:tc>
        <w:tc>
          <w:tcPr>
            <w:tcW w:w="1701" w:type="dxa"/>
            <w:shd w:val="clear" w:color="000000" w:fill="D9D9D9"/>
            <w:noWrap/>
            <w:vAlign w:val="center"/>
            <w:hideMark/>
          </w:tcPr>
          <w:p w:rsidR="003F00AE" w:rsidRPr="00775AA4" w:rsidRDefault="003F00AE" w:rsidP="003F00AE">
            <w:pPr>
              <w:spacing w:line="240" w:lineRule="auto"/>
              <w:jc w:val="left"/>
              <w:rPr>
                <w:rFonts w:cs="Arial"/>
                <w:b/>
                <w:sz w:val="18"/>
                <w:szCs w:val="18"/>
                <w:lang w:eastAsia="es-CO"/>
              </w:rPr>
            </w:pPr>
            <w:r w:rsidRPr="00775AA4">
              <w:rPr>
                <w:rFonts w:cs="Arial"/>
                <w:b/>
                <w:sz w:val="18"/>
                <w:szCs w:val="18"/>
                <w:lang w:eastAsia="es-CO"/>
              </w:rPr>
              <w:t xml:space="preserve"> $      90.145.297 </w:t>
            </w:r>
          </w:p>
        </w:tc>
      </w:tr>
    </w:tbl>
    <w:p w:rsidR="00D35B7D" w:rsidRDefault="00D35B7D" w:rsidP="00FA4C19">
      <w:pPr>
        <w:rPr>
          <w:szCs w:val="22"/>
          <w:lang w:val="es-ES_tradnl"/>
        </w:rPr>
      </w:pPr>
    </w:p>
    <w:p w:rsidR="00823814" w:rsidRDefault="00FA4C19" w:rsidP="00FA4C19">
      <w:pPr>
        <w:rPr>
          <w:szCs w:val="22"/>
          <w:lang w:val="es-ES_tradnl"/>
        </w:rPr>
      </w:pPr>
      <w:r>
        <w:rPr>
          <w:szCs w:val="22"/>
          <w:lang w:val="es-ES_tradnl"/>
        </w:rPr>
        <w:t xml:space="preserve"> </w:t>
      </w:r>
      <w:r w:rsidR="00823814" w:rsidRPr="00823814">
        <w:rPr>
          <w:szCs w:val="22"/>
          <w:lang w:val="es-ES_tradnl"/>
        </w:rPr>
        <w:t xml:space="preserve">De acuerdo a los resultados presentados en la tabla anterior, se selecciona como conductor de fase el conductor </w:t>
      </w:r>
      <w:r w:rsidR="00AC4850">
        <w:rPr>
          <w:szCs w:val="22"/>
          <w:lang w:val="es-ES_tradnl"/>
        </w:rPr>
        <w:t xml:space="preserve">#4/0 AWG XLPE – 35 </w:t>
      </w:r>
      <w:proofErr w:type="spellStart"/>
      <w:r w:rsidR="00AC4850">
        <w:rPr>
          <w:szCs w:val="22"/>
          <w:lang w:val="es-ES_tradnl"/>
        </w:rPr>
        <w:t>kV</w:t>
      </w:r>
      <w:proofErr w:type="spellEnd"/>
      <w:r w:rsidR="00AC4850">
        <w:rPr>
          <w:szCs w:val="22"/>
          <w:lang w:val="es-ES_tradnl"/>
        </w:rPr>
        <w:t xml:space="preserve"> – 100%, en configuración de dos (2) conductores por fase</w:t>
      </w:r>
      <w:r w:rsidR="00823814" w:rsidRPr="00823814">
        <w:rPr>
          <w:szCs w:val="22"/>
          <w:lang w:val="es-ES_tradnl"/>
        </w:rPr>
        <w:t xml:space="preserve">, el cual cumple con los requerimientos técnicos exigidos y adicionalmente es el conductor que representa el </w:t>
      </w:r>
      <w:r w:rsidR="00AC4850">
        <w:rPr>
          <w:szCs w:val="22"/>
          <w:lang w:val="es-ES_tradnl"/>
        </w:rPr>
        <w:t xml:space="preserve">menor costo total considerando los costos de suministro e instalación </w:t>
      </w:r>
      <w:r w:rsidR="00823814" w:rsidRPr="00823814">
        <w:rPr>
          <w:szCs w:val="22"/>
          <w:lang w:val="es-ES_tradnl"/>
        </w:rPr>
        <w:t xml:space="preserve">y el costo de las pérdidas </w:t>
      </w:r>
      <w:r w:rsidR="00AC4850">
        <w:rPr>
          <w:szCs w:val="22"/>
          <w:lang w:val="es-ES_tradnl"/>
        </w:rPr>
        <w:t xml:space="preserve">de energía </w:t>
      </w:r>
      <w:r w:rsidR="00823814" w:rsidRPr="00823814">
        <w:rPr>
          <w:szCs w:val="22"/>
          <w:lang w:val="es-ES_tradnl"/>
        </w:rPr>
        <w:t>asociadas a</w:t>
      </w:r>
      <w:r w:rsidR="00AC4850">
        <w:rPr>
          <w:szCs w:val="22"/>
          <w:lang w:val="es-ES_tradnl"/>
        </w:rPr>
        <w:t xml:space="preserve"> cada conductor</w:t>
      </w:r>
      <w:r w:rsidR="00823814" w:rsidRPr="00823814">
        <w:rPr>
          <w:szCs w:val="22"/>
          <w:lang w:val="es-ES_tradnl"/>
        </w:rPr>
        <w:t>.</w:t>
      </w:r>
    </w:p>
    <w:p w:rsidR="00823814" w:rsidRDefault="00823814" w:rsidP="00FA4C19">
      <w:pPr>
        <w:rPr>
          <w:szCs w:val="22"/>
          <w:lang w:val="es-ES_tradnl"/>
        </w:rPr>
      </w:pPr>
    </w:p>
    <w:p w:rsidR="00AC4850" w:rsidRDefault="00AC4850" w:rsidP="00AC4850">
      <w:pPr>
        <w:pStyle w:val="Ttulo3"/>
      </w:pPr>
      <w:bookmarkStart w:id="32" w:name="_Toc491352267"/>
      <w:r>
        <w:t>Costo económico de conductores – Tramo 2</w:t>
      </w:r>
      <w:bookmarkEnd w:id="32"/>
    </w:p>
    <w:p w:rsidR="00AC4850" w:rsidRDefault="00AC4850" w:rsidP="00AC4850">
      <w:pPr>
        <w:rPr>
          <w:szCs w:val="22"/>
          <w:lang w:val="es-ES"/>
        </w:rPr>
      </w:pPr>
      <w:r>
        <w:rPr>
          <w:szCs w:val="22"/>
          <w:lang w:val="es-ES"/>
        </w:rPr>
        <w:t xml:space="preserve">En la </w:t>
      </w:r>
      <w:r w:rsidR="006471F8">
        <w:rPr>
          <w:szCs w:val="22"/>
          <w:lang w:val="es-ES"/>
        </w:rPr>
        <w:fldChar w:fldCharType="begin"/>
      </w:r>
      <w:r w:rsidR="006471F8">
        <w:rPr>
          <w:szCs w:val="22"/>
          <w:lang w:val="es-ES"/>
        </w:rPr>
        <w:instrText xml:space="preserve"> REF _Ref491336719 \h </w:instrText>
      </w:r>
      <w:r w:rsidR="006471F8">
        <w:rPr>
          <w:szCs w:val="22"/>
          <w:lang w:val="es-ES"/>
        </w:rPr>
      </w:r>
      <w:r w:rsidR="006471F8">
        <w:rPr>
          <w:szCs w:val="22"/>
          <w:lang w:val="es-ES"/>
        </w:rPr>
        <w:fldChar w:fldCharType="separate"/>
      </w:r>
      <w:r w:rsidR="006471F8">
        <w:t xml:space="preserve">Tabla </w:t>
      </w:r>
      <w:r w:rsidR="006471F8">
        <w:rPr>
          <w:noProof/>
        </w:rPr>
        <w:t>11</w:t>
      </w:r>
      <w:r w:rsidR="006471F8">
        <w:rPr>
          <w:szCs w:val="22"/>
          <w:lang w:val="es-ES"/>
        </w:rPr>
        <w:fldChar w:fldCharType="end"/>
      </w:r>
      <w:r>
        <w:rPr>
          <w:szCs w:val="22"/>
          <w:lang w:val="es-ES"/>
        </w:rPr>
        <w:t xml:space="preserve"> se presentan los parámetros de entrada considerados en el análisis económico de los conductores para el Tramo 2.</w:t>
      </w:r>
    </w:p>
    <w:p w:rsidR="00AC4850" w:rsidRDefault="00AC4850" w:rsidP="00AC4850">
      <w:pPr>
        <w:rPr>
          <w:szCs w:val="22"/>
          <w:lang w:val="es-ES"/>
        </w:rPr>
      </w:pPr>
    </w:p>
    <w:p w:rsidR="00AC4850" w:rsidRDefault="00AC4850" w:rsidP="00AC4850">
      <w:pPr>
        <w:pStyle w:val="Epgrafe"/>
        <w:keepNext/>
        <w:spacing w:line="360" w:lineRule="auto"/>
        <w:jc w:val="center"/>
      </w:pPr>
      <w:bookmarkStart w:id="33" w:name="_Ref491336719"/>
      <w:bookmarkStart w:id="34" w:name="_Toc491352281"/>
      <w:r>
        <w:t xml:space="preserve">Tabla </w:t>
      </w:r>
      <w:r w:rsidR="007A781B">
        <w:fldChar w:fldCharType="begin"/>
      </w:r>
      <w:r w:rsidR="007A781B">
        <w:instrText xml:space="preserve"> SEQ Tabla \* ARABIC </w:instrText>
      </w:r>
      <w:r w:rsidR="007A781B">
        <w:fldChar w:fldCharType="separate"/>
      </w:r>
      <w:r w:rsidR="006471F8">
        <w:rPr>
          <w:noProof/>
        </w:rPr>
        <w:t>11</w:t>
      </w:r>
      <w:r w:rsidR="007A781B">
        <w:rPr>
          <w:noProof/>
        </w:rPr>
        <w:fldChar w:fldCharType="end"/>
      </w:r>
      <w:bookmarkEnd w:id="33"/>
      <w:r>
        <w:t>. Parámetros de entrada para cálculo económico del conductor en Tramo 2.</w:t>
      </w:r>
      <w:bookmarkEnd w:id="34"/>
    </w:p>
    <w:tbl>
      <w:tblPr>
        <w:tblW w:w="7686" w:type="dxa"/>
        <w:jc w:val="center"/>
        <w:tblCellMar>
          <w:left w:w="70" w:type="dxa"/>
          <w:right w:w="70" w:type="dxa"/>
        </w:tblCellMar>
        <w:tblLook w:val="04A0" w:firstRow="1" w:lastRow="0" w:firstColumn="1" w:lastColumn="0" w:noHBand="0" w:noVBand="1"/>
      </w:tblPr>
      <w:tblGrid>
        <w:gridCol w:w="5382"/>
        <w:gridCol w:w="1051"/>
        <w:gridCol w:w="1253"/>
      </w:tblGrid>
      <w:tr w:rsidR="00AC4850" w:rsidRPr="00FA4C19" w:rsidTr="006471F8">
        <w:trPr>
          <w:trHeight w:val="397"/>
          <w:tblHeader/>
          <w:jc w:val="center"/>
        </w:trPr>
        <w:tc>
          <w:tcPr>
            <w:tcW w:w="5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AC4850" w:rsidRPr="00FA4C19" w:rsidRDefault="00AC4850" w:rsidP="006471F8">
            <w:pPr>
              <w:spacing w:line="240" w:lineRule="auto"/>
              <w:jc w:val="center"/>
              <w:rPr>
                <w:rFonts w:cs="Arial"/>
                <w:b/>
                <w:bCs/>
                <w:color w:val="000000"/>
                <w:sz w:val="18"/>
                <w:szCs w:val="18"/>
                <w:lang w:eastAsia="es-CO"/>
              </w:rPr>
            </w:pPr>
            <w:r w:rsidRPr="00FA4C19">
              <w:rPr>
                <w:rFonts w:cs="Arial"/>
                <w:b/>
                <w:bCs/>
                <w:color w:val="000000"/>
                <w:sz w:val="18"/>
                <w:szCs w:val="18"/>
                <w:lang w:eastAsia="es-CO"/>
              </w:rPr>
              <w:t>Parámetro</w:t>
            </w:r>
          </w:p>
        </w:tc>
        <w:tc>
          <w:tcPr>
            <w:tcW w:w="1051"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AC4850" w:rsidRPr="00FA4C19" w:rsidRDefault="00AC4850" w:rsidP="006471F8">
            <w:pPr>
              <w:spacing w:line="240" w:lineRule="auto"/>
              <w:jc w:val="center"/>
              <w:rPr>
                <w:rFonts w:cs="Arial"/>
                <w:b/>
                <w:bCs/>
                <w:color w:val="000000"/>
                <w:sz w:val="18"/>
                <w:szCs w:val="18"/>
                <w:lang w:eastAsia="es-CO"/>
              </w:rPr>
            </w:pPr>
            <w:r w:rsidRPr="00FA4C19">
              <w:rPr>
                <w:rFonts w:cs="Arial"/>
                <w:b/>
                <w:bCs/>
                <w:color w:val="000000"/>
                <w:sz w:val="18"/>
                <w:szCs w:val="18"/>
                <w:lang w:eastAsia="es-CO"/>
              </w:rPr>
              <w:t>Unidad</w:t>
            </w:r>
          </w:p>
        </w:tc>
        <w:tc>
          <w:tcPr>
            <w:tcW w:w="125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AC4850" w:rsidRPr="00FA4C19" w:rsidRDefault="00AC4850" w:rsidP="006471F8">
            <w:pPr>
              <w:spacing w:line="240" w:lineRule="auto"/>
              <w:jc w:val="center"/>
              <w:rPr>
                <w:rFonts w:cs="Arial"/>
                <w:b/>
                <w:bCs/>
                <w:color w:val="000000"/>
                <w:sz w:val="18"/>
                <w:szCs w:val="18"/>
                <w:lang w:eastAsia="es-CO"/>
              </w:rPr>
            </w:pPr>
            <w:r w:rsidRPr="00FA4C19">
              <w:rPr>
                <w:rFonts w:cs="Arial"/>
                <w:b/>
                <w:bCs/>
                <w:color w:val="000000"/>
                <w:sz w:val="18"/>
                <w:szCs w:val="18"/>
                <w:lang w:eastAsia="es-CO"/>
              </w:rPr>
              <w:t>Valor</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Potencia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MVA</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25</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Tensión</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proofErr w:type="spellStart"/>
            <w:r w:rsidRPr="00FA4C19">
              <w:rPr>
                <w:rFonts w:cs="Arial"/>
                <w:color w:val="000000"/>
                <w:sz w:val="18"/>
                <w:szCs w:val="18"/>
                <w:lang w:eastAsia="es-CO"/>
              </w:rPr>
              <w:t>kV</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6471F8" w:rsidP="006471F8">
            <w:pPr>
              <w:spacing w:line="240" w:lineRule="auto"/>
              <w:jc w:val="center"/>
              <w:rPr>
                <w:rFonts w:cs="Arial"/>
                <w:color w:val="000000"/>
                <w:sz w:val="18"/>
                <w:szCs w:val="18"/>
                <w:lang w:eastAsia="es-CO"/>
              </w:rPr>
            </w:pPr>
            <w:r>
              <w:rPr>
                <w:rFonts w:cs="Arial"/>
                <w:color w:val="000000"/>
                <w:sz w:val="18"/>
                <w:szCs w:val="18"/>
                <w:lang w:eastAsia="es-CO"/>
              </w:rPr>
              <w:t>13.2</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Corriente</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sz w:val="18"/>
                <w:szCs w:val="18"/>
                <w:lang w:eastAsia="es-CO"/>
              </w:rPr>
            </w:pPr>
            <w:r w:rsidRPr="00FA4C19">
              <w:rPr>
                <w:rFonts w:cs="Arial"/>
                <w:sz w:val="18"/>
                <w:szCs w:val="18"/>
                <w:lang w:eastAsia="es-CO"/>
              </w:rPr>
              <w:t>A</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6471F8" w:rsidP="006471F8">
            <w:pPr>
              <w:spacing w:line="240" w:lineRule="auto"/>
              <w:jc w:val="center"/>
              <w:rPr>
                <w:rFonts w:cs="Arial"/>
                <w:color w:val="000000"/>
                <w:sz w:val="18"/>
                <w:szCs w:val="18"/>
                <w:lang w:eastAsia="es-CO"/>
              </w:rPr>
            </w:pPr>
            <w:r>
              <w:rPr>
                <w:rFonts w:cs="Arial"/>
                <w:color w:val="000000"/>
                <w:sz w:val="18"/>
                <w:szCs w:val="18"/>
                <w:lang w:eastAsia="es-CO"/>
              </w:rPr>
              <w:t>1093.5</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Longitud del Trayecto</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sz w:val="18"/>
                <w:szCs w:val="18"/>
                <w:lang w:eastAsia="es-CO"/>
              </w:rPr>
            </w:pPr>
            <w:r w:rsidRPr="00FA4C19">
              <w:rPr>
                <w:rFonts w:cs="Arial"/>
                <w:sz w:val="18"/>
                <w:szCs w:val="18"/>
                <w:lang w:eastAsia="es-CO"/>
              </w:rPr>
              <w:t>km</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0.</w:t>
            </w:r>
            <w:r w:rsidR="006471F8">
              <w:rPr>
                <w:rFonts w:cs="Arial"/>
                <w:color w:val="000000"/>
                <w:sz w:val="18"/>
                <w:szCs w:val="18"/>
                <w:lang w:eastAsia="es-CO"/>
              </w:rPr>
              <w:t>2</w:t>
            </w:r>
            <w:r w:rsidRPr="00FA4C19">
              <w:rPr>
                <w:rFonts w:cs="Arial"/>
                <w:color w:val="000000"/>
                <w:sz w:val="18"/>
                <w:szCs w:val="18"/>
                <w:lang w:eastAsia="es-CO"/>
              </w:rPr>
              <w:t>05</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Costo de la energía</w:t>
            </w:r>
          </w:p>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(Precio del mes de Julio/2017 - Nivel 3 - EPSA)</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sz w:val="18"/>
                <w:szCs w:val="18"/>
                <w:lang w:eastAsia="es-CO"/>
              </w:rPr>
            </w:pPr>
            <w:r w:rsidRPr="00FA4C19">
              <w:rPr>
                <w:rFonts w:cs="Arial"/>
                <w:sz w:val="18"/>
                <w:szCs w:val="18"/>
                <w:lang w:eastAsia="es-CO"/>
              </w:rPr>
              <w:t>Pesos/</w:t>
            </w:r>
            <w:proofErr w:type="spellStart"/>
            <w:r w:rsidRPr="00FA4C19">
              <w:rPr>
                <w:rFonts w:cs="Arial"/>
                <w:sz w:val="18"/>
                <w:szCs w:val="18"/>
                <w:lang w:eastAsia="es-CO"/>
              </w:rPr>
              <w:t>kWh</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6471F8" w:rsidP="006471F8">
            <w:pPr>
              <w:spacing w:line="240" w:lineRule="auto"/>
              <w:jc w:val="center"/>
              <w:rPr>
                <w:rFonts w:cs="Arial"/>
                <w:color w:val="000000"/>
                <w:sz w:val="18"/>
                <w:szCs w:val="18"/>
                <w:lang w:eastAsia="es-CO"/>
              </w:rPr>
            </w:pPr>
            <w:r>
              <w:rPr>
                <w:rFonts w:cs="Arial"/>
                <w:color w:val="000000"/>
                <w:sz w:val="18"/>
                <w:szCs w:val="18"/>
                <w:lang w:eastAsia="es-CO"/>
              </w:rPr>
              <w:t>39</w:t>
            </w:r>
            <w:r w:rsidR="00AC4850">
              <w:rPr>
                <w:rFonts w:cs="Arial"/>
                <w:color w:val="000000"/>
                <w:sz w:val="18"/>
                <w:szCs w:val="18"/>
                <w:lang w:eastAsia="es-CO"/>
              </w:rPr>
              <w:t>0</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Número de horas de operación diaria</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sz w:val="18"/>
                <w:szCs w:val="18"/>
                <w:lang w:eastAsia="es-CO"/>
              </w:rPr>
            </w:pPr>
            <w:r w:rsidRPr="00FA4C19">
              <w:rPr>
                <w:rFonts w:cs="Arial"/>
                <w:sz w:val="18"/>
                <w:szCs w:val="18"/>
                <w:lang w:eastAsia="es-CO"/>
              </w:rPr>
              <w:t>horas</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24</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lastRenderedPageBreak/>
              <w:t>Número de días de operación al año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días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365</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Aumento anual en el costo de la energía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3</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Tasa de descuento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7</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left"/>
              <w:rPr>
                <w:rFonts w:cs="Arial"/>
                <w:color w:val="000000"/>
                <w:sz w:val="18"/>
                <w:szCs w:val="18"/>
                <w:lang w:eastAsia="es-CO"/>
              </w:rPr>
            </w:pPr>
            <w:r w:rsidRPr="00FA4C19">
              <w:rPr>
                <w:rFonts w:cs="Arial"/>
                <w:color w:val="000000"/>
                <w:sz w:val="18"/>
                <w:szCs w:val="18"/>
                <w:lang w:eastAsia="es-CO"/>
              </w:rPr>
              <w:t>Periodo de evaluación de los costos por pérdidas en el conductor</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años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6471F8">
            <w:pPr>
              <w:spacing w:line="240" w:lineRule="auto"/>
              <w:jc w:val="center"/>
              <w:rPr>
                <w:rFonts w:cs="Arial"/>
                <w:color w:val="000000"/>
                <w:sz w:val="18"/>
                <w:szCs w:val="18"/>
                <w:lang w:eastAsia="es-CO"/>
              </w:rPr>
            </w:pPr>
            <w:r w:rsidRPr="00FA4C19">
              <w:rPr>
                <w:rFonts w:cs="Arial"/>
                <w:color w:val="000000"/>
                <w:sz w:val="18"/>
                <w:szCs w:val="18"/>
                <w:lang w:eastAsia="es-CO"/>
              </w:rPr>
              <w:t>10</w:t>
            </w:r>
          </w:p>
        </w:tc>
      </w:tr>
    </w:tbl>
    <w:p w:rsidR="00AC4850" w:rsidRDefault="00AC4850" w:rsidP="00AC4850">
      <w:pPr>
        <w:rPr>
          <w:szCs w:val="22"/>
          <w:lang w:val="es-ES"/>
        </w:rPr>
      </w:pPr>
    </w:p>
    <w:p w:rsidR="00AC4850" w:rsidRDefault="00AC4850" w:rsidP="00AC4850">
      <w:pPr>
        <w:rPr>
          <w:szCs w:val="22"/>
          <w:lang w:val="es-ES_tradnl"/>
        </w:rPr>
      </w:pPr>
      <w:r w:rsidRPr="00124B78">
        <w:rPr>
          <w:szCs w:val="22"/>
          <w:lang w:val="es-ES_tradnl"/>
        </w:rPr>
        <w:t xml:space="preserve">En la </w:t>
      </w:r>
      <w:r>
        <w:rPr>
          <w:szCs w:val="22"/>
          <w:lang w:val="es-ES_tradnl"/>
        </w:rPr>
        <w:t>siguiente tabla</w:t>
      </w:r>
      <w:r w:rsidRPr="00124B78">
        <w:rPr>
          <w:szCs w:val="22"/>
          <w:lang w:val="es-ES_tradnl"/>
        </w:rPr>
        <w:t xml:space="preserve"> des</w:t>
      </w:r>
      <w:r>
        <w:rPr>
          <w:szCs w:val="22"/>
          <w:lang w:val="es-ES_tradnl"/>
        </w:rPr>
        <w:t>arrolla el análisis económico para cada una de las formaciones de conductores propuestos para este tramo. La potencia de pérdidas en el conductor corresponde a la calculada en la sección anterior.</w:t>
      </w:r>
    </w:p>
    <w:p w:rsidR="00775AA4" w:rsidRDefault="00775AA4" w:rsidP="00AC4850">
      <w:pPr>
        <w:rPr>
          <w:szCs w:val="22"/>
          <w:lang w:val="es-ES_tradnl"/>
        </w:rPr>
      </w:pPr>
    </w:p>
    <w:p w:rsidR="00AC4850" w:rsidRDefault="00AC4850" w:rsidP="00AC4850">
      <w:pPr>
        <w:pStyle w:val="Epgrafe"/>
        <w:keepNext/>
        <w:spacing w:line="360" w:lineRule="auto"/>
        <w:jc w:val="center"/>
      </w:pPr>
      <w:bookmarkStart w:id="35" w:name="_Toc491352282"/>
      <w:r>
        <w:t xml:space="preserve">Tabla </w:t>
      </w:r>
      <w:r w:rsidR="007A781B">
        <w:fldChar w:fldCharType="begin"/>
      </w:r>
      <w:r w:rsidR="007A781B">
        <w:instrText xml:space="preserve"> SEQ Tabla \* ARABIC </w:instrText>
      </w:r>
      <w:r w:rsidR="007A781B">
        <w:fldChar w:fldCharType="separate"/>
      </w:r>
      <w:r>
        <w:rPr>
          <w:noProof/>
        </w:rPr>
        <w:t>12</w:t>
      </w:r>
      <w:r w:rsidR="007A781B">
        <w:rPr>
          <w:noProof/>
        </w:rPr>
        <w:fldChar w:fldCharType="end"/>
      </w:r>
      <w:r>
        <w:t>. Análisis económico del conductor – Tramo 2.</w:t>
      </w:r>
      <w:bookmarkEnd w:id="3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1597"/>
        <w:gridCol w:w="1597"/>
        <w:gridCol w:w="1597"/>
      </w:tblGrid>
      <w:tr w:rsidR="006471F8" w:rsidRPr="00D35B7D" w:rsidTr="00775AA4">
        <w:trPr>
          <w:trHeight w:val="300"/>
        </w:trPr>
        <w:tc>
          <w:tcPr>
            <w:tcW w:w="3964" w:type="dxa"/>
            <w:shd w:val="clear" w:color="000000" w:fill="EBF1DE"/>
            <w:noWrap/>
            <w:vAlign w:val="center"/>
            <w:hideMark/>
          </w:tcPr>
          <w:p w:rsidR="006471F8" w:rsidRPr="00D35B7D" w:rsidRDefault="006471F8" w:rsidP="006471F8">
            <w:pPr>
              <w:spacing w:line="240" w:lineRule="auto"/>
              <w:jc w:val="left"/>
              <w:rPr>
                <w:rFonts w:cs="Arial"/>
                <w:b/>
                <w:bCs/>
                <w:color w:val="000000"/>
                <w:sz w:val="18"/>
                <w:szCs w:val="18"/>
                <w:lang w:eastAsia="es-CO"/>
              </w:rPr>
            </w:pPr>
            <w:r w:rsidRPr="00D35B7D">
              <w:rPr>
                <w:rFonts w:cs="Arial"/>
                <w:b/>
                <w:bCs/>
                <w:color w:val="000000"/>
                <w:sz w:val="18"/>
                <w:szCs w:val="18"/>
                <w:lang w:eastAsia="es-CO"/>
              </w:rPr>
              <w:t>Número de conductores por fase</w:t>
            </w:r>
          </w:p>
        </w:tc>
        <w:tc>
          <w:tcPr>
            <w:tcW w:w="1597" w:type="dxa"/>
            <w:shd w:val="clear" w:color="000000" w:fill="EBF1DE"/>
            <w:noWrap/>
            <w:vAlign w:val="center"/>
            <w:hideMark/>
          </w:tcPr>
          <w:p w:rsidR="006471F8" w:rsidRPr="006471F8" w:rsidRDefault="006471F8" w:rsidP="006471F8">
            <w:pPr>
              <w:spacing w:line="240" w:lineRule="auto"/>
              <w:jc w:val="center"/>
              <w:rPr>
                <w:rFonts w:cs="Arial"/>
                <w:b/>
                <w:bCs/>
                <w:sz w:val="18"/>
                <w:szCs w:val="18"/>
                <w:lang w:eastAsia="es-CO"/>
              </w:rPr>
            </w:pPr>
            <w:r w:rsidRPr="006471F8">
              <w:rPr>
                <w:rFonts w:cs="Arial"/>
                <w:b/>
                <w:bCs/>
                <w:sz w:val="18"/>
                <w:szCs w:val="18"/>
              </w:rPr>
              <w:t>5</w:t>
            </w:r>
          </w:p>
        </w:tc>
        <w:tc>
          <w:tcPr>
            <w:tcW w:w="1597" w:type="dxa"/>
            <w:shd w:val="clear" w:color="000000" w:fill="EBF1DE"/>
            <w:noWrap/>
            <w:vAlign w:val="center"/>
            <w:hideMark/>
          </w:tcPr>
          <w:p w:rsidR="006471F8" w:rsidRPr="006471F8" w:rsidRDefault="006471F8" w:rsidP="006471F8">
            <w:pPr>
              <w:jc w:val="center"/>
              <w:rPr>
                <w:rFonts w:cs="Arial"/>
                <w:b/>
                <w:bCs/>
                <w:sz w:val="18"/>
                <w:szCs w:val="18"/>
              </w:rPr>
            </w:pPr>
            <w:r w:rsidRPr="006471F8">
              <w:rPr>
                <w:rFonts w:cs="Arial"/>
                <w:b/>
                <w:bCs/>
                <w:sz w:val="18"/>
                <w:szCs w:val="18"/>
              </w:rPr>
              <w:t>4</w:t>
            </w:r>
          </w:p>
        </w:tc>
        <w:tc>
          <w:tcPr>
            <w:tcW w:w="1597" w:type="dxa"/>
            <w:shd w:val="clear" w:color="000000" w:fill="EBF1DE"/>
            <w:noWrap/>
            <w:vAlign w:val="center"/>
            <w:hideMark/>
          </w:tcPr>
          <w:p w:rsidR="006471F8" w:rsidRPr="006471F8" w:rsidRDefault="006471F8" w:rsidP="006471F8">
            <w:pPr>
              <w:jc w:val="center"/>
              <w:rPr>
                <w:rFonts w:cs="Arial"/>
                <w:b/>
                <w:bCs/>
                <w:sz w:val="18"/>
                <w:szCs w:val="18"/>
              </w:rPr>
            </w:pPr>
            <w:r w:rsidRPr="006471F8">
              <w:rPr>
                <w:rFonts w:cs="Arial"/>
                <w:b/>
                <w:bCs/>
                <w:sz w:val="18"/>
                <w:szCs w:val="18"/>
              </w:rPr>
              <w:t>3</w:t>
            </w:r>
          </w:p>
        </w:tc>
      </w:tr>
      <w:tr w:rsidR="006471F8" w:rsidRPr="00D35B7D" w:rsidTr="00775AA4">
        <w:trPr>
          <w:trHeight w:val="300"/>
        </w:trPr>
        <w:tc>
          <w:tcPr>
            <w:tcW w:w="3964" w:type="dxa"/>
            <w:vMerge w:val="restart"/>
            <w:shd w:val="clear" w:color="000000" w:fill="EBF1DE"/>
            <w:noWrap/>
            <w:vAlign w:val="center"/>
            <w:hideMark/>
          </w:tcPr>
          <w:p w:rsidR="006471F8" w:rsidRPr="00D35B7D" w:rsidRDefault="006471F8" w:rsidP="006471F8">
            <w:pPr>
              <w:spacing w:line="240" w:lineRule="auto"/>
              <w:jc w:val="left"/>
              <w:rPr>
                <w:rFonts w:cs="Arial"/>
                <w:b/>
                <w:bCs/>
                <w:color w:val="000000"/>
                <w:sz w:val="18"/>
                <w:szCs w:val="18"/>
                <w:lang w:eastAsia="es-CO"/>
              </w:rPr>
            </w:pPr>
            <w:r w:rsidRPr="00D35B7D">
              <w:rPr>
                <w:rFonts w:cs="Arial"/>
                <w:b/>
                <w:bCs/>
                <w:color w:val="000000"/>
                <w:sz w:val="18"/>
                <w:szCs w:val="18"/>
                <w:lang w:eastAsia="es-CO"/>
              </w:rPr>
              <w:t>Calibre</w:t>
            </w:r>
          </w:p>
        </w:tc>
        <w:tc>
          <w:tcPr>
            <w:tcW w:w="1597" w:type="dxa"/>
            <w:vMerge w:val="restart"/>
            <w:shd w:val="clear" w:color="000000" w:fill="EBF1DE"/>
            <w:vAlign w:val="center"/>
            <w:hideMark/>
          </w:tcPr>
          <w:p w:rsidR="006471F8" w:rsidRPr="006471F8" w:rsidRDefault="006471F8" w:rsidP="006471F8">
            <w:pPr>
              <w:jc w:val="center"/>
              <w:rPr>
                <w:rFonts w:cs="Arial"/>
                <w:b/>
                <w:bCs/>
                <w:sz w:val="18"/>
                <w:szCs w:val="18"/>
              </w:rPr>
            </w:pPr>
            <w:r w:rsidRPr="006471F8">
              <w:rPr>
                <w:rFonts w:cs="Arial"/>
                <w:b/>
                <w:bCs/>
                <w:sz w:val="18"/>
                <w:szCs w:val="18"/>
              </w:rPr>
              <w:t xml:space="preserve">#250 </w:t>
            </w:r>
            <w:proofErr w:type="spellStart"/>
            <w:r w:rsidRPr="006471F8">
              <w:rPr>
                <w:rFonts w:cs="Arial"/>
                <w:b/>
                <w:bCs/>
                <w:sz w:val="18"/>
                <w:szCs w:val="18"/>
              </w:rPr>
              <w:t>kcmil</w:t>
            </w:r>
            <w:proofErr w:type="spellEnd"/>
            <w:r w:rsidRPr="006471F8">
              <w:rPr>
                <w:rFonts w:cs="Arial"/>
                <w:b/>
                <w:bCs/>
                <w:sz w:val="18"/>
                <w:szCs w:val="18"/>
              </w:rPr>
              <w:t xml:space="preserve"> XLPE 15 </w:t>
            </w:r>
            <w:proofErr w:type="spellStart"/>
            <w:r w:rsidRPr="006471F8">
              <w:rPr>
                <w:rFonts w:cs="Arial"/>
                <w:b/>
                <w:bCs/>
                <w:sz w:val="18"/>
                <w:szCs w:val="18"/>
              </w:rPr>
              <w:t>kV</w:t>
            </w:r>
            <w:proofErr w:type="spellEnd"/>
            <w:r w:rsidRPr="006471F8">
              <w:rPr>
                <w:rFonts w:cs="Arial"/>
                <w:b/>
                <w:bCs/>
                <w:sz w:val="18"/>
                <w:szCs w:val="18"/>
              </w:rPr>
              <w:t xml:space="preserve"> - 100%</w:t>
            </w:r>
          </w:p>
        </w:tc>
        <w:tc>
          <w:tcPr>
            <w:tcW w:w="1597" w:type="dxa"/>
            <w:vMerge w:val="restart"/>
            <w:shd w:val="clear" w:color="000000" w:fill="EBF1DE"/>
            <w:vAlign w:val="center"/>
            <w:hideMark/>
          </w:tcPr>
          <w:p w:rsidR="006471F8" w:rsidRPr="006471F8" w:rsidRDefault="006471F8" w:rsidP="006471F8">
            <w:pPr>
              <w:jc w:val="center"/>
              <w:rPr>
                <w:rFonts w:cs="Arial"/>
                <w:b/>
                <w:bCs/>
                <w:sz w:val="18"/>
                <w:szCs w:val="18"/>
              </w:rPr>
            </w:pPr>
            <w:r w:rsidRPr="006471F8">
              <w:rPr>
                <w:rFonts w:cs="Arial"/>
                <w:b/>
                <w:bCs/>
                <w:sz w:val="18"/>
                <w:szCs w:val="18"/>
              </w:rPr>
              <w:t xml:space="preserve">#350 </w:t>
            </w:r>
            <w:proofErr w:type="spellStart"/>
            <w:r w:rsidRPr="006471F8">
              <w:rPr>
                <w:rFonts w:cs="Arial"/>
                <w:b/>
                <w:bCs/>
                <w:sz w:val="18"/>
                <w:szCs w:val="18"/>
              </w:rPr>
              <w:t>kcmil</w:t>
            </w:r>
            <w:proofErr w:type="spellEnd"/>
            <w:r w:rsidRPr="006471F8">
              <w:rPr>
                <w:rFonts w:cs="Arial"/>
                <w:b/>
                <w:bCs/>
                <w:sz w:val="18"/>
                <w:szCs w:val="18"/>
              </w:rPr>
              <w:t xml:space="preserve"> XLPE 15 </w:t>
            </w:r>
            <w:proofErr w:type="spellStart"/>
            <w:r w:rsidRPr="006471F8">
              <w:rPr>
                <w:rFonts w:cs="Arial"/>
                <w:b/>
                <w:bCs/>
                <w:sz w:val="18"/>
                <w:szCs w:val="18"/>
              </w:rPr>
              <w:t>kV</w:t>
            </w:r>
            <w:proofErr w:type="spellEnd"/>
            <w:r w:rsidRPr="006471F8">
              <w:rPr>
                <w:rFonts w:cs="Arial"/>
                <w:b/>
                <w:bCs/>
                <w:sz w:val="18"/>
                <w:szCs w:val="18"/>
              </w:rPr>
              <w:t xml:space="preserve"> - 100%</w:t>
            </w:r>
          </w:p>
        </w:tc>
        <w:tc>
          <w:tcPr>
            <w:tcW w:w="1597" w:type="dxa"/>
            <w:vMerge w:val="restart"/>
            <w:shd w:val="clear" w:color="000000" w:fill="EBF1DE"/>
            <w:vAlign w:val="center"/>
            <w:hideMark/>
          </w:tcPr>
          <w:p w:rsidR="006471F8" w:rsidRPr="006471F8" w:rsidRDefault="006471F8" w:rsidP="006471F8">
            <w:pPr>
              <w:jc w:val="center"/>
              <w:rPr>
                <w:rFonts w:cs="Arial"/>
                <w:b/>
                <w:bCs/>
                <w:sz w:val="18"/>
                <w:szCs w:val="18"/>
              </w:rPr>
            </w:pPr>
            <w:r w:rsidRPr="006471F8">
              <w:rPr>
                <w:rFonts w:cs="Arial"/>
                <w:b/>
                <w:bCs/>
                <w:sz w:val="18"/>
                <w:szCs w:val="18"/>
              </w:rPr>
              <w:t xml:space="preserve">#500 </w:t>
            </w:r>
            <w:proofErr w:type="spellStart"/>
            <w:r w:rsidRPr="006471F8">
              <w:rPr>
                <w:rFonts w:cs="Arial"/>
                <w:b/>
                <w:bCs/>
                <w:sz w:val="18"/>
                <w:szCs w:val="18"/>
              </w:rPr>
              <w:t>kcmil</w:t>
            </w:r>
            <w:proofErr w:type="spellEnd"/>
            <w:r w:rsidRPr="006471F8">
              <w:rPr>
                <w:rFonts w:cs="Arial"/>
                <w:b/>
                <w:bCs/>
                <w:sz w:val="18"/>
                <w:szCs w:val="18"/>
              </w:rPr>
              <w:t xml:space="preserve"> XLPE 15 </w:t>
            </w:r>
            <w:proofErr w:type="spellStart"/>
            <w:r w:rsidRPr="006471F8">
              <w:rPr>
                <w:rFonts w:cs="Arial"/>
                <w:b/>
                <w:bCs/>
                <w:sz w:val="18"/>
                <w:szCs w:val="18"/>
              </w:rPr>
              <w:t>kV</w:t>
            </w:r>
            <w:proofErr w:type="spellEnd"/>
            <w:r w:rsidRPr="006471F8">
              <w:rPr>
                <w:rFonts w:cs="Arial"/>
                <w:b/>
                <w:bCs/>
                <w:sz w:val="18"/>
                <w:szCs w:val="18"/>
              </w:rPr>
              <w:t xml:space="preserve"> - 100%</w:t>
            </w:r>
          </w:p>
        </w:tc>
      </w:tr>
      <w:tr w:rsidR="006471F8" w:rsidRPr="00D35B7D" w:rsidTr="00775AA4">
        <w:trPr>
          <w:trHeight w:val="300"/>
        </w:trPr>
        <w:tc>
          <w:tcPr>
            <w:tcW w:w="3964" w:type="dxa"/>
            <w:vMerge/>
            <w:vAlign w:val="center"/>
            <w:hideMark/>
          </w:tcPr>
          <w:p w:rsidR="006471F8" w:rsidRPr="00D35B7D" w:rsidRDefault="006471F8" w:rsidP="006471F8">
            <w:pPr>
              <w:spacing w:line="240" w:lineRule="auto"/>
              <w:jc w:val="left"/>
              <w:rPr>
                <w:rFonts w:cs="Arial"/>
                <w:b/>
                <w:bCs/>
                <w:color w:val="000000"/>
                <w:sz w:val="18"/>
                <w:szCs w:val="18"/>
                <w:lang w:eastAsia="es-CO"/>
              </w:rPr>
            </w:pPr>
          </w:p>
        </w:tc>
        <w:tc>
          <w:tcPr>
            <w:tcW w:w="1597" w:type="dxa"/>
            <w:vMerge/>
            <w:vAlign w:val="center"/>
            <w:hideMark/>
          </w:tcPr>
          <w:p w:rsidR="006471F8" w:rsidRPr="00D35B7D" w:rsidRDefault="006471F8" w:rsidP="006471F8">
            <w:pPr>
              <w:spacing w:line="240" w:lineRule="auto"/>
              <w:jc w:val="left"/>
              <w:rPr>
                <w:rFonts w:cs="Arial"/>
                <w:b/>
                <w:bCs/>
                <w:sz w:val="18"/>
                <w:szCs w:val="18"/>
                <w:lang w:eastAsia="es-CO"/>
              </w:rPr>
            </w:pPr>
          </w:p>
        </w:tc>
        <w:tc>
          <w:tcPr>
            <w:tcW w:w="1597" w:type="dxa"/>
            <w:vMerge/>
            <w:vAlign w:val="center"/>
            <w:hideMark/>
          </w:tcPr>
          <w:p w:rsidR="006471F8" w:rsidRPr="00D35B7D" w:rsidRDefault="006471F8" w:rsidP="006471F8">
            <w:pPr>
              <w:spacing w:line="240" w:lineRule="auto"/>
              <w:jc w:val="left"/>
              <w:rPr>
                <w:rFonts w:cs="Arial"/>
                <w:b/>
                <w:bCs/>
                <w:sz w:val="18"/>
                <w:szCs w:val="18"/>
                <w:lang w:eastAsia="es-CO"/>
              </w:rPr>
            </w:pPr>
          </w:p>
        </w:tc>
        <w:tc>
          <w:tcPr>
            <w:tcW w:w="1597" w:type="dxa"/>
            <w:vMerge/>
            <w:vAlign w:val="center"/>
            <w:hideMark/>
          </w:tcPr>
          <w:p w:rsidR="006471F8" w:rsidRPr="00D35B7D" w:rsidRDefault="006471F8" w:rsidP="006471F8">
            <w:pPr>
              <w:spacing w:line="240" w:lineRule="auto"/>
              <w:jc w:val="left"/>
              <w:rPr>
                <w:rFonts w:cs="Arial"/>
                <w:b/>
                <w:bCs/>
                <w:sz w:val="18"/>
                <w:szCs w:val="18"/>
                <w:lang w:eastAsia="es-CO"/>
              </w:rPr>
            </w:pP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Pérdida de potencia en el circuito (kW)</w:t>
            </w:r>
          </w:p>
        </w:tc>
        <w:tc>
          <w:tcPr>
            <w:tcW w:w="1597" w:type="dxa"/>
            <w:shd w:val="clear" w:color="auto" w:fill="auto"/>
            <w:noWrap/>
            <w:vAlign w:val="bottom"/>
            <w:hideMark/>
          </w:tcPr>
          <w:p w:rsidR="006471F8" w:rsidRPr="006471F8" w:rsidRDefault="006471F8" w:rsidP="006471F8">
            <w:pPr>
              <w:jc w:val="right"/>
              <w:rPr>
                <w:rFonts w:cs="Arial"/>
                <w:sz w:val="18"/>
                <w:szCs w:val="18"/>
              </w:rPr>
            </w:pPr>
            <w:r w:rsidRPr="006471F8">
              <w:rPr>
                <w:rFonts w:cs="Arial"/>
                <w:sz w:val="18"/>
                <w:szCs w:val="18"/>
              </w:rPr>
              <w:t>24,281</w:t>
            </w:r>
          </w:p>
        </w:tc>
        <w:tc>
          <w:tcPr>
            <w:tcW w:w="1597" w:type="dxa"/>
            <w:shd w:val="clear" w:color="auto" w:fill="auto"/>
            <w:noWrap/>
            <w:vAlign w:val="bottom"/>
            <w:hideMark/>
          </w:tcPr>
          <w:p w:rsidR="006471F8" w:rsidRPr="006471F8" w:rsidRDefault="006471F8" w:rsidP="006471F8">
            <w:pPr>
              <w:jc w:val="right"/>
              <w:rPr>
                <w:rFonts w:cs="Arial"/>
                <w:sz w:val="18"/>
                <w:szCs w:val="18"/>
              </w:rPr>
            </w:pPr>
            <w:r w:rsidRPr="006471F8">
              <w:rPr>
                <w:rFonts w:cs="Arial"/>
                <w:sz w:val="18"/>
                <w:szCs w:val="18"/>
              </w:rPr>
              <w:t>21,895</w:t>
            </w:r>
          </w:p>
        </w:tc>
        <w:tc>
          <w:tcPr>
            <w:tcW w:w="1597" w:type="dxa"/>
            <w:shd w:val="clear" w:color="auto" w:fill="auto"/>
            <w:noWrap/>
            <w:vAlign w:val="bottom"/>
            <w:hideMark/>
          </w:tcPr>
          <w:p w:rsidR="006471F8" w:rsidRPr="006471F8" w:rsidRDefault="006471F8" w:rsidP="006471F8">
            <w:pPr>
              <w:jc w:val="right"/>
              <w:rPr>
                <w:rFonts w:cs="Arial"/>
                <w:sz w:val="18"/>
                <w:szCs w:val="18"/>
              </w:rPr>
            </w:pPr>
            <w:r w:rsidRPr="006471F8">
              <w:rPr>
                <w:rFonts w:cs="Arial"/>
                <w:sz w:val="18"/>
                <w:szCs w:val="18"/>
              </w:rPr>
              <w:t>20,908</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 xml:space="preserve">Pérdida de energía en </w:t>
            </w:r>
            <w:proofErr w:type="spellStart"/>
            <w:r w:rsidRPr="00D35B7D">
              <w:rPr>
                <w:rFonts w:cs="Arial"/>
                <w:color w:val="000000"/>
                <w:sz w:val="18"/>
                <w:szCs w:val="18"/>
                <w:lang w:eastAsia="es-CO"/>
              </w:rPr>
              <w:t>kWh</w:t>
            </w:r>
            <w:proofErr w:type="spellEnd"/>
            <w:r w:rsidRPr="00D35B7D">
              <w:rPr>
                <w:rFonts w:cs="Arial"/>
                <w:color w:val="000000"/>
                <w:sz w:val="18"/>
                <w:szCs w:val="18"/>
                <w:lang w:eastAsia="es-CO"/>
              </w:rPr>
              <w:t>/año</w:t>
            </w:r>
          </w:p>
        </w:tc>
        <w:tc>
          <w:tcPr>
            <w:tcW w:w="1597" w:type="dxa"/>
            <w:shd w:val="clear" w:color="auto" w:fill="auto"/>
            <w:noWrap/>
            <w:vAlign w:val="center"/>
            <w:hideMark/>
          </w:tcPr>
          <w:p w:rsidR="006471F8" w:rsidRPr="006471F8" w:rsidRDefault="006471F8" w:rsidP="006471F8">
            <w:pPr>
              <w:jc w:val="right"/>
              <w:rPr>
                <w:rFonts w:cs="Arial"/>
                <w:sz w:val="18"/>
                <w:szCs w:val="18"/>
              </w:rPr>
            </w:pPr>
            <w:r w:rsidRPr="006471F8">
              <w:rPr>
                <w:rFonts w:cs="Arial"/>
                <w:sz w:val="18"/>
                <w:szCs w:val="18"/>
              </w:rPr>
              <w:t>212701,56</w:t>
            </w:r>
          </w:p>
        </w:tc>
        <w:tc>
          <w:tcPr>
            <w:tcW w:w="1597" w:type="dxa"/>
            <w:shd w:val="clear" w:color="auto" w:fill="auto"/>
            <w:noWrap/>
            <w:vAlign w:val="center"/>
            <w:hideMark/>
          </w:tcPr>
          <w:p w:rsidR="006471F8" w:rsidRPr="006471F8" w:rsidRDefault="006471F8" w:rsidP="006471F8">
            <w:pPr>
              <w:jc w:val="right"/>
              <w:rPr>
                <w:rFonts w:cs="Arial"/>
                <w:sz w:val="18"/>
                <w:szCs w:val="18"/>
              </w:rPr>
            </w:pPr>
            <w:r w:rsidRPr="006471F8">
              <w:rPr>
                <w:rFonts w:cs="Arial"/>
                <w:sz w:val="18"/>
                <w:szCs w:val="18"/>
              </w:rPr>
              <w:t>191800,2</w:t>
            </w:r>
          </w:p>
        </w:tc>
        <w:tc>
          <w:tcPr>
            <w:tcW w:w="1597" w:type="dxa"/>
            <w:shd w:val="clear" w:color="auto" w:fill="auto"/>
            <w:noWrap/>
            <w:vAlign w:val="center"/>
            <w:hideMark/>
          </w:tcPr>
          <w:p w:rsidR="006471F8" w:rsidRPr="006471F8" w:rsidRDefault="006471F8" w:rsidP="006471F8">
            <w:pPr>
              <w:jc w:val="right"/>
              <w:rPr>
                <w:rFonts w:cs="Arial"/>
                <w:sz w:val="18"/>
                <w:szCs w:val="18"/>
              </w:rPr>
            </w:pPr>
            <w:r w:rsidRPr="006471F8">
              <w:rPr>
                <w:rFonts w:cs="Arial"/>
                <w:sz w:val="18"/>
                <w:szCs w:val="18"/>
              </w:rPr>
              <w:t>183154,08</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Costo de las pérdidas en el primer año (Pesos)</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w:t>
            </w:r>
            <w:r>
              <w:rPr>
                <w:rFonts w:cs="Arial"/>
                <w:sz w:val="18"/>
                <w:szCs w:val="18"/>
              </w:rPr>
              <w:t xml:space="preserve">  </w:t>
            </w:r>
            <w:r w:rsidRPr="006471F8">
              <w:rPr>
                <w:rFonts w:cs="Arial"/>
                <w:sz w:val="18"/>
                <w:szCs w:val="18"/>
              </w:rPr>
              <w:t xml:space="preserve">82.953.608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74.802.078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71.430.091 </w:t>
            </w:r>
          </w:p>
        </w:tc>
      </w:tr>
      <w:tr w:rsidR="006471F8" w:rsidRPr="00D35B7D" w:rsidTr="00775AA4">
        <w:trPr>
          <w:trHeight w:val="794"/>
        </w:trPr>
        <w:tc>
          <w:tcPr>
            <w:tcW w:w="3964" w:type="dxa"/>
            <w:shd w:val="clear" w:color="000000" w:fill="F2F2F2"/>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b/>
                <w:color w:val="000000"/>
                <w:sz w:val="18"/>
                <w:szCs w:val="18"/>
                <w:lang w:eastAsia="es-CO"/>
              </w:rPr>
              <w:t>CJ:</w:t>
            </w:r>
            <w:r w:rsidRPr="00D35B7D">
              <w:rPr>
                <w:rFonts w:cs="Arial"/>
                <w:color w:val="000000"/>
                <w:sz w:val="18"/>
                <w:szCs w:val="18"/>
                <w:lang w:eastAsia="es-CO"/>
              </w:rPr>
              <w:t xml:space="preserve"> Valor presente del costo económico de las pérdidas durante el periodo de evaluación (Pesos)</w:t>
            </w:r>
          </w:p>
        </w:tc>
        <w:tc>
          <w:tcPr>
            <w:tcW w:w="1597" w:type="dxa"/>
            <w:shd w:val="clear" w:color="000000" w:fill="F2F2F2"/>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657.036.253 </w:t>
            </w:r>
          </w:p>
        </w:tc>
        <w:tc>
          <w:tcPr>
            <w:tcW w:w="1597" w:type="dxa"/>
            <w:shd w:val="clear" w:color="000000" w:fill="F2F2F2"/>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592.471.841 </w:t>
            </w:r>
          </w:p>
        </w:tc>
        <w:tc>
          <w:tcPr>
            <w:tcW w:w="1597" w:type="dxa"/>
            <w:shd w:val="clear" w:color="000000" w:fill="F2F2F2"/>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565.763.930 </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Longitud total de conductor requerida (m)</w:t>
            </w:r>
          </w:p>
        </w:tc>
        <w:tc>
          <w:tcPr>
            <w:tcW w:w="1597" w:type="dxa"/>
            <w:shd w:val="clear" w:color="auto" w:fill="auto"/>
            <w:noWrap/>
            <w:vAlign w:val="center"/>
            <w:hideMark/>
          </w:tcPr>
          <w:p w:rsidR="006471F8" w:rsidRPr="006471F8" w:rsidRDefault="006471F8" w:rsidP="006471F8">
            <w:pPr>
              <w:jc w:val="right"/>
              <w:rPr>
                <w:rFonts w:cs="Arial"/>
                <w:sz w:val="18"/>
                <w:szCs w:val="18"/>
              </w:rPr>
            </w:pPr>
            <w:r w:rsidRPr="006471F8">
              <w:rPr>
                <w:rFonts w:cs="Arial"/>
                <w:sz w:val="18"/>
                <w:szCs w:val="18"/>
              </w:rPr>
              <w:t xml:space="preserve">3.075 </w:t>
            </w:r>
          </w:p>
        </w:tc>
        <w:tc>
          <w:tcPr>
            <w:tcW w:w="1597" w:type="dxa"/>
            <w:shd w:val="clear" w:color="auto" w:fill="auto"/>
            <w:noWrap/>
            <w:vAlign w:val="center"/>
            <w:hideMark/>
          </w:tcPr>
          <w:p w:rsidR="006471F8" w:rsidRPr="006471F8" w:rsidRDefault="006471F8" w:rsidP="006471F8">
            <w:pPr>
              <w:jc w:val="right"/>
              <w:rPr>
                <w:rFonts w:cs="Arial"/>
                <w:sz w:val="18"/>
                <w:szCs w:val="18"/>
              </w:rPr>
            </w:pPr>
            <w:r w:rsidRPr="006471F8">
              <w:rPr>
                <w:rFonts w:cs="Arial"/>
                <w:sz w:val="18"/>
                <w:szCs w:val="18"/>
              </w:rPr>
              <w:t xml:space="preserve">2.460 </w:t>
            </w:r>
          </w:p>
        </w:tc>
        <w:tc>
          <w:tcPr>
            <w:tcW w:w="1597" w:type="dxa"/>
            <w:shd w:val="clear" w:color="auto" w:fill="auto"/>
            <w:noWrap/>
            <w:vAlign w:val="center"/>
            <w:hideMark/>
          </w:tcPr>
          <w:p w:rsidR="006471F8" w:rsidRPr="006471F8" w:rsidRDefault="006471F8" w:rsidP="006471F8">
            <w:pPr>
              <w:jc w:val="right"/>
              <w:rPr>
                <w:rFonts w:cs="Arial"/>
                <w:sz w:val="18"/>
                <w:szCs w:val="18"/>
              </w:rPr>
            </w:pPr>
            <w:r w:rsidRPr="006471F8">
              <w:rPr>
                <w:rFonts w:cs="Arial"/>
                <w:sz w:val="18"/>
                <w:szCs w:val="18"/>
              </w:rPr>
              <w:t xml:space="preserve">1.845 </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Costo del conductor (Pesos/m)</w:t>
            </w:r>
            <w:r>
              <w:rPr>
                <w:rFonts w:cs="Arial"/>
                <w:color w:val="000000"/>
                <w:sz w:val="18"/>
                <w:szCs w:val="18"/>
                <w:lang w:eastAsia="es-CO"/>
              </w:rPr>
              <w:t xml:space="preserve"> – Sin IVA-</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57.630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72.690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93.450 </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Costo total suministro conductor (Pesos)</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177.212.250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w:t>
            </w:r>
            <w:r>
              <w:rPr>
                <w:rFonts w:cs="Arial"/>
                <w:sz w:val="18"/>
                <w:szCs w:val="18"/>
              </w:rPr>
              <w:t xml:space="preserve"> </w:t>
            </w:r>
            <w:r w:rsidRPr="006471F8">
              <w:rPr>
                <w:rFonts w:cs="Arial"/>
                <w:sz w:val="18"/>
                <w:szCs w:val="18"/>
              </w:rPr>
              <w:t xml:space="preserve">     178.817.400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172.415.250 </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Costo de instalación del conductor (Pesos/m)</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w:t>
            </w:r>
            <w:r>
              <w:rPr>
                <w:rFonts w:cs="Arial"/>
                <w:sz w:val="18"/>
                <w:szCs w:val="18"/>
              </w:rPr>
              <w:t xml:space="preserve"> </w:t>
            </w:r>
            <w:r w:rsidRPr="006471F8">
              <w:rPr>
                <w:rFonts w:cs="Arial"/>
                <w:sz w:val="18"/>
                <w:szCs w:val="18"/>
              </w:rPr>
              <w:t xml:space="preserve">             14.408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18.173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23.363 </w:t>
            </w:r>
          </w:p>
        </w:tc>
      </w:tr>
      <w:tr w:rsidR="006471F8" w:rsidRPr="00D35B7D" w:rsidTr="00775AA4">
        <w:trPr>
          <w:trHeight w:val="340"/>
        </w:trPr>
        <w:tc>
          <w:tcPr>
            <w:tcW w:w="3964" w:type="dxa"/>
            <w:shd w:val="clear" w:color="auto" w:fill="auto"/>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color w:val="000000"/>
                <w:sz w:val="18"/>
                <w:szCs w:val="18"/>
                <w:lang w:eastAsia="es-CO"/>
              </w:rPr>
              <w:t>Costo total instalación Conductor (Pesos)</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44.303.063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44.704.350 </w:t>
            </w:r>
          </w:p>
        </w:tc>
        <w:tc>
          <w:tcPr>
            <w:tcW w:w="1597" w:type="dxa"/>
            <w:shd w:val="clear" w:color="auto" w:fill="auto"/>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43.103.813 </w:t>
            </w:r>
          </w:p>
        </w:tc>
      </w:tr>
      <w:tr w:rsidR="006471F8" w:rsidRPr="00D35B7D" w:rsidTr="00775AA4">
        <w:trPr>
          <w:trHeight w:val="340"/>
        </w:trPr>
        <w:tc>
          <w:tcPr>
            <w:tcW w:w="3964" w:type="dxa"/>
            <w:shd w:val="clear" w:color="000000" w:fill="F2F2F2"/>
            <w:noWrap/>
            <w:vAlign w:val="center"/>
            <w:hideMark/>
          </w:tcPr>
          <w:p w:rsidR="006471F8" w:rsidRPr="00D35B7D" w:rsidRDefault="006471F8" w:rsidP="006471F8">
            <w:pPr>
              <w:spacing w:line="240" w:lineRule="auto"/>
              <w:jc w:val="left"/>
              <w:rPr>
                <w:rFonts w:cs="Arial"/>
                <w:color w:val="000000"/>
                <w:sz w:val="18"/>
                <w:szCs w:val="18"/>
                <w:lang w:eastAsia="es-CO"/>
              </w:rPr>
            </w:pPr>
            <w:r w:rsidRPr="00D35B7D">
              <w:rPr>
                <w:rFonts w:cs="Arial"/>
                <w:b/>
                <w:color w:val="000000"/>
                <w:sz w:val="18"/>
                <w:szCs w:val="18"/>
                <w:lang w:eastAsia="es-CO"/>
              </w:rPr>
              <w:t>CI:</w:t>
            </w:r>
            <w:r w:rsidRPr="00D35B7D">
              <w:rPr>
                <w:rFonts w:cs="Arial"/>
                <w:color w:val="000000"/>
                <w:sz w:val="18"/>
                <w:szCs w:val="18"/>
                <w:lang w:eastAsia="es-CO"/>
              </w:rPr>
              <w:t xml:space="preserve"> Costo total del conductor (Pesos)</w:t>
            </w:r>
          </w:p>
        </w:tc>
        <w:tc>
          <w:tcPr>
            <w:tcW w:w="1597" w:type="dxa"/>
            <w:shd w:val="clear" w:color="000000" w:fill="F2F2F2"/>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221.515.313 </w:t>
            </w:r>
          </w:p>
        </w:tc>
        <w:tc>
          <w:tcPr>
            <w:tcW w:w="1597" w:type="dxa"/>
            <w:shd w:val="clear" w:color="000000" w:fill="F2F2F2"/>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223.521.750 </w:t>
            </w:r>
          </w:p>
        </w:tc>
        <w:tc>
          <w:tcPr>
            <w:tcW w:w="1597" w:type="dxa"/>
            <w:shd w:val="clear" w:color="000000" w:fill="F2F2F2"/>
            <w:noWrap/>
            <w:vAlign w:val="center"/>
            <w:hideMark/>
          </w:tcPr>
          <w:p w:rsidR="006471F8" w:rsidRPr="006471F8" w:rsidRDefault="006471F8" w:rsidP="006471F8">
            <w:pPr>
              <w:jc w:val="left"/>
              <w:rPr>
                <w:rFonts w:cs="Arial"/>
                <w:sz w:val="18"/>
                <w:szCs w:val="18"/>
              </w:rPr>
            </w:pPr>
            <w:r w:rsidRPr="006471F8">
              <w:rPr>
                <w:rFonts w:cs="Arial"/>
                <w:sz w:val="18"/>
                <w:szCs w:val="18"/>
              </w:rPr>
              <w:t xml:space="preserve"> $      215.519.063 </w:t>
            </w:r>
          </w:p>
        </w:tc>
      </w:tr>
      <w:tr w:rsidR="006471F8" w:rsidRPr="00D35B7D" w:rsidTr="00775AA4">
        <w:trPr>
          <w:trHeight w:val="794"/>
        </w:trPr>
        <w:tc>
          <w:tcPr>
            <w:tcW w:w="3964" w:type="dxa"/>
            <w:shd w:val="clear" w:color="000000" w:fill="D9D9D9"/>
            <w:vAlign w:val="center"/>
            <w:hideMark/>
          </w:tcPr>
          <w:p w:rsidR="006471F8" w:rsidRPr="00D35B7D" w:rsidRDefault="006471F8" w:rsidP="006471F8">
            <w:pPr>
              <w:spacing w:line="240" w:lineRule="auto"/>
              <w:jc w:val="left"/>
              <w:rPr>
                <w:rFonts w:cs="Arial"/>
                <w:b/>
                <w:bCs/>
                <w:color w:val="000000"/>
                <w:sz w:val="18"/>
                <w:szCs w:val="18"/>
                <w:lang w:eastAsia="es-CO"/>
              </w:rPr>
            </w:pPr>
            <w:r w:rsidRPr="00D35B7D">
              <w:rPr>
                <w:rFonts w:cs="Arial"/>
                <w:b/>
                <w:bCs/>
                <w:color w:val="000000"/>
                <w:sz w:val="18"/>
                <w:szCs w:val="18"/>
                <w:lang w:eastAsia="es-CO"/>
              </w:rPr>
              <w:t>COSTO DE SUMINISTRO E INSTALACIÓN DEL CONDUCTOR  + COSTO DE  PÉRDIDAS EN VP</w:t>
            </w:r>
          </w:p>
        </w:tc>
        <w:tc>
          <w:tcPr>
            <w:tcW w:w="1597" w:type="dxa"/>
            <w:shd w:val="clear" w:color="000000" w:fill="D9D9D9"/>
            <w:noWrap/>
            <w:vAlign w:val="center"/>
            <w:hideMark/>
          </w:tcPr>
          <w:p w:rsidR="006471F8" w:rsidRPr="006471F8" w:rsidRDefault="006471F8" w:rsidP="006471F8">
            <w:pPr>
              <w:jc w:val="left"/>
              <w:rPr>
                <w:rFonts w:cs="Arial"/>
                <w:b/>
                <w:bCs/>
                <w:sz w:val="18"/>
                <w:szCs w:val="18"/>
              </w:rPr>
            </w:pPr>
            <w:r w:rsidRPr="006471F8">
              <w:rPr>
                <w:rFonts w:cs="Arial"/>
                <w:b/>
                <w:bCs/>
                <w:sz w:val="18"/>
                <w:szCs w:val="18"/>
              </w:rPr>
              <w:t xml:space="preserve"> $      878.551.566 </w:t>
            </w:r>
          </w:p>
        </w:tc>
        <w:tc>
          <w:tcPr>
            <w:tcW w:w="1597" w:type="dxa"/>
            <w:shd w:val="clear" w:color="000000" w:fill="D9D9D9"/>
            <w:noWrap/>
            <w:vAlign w:val="center"/>
            <w:hideMark/>
          </w:tcPr>
          <w:p w:rsidR="006471F8" w:rsidRPr="006471F8" w:rsidRDefault="006471F8" w:rsidP="006471F8">
            <w:pPr>
              <w:jc w:val="left"/>
              <w:rPr>
                <w:rFonts w:cs="Arial"/>
                <w:b/>
                <w:bCs/>
                <w:sz w:val="18"/>
                <w:szCs w:val="18"/>
              </w:rPr>
            </w:pPr>
            <w:r w:rsidRPr="006471F8">
              <w:rPr>
                <w:rFonts w:cs="Arial"/>
                <w:b/>
                <w:bCs/>
                <w:sz w:val="18"/>
                <w:szCs w:val="18"/>
              </w:rPr>
              <w:t xml:space="preserve"> $      815.993.591 </w:t>
            </w:r>
          </w:p>
        </w:tc>
        <w:tc>
          <w:tcPr>
            <w:tcW w:w="1597" w:type="dxa"/>
            <w:shd w:val="clear" w:color="000000" w:fill="D9D9D9"/>
            <w:noWrap/>
            <w:vAlign w:val="center"/>
            <w:hideMark/>
          </w:tcPr>
          <w:p w:rsidR="006471F8" w:rsidRPr="006471F8" w:rsidRDefault="006471F8" w:rsidP="006471F8">
            <w:pPr>
              <w:jc w:val="left"/>
              <w:rPr>
                <w:rFonts w:cs="Arial"/>
                <w:b/>
                <w:bCs/>
                <w:sz w:val="18"/>
                <w:szCs w:val="18"/>
              </w:rPr>
            </w:pPr>
            <w:r w:rsidRPr="006471F8">
              <w:rPr>
                <w:rFonts w:cs="Arial"/>
                <w:b/>
                <w:bCs/>
                <w:sz w:val="18"/>
                <w:szCs w:val="18"/>
              </w:rPr>
              <w:t xml:space="preserve"> $      781.282.993 </w:t>
            </w:r>
          </w:p>
        </w:tc>
      </w:tr>
    </w:tbl>
    <w:p w:rsidR="00AC4850" w:rsidRDefault="00AC4850" w:rsidP="00AC4850">
      <w:pPr>
        <w:rPr>
          <w:szCs w:val="22"/>
          <w:lang w:val="es-ES_tradnl"/>
        </w:rPr>
      </w:pPr>
    </w:p>
    <w:p w:rsidR="00AC4850" w:rsidRDefault="00AC4850" w:rsidP="00AC4850">
      <w:pPr>
        <w:rPr>
          <w:szCs w:val="22"/>
          <w:lang w:val="es-ES_tradnl"/>
        </w:rPr>
      </w:pPr>
    </w:p>
    <w:p w:rsidR="00AC4850" w:rsidRDefault="00AC4850" w:rsidP="00AC4850">
      <w:pPr>
        <w:rPr>
          <w:szCs w:val="22"/>
          <w:lang w:val="es-ES_tradnl"/>
        </w:rPr>
      </w:pPr>
      <w:r>
        <w:rPr>
          <w:szCs w:val="22"/>
          <w:lang w:val="es-ES_tradnl"/>
        </w:rPr>
        <w:t xml:space="preserve"> </w:t>
      </w:r>
      <w:r w:rsidRPr="00823814">
        <w:rPr>
          <w:szCs w:val="22"/>
          <w:lang w:val="es-ES_tradnl"/>
        </w:rPr>
        <w:t xml:space="preserve">De acuerdo a los resultados presentados en la tabla anterior, se selecciona como conductor de fase el conductor </w:t>
      </w:r>
      <w:r>
        <w:rPr>
          <w:szCs w:val="22"/>
          <w:lang w:val="es-ES_tradnl"/>
        </w:rPr>
        <w:t>#</w:t>
      </w:r>
      <w:r w:rsidR="00775AA4">
        <w:rPr>
          <w:szCs w:val="22"/>
          <w:lang w:val="es-ES_tradnl"/>
        </w:rPr>
        <w:t xml:space="preserve">500 </w:t>
      </w:r>
      <w:proofErr w:type="spellStart"/>
      <w:r w:rsidR="00775AA4">
        <w:rPr>
          <w:szCs w:val="22"/>
          <w:lang w:val="es-ES_tradnl"/>
        </w:rPr>
        <w:t>kcmil</w:t>
      </w:r>
      <w:proofErr w:type="spellEnd"/>
      <w:r w:rsidR="00775AA4">
        <w:rPr>
          <w:szCs w:val="22"/>
          <w:lang w:val="es-ES_tradnl"/>
        </w:rPr>
        <w:t xml:space="preserve"> XL</w:t>
      </w:r>
      <w:r>
        <w:rPr>
          <w:szCs w:val="22"/>
          <w:lang w:val="es-ES_tradnl"/>
        </w:rPr>
        <w:t xml:space="preserve">PE – </w:t>
      </w:r>
      <w:r w:rsidR="00775AA4">
        <w:rPr>
          <w:szCs w:val="22"/>
          <w:lang w:val="es-ES_tradnl"/>
        </w:rPr>
        <w:t>1</w:t>
      </w:r>
      <w:r>
        <w:rPr>
          <w:szCs w:val="22"/>
          <w:lang w:val="es-ES_tradnl"/>
        </w:rPr>
        <w:t xml:space="preserve">5 </w:t>
      </w:r>
      <w:proofErr w:type="spellStart"/>
      <w:r>
        <w:rPr>
          <w:szCs w:val="22"/>
          <w:lang w:val="es-ES_tradnl"/>
        </w:rPr>
        <w:t>kV</w:t>
      </w:r>
      <w:proofErr w:type="spellEnd"/>
      <w:r>
        <w:rPr>
          <w:szCs w:val="22"/>
          <w:lang w:val="es-ES_tradnl"/>
        </w:rPr>
        <w:t xml:space="preserve"> – 100%, en configuración de </w:t>
      </w:r>
      <w:r w:rsidR="00775AA4">
        <w:rPr>
          <w:szCs w:val="22"/>
          <w:lang w:val="es-ES_tradnl"/>
        </w:rPr>
        <w:t>tres</w:t>
      </w:r>
      <w:r>
        <w:rPr>
          <w:szCs w:val="22"/>
          <w:lang w:val="es-ES_tradnl"/>
        </w:rPr>
        <w:t xml:space="preserve"> (</w:t>
      </w:r>
      <w:r w:rsidR="00775AA4">
        <w:rPr>
          <w:szCs w:val="22"/>
          <w:lang w:val="es-ES_tradnl"/>
        </w:rPr>
        <w:t>3</w:t>
      </w:r>
      <w:r>
        <w:rPr>
          <w:szCs w:val="22"/>
          <w:lang w:val="es-ES_tradnl"/>
        </w:rPr>
        <w:t>) conductores por fase</w:t>
      </w:r>
      <w:r w:rsidRPr="00823814">
        <w:rPr>
          <w:szCs w:val="22"/>
          <w:lang w:val="es-ES_tradnl"/>
        </w:rPr>
        <w:t xml:space="preserve">, el cual cumple con los requerimientos técnicos exigidos y adicionalmente es el conductor que representa el </w:t>
      </w:r>
      <w:r>
        <w:rPr>
          <w:szCs w:val="22"/>
          <w:lang w:val="es-ES_tradnl"/>
        </w:rPr>
        <w:t xml:space="preserve">menor costo total considerando los costos de suministro e instalación </w:t>
      </w:r>
      <w:r w:rsidRPr="00823814">
        <w:rPr>
          <w:szCs w:val="22"/>
          <w:lang w:val="es-ES_tradnl"/>
        </w:rPr>
        <w:t xml:space="preserve">y el costo de las pérdidas </w:t>
      </w:r>
      <w:r>
        <w:rPr>
          <w:szCs w:val="22"/>
          <w:lang w:val="es-ES_tradnl"/>
        </w:rPr>
        <w:t xml:space="preserve">de energía </w:t>
      </w:r>
      <w:r w:rsidRPr="00823814">
        <w:rPr>
          <w:szCs w:val="22"/>
          <w:lang w:val="es-ES_tradnl"/>
        </w:rPr>
        <w:t>asociadas a</w:t>
      </w:r>
      <w:r>
        <w:rPr>
          <w:szCs w:val="22"/>
          <w:lang w:val="es-ES_tradnl"/>
        </w:rPr>
        <w:t xml:space="preserve"> cada conductor</w:t>
      </w:r>
      <w:r w:rsidRPr="00823814">
        <w:rPr>
          <w:szCs w:val="22"/>
          <w:lang w:val="es-ES_tradnl"/>
        </w:rPr>
        <w:t>.</w:t>
      </w:r>
    </w:p>
    <w:p w:rsidR="00AC4850" w:rsidRDefault="00AC4850" w:rsidP="00E34419">
      <w:pPr>
        <w:rPr>
          <w:szCs w:val="22"/>
          <w:lang w:val="es-ES_tradnl"/>
        </w:rPr>
      </w:pPr>
    </w:p>
    <w:p w:rsidR="00AC4850" w:rsidRDefault="00AC4850" w:rsidP="00E34419">
      <w:pPr>
        <w:pStyle w:val="Ttulo3"/>
      </w:pPr>
      <w:bookmarkStart w:id="36" w:name="_Toc491352268"/>
      <w:r>
        <w:lastRenderedPageBreak/>
        <w:t>Costo ec</w:t>
      </w:r>
      <w:r w:rsidR="00C96D89">
        <w:t>onómico de conductores – Tramo 3</w:t>
      </w:r>
      <w:bookmarkEnd w:id="36"/>
    </w:p>
    <w:p w:rsidR="00AC4850" w:rsidRDefault="00AC4850" w:rsidP="00E34419">
      <w:pPr>
        <w:rPr>
          <w:szCs w:val="22"/>
          <w:lang w:val="es-ES"/>
        </w:rPr>
      </w:pPr>
      <w:r>
        <w:rPr>
          <w:szCs w:val="22"/>
          <w:lang w:val="es-ES"/>
        </w:rPr>
        <w:t xml:space="preserve">En la </w:t>
      </w:r>
      <w:r w:rsidR="00E34419">
        <w:rPr>
          <w:szCs w:val="22"/>
          <w:lang w:val="es-ES"/>
        </w:rPr>
        <w:fldChar w:fldCharType="begin"/>
      </w:r>
      <w:r w:rsidR="00E34419">
        <w:rPr>
          <w:szCs w:val="22"/>
          <w:lang w:val="es-ES"/>
        </w:rPr>
        <w:instrText xml:space="preserve"> REF _Ref491337541 \h  \* MERGEFORMAT </w:instrText>
      </w:r>
      <w:r w:rsidR="00E34419">
        <w:rPr>
          <w:szCs w:val="22"/>
          <w:lang w:val="es-ES"/>
        </w:rPr>
      </w:r>
      <w:r w:rsidR="00E34419">
        <w:rPr>
          <w:szCs w:val="22"/>
          <w:lang w:val="es-ES"/>
        </w:rPr>
        <w:fldChar w:fldCharType="separate"/>
      </w:r>
      <w:r w:rsidR="00E34419">
        <w:t xml:space="preserve">Tabla </w:t>
      </w:r>
      <w:r w:rsidR="00E34419">
        <w:rPr>
          <w:noProof/>
        </w:rPr>
        <w:t>13</w:t>
      </w:r>
      <w:r w:rsidR="00E34419">
        <w:rPr>
          <w:szCs w:val="22"/>
          <w:lang w:val="es-ES"/>
        </w:rPr>
        <w:fldChar w:fldCharType="end"/>
      </w:r>
      <w:r w:rsidR="00E34419">
        <w:rPr>
          <w:szCs w:val="22"/>
          <w:lang w:val="es-ES"/>
        </w:rPr>
        <w:t xml:space="preserve"> </w:t>
      </w:r>
      <w:r>
        <w:rPr>
          <w:szCs w:val="22"/>
          <w:lang w:val="es-ES"/>
        </w:rPr>
        <w:t>se presentan los parámetros de entrada considerados en el análisis económico de los conductores para el T</w:t>
      </w:r>
      <w:r w:rsidR="00C96D89">
        <w:rPr>
          <w:szCs w:val="22"/>
          <w:lang w:val="es-ES"/>
        </w:rPr>
        <w:t>ramo 3</w:t>
      </w:r>
      <w:r>
        <w:rPr>
          <w:szCs w:val="22"/>
          <w:lang w:val="es-ES"/>
        </w:rPr>
        <w:t>.</w:t>
      </w:r>
    </w:p>
    <w:p w:rsidR="00AC4850" w:rsidRDefault="00AC4850" w:rsidP="00E34419">
      <w:pPr>
        <w:rPr>
          <w:szCs w:val="22"/>
          <w:lang w:val="es-ES"/>
        </w:rPr>
      </w:pPr>
    </w:p>
    <w:p w:rsidR="00250883" w:rsidRDefault="00250883" w:rsidP="00E34419">
      <w:pPr>
        <w:rPr>
          <w:szCs w:val="22"/>
          <w:lang w:val="es-ES"/>
        </w:rPr>
      </w:pPr>
    </w:p>
    <w:p w:rsidR="00AC4850" w:rsidRDefault="00AC4850" w:rsidP="00E34419">
      <w:pPr>
        <w:pStyle w:val="Epgrafe"/>
        <w:keepNext/>
        <w:spacing w:line="360" w:lineRule="auto"/>
        <w:jc w:val="center"/>
      </w:pPr>
      <w:bookmarkStart w:id="37" w:name="_Ref491337541"/>
      <w:bookmarkStart w:id="38" w:name="_Toc491352283"/>
      <w:r>
        <w:t xml:space="preserve">Tabla </w:t>
      </w:r>
      <w:r w:rsidR="007A781B">
        <w:fldChar w:fldCharType="begin"/>
      </w:r>
      <w:r w:rsidR="007A781B">
        <w:instrText xml:space="preserve"> SEQ Tabla \* ARABIC </w:instrText>
      </w:r>
      <w:r w:rsidR="007A781B">
        <w:fldChar w:fldCharType="separate"/>
      </w:r>
      <w:r w:rsidR="00E34419">
        <w:rPr>
          <w:noProof/>
        </w:rPr>
        <w:t>13</w:t>
      </w:r>
      <w:r w:rsidR="007A781B">
        <w:rPr>
          <w:noProof/>
        </w:rPr>
        <w:fldChar w:fldCharType="end"/>
      </w:r>
      <w:bookmarkEnd w:id="37"/>
      <w:r>
        <w:t xml:space="preserve">. Parámetros de entrada para cálculo económico del conductor en Tramo </w:t>
      </w:r>
      <w:r w:rsidR="00C96D89">
        <w:t>3</w:t>
      </w:r>
      <w:r>
        <w:t>.</w:t>
      </w:r>
      <w:bookmarkEnd w:id="38"/>
    </w:p>
    <w:tbl>
      <w:tblPr>
        <w:tblW w:w="7686" w:type="dxa"/>
        <w:jc w:val="center"/>
        <w:tblCellMar>
          <w:left w:w="70" w:type="dxa"/>
          <w:right w:w="70" w:type="dxa"/>
        </w:tblCellMar>
        <w:tblLook w:val="04A0" w:firstRow="1" w:lastRow="0" w:firstColumn="1" w:lastColumn="0" w:noHBand="0" w:noVBand="1"/>
      </w:tblPr>
      <w:tblGrid>
        <w:gridCol w:w="5382"/>
        <w:gridCol w:w="1051"/>
        <w:gridCol w:w="1253"/>
      </w:tblGrid>
      <w:tr w:rsidR="00AC4850" w:rsidRPr="00FA4C19" w:rsidTr="006471F8">
        <w:trPr>
          <w:trHeight w:val="397"/>
          <w:jc w:val="center"/>
        </w:trPr>
        <w:tc>
          <w:tcPr>
            <w:tcW w:w="5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AC4850" w:rsidRPr="00FA4C19" w:rsidRDefault="00AC4850" w:rsidP="00E34419">
            <w:pPr>
              <w:spacing w:line="240" w:lineRule="auto"/>
              <w:jc w:val="center"/>
              <w:rPr>
                <w:rFonts w:cs="Arial"/>
                <w:b/>
                <w:bCs/>
                <w:color w:val="000000"/>
                <w:sz w:val="18"/>
                <w:szCs w:val="18"/>
                <w:lang w:eastAsia="es-CO"/>
              </w:rPr>
            </w:pPr>
            <w:r w:rsidRPr="00FA4C19">
              <w:rPr>
                <w:rFonts w:cs="Arial"/>
                <w:b/>
                <w:bCs/>
                <w:color w:val="000000"/>
                <w:sz w:val="18"/>
                <w:szCs w:val="18"/>
                <w:lang w:eastAsia="es-CO"/>
              </w:rPr>
              <w:t>Parámetro</w:t>
            </w:r>
          </w:p>
        </w:tc>
        <w:tc>
          <w:tcPr>
            <w:tcW w:w="1051"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AC4850" w:rsidRPr="00FA4C19" w:rsidRDefault="00AC4850" w:rsidP="00E34419">
            <w:pPr>
              <w:spacing w:line="240" w:lineRule="auto"/>
              <w:jc w:val="center"/>
              <w:rPr>
                <w:rFonts w:cs="Arial"/>
                <w:b/>
                <w:bCs/>
                <w:color w:val="000000"/>
                <w:sz w:val="18"/>
                <w:szCs w:val="18"/>
                <w:lang w:eastAsia="es-CO"/>
              </w:rPr>
            </w:pPr>
            <w:r w:rsidRPr="00FA4C19">
              <w:rPr>
                <w:rFonts w:cs="Arial"/>
                <w:b/>
                <w:bCs/>
                <w:color w:val="000000"/>
                <w:sz w:val="18"/>
                <w:szCs w:val="18"/>
                <w:lang w:eastAsia="es-CO"/>
              </w:rPr>
              <w:t>Unidad</w:t>
            </w:r>
          </w:p>
        </w:tc>
        <w:tc>
          <w:tcPr>
            <w:tcW w:w="125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AC4850" w:rsidRPr="00FA4C19" w:rsidRDefault="00AC4850" w:rsidP="00E34419">
            <w:pPr>
              <w:spacing w:line="240" w:lineRule="auto"/>
              <w:jc w:val="center"/>
              <w:rPr>
                <w:rFonts w:cs="Arial"/>
                <w:b/>
                <w:bCs/>
                <w:color w:val="000000"/>
                <w:sz w:val="18"/>
                <w:szCs w:val="18"/>
                <w:lang w:eastAsia="es-CO"/>
              </w:rPr>
            </w:pPr>
            <w:r w:rsidRPr="00FA4C19">
              <w:rPr>
                <w:rFonts w:cs="Arial"/>
                <w:b/>
                <w:bCs/>
                <w:color w:val="000000"/>
                <w:sz w:val="18"/>
                <w:szCs w:val="18"/>
                <w:lang w:eastAsia="es-CO"/>
              </w:rPr>
              <w:t>Valor</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Potencia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MVA</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E34419" w:rsidP="00E34419">
            <w:pPr>
              <w:spacing w:line="240" w:lineRule="auto"/>
              <w:jc w:val="center"/>
              <w:rPr>
                <w:rFonts w:cs="Arial"/>
                <w:color w:val="000000"/>
                <w:sz w:val="18"/>
                <w:szCs w:val="18"/>
                <w:lang w:eastAsia="es-CO"/>
              </w:rPr>
            </w:pPr>
            <w:r>
              <w:rPr>
                <w:rFonts w:cs="Arial"/>
                <w:color w:val="000000"/>
                <w:sz w:val="18"/>
                <w:szCs w:val="18"/>
                <w:lang w:eastAsia="es-CO"/>
              </w:rPr>
              <w:t>1</w:t>
            </w:r>
            <w:r w:rsidR="00AC4850" w:rsidRPr="00FA4C19">
              <w:rPr>
                <w:rFonts w:cs="Arial"/>
                <w:color w:val="000000"/>
                <w:sz w:val="18"/>
                <w:szCs w:val="18"/>
                <w:lang w:eastAsia="es-CO"/>
              </w:rPr>
              <w:t>5</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Tensión</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proofErr w:type="spellStart"/>
            <w:r w:rsidRPr="00FA4C19">
              <w:rPr>
                <w:rFonts w:cs="Arial"/>
                <w:color w:val="000000"/>
                <w:sz w:val="18"/>
                <w:szCs w:val="18"/>
                <w:lang w:eastAsia="es-CO"/>
              </w:rPr>
              <w:t>kV</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E34419" w:rsidP="00E34419">
            <w:pPr>
              <w:spacing w:line="240" w:lineRule="auto"/>
              <w:jc w:val="center"/>
              <w:rPr>
                <w:rFonts w:cs="Arial"/>
                <w:color w:val="000000"/>
                <w:sz w:val="18"/>
                <w:szCs w:val="18"/>
                <w:lang w:eastAsia="es-CO"/>
              </w:rPr>
            </w:pPr>
            <w:r>
              <w:rPr>
                <w:rFonts w:cs="Arial"/>
                <w:color w:val="000000"/>
                <w:sz w:val="18"/>
                <w:szCs w:val="18"/>
                <w:lang w:eastAsia="es-CO"/>
              </w:rPr>
              <w:t>13.2</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Corriente</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sz w:val="18"/>
                <w:szCs w:val="18"/>
                <w:lang w:eastAsia="es-CO"/>
              </w:rPr>
            </w:pPr>
            <w:r w:rsidRPr="00FA4C19">
              <w:rPr>
                <w:rFonts w:cs="Arial"/>
                <w:sz w:val="18"/>
                <w:szCs w:val="18"/>
                <w:lang w:eastAsia="es-CO"/>
              </w:rPr>
              <w:t>A</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E34419" w:rsidP="00E34419">
            <w:pPr>
              <w:spacing w:line="240" w:lineRule="auto"/>
              <w:jc w:val="center"/>
              <w:rPr>
                <w:rFonts w:cs="Arial"/>
                <w:color w:val="000000"/>
                <w:sz w:val="18"/>
                <w:szCs w:val="18"/>
                <w:lang w:eastAsia="es-CO"/>
              </w:rPr>
            </w:pPr>
            <w:r>
              <w:rPr>
                <w:rFonts w:cs="Arial"/>
                <w:color w:val="000000"/>
                <w:sz w:val="18"/>
                <w:szCs w:val="18"/>
                <w:lang w:eastAsia="es-CO"/>
              </w:rPr>
              <w:t>656.1</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Longitud del Trayecto</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sz w:val="18"/>
                <w:szCs w:val="18"/>
                <w:lang w:eastAsia="es-CO"/>
              </w:rPr>
            </w:pPr>
            <w:r w:rsidRPr="00FA4C19">
              <w:rPr>
                <w:rFonts w:cs="Arial"/>
                <w:sz w:val="18"/>
                <w:szCs w:val="18"/>
                <w:lang w:eastAsia="es-CO"/>
              </w:rPr>
              <w:t>km</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E34419" w:rsidP="00E34419">
            <w:pPr>
              <w:spacing w:line="240" w:lineRule="auto"/>
              <w:jc w:val="center"/>
              <w:rPr>
                <w:rFonts w:cs="Arial"/>
                <w:color w:val="000000"/>
                <w:sz w:val="18"/>
                <w:szCs w:val="18"/>
                <w:lang w:eastAsia="es-CO"/>
              </w:rPr>
            </w:pPr>
            <w:r>
              <w:rPr>
                <w:rFonts w:cs="Arial"/>
                <w:color w:val="000000"/>
                <w:sz w:val="18"/>
                <w:szCs w:val="18"/>
                <w:lang w:eastAsia="es-CO"/>
              </w:rPr>
              <w:t>0.03</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Costo de la energía</w:t>
            </w:r>
          </w:p>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(Precio del mes de Julio/201</w:t>
            </w:r>
            <w:r w:rsidR="00E34419">
              <w:rPr>
                <w:rFonts w:cs="Arial"/>
                <w:color w:val="000000"/>
                <w:sz w:val="18"/>
                <w:szCs w:val="18"/>
                <w:lang w:eastAsia="es-CO"/>
              </w:rPr>
              <w:t>7 - Nivel 2</w:t>
            </w:r>
            <w:r w:rsidRPr="00FA4C19">
              <w:rPr>
                <w:rFonts w:cs="Arial"/>
                <w:color w:val="000000"/>
                <w:sz w:val="18"/>
                <w:szCs w:val="18"/>
                <w:lang w:eastAsia="es-CO"/>
              </w:rPr>
              <w:t xml:space="preserve"> - EPSA)</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sz w:val="18"/>
                <w:szCs w:val="18"/>
                <w:lang w:eastAsia="es-CO"/>
              </w:rPr>
            </w:pPr>
            <w:r w:rsidRPr="00FA4C19">
              <w:rPr>
                <w:rFonts w:cs="Arial"/>
                <w:sz w:val="18"/>
                <w:szCs w:val="18"/>
                <w:lang w:eastAsia="es-CO"/>
              </w:rPr>
              <w:t>Pesos/</w:t>
            </w:r>
            <w:proofErr w:type="spellStart"/>
            <w:r w:rsidRPr="00FA4C19">
              <w:rPr>
                <w:rFonts w:cs="Arial"/>
                <w:sz w:val="18"/>
                <w:szCs w:val="18"/>
                <w:lang w:eastAsia="es-CO"/>
              </w:rPr>
              <w:t>kWh</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E34419" w:rsidP="00E34419">
            <w:pPr>
              <w:spacing w:line="240" w:lineRule="auto"/>
              <w:jc w:val="center"/>
              <w:rPr>
                <w:rFonts w:cs="Arial"/>
                <w:color w:val="000000"/>
                <w:sz w:val="18"/>
                <w:szCs w:val="18"/>
                <w:lang w:eastAsia="es-CO"/>
              </w:rPr>
            </w:pPr>
            <w:r>
              <w:rPr>
                <w:rFonts w:cs="Arial"/>
                <w:color w:val="000000"/>
                <w:sz w:val="18"/>
                <w:szCs w:val="18"/>
                <w:lang w:eastAsia="es-CO"/>
              </w:rPr>
              <w:t>39</w:t>
            </w:r>
            <w:r w:rsidR="00AC4850">
              <w:rPr>
                <w:rFonts w:cs="Arial"/>
                <w:color w:val="000000"/>
                <w:sz w:val="18"/>
                <w:szCs w:val="18"/>
                <w:lang w:eastAsia="es-CO"/>
              </w:rPr>
              <w:t>0</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Número de horas de operación diaria</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sz w:val="18"/>
                <w:szCs w:val="18"/>
                <w:lang w:eastAsia="es-CO"/>
              </w:rPr>
            </w:pPr>
            <w:r w:rsidRPr="00FA4C19">
              <w:rPr>
                <w:rFonts w:cs="Arial"/>
                <w:sz w:val="18"/>
                <w:szCs w:val="18"/>
                <w:lang w:eastAsia="es-CO"/>
              </w:rPr>
              <w:t>horas</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24</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Número de días de operación al año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días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365</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Aumento anual en el costo de la energía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3</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Tasa de descuento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7</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left"/>
              <w:rPr>
                <w:rFonts w:cs="Arial"/>
                <w:color w:val="000000"/>
                <w:sz w:val="18"/>
                <w:szCs w:val="18"/>
                <w:lang w:eastAsia="es-CO"/>
              </w:rPr>
            </w:pPr>
            <w:r w:rsidRPr="00FA4C19">
              <w:rPr>
                <w:rFonts w:cs="Arial"/>
                <w:color w:val="000000"/>
                <w:sz w:val="18"/>
                <w:szCs w:val="18"/>
                <w:lang w:eastAsia="es-CO"/>
              </w:rPr>
              <w:t>Periodo de evaluación de los costos por pérdidas en el conductor</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años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E34419">
            <w:pPr>
              <w:spacing w:line="240" w:lineRule="auto"/>
              <w:jc w:val="center"/>
              <w:rPr>
                <w:rFonts w:cs="Arial"/>
                <w:color w:val="000000"/>
                <w:sz w:val="18"/>
                <w:szCs w:val="18"/>
                <w:lang w:eastAsia="es-CO"/>
              </w:rPr>
            </w:pPr>
            <w:r w:rsidRPr="00FA4C19">
              <w:rPr>
                <w:rFonts w:cs="Arial"/>
                <w:color w:val="000000"/>
                <w:sz w:val="18"/>
                <w:szCs w:val="18"/>
                <w:lang w:eastAsia="es-CO"/>
              </w:rPr>
              <w:t>10</w:t>
            </w:r>
          </w:p>
        </w:tc>
      </w:tr>
    </w:tbl>
    <w:p w:rsidR="00AC4850" w:rsidRDefault="00AC4850" w:rsidP="00E34419">
      <w:pPr>
        <w:rPr>
          <w:szCs w:val="22"/>
          <w:lang w:val="es-ES"/>
        </w:rPr>
      </w:pPr>
    </w:p>
    <w:p w:rsidR="00250883" w:rsidRDefault="00250883" w:rsidP="00E34419">
      <w:pPr>
        <w:rPr>
          <w:szCs w:val="22"/>
          <w:lang w:val="es-ES"/>
        </w:rPr>
      </w:pPr>
    </w:p>
    <w:p w:rsidR="00AC4850" w:rsidRDefault="00AC4850" w:rsidP="00E34419">
      <w:pPr>
        <w:rPr>
          <w:szCs w:val="22"/>
          <w:lang w:val="es-ES_tradnl"/>
        </w:rPr>
      </w:pPr>
      <w:r w:rsidRPr="00124B78">
        <w:rPr>
          <w:szCs w:val="22"/>
          <w:lang w:val="es-ES_tradnl"/>
        </w:rPr>
        <w:t xml:space="preserve">En la </w:t>
      </w:r>
      <w:r>
        <w:rPr>
          <w:szCs w:val="22"/>
          <w:lang w:val="es-ES_tradnl"/>
        </w:rPr>
        <w:t>siguiente tabla</w:t>
      </w:r>
      <w:r w:rsidRPr="00124B78">
        <w:rPr>
          <w:szCs w:val="22"/>
          <w:lang w:val="es-ES_tradnl"/>
        </w:rPr>
        <w:t xml:space="preserve"> des</w:t>
      </w:r>
      <w:r>
        <w:rPr>
          <w:szCs w:val="22"/>
          <w:lang w:val="es-ES_tradnl"/>
        </w:rPr>
        <w:t>arrolla el análisis económico para cada una de las formaciones de conductores propuestos para este tramo. La potencia de pérdidas en el conductor corresponde a la calculada en la sección anterior.</w:t>
      </w:r>
    </w:p>
    <w:p w:rsidR="00AC4850" w:rsidRDefault="00AC4850" w:rsidP="00E34419">
      <w:pPr>
        <w:rPr>
          <w:szCs w:val="22"/>
          <w:lang w:val="es-ES_tradnl"/>
        </w:rPr>
      </w:pPr>
    </w:p>
    <w:p w:rsidR="00AC4850" w:rsidRDefault="00AC4850" w:rsidP="00E34419">
      <w:pPr>
        <w:pStyle w:val="Epgrafe"/>
        <w:keepNext/>
        <w:spacing w:line="360" w:lineRule="auto"/>
        <w:jc w:val="center"/>
      </w:pPr>
      <w:bookmarkStart w:id="39" w:name="_Toc491352284"/>
      <w:r>
        <w:t xml:space="preserve">Tabla </w:t>
      </w:r>
      <w:r w:rsidR="007A781B">
        <w:fldChar w:fldCharType="begin"/>
      </w:r>
      <w:r w:rsidR="007A781B">
        <w:instrText xml:space="preserve"> SEQ Tabla \* ARABIC </w:instrText>
      </w:r>
      <w:r w:rsidR="007A781B">
        <w:fldChar w:fldCharType="separate"/>
      </w:r>
      <w:r w:rsidR="00250883">
        <w:rPr>
          <w:noProof/>
        </w:rPr>
        <w:t>14</w:t>
      </w:r>
      <w:r w:rsidR="007A781B">
        <w:rPr>
          <w:noProof/>
        </w:rPr>
        <w:fldChar w:fldCharType="end"/>
      </w:r>
      <w:r>
        <w:t xml:space="preserve">. Análisis económico del conductor – Tramo </w:t>
      </w:r>
      <w:r w:rsidR="00C96D89">
        <w:t>3</w:t>
      </w:r>
      <w:r>
        <w:t>.</w:t>
      </w:r>
      <w:bookmarkEnd w:id="3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1597"/>
        <w:gridCol w:w="1597"/>
        <w:gridCol w:w="1597"/>
      </w:tblGrid>
      <w:tr w:rsidR="00E34419" w:rsidRPr="00D35B7D" w:rsidTr="00250883">
        <w:trPr>
          <w:trHeight w:val="340"/>
          <w:tblHeader/>
        </w:trPr>
        <w:tc>
          <w:tcPr>
            <w:tcW w:w="3964" w:type="dxa"/>
            <w:shd w:val="clear" w:color="000000" w:fill="EBF1DE"/>
            <w:noWrap/>
            <w:vAlign w:val="center"/>
            <w:hideMark/>
          </w:tcPr>
          <w:p w:rsidR="00E34419" w:rsidRPr="00D35B7D" w:rsidRDefault="00E34419" w:rsidP="00E34419">
            <w:pPr>
              <w:spacing w:line="240" w:lineRule="auto"/>
              <w:jc w:val="left"/>
              <w:rPr>
                <w:rFonts w:cs="Arial"/>
                <w:b/>
                <w:bCs/>
                <w:color w:val="000000"/>
                <w:sz w:val="18"/>
                <w:szCs w:val="18"/>
                <w:lang w:eastAsia="es-CO"/>
              </w:rPr>
            </w:pPr>
            <w:r w:rsidRPr="00D35B7D">
              <w:rPr>
                <w:rFonts w:cs="Arial"/>
                <w:b/>
                <w:bCs/>
                <w:color w:val="000000"/>
                <w:sz w:val="18"/>
                <w:szCs w:val="18"/>
                <w:lang w:eastAsia="es-CO"/>
              </w:rPr>
              <w:t>Número de conductores por fase</w:t>
            </w:r>
          </w:p>
        </w:tc>
        <w:tc>
          <w:tcPr>
            <w:tcW w:w="1597" w:type="dxa"/>
            <w:shd w:val="clear" w:color="000000" w:fill="EBF1DE"/>
            <w:noWrap/>
            <w:vAlign w:val="center"/>
            <w:hideMark/>
          </w:tcPr>
          <w:p w:rsidR="00E34419" w:rsidRPr="00E34419" w:rsidRDefault="00E34419" w:rsidP="00E34419">
            <w:pPr>
              <w:spacing w:line="240" w:lineRule="auto"/>
              <w:jc w:val="center"/>
              <w:rPr>
                <w:rFonts w:cs="Arial"/>
                <w:b/>
                <w:bCs/>
                <w:sz w:val="18"/>
                <w:szCs w:val="18"/>
                <w:lang w:eastAsia="es-CO"/>
              </w:rPr>
            </w:pPr>
            <w:r w:rsidRPr="00E34419">
              <w:rPr>
                <w:rFonts w:cs="Arial"/>
                <w:b/>
                <w:bCs/>
                <w:sz w:val="18"/>
                <w:szCs w:val="18"/>
              </w:rPr>
              <w:t>3</w:t>
            </w:r>
          </w:p>
        </w:tc>
        <w:tc>
          <w:tcPr>
            <w:tcW w:w="1597" w:type="dxa"/>
            <w:shd w:val="clear" w:color="000000" w:fill="EBF1DE"/>
            <w:noWrap/>
            <w:vAlign w:val="center"/>
            <w:hideMark/>
          </w:tcPr>
          <w:p w:rsidR="00E34419" w:rsidRPr="00E34419" w:rsidRDefault="00E34419" w:rsidP="00E34419">
            <w:pPr>
              <w:jc w:val="center"/>
              <w:rPr>
                <w:rFonts w:cs="Arial"/>
                <w:b/>
                <w:bCs/>
                <w:sz w:val="18"/>
                <w:szCs w:val="18"/>
              </w:rPr>
            </w:pPr>
            <w:r w:rsidRPr="00E34419">
              <w:rPr>
                <w:rFonts w:cs="Arial"/>
                <w:b/>
                <w:bCs/>
                <w:sz w:val="18"/>
                <w:szCs w:val="18"/>
              </w:rPr>
              <w:t>3</w:t>
            </w:r>
          </w:p>
        </w:tc>
        <w:tc>
          <w:tcPr>
            <w:tcW w:w="1597" w:type="dxa"/>
            <w:shd w:val="clear" w:color="000000" w:fill="EBF1DE"/>
            <w:noWrap/>
            <w:vAlign w:val="center"/>
            <w:hideMark/>
          </w:tcPr>
          <w:p w:rsidR="00E34419" w:rsidRPr="00E34419" w:rsidRDefault="00E34419" w:rsidP="00E34419">
            <w:pPr>
              <w:jc w:val="center"/>
              <w:rPr>
                <w:rFonts w:cs="Arial"/>
                <w:b/>
                <w:bCs/>
                <w:sz w:val="18"/>
                <w:szCs w:val="18"/>
              </w:rPr>
            </w:pPr>
            <w:r w:rsidRPr="00E34419">
              <w:rPr>
                <w:rFonts w:cs="Arial"/>
                <w:b/>
                <w:bCs/>
                <w:sz w:val="18"/>
                <w:szCs w:val="18"/>
              </w:rPr>
              <w:t>2</w:t>
            </w:r>
          </w:p>
        </w:tc>
      </w:tr>
      <w:tr w:rsidR="00E34419" w:rsidRPr="00D35B7D" w:rsidTr="00250883">
        <w:trPr>
          <w:trHeight w:val="300"/>
          <w:tblHeader/>
        </w:trPr>
        <w:tc>
          <w:tcPr>
            <w:tcW w:w="3964" w:type="dxa"/>
            <w:vMerge w:val="restart"/>
            <w:shd w:val="clear" w:color="000000" w:fill="EBF1DE"/>
            <w:noWrap/>
            <w:vAlign w:val="center"/>
            <w:hideMark/>
          </w:tcPr>
          <w:p w:rsidR="00E34419" w:rsidRPr="00D35B7D" w:rsidRDefault="00E34419" w:rsidP="00E34419">
            <w:pPr>
              <w:spacing w:line="240" w:lineRule="auto"/>
              <w:jc w:val="left"/>
              <w:rPr>
                <w:rFonts w:cs="Arial"/>
                <w:b/>
                <w:bCs/>
                <w:color w:val="000000"/>
                <w:sz w:val="18"/>
                <w:szCs w:val="18"/>
                <w:lang w:eastAsia="es-CO"/>
              </w:rPr>
            </w:pPr>
            <w:r w:rsidRPr="00D35B7D">
              <w:rPr>
                <w:rFonts w:cs="Arial"/>
                <w:b/>
                <w:bCs/>
                <w:color w:val="000000"/>
                <w:sz w:val="18"/>
                <w:szCs w:val="18"/>
                <w:lang w:eastAsia="es-CO"/>
              </w:rPr>
              <w:t>Calibre</w:t>
            </w:r>
          </w:p>
        </w:tc>
        <w:tc>
          <w:tcPr>
            <w:tcW w:w="1597" w:type="dxa"/>
            <w:vMerge w:val="restart"/>
            <w:shd w:val="clear" w:color="000000" w:fill="EBF1DE"/>
            <w:vAlign w:val="center"/>
            <w:hideMark/>
          </w:tcPr>
          <w:p w:rsidR="00E34419" w:rsidRPr="00E34419" w:rsidRDefault="00E34419" w:rsidP="00E34419">
            <w:pPr>
              <w:jc w:val="center"/>
              <w:rPr>
                <w:rFonts w:cs="Arial"/>
                <w:b/>
                <w:bCs/>
                <w:sz w:val="18"/>
                <w:szCs w:val="18"/>
              </w:rPr>
            </w:pPr>
            <w:r w:rsidRPr="00E34419">
              <w:rPr>
                <w:rFonts w:cs="Arial"/>
                <w:b/>
                <w:bCs/>
                <w:sz w:val="18"/>
                <w:szCs w:val="18"/>
              </w:rPr>
              <w:t xml:space="preserve">#4/0 AWG XLPE 15 </w:t>
            </w:r>
            <w:proofErr w:type="spellStart"/>
            <w:r w:rsidRPr="00E34419">
              <w:rPr>
                <w:rFonts w:cs="Arial"/>
                <w:b/>
                <w:bCs/>
                <w:sz w:val="18"/>
                <w:szCs w:val="18"/>
              </w:rPr>
              <w:t>kV</w:t>
            </w:r>
            <w:proofErr w:type="spellEnd"/>
            <w:r w:rsidRPr="00E34419">
              <w:rPr>
                <w:rFonts w:cs="Arial"/>
                <w:b/>
                <w:bCs/>
                <w:sz w:val="18"/>
                <w:szCs w:val="18"/>
              </w:rPr>
              <w:t xml:space="preserve"> - 100%</w:t>
            </w:r>
          </w:p>
        </w:tc>
        <w:tc>
          <w:tcPr>
            <w:tcW w:w="1597" w:type="dxa"/>
            <w:vMerge w:val="restart"/>
            <w:shd w:val="clear" w:color="000000" w:fill="EBF1DE"/>
            <w:vAlign w:val="center"/>
            <w:hideMark/>
          </w:tcPr>
          <w:p w:rsidR="00E34419" w:rsidRPr="00E34419" w:rsidRDefault="00E34419" w:rsidP="00E34419">
            <w:pPr>
              <w:jc w:val="center"/>
              <w:rPr>
                <w:rFonts w:cs="Arial"/>
                <w:b/>
                <w:bCs/>
                <w:sz w:val="18"/>
                <w:szCs w:val="18"/>
              </w:rPr>
            </w:pPr>
            <w:r w:rsidRPr="00E34419">
              <w:rPr>
                <w:rFonts w:cs="Arial"/>
                <w:b/>
                <w:bCs/>
                <w:sz w:val="18"/>
                <w:szCs w:val="18"/>
              </w:rPr>
              <w:t xml:space="preserve">#250 </w:t>
            </w:r>
            <w:proofErr w:type="spellStart"/>
            <w:r w:rsidRPr="00E34419">
              <w:rPr>
                <w:rFonts w:cs="Arial"/>
                <w:b/>
                <w:bCs/>
                <w:sz w:val="18"/>
                <w:szCs w:val="18"/>
              </w:rPr>
              <w:t>kcmil</w:t>
            </w:r>
            <w:proofErr w:type="spellEnd"/>
            <w:r w:rsidRPr="00E34419">
              <w:rPr>
                <w:rFonts w:cs="Arial"/>
                <w:b/>
                <w:bCs/>
                <w:sz w:val="18"/>
                <w:szCs w:val="18"/>
              </w:rPr>
              <w:t xml:space="preserve"> XLPE 15 </w:t>
            </w:r>
            <w:proofErr w:type="spellStart"/>
            <w:r w:rsidRPr="00E34419">
              <w:rPr>
                <w:rFonts w:cs="Arial"/>
                <w:b/>
                <w:bCs/>
                <w:sz w:val="18"/>
                <w:szCs w:val="18"/>
              </w:rPr>
              <w:t>kV</w:t>
            </w:r>
            <w:proofErr w:type="spellEnd"/>
            <w:r w:rsidRPr="00E34419">
              <w:rPr>
                <w:rFonts w:cs="Arial"/>
                <w:b/>
                <w:bCs/>
                <w:sz w:val="18"/>
                <w:szCs w:val="18"/>
              </w:rPr>
              <w:t xml:space="preserve"> - 100%</w:t>
            </w:r>
          </w:p>
        </w:tc>
        <w:tc>
          <w:tcPr>
            <w:tcW w:w="1597" w:type="dxa"/>
            <w:vMerge w:val="restart"/>
            <w:shd w:val="clear" w:color="000000" w:fill="EBF1DE"/>
            <w:vAlign w:val="center"/>
            <w:hideMark/>
          </w:tcPr>
          <w:p w:rsidR="00E34419" w:rsidRPr="00E34419" w:rsidRDefault="00E34419" w:rsidP="00E34419">
            <w:pPr>
              <w:jc w:val="center"/>
              <w:rPr>
                <w:rFonts w:cs="Arial"/>
                <w:b/>
                <w:bCs/>
                <w:sz w:val="18"/>
                <w:szCs w:val="18"/>
              </w:rPr>
            </w:pPr>
            <w:r w:rsidRPr="00E34419">
              <w:rPr>
                <w:rFonts w:cs="Arial"/>
                <w:b/>
                <w:bCs/>
                <w:sz w:val="18"/>
                <w:szCs w:val="18"/>
              </w:rPr>
              <w:t xml:space="preserve">#500 </w:t>
            </w:r>
            <w:proofErr w:type="spellStart"/>
            <w:r w:rsidRPr="00E34419">
              <w:rPr>
                <w:rFonts w:cs="Arial"/>
                <w:b/>
                <w:bCs/>
                <w:sz w:val="18"/>
                <w:szCs w:val="18"/>
              </w:rPr>
              <w:t>kcmil</w:t>
            </w:r>
            <w:proofErr w:type="spellEnd"/>
            <w:r w:rsidRPr="00E34419">
              <w:rPr>
                <w:rFonts w:cs="Arial"/>
                <w:b/>
                <w:bCs/>
                <w:sz w:val="18"/>
                <w:szCs w:val="18"/>
              </w:rPr>
              <w:t xml:space="preserve"> XLPE 15 </w:t>
            </w:r>
            <w:proofErr w:type="spellStart"/>
            <w:r w:rsidRPr="00E34419">
              <w:rPr>
                <w:rFonts w:cs="Arial"/>
                <w:b/>
                <w:bCs/>
                <w:sz w:val="18"/>
                <w:szCs w:val="18"/>
              </w:rPr>
              <w:t>kV</w:t>
            </w:r>
            <w:proofErr w:type="spellEnd"/>
            <w:r w:rsidRPr="00E34419">
              <w:rPr>
                <w:rFonts w:cs="Arial"/>
                <w:b/>
                <w:bCs/>
                <w:sz w:val="18"/>
                <w:szCs w:val="18"/>
              </w:rPr>
              <w:t xml:space="preserve"> - 100%</w:t>
            </w:r>
          </w:p>
        </w:tc>
      </w:tr>
      <w:tr w:rsidR="00E34419" w:rsidRPr="00D35B7D" w:rsidTr="00250883">
        <w:trPr>
          <w:trHeight w:val="300"/>
          <w:tblHeader/>
        </w:trPr>
        <w:tc>
          <w:tcPr>
            <w:tcW w:w="3964" w:type="dxa"/>
            <w:vMerge/>
            <w:vAlign w:val="center"/>
            <w:hideMark/>
          </w:tcPr>
          <w:p w:rsidR="00E34419" w:rsidRPr="00D35B7D" w:rsidRDefault="00E34419" w:rsidP="00E34419">
            <w:pPr>
              <w:spacing w:line="240" w:lineRule="auto"/>
              <w:jc w:val="left"/>
              <w:rPr>
                <w:rFonts w:cs="Arial"/>
                <w:b/>
                <w:bCs/>
                <w:color w:val="000000"/>
                <w:sz w:val="18"/>
                <w:szCs w:val="18"/>
                <w:lang w:eastAsia="es-CO"/>
              </w:rPr>
            </w:pPr>
          </w:p>
        </w:tc>
        <w:tc>
          <w:tcPr>
            <w:tcW w:w="1597" w:type="dxa"/>
            <w:vMerge/>
            <w:vAlign w:val="center"/>
            <w:hideMark/>
          </w:tcPr>
          <w:p w:rsidR="00E34419" w:rsidRPr="00E34419" w:rsidRDefault="00E34419" w:rsidP="00E34419">
            <w:pPr>
              <w:spacing w:line="240" w:lineRule="auto"/>
              <w:jc w:val="left"/>
              <w:rPr>
                <w:rFonts w:cs="Arial"/>
                <w:b/>
                <w:bCs/>
                <w:sz w:val="18"/>
                <w:szCs w:val="18"/>
                <w:lang w:eastAsia="es-CO"/>
              </w:rPr>
            </w:pPr>
          </w:p>
        </w:tc>
        <w:tc>
          <w:tcPr>
            <w:tcW w:w="1597" w:type="dxa"/>
            <w:vMerge/>
            <w:vAlign w:val="center"/>
            <w:hideMark/>
          </w:tcPr>
          <w:p w:rsidR="00E34419" w:rsidRPr="00E34419" w:rsidRDefault="00E34419" w:rsidP="00E34419">
            <w:pPr>
              <w:spacing w:line="240" w:lineRule="auto"/>
              <w:jc w:val="left"/>
              <w:rPr>
                <w:rFonts w:cs="Arial"/>
                <w:b/>
                <w:bCs/>
                <w:sz w:val="18"/>
                <w:szCs w:val="18"/>
                <w:lang w:eastAsia="es-CO"/>
              </w:rPr>
            </w:pPr>
          </w:p>
        </w:tc>
        <w:tc>
          <w:tcPr>
            <w:tcW w:w="1597" w:type="dxa"/>
            <w:vMerge/>
            <w:vAlign w:val="center"/>
            <w:hideMark/>
          </w:tcPr>
          <w:p w:rsidR="00E34419" w:rsidRPr="00E34419" w:rsidRDefault="00E34419" w:rsidP="00E34419">
            <w:pPr>
              <w:spacing w:line="240" w:lineRule="auto"/>
              <w:jc w:val="left"/>
              <w:rPr>
                <w:rFonts w:cs="Arial"/>
                <w:b/>
                <w:bCs/>
                <w:sz w:val="18"/>
                <w:szCs w:val="18"/>
                <w:lang w:eastAsia="es-CO"/>
              </w:rPr>
            </w:pP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Pérdida de potencia en el circuito (kW)</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2,716</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2,132</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1,652</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 xml:space="preserve">Pérdida de energía en </w:t>
            </w:r>
            <w:proofErr w:type="spellStart"/>
            <w:r w:rsidRPr="00D35B7D">
              <w:rPr>
                <w:rFonts w:cs="Arial"/>
                <w:color w:val="000000"/>
                <w:sz w:val="18"/>
                <w:szCs w:val="18"/>
                <w:lang w:eastAsia="es-CO"/>
              </w:rPr>
              <w:t>kWh</w:t>
            </w:r>
            <w:proofErr w:type="spellEnd"/>
            <w:r w:rsidRPr="00D35B7D">
              <w:rPr>
                <w:rFonts w:cs="Arial"/>
                <w:color w:val="000000"/>
                <w:sz w:val="18"/>
                <w:szCs w:val="18"/>
                <w:lang w:eastAsia="es-CO"/>
              </w:rPr>
              <w:t>/año</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23792,16</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18676,32</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14471,52</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Costo de las pérdidas en el primer año (Pesos)</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9.278.942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7.283.765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5.643.893 </w:t>
            </w:r>
          </w:p>
        </w:tc>
      </w:tr>
      <w:tr w:rsidR="00E34419" w:rsidRPr="00D35B7D" w:rsidTr="004758CC">
        <w:trPr>
          <w:trHeight w:val="794"/>
        </w:trPr>
        <w:tc>
          <w:tcPr>
            <w:tcW w:w="3964" w:type="dxa"/>
            <w:shd w:val="clear" w:color="000000" w:fill="F2F2F2"/>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b/>
                <w:color w:val="000000"/>
                <w:sz w:val="18"/>
                <w:szCs w:val="18"/>
                <w:lang w:eastAsia="es-CO"/>
              </w:rPr>
              <w:t>CJ:</w:t>
            </w:r>
            <w:r w:rsidRPr="00D35B7D">
              <w:rPr>
                <w:rFonts w:cs="Arial"/>
                <w:color w:val="000000"/>
                <w:sz w:val="18"/>
                <w:szCs w:val="18"/>
                <w:lang w:eastAsia="es-CO"/>
              </w:rPr>
              <w:t xml:space="preserve"> Valor presente del costo económico de las pérdidas durante el periodo de evaluación (Pesos)</w:t>
            </w:r>
          </w:p>
        </w:tc>
        <w:tc>
          <w:tcPr>
            <w:tcW w:w="1597" w:type="dxa"/>
            <w:shd w:val="clear" w:color="000000" w:fill="F2F2F2"/>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73.494.109 </w:t>
            </w:r>
          </w:p>
        </w:tc>
        <w:tc>
          <w:tcPr>
            <w:tcW w:w="1597" w:type="dxa"/>
            <w:shd w:val="clear" w:color="000000" w:fill="F2F2F2"/>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57.691.252 </w:t>
            </w:r>
          </w:p>
        </w:tc>
        <w:tc>
          <w:tcPr>
            <w:tcW w:w="1597" w:type="dxa"/>
            <w:shd w:val="clear" w:color="000000" w:fill="F2F2F2"/>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44.702.602 </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Longitud total de conductor requerida (m)</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 xml:space="preserve">270 </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 xml:space="preserve">270 </w:t>
            </w:r>
          </w:p>
        </w:tc>
        <w:tc>
          <w:tcPr>
            <w:tcW w:w="1597" w:type="dxa"/>
            <w:shd w:val="clear" w:color="auto" w:fill="auto"/>
            <w:noWrap/>
            <w:vAlign w:val="center"/>
            <w:hideMark/>
          </w:tcPr>
          <w:p w:rsidR="00E34419" w:rsidRPr="00E34419" w:rsidRDefault="00E34419" w:rsidP="00E34419">
            <w:pPr>
              <w:jc w:val="right"/>
              <w:rPr>
                <w:rFonts w:cs="Arial"/>
                <w:sz w:val="18"/>
                <w:szCs w:val="18"/>
              </w:rPr>
            </w:pPr>
            <w:r w:rsidRPr="00E34419">
              <w:rPr>
                <w:rFonts w:cs="Arial"/>
                <w:sz w:val="18"/>
                <w:szCs w:val="18"/>
              </w:rPr>
              <w:t xml:space="preserve">180 </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Costo del conductor (Pesos/m)</w:t>
            </w:r>
            <w:r>
              <w:rPr>
                <w:rFonts w:cs="Arial"/>
                <w:color w:val="000000"/>
                <w:sz w:val="18"/>
                <w:szCs w:val="18"/>
                <w:lang w:eastAsia="es-CO"/>
              </w:rPr>
              <w:t xml:space="preserve"> – Sin IVA-</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53.130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57.630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93.450 </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Costo total suministro conductor (Pesos)</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14.345.100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15.560.100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16.821.000 </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t>Costo de instalación del conductor (Pesos/m)</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13.283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14.408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23.363 </w:t>
            </w:r>
          </w:p>
        </w:tc>
      </w:tr>
      <w:tr w:rsidR="00E34419" w:rsidRPr="00D35B7D" w:rsidTr="004758CC">
        <w:trPr>
          <w:trHeight w:val="340"/>
        </w:trPr>
        <w:tc>
          <w:tcPr>
            <w:tcW w:w="3964" w:type="dxa"/>
            <w:shd w:val="clear" w:color="auto" w:fill="auto"/>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color w:val="000000"/>
                <w:sz w:val="18"/>
                <w:szCs w:val="18"/>
                <w:lang w:eastAsia="es-CO"/>
              </w:rPr>
              <w:lastRenderedPageBreak/>
              <w:t>Costo total instalación Conductor (Pesos)</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3.586.275 </w:t>
            </w:r>
          </w:p>
        </w:tc>
        <w:tc>
          <w:tcPr>
            <w:tcW w:w="1597" w:type="dxa"/>
            <w:shd w:val="clear" w:color="auto" w:fill="auto"/>
            <w:noWrap/>
            <w:vAlign w:val="center"/>
            <w:hideMark/>
          </w:tcPr>
          <w:p w:rsidR="00E34419" w:rsidRPr="00E34419" w:rsidRDefault="00E34419" w:rsidP="00E34419">
            <w:pPr>
              <w:jc w:val="left"/>
              <w:rPr>
                <w:rFonts w:cs="Arial"/>
                <w:sz w:val="18"/>
                <w:szCs w:val="18"/>
              </w:rPr>
            </w:pPr>
            <w:r w:rsidRPr="00E34419">
              <w:rPr>
                <w:rFonts w:cs="Arial"/>
                <w:sz w:val="18"/>
                <w:szCs w:val="18"/>
              </w:rPr>
              <w:t xml:space="preserve"> $ </w:t>
            </w:r>
            <w:r>
              <w:rPr>
                <w:rFonts w:cs="Arial"/>
                <w:sz w:val="18"/>
                <w:szCs w:val="18"/>
              </w:rPr>
              <w:t xml:space="preserve"> </w:t>
            </w:r>
            <w:r w:rsidRPr="00E34419">
              <w:rPr>
                <w:rFonts w:cs="Arial"/>
                <w:sz w:val="18"/>
                <w:szCs w:val="18"/>
              </w:rPr>
              <w:t xml:space="preserve">        3.890.025 </w:t>
            </w:r>
          </w:p>
        </w:tc>
        <w:tc>
          <w:tcPr>
            <w:tcW w:w="1597" w:type="dxa"/>
            <w:shd w:val="clear" w:color="auto" w:fill="auto"/>
            <w:noWrap/>
            <w:vAlign w:val="center"/>
            <w:hideMark/>
          </w:tcPr>
          <w:p w:rsidR="00E34419" w:rsidRPr="00E34419" w:rsidRDefault="00E34419" w:rsidP="00250883">
            <w:pPr>
              <w:jc w:val="left"/>
              <w:rPr>
                <w:rFonts w:cs="Arial"/>
                <w:sz w:val="18"/>
                <w:szCs w:val="18"/>
              </w:rPr>
            </w:pPr>
            <w:r w:rsidRPr="00E34419">
              <w:rPr>
                <w:rFonts w:cs="Arial"/>
                <w:sz w:val="18"/>
                <w:szCs w:val="18"/>
              </w:rPr>
              <w:t xml:space="preserve"> $          4.205.250 </w:t>
            </w:r>
          </w:p>
        </w:tc>
      </w:tr>
      <w:tr w:rsidR="00E34419" w:rsidRPr="00D35B7D" w:rsidTr="004758CC">
        <w:trPr>
          <w:trHeight w:val="340"/>
        </w:trPr>
        <w:tc>
          <w:tcPr>
            <w:tcW w:w="3964" w:type="dxa"/>
            <w:shd w:val="clear" w:color="000000" w:fill="F2F2F2"/>
            <w:noWrap/>
            <w:vAlign w:val="center"/>
            <w:hideMark/>
          </w:tcPr>
          <w:p w:rsidR="00E34419" w:rsidRPr="00D35B7D" w:rsidRDefault="00E34419" w:rsidP="00E34419">
            <w:pPr>
              <w:spacing w:line="240" w:lineRule="auto"/>
              <w:jc w:val="left"/>
              <w:rPr>
                <w:rFonts w:cs="Arial"/>
                <w:color w:val="000000"/>
                <w:sz w:val="18"/>
                <w:szCs w:val="18"/>
                <w:lang w:eastAsia="es-CO"/>
              </w:rPr>
            </w:pPr>
            <w:r w:rsidRPr="00D35B7D">
              <w:rPr>
                <w:rFonts w:cs="Arial"/>
                <w:b/>
                <w:color w:val="000000"/>
                <w:sz w:val="18"/>
                <w:szCs w:val="18"/>
                <w:lang w:eastAsia="es-CO"/>
              </w:rPr>
              <w:t>CI:</w:t>
            </w:r>
            <w:r w:rsidRPr="00D35B7D">
              <w:rPr>
                <w:rFonts w:cs="Arial"/>
                <w:color w:val="000000"/>
                <w:sz w:val="18"/>
                <w:szCs w:val="18"/>
                <w:lang w:eastAsia="es-CO"/>
              </w:rPr>
              <w:t xml:space="preserve"> Costo total del conductor (Pesos)</w:t>
            </w:r>
          </w:p>
        </w:tc>
        <w:tc>
          <w:tcPr>
            <w:tcW w:w="1597" w:type="dxa"/>
            <w:shd w:val="clear" w:color="000000" w:fill="F2F2F2"/>
            <w:noWrap/>
            <w:vAlign w:val="center"/>
            <w:hideMark/>
          </w:tcPr>
          <w:p w:rsidR="00E34419" w:rsidRPr="00E34419" w:rsidRDefault="00E34419" w:rsidP="00250883">
            <w:pPr>
              <w:jc w:val="left"/>
              <w:rPr>
                <w:rFonts w:cs="Arial"/>
                <w:sz w:val="18"/>
                <w:szCs w:val="18"/>
              </w:rPr>
            </w:pPr>
            <w:r w:rsidRPr="00E34419">
              <w:rPr>
                <w:rFonts w:cs="Arial"/>
                <w:sz w:val="18"/>
                <w:szCs w:val="18"/>
              </w:rPr>
              <w:t xml:space="preserve"> $        17.931.375 </w:t>
            </w:r>
          </w:p>
        </w:tc>
        <w:tc>
          <w:tcPr>
            <w:tcW w:w="1597" w:type="dxa"/>
            <w:shd w:val="clear" w:color="000000" w:fill="F2F2F2"/>
            <w:noWrap/>
            <w:vAlign w:val="center"/>
            <w:hideMark/>
          </w:tcPr>
          <w:p w:rsidR="00E34419" w:rsidRPr="00E34419" w:rsidRDefault="00E34419" w:rsidP="00250883">
            <w:pPr>
              <w:jc w:val="left"/>
              <w:rPr>
                <w:rFonts w:cs="Arial"/>
                <w:sz w:val="18"/>
                <w:szCs w:val="18"/>
              </w:rPr>
            </w:pPr>
            <w:r w:rsidRPr="00E34419">
              <w:rPr>
                <w:rFonts w:cs="Arial"/>
                <w:sz w:val="18"/>
                <w:szCs w:val="18"/>
              </w:rPr>
              <w:t xml:space="preserve"> $        19.450.125 </w:t>
            </w:r>
          </w:p>
        </w:tc>
        <w:tc>
          <w:tcPr>
            <w:tcW w:w="1597" w:type="dxa"/>
            <w:shd w:val="clear" w:color="000000" w:fill="F2F2F2"/>
            <w:noWrap/>
            <w:vAlign w:val="center"/>
            <w:hideMark/>
          </w:tcPr>
          <w:p w:rsidR="00E34419" w:rsidRPr="00E34419" w:rsidRDefault="00E34419" w:rsidP="00250883">
            <w:pPr>
              <w:jc w:val="left"/>
              <w:rPr>
                <w:rFonts w:cs="Arial"/>
                <w:sz w:val="18"/>
                <w:szCs w:val="18"/>
              </w:rPr>
            </w:pPr>
            <w:r w:rsidRPr="00E34419">
              <w:rPr>
                <w:rFonts w:cs="Arial"/>
                <w:sz w:val="18"/>
                <w:szCs w:val="18"/>
              </w:rPr>
              <w:t xml:space="preserve"> $        21.026.250 </w:t>
            </w:r>
          </w:p>
        </w:tc>
      </w:tr>
      <w:tr w:rsidR="00E34419" w:rsidRPr="00D35B7D" w:rsidTr="004758CC">
        <w:trPr>
          <w:trHeight w:val="794"/>
        </w:trPr>
        <w:tc>
          <w:tcPr>
            <w:tcW w:w="3964" w:type="dxa"/>
            <w:shd w:val="clear" w:color="000000" w:fill="D9D9D9"/>
            <w:vAlign w:val="center"/>
            <w:hideMark/>
          </w:tcPr>
          <w:p w:rsidR="00E34419" w:rsidRPr="00D35B7D" w:rsidRDefault="00E34419" w:rsidP="00E34419">
            <w:pPr>
              <w:spacing w:line="240" w:lineRule="auto"/>
              <w:jc w:val="left"/>
              <w:rPr>
                <w:rFonts w:cs="Arial"/>
                <w:b/>
                <w:bCs/>
                <w:color w:val="000000"/>
                <w:sz w:val="18"/>
                <w:szCs w:val="18"/>
                <w:lang w:eastAsia="es-CO"/>
              </w:rPr>
            </w:pPr>
            <w:r w:rsidRPr="00D35B7D">
              <w:rPr>
                <w:rFonts w:cs="Arial"/>
                <w:b/>
                <w:bCs/>
                <w:color w:val="000000"/>
                <w:sz w:val="18"/>
                <w:szCs w:val="18"/>
                <w:lang w:eastAsia="es-CO"/>
              </w:rPr>
              <w:t>COSTO DE SUMINISTRO E INSTALACIÓN DEL CONDUCTOR  + COSTO DE  PÉRDIDAS EN VP</w:t>
            </w:r>
          </w:p>
        </w:tc>
        <w:tc>
          <w:tcPr>
            <w:tcW w:w="1597" w:type="dxa"/>
            <w:shd w:val="clear" w:color="000000" w:fill="D9D9D9"/>
            <w:noWrap/>
            <w:vAlign w:val="center"/>
            <w:hideMark/>
          </w:tcPr>
          <w:p w:rsidR="00E34419" w:rsidRPr="00E34419" w:rsidRDefault="00E34419" w:rsidP="00250883">
            <w:pPr>
              <w:jc w:val="left"/>
              <w:rPr>
                <w:rFonts w:cs="Arial"/>
                <w:b/>
                <w:bCs/>
                <w:sz w:val="18"/>
                <w:szCs w:val="18"/>
              </w:rPr>
            </w:pPr>
            <w:r w:rsidRPr="00E34419">
              <w:rPr>
                <w:rFonts w:cs="Arial"/>
                <w:b/>
                <w:bCs/>
                <w:sz w:val="18"/>
                <w:szCs w:val="18"/>
              </w:rPr>
              <w:t xml:space="preserve"> $        91.425.484 </w:t>
            </w:r>
          </w:p>
        </w:tc>
        <w:tc>
          <w:tcPr>
            <w:tcW w:w="1597" w:type="dxa"/>
            <w:shd w:val="clear" w:color="000000" w:fill="D9D9D9"/>
            <w:noWrap/>
            <w:vAlign w:val="center"/>
            <w:hideMark/>
          </w:tcPr>
          <w:p w:rsidR="00E34419" w:rsidRPr="00E34419" w:rsidRDefault="00E34419" w:rsidP="00250883">
            <w:pPr>
              <w:jc w:val="left"/>
              <w:rPr>
                <w:rFonts w:cs="Arial"/>
                <w:b/>
                <w:bCs/>
                <w:sz w:val="18"/>
                <w:szCs w:val="18"/>
              </w:rPr>
            </w:pPr>
            <w:r w:rsidRPr="00E34419">
              <w:rPr>
                <w:rFonts w:cs="Arial"/>
                <w:b/>
                <w:bCs/>
                <w:sz w:val="18"/>
                <w:szCs w:val="18"/>
              </w:rPr>
              <w:t xml:space="preserve"> $        77.141.377 </w:t>
            </w:r>
          </w:p>
        </w:tc>
        <w:tc>
          <w:tcPr>
            <w:tcW w:w="1597" w:type="dxa"/>
            <w:shd w:val="clear" w:color="000000" w:fill="D9D9D9"/>
            <w:noWrap/>
            <w:vAlign w:val="center"/>
            <w:hideMark/>
          </w:tcPr>
          <w:p w:rsidR="00E34419" w:rsidRPr="00E34419" w:rsidRDefault="00E34419" w:rsidP="00250883">
            <w:pPr>
              <w:jc w:val="left"/>
              <w:rPr>
                <w:rFonts w:cs="Arial"/>
                <w:b/>
                <w:bCs/>
                <w:sz w:val="18"/>
                <w:szCs w:val="18"/>
              </w:rPr>
            </w:pPr>
            <w:r w:rsidRPr="00E34419">
              <w:rPr>
                <w:rFonts w:cs="Arial"/>
                <w:b/>
                <w:bCs/>
                <w:sz w:val="18"/>
                <w:szCs w:val="18"/>
              </w:rPr>
              <w:t xml:space="preserve"> $        65.728.852 </w:t>
            </w:r>
          </w:p>
        </w:tc>
      </w:tr>
    </w:tbl>
    <w:p w:rsidR="00E34419" w:rsidRPr="00E34419" w:rsidRDefault="00E34419" w:rsidP="00250883"/>
    <w:p w:rsidR="00AC4850" w:rsidRDefault="00AC4850" w:rsidP="00250883">
      <w:pPr>
        <w:rPr>
          <w:szCs w:val="22"/>
          <w:lang w:val="es-ES_tradnl"/>
        </w:rPr>
      </w:pPr>
      <w:r w:rsidRPr="00823814">
        <w:rPr>
          <w:szCs w:val="22"/>
          <w:lang w:val="es-ES_tradnl"/>
        </w:rPr>
        <w:t xml:space="preserve">De acuerdo a los resultados presentados en la tabla anterior, se selecciona como conductor de fase el conductor </w:t>
      </w:r>
      <w:r>
        <w:rPr>
          <w:szCs w:val="22"/>
          <w:lang w:val="es-ES_tradnl"/>
        </w:rPr>
        <w:t>#</w:t>
      </w:r>
      <w:r w:rsidR="00250883">
        <w:rPr>
          <w:szCs w:val="22"/>
          <w:lang w:val="es-ES_tradnl"/>
        </w:rPr>
        <w:t xml:space="preserve">500 </w:t>
      </w:r>
      <w:proofErr w:type="spellStart"/>
      <w:r w:rsidR="00250883">
        <w:rPr>
          <w:szCs w:val="22"/>
          <w:lang w:val="es-ES_tradnl"/>
        </w:rPr>
        <w:t>kcmil</w:t>
      </w:r>
      <w:proofErr w:type="spellEnd"/>
      <w:r w:rsidR="00250883">
        <w:rPr>
          <w:szCs w:val="22"/>
          <w:lang w:val="es-ES_tradnl"/>
        </w:rPr>
        <w:t xml:space="preserve"> XLPE – 1</w:t>
      </w:r>
      <w:r>
        <w:rPr>
          <w:szCs w:val="22"/>
          <w:lang w:val="es-ES_tradnl"/>
        </w:rPr>
        <w:t xml:space="preserve">5 </w:t>
      </w:r>
      <w:proofErr w:type="spellStart"/>
      <w:r>
        <w:rPr>
          <w:szCs w:val="22"/>
          <w:lang w:val="es-ES_tradnl"/>
        </w:rPr>
        <w:t>kV</w:t>
      </w:r>
      <w:proofErr w:type="spellEnd"/>
      <w:r>
        <w:rPr>
          <w:szCs w:val="22"/>
          <w:lang w:val="es-ES_tradnl"/>
        </w:rPr>
        <w:t xml:space="preserve"> – 100%, en configuración de dos (2) conductores por fase</w:t>
      </w:r>
      <w:r w:rsidRPr="00823814">
        <w:rPr>
          <w:szCs w:val="22"/>
          <w:lang w:val="es-ES_tradnl"/>
        </w:rPr>
        <w:t xml:space="preserve">, el cual cumple con los requerimientos técnicos exigidos y adicionalmente es el conductor que representa el </w:t>
      </w:r>
      <w:r>
        <w:rPr>
          <w:szCs w:val="22"/>
          <w:lang w:val="es-ES_tradnl"/>
        </w:rPr>
        <w:t xml:space="preserve">menor costo total considerando los costos de suministro e instalación </w:t>
      </w:r>
      <w:r w:rsidRPr="00823814">
        <w:rPr>
          <w:szCs w:val="22"/>
          <w:lang w:val="es-ES_tradnl"/>
        </w:rPr>
        <w:t xml:space="preserve">y el costo de las pérdidas </w:t>
      </w:r>
      <w:r>
        <w:rPr>
          <w:szCs w:val="22"/>
          <w:lang w:val="es-ES_tradnl"/>
        </w:rPr>
        <w:t xml:space="preserve">de energía </w:t>
      </w:r>
      <w:r w:rsidRPr="00823814">
        <w:rPr>
          <w:szCs w:val="22"/>
          <w:lang w:val="es-ES_tradnl"/>
        </w:rPr>
        <w:t>asociadas a</w:t>
      </w:r>
      <w:r>
        <w:rPr>
          <w:szCs w:val="22"/>
          <w:lang w:val="es-ES_tradnl"/>
        </w:rPr>
        <w:t xml:space="preserve"> cada conductor</w:t>
      </w:r>
      <w:r w:rsidRPr="00823814">
        <w:rPr>
          <w:szCs w:val="22"/>
          <w:lang w:val="es-ES_tradnl"/>
        </w:rPr>
        <w:t>.</w:t>
      </w:r>
    </w:p>
    <w:p w:rsidR="00AC4850" w:rsidRDefault="00AC4850" w:rsidP="004758CC">
      <w:pPr>
        <w:rPr>
          <w:szCs w:val="22"/>
          <w:lang w:val="es-ES_tradnl"/>
        </w:rPr>
      </w:pPr>
    </w:p>
    <w:p w:rsidR="00AC4850" w:rsidRDefault="00AC4850" w:rsidP="004758CC">
      <w:pPr>
        <w:pStyle w:val="Ttulo3"/>
      </w:pPr>
      <w:bookmarkStart w:id="40" w:name="_Toc491352269"/>
      <w:r>
        <w:t>Costo ec</w:t>
      </w:r>
      <w:r w:rsidR="00C96D89">
        <w:t>onómico de conductores – Tramo 4</w:t>
      </w:r>
      <w:bookmarkEnd w:id="40"/>
    </w:p>
    <w:p w:rsidR="00AC4850" w:rsidRDefault="00AC4850" w:rsidP="004758CC">
      <w:pPr>
        <w:rPr>
          <w:szCs w:val="22"/>
          <w:lang w:val="es-ES"/>
        </w:rPr>
      </w:pPr>
      <w:r>
        <w:rPr>
          <w:szCs w:val="22"/>
          <w:lang w:val="es-ES"/>
        </w:rPr>
        <w:t xml:space="preserve">En la </w:t>
      </w:r>
      <w:r w:rsidR="00514A09">
        <w:rPr>
          <w:szCs w:val="22"/>
          <w:lang w:val="es-ES"/>
        </w:rPr>
        <w:fldChar w:fldCharType="begin"/>
      </w:r>
      <w:r w:rsidR="00514A09">
        <w:rPr>
          <w:szCs w:val="22"/>
          <w:lang w:val="es-ES"/>
        </w:rPr>
        <w:instrText xml:space="preserve"> REF _Ref491339548 \h </w:instrText>
      </w:r>
      <w:r w:rsidR="004758CC">
        <w:rPr>
          <w:szCs w:val="22"/>
          <w:lang w:val="es-ES"/>
        </w:rPr>
        <w:instrText xml:space="preserve"> \* MERGEFORMAT </w:instrText>
      </w:r>
      <w:r w:rsidR="00514A09">
        <w:rPr>
          <w:szCs w:val="22"/>
          <w:lang w:val="es-ES"/>
        </w:rPr>
      </w:r>
      <w:r w:rsidR="00514A09">
        <w:rPr>
          <w:szCs w:val="22"/>
          <w:lang w:val="es-ES"/>
        </w:rPr>
        <w:fldChar w:fldCharType="separate"/>
      </w:r>
      <w:r w:rsidR="00514A09">
        <w:t xml:space="preserve">Tabla </w:t>
      </w:r>
      <w:r w:rsidR="00514A09">
        <w:rPr>
          <w:noProof/>
        </w:rPr>
        <w:t>15</w:t>
      </w:r>
      <w:r w:rsidR="00514A09">
        <w:rPr>
          <w:szCs w:val="22"/>
          <w:lang w:val="es-ES"/>
        </w:rPr>
        <w:fldChar w:fldCharType="end"/>
      </w:r>
      <w:r>
        <w:rPr>
          <w:szCs w:val="22"/>
          <w:lang w:val="es-ES"/>
        </w:rPr>
        <w:fldChar w:fldCharType="begin"/>
      </w:r>
      <w:r>
        <w:rPr>
          <w:szCs w:val="22"/>
          <w:lang w:val="es-ES"/>
        </w:rPr>
        <w:instrText xml:space="preserve"> REF _Ref490561638 \h  \* MERGEFORMAT </w:instrText>
      </w:r>
      <w:r>
        <w:rPr>
          <w:szCs w:val="22"/>
          <w:lang w:val="es-ES"/>
        </w:rPr>
      </w:r>
      <w:r>
        <w:rPr>
          <w:szCs w:val="22"/>
          <w:lang w:val="es-ES"/>
        </w:rPr>
        <w:fldChar w:fldCharType="end"/>
      </w:r>
      <w:r>
        <w:rPr>
          <w:szCs w:val="22"/>
          <w:lang w:val="es-ES"/>
        </w:rPr>
        <w:t xml:space="preserve"> se presentan los parámetros de entrada considerados en el análisis económico de los conductores para el T</w:t>
      </w:r>
      <w:r w:rsidR="00C96D89">
        <w:rPr>
          <w:szCs w:val="22"/>
          <w:lang w:val="es-ES"/>
        </w:rPr>
        <w:t>ramo 4</w:t>
      </w:r>
      <w:r>
        <w:rPr>
          <w:szCs w:val="22"/>
          <w:lang w:val="es-ES"/>
        </w:rPr>
        <w:t>.</w:t>
      </w:r>
    </w:p>
    <w:p w:rsidR="00AC4850" w:rsidRDefault="00AC4850" w:rsidP="004758CC">
      <w:pPr>
        <w:rPr>
          <w:szCs w:val="22"/>
          <w:lang w:val="es-ES"/>
        </w:rPr>
      </w:pPr>
    </w:p>
    <w:p w:rsidR="00AC4850" w:rsidRDefault="00AC4850" w:rsidP="004758CC">
      <w:pPr>
        <w:pStyle w:val="Epgrafe"/>
        <w:keepNext/>
        <w:spacing w:line="360" w:lineRule="auto"/>
        <w:jc w:val="center"/>
      </w:pPr>
      <w:bookmarkStart w:id="41" w:name="_Ref491339548"/>
      <w:bookmarkStart w:id="42" w:name="_Toc491352285"/>
      <w:r>
        <w:t xml:space="preserve">Tabla </w:t>
      </w:r>
      <w:r w:rsidR="007A781B">
        <w:fldChar w:fldCharType="begin"/>
      </w:r>
      <w:r w:rsidR="007A781B">
        <w:instrText xml:space="preserve"> SEQ Tabla \* ARABIC </w:instrText>
      </w:r>
      <w:r w:rsidR="007A781B">
        <w:fldChar w:fldCharType="separate"/>
      </w:r>
      <w:r w:rsidR="00514A09">
        <w:rPr>
          <w:noProof/>
        </w:rPr>
        <w:t>15</w:t>
      </w:r>
      <w:r w:rsidR="007A781B">
        <w:rPr>
          <w:noProof/>
        </w:rPr>
        <w:fldChar w:fldCharType="end"/>
      </w:r>
      <w:bookmarkEnd w:id="41"/>
      <w:r>
        <w:t xml:space="preserve">. Parámetros de entrada para cálculo económico del conductor en Tramo </w:t>
      </w:r>
      <w:r w:rsidR="00C96D89">
        <w:t>4</w:t>
      </w:r>
      <w:r>
        <w:t>.</w:t>
      </w:r>
      <w:bookmarkEnd w:id="42"/>
    </w:p>
    <w:tbl>
      <w:tblPr>
        <w:tblW w:w="7686" w:type="dxa"/>
        <w:jc w:val="center"/>
        <w:tblCellMar>
          <w:left w:w="70" w:type="dxa"/>
          <w:right w:w="70" w:type="dxa"/>
        </w:tblCellMar>
        <w:tblLook w:val="04A0" w:firstRow="1" w:lastRow="0" w:firstColumn="1" w:lastColumn="0" w:noHBand="0" w:noVBand="1"/>
      </w:tblPr>
      <w:tblGrid>
        <w:gridCol w:w="5382"/>
        <w:gridCol w:w="1051"/>
        <w:gridCol w:w="1253"/>
      </w:tblGrid>
      <w:tr w:rsidR="00AC4850" w:rsidRPr="00FA4C19" w:rsidTr="006471F8">
        <w:trPr>
          <w:trHeight w:val="397"/>
          <w:jc w:val="center"/>
        </w:trPr>
        <w:tc>
          <w:tcPr>
            <w:tcW w:w="5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AC4850" w:rsidRPr="00FA4C19" w:rsidRDefault="00AC4850" w:rsidP="004758CC">
            <w:pPr>
              <w:spacing w:line="240" w:lineRule="auto"/>
              <w:jc w:val="center"/>
              <w:rPr>
                <w:rFonts w:cs="Arial"/>
                <w:b/>
                <w:bCs/>
                <w:color w:val="000000"/>
                <w:sz w:val="18"/>
                <w:szCs w:val="18"/>
                <w:lang w:eastAsia="es-CO"/>
              </w:rPr>
            </w:pPr>
            <w:r w:rsidRPr="00FA4C19">
              <w:rPr>
                <w:rFonts w:cs="Arial"/>
                <w:b/>
                <w:bCs/>
                <w:color w:val="000000"/>
                <w:sz w:val="18"/>
                <w:szCs w:val="18"/>
                <w:lang w:eastAsia="es-CO"/>
              </w:rPr>
              <w:t>Parámetro</w:t>
            </w:r>
          </w:p>
        </w:tc>
        <w:tc>
          <w:tcPr>
            <w:tcW w:w="1051"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AC4850" w:rsidRPr="00FA4C19" w:rsidRDefault="00AC4850" w:rsidP="004758CC">
            <w:pPr>
              <w:spacing w:line="240" w:lineRule="auto"/>
              <w:jc w:val="center"/>
              <w:rPr>
                <w:rFonts w:cs="Arial"/>
                <w:b/>
                <w:bCs/>
                <w:color w:val="000000"/>
                <w:sz w:val="18"/>
                <w:szCs w:val="18"/>
                <w:lang w:eastAsia="es-CO"/>
              </w:rPr>
            </w:pPr>
            <w:r w:rsidRPr="00FA4C19">
              <w:rPr>
                <w:rFonts w:cs="Arial"/>
                <w:b/>
                <w:bCs/>
                <w:color w:val="000000"/>
                <w:sz w:val="18"/>
                <w:szCs w:val="18"/>
                <w:lang w:eastAsia="es-CO"/>
              </w:rPr>
              <w:t>Unidad</w:t>
            </w:r>
          </w:p>
        </w:tc>
        <w:tc>
          <w:tcPr>
            <w:tcW w:w="125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AC4850" w:rsidRPr="00FA4C19" w:rsidRDefault="00AC4850" w:rsidP="004758CC">
            <w:pPr>
              <w:spacing w:line="240" w:lineRule="auto"/>
              <w:jc w:val="center"/>
              <w:rPr>
                <w:rFonts w:cs="Arial"/>
                <w:b/>
                <w:bCs/>
                <w:color w:val="000000"/>
                <w:sz w:val="18"/>
                <w:szCs w:val="18"/>
                <w:lang w:eastAsia="es-CO"/>
              </w:rPr>
            </w:pPr>
            <w:r w:rsidRPr="00FA4C19">
              <w:rPr>
                <w:rFonts w:cs="Arial"/>
                <w:b/>
                <w:bCs/>
                <w:color w:val="000000"/>
                <w:sz w:val="18"/>
                <w:szCs w:val="18"/>
                <w:lang w:eastAsia="es-CO"/>
              </w:rPr>
              <w:t>Valor</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Potencia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MVA</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4758CC" w:rsidP="004758CC">
            <w:pPr>
              <w:spacing w:line="240" w:lineRule="auto"/>
              <w:jc w:val="center"/>
              <w:rPr>
                <w:rFonts w:cs="Arial"/>
                <w:color w:val="000000"/>
                <w:sz w:val="18"/>
                <w:szCs w:val="18"/>
                <w:lang w:eastAsia="es-CO"/>
              </w:rPr>
            </w:pPr>
            <w:r>
              <w:rPr>
                <w:rFonts w:cs="Arial"/>
                <w:color w:val="000000"/>
                <w:sz w:val="18"/>
                <w:szCs w:val="18"/>
                <w:lang w:eastAsia="es-CO"/>
              </w:rPr>
              <w:t>1</w:t>
            </w:r>
            <w:r w:rsidR="00AC4850" w:rsidRPr="00FA4C19">
              <w:rPr>
                <w:rFonts w:cs="Arial"/>
                <w:color w:val="000000"/>
                <w:sz w:val="18"/>
                <w:szCs w:val="18"/>
                <w:lang w:eastAsia="es-CO"/>
              </w:rPr>
              <w:t>5</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Tensión</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proofErr w:type="spellStart"/>
            <w:r w:rsidRPr="00FA4C19">
              <w:rPr>
                <w:rFonts w:cs="Arial"/>
                <w:color w:val="000000"/>
                <w:sz w:val="18"/>
                <w:szCs w:val="18"/>
                <w:lang w:eastAsia="es-CO"/>
              </w:rPr>
              <w:t>kV</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4758CC" w:rsidP="004758CC">
            <w:pPr>
              <w:spacing w:line="240" w:lineRule="auto"/>
              <w:jc w:val="center"/>
              <w:rPr>
                <w:rFonts w:cs="Arial"/>
                <w:color w:val="000000"/>
                <w:sz w:val="18"/>
                <w:szCs w:val="18"/>
                <w:lang w:eastAsia="es-CO"/>
              </w:rPr>
            </w:pPr>
            <w:r>
              <w:rPr>
                <w:rFonts w:cs="Arial"/>
                <w:color w:val="000000"/>
                <w:sz w:val="18"/>
                <w:szCs w:val="18"/>
                <w:lang w:eastAsia="es-CO"/>
              </w:rPr>
              <w:t>13.2</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Corriente</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sz w:val="18"/>
                <w:szCs w:val="18"/>
                <w:lang w:eastAsia="es-CO"/>
              </w:rPr>
            </w:pPr>
            <w:r w:rsidRPr="00FA4C19">
              <w:rPr>
                <w:rFonts w:cs="Arial"/>
                <w:sz w:val="18"/>
                <w:szCs w:val="18"/>
                <w:lang w:eastAsia="es-CO"/>
              </w:rPr>
              <w:t>A</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4758CC" w:rsidP="004758CC">
            <w:pPr>
              <w:spacing w:line="240" w:lineRule="auto"/>
              <w:jc w:val="center"/>
              <w:rPr>
                <w:rFonts w:cs="Arial"/>
                <w:color w:val="000000"/>
                <w:sz w:val="18"/>
                <w:szCs w:val="18"/>
                <w:lang w:eastAsia="es-CO"/>
              </w:rPr>
            </w:pPr>
            <w:r>
              <w:rPr>
                <w:rFonts w:cs="Arial"/>
                <w:color w:val="000000"/>
                <w:sz w:val="18"/>
                <w:szCs w:val="18"/>
                <w:lang w:eastAsia="es-CO"/>
              </w:rPr>
              <w:t>2081.8</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Longitud del Trayecto</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sz w:val="18"/>
                <w:szCs w:val="18"/>
                <w:lang w:eastAsia="es-CO"/>
              </w:rPr>
            </w:pPr>
            <w:r w:rsidRPr="00FA4C19">
              <w:rPr>
                <w:rFonts w:cs="Arial"/>
                <w:sz w:val="18"/>
                <w:szCs w:val="18"/>
                <w:lang w:eastAsia="es-CO"/>
              </w:rPr>
              <w:t>km</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4758CC" w:rsidP="004758CC">
            <w:pPr>
              <w:spacing w:line="240" w:lineRule="auto"/>
              <w:jc w:val="center"/>
              <w:rPr>
                <w:rFonts w:cs="Arial"/>
                <w:color w:val="000000"/>
                <w:sz w:val="18"/>
                <w:szCs w:val="18"/>
                <w:lang w:eastAsia="es-CO"/>
              </w:rPr>
            </w:pPr>
            <w:r>
              <w:rPr>
                <w:rFonts w:cs="Arial"/>
                <w:color w:val="000000"/>
                <w:sz w:val="18"/>
                <w:szCs w:val="18"/>
                <w:lang w:eastAsia="es-CO"/>
              </w:rPr>
              <w:t>0.025</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Costo de la energía</w:t>
            </w:r>
          </w:p>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(Precio del mes de Julio/2017 - Nivel 3 - EPSA)</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sz w:val="18"/>
                <w:szCs w:val="18"/>
                <w:lang w:eastAsia="es-CO"/>
              </w:rPr>
            </w:pPr>
            <w:r w:rsidRPr="00FA4C19">
              <w:rPr>
                <w:rFonts w:cs="Arial"/>
                <w:sz w:val="18"/>
                <w:szCs w:val="18"/>
                <w:lang w:eastAsia="es-CO"/>
              </w:rPr>
              <w:t>Pesos/</w:t>
            </w:r>
            <w:proofErr w:type="spellStart"/>
            <w:r w:rsidRPr="00FA4C19">
              <w:rPr>
                <w:rFonts w:cs="Arial"/>
                <w:sz w:val="18"/>
                <w:szCs w:val="18"/>
                <w:lang w:eastAsia="es-CO"/>
              </w:rPr>
              <w:t>kWh</w:t>
            </w:r>
            <w:proofErr w:type="spellEnd"/>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4758CC" w:rsidP="004758CC">
            <w:pPr>
              <w:spacing w:line="240" w:lineRule="auto"/>
              <w:jc w:val="center"/>
              <w:rPr>
                <w:rFonts w:cs="Arial"/>
                <w:color w:val="000000"/>
                <w:sz w:val="18"/>
                <w:szCs w:val="18"/>
                <w:lang w:eastAsia="es-CO"/>
              </w:rPr>
            </w:pPr>
            <w:r>
              <w:rPr>
                <w:rFonts w:cs="Arial"/>
                <w:color w:val="000000"/>
                <w:sz w:val="18"/>
                <w:szCs w:val="18"/>
                <w:lang w:eastAsia="es-CO"/>
              </w:rPr>
              <w:t>39</w:t>
            </w:r>
            <w:r w:rsidR="00AC4850">
              <w:rPr>
                <w:rFonts w:cs="Arial"/>
                <w:color w:val="000000"/>
                <w:sz w:val="18"/>
                <w:szCs w:val="18"/>
                <w:lang w:eastAsia="es-CO"/>
              </w:rPr>
              <w:t>0</w:t>
            </w:r>
          </w:p>
        </w:tc>
      </w:tr>
      <w:tr w:rsidR="00AC4850" w:rsidRPr="00FA4C19" w:rsidTr="006471F8">
        <w:trPr>
          <w:trHeight w:val="340"/>
          <w:jc w:val="center"/>
        </w:trPr>
        <w:tc>
          <w:tcPr>
            <w:tcW w:w="5382" w:type="dxa"/>
            <w:tcBorders>
              <w:top w:val="nil"/>
              <w:left w:val="single" w:sz="4" w:space="0" w:color="auto"/>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Número de horas de operación diaria</w:t>
            </w:r>
          </w:p>
        </w:tc>
        <w:tc>
          <w:tcPr>
            <w:tcW w:w="1051" w:type="dxa"/>
            <w:tcBorders>
              <w:top w:val="nil"/>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sz w:val="18"/>
                <w:szCs w:val="18"/>
                <w:lang w:eastAsia="es-CO"/>
              </w:rPr>
            </w:pPr>
            <w:r w:rsidRPr="00FA4C19">
              <w:rPr>
                <w:rFonts w:cs="Arial"/>
                <w:sz w:val="18"/>
                <w:szCs w:val="18"/>
                <w:lang w:eastAsia="es-CO"/>
              </w:rPr>
              <w:t>horas</w:t>
            </w:r>
          </w:p>
        </w:tc>
        <w:tc>
          <w:tcPr>
            <w:tcW w:w="1253" w:type="dxa"/>
            <w:tcBorders>
              <w:top w:val="nil"/>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24</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Número de días de operación al año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días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365</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Aumento anual en el costo de la energía</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3</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Tasa de descuento</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sz w:val="18"/>
                <w:szCs w:val="18"/>
                <w:lang w:eastAsia="es-CO"/>
              </w:rPr>
            </w:pPr>
            <w:r w:rsidRPr="00FA4C19">
              <w:rPr>
                <w:rFonts w:cs="Arial"/>
                <w:sz w:val="18"/>
                <w:szCs w:val="18"/>
                <w:lang w:eastAsia="es-CO"/>
              </w:rPr>
              <w:t>%</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7</w:t>
            </w:r>
          </w:p>
        </w:tc>
      </w:tr>
      <w:tr w:rsidR="00AC4850" w:rsidRPr="00FA4C19" w:rsidTr="006471F8">
        <w:trPr>
          <w:trHeight w:val="340"/>
          <w:jc w:val="center"/>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left"/>
              <w:rPr>
                <w:rFonts w:cs="Arial"/>
                <w:color w:val="000000"/>
                <w:sz w:val="18"/>
                <w:szCs w:val="18"/>
                <w:lang w:eastAsia="es-CO"/>
              </w:rPr>
            </w:pPr>
            <w:r w:rsidRPr="00FA4C19">
              <w:rPr>
                <w:rFonts w:cs="Arial"/>
                <w:color w:val="000000"/>
                <w:sz w:val="18"/>
                <w:szCs w:val="18"/>
                <w:lang w:eastAsia="es-CO"/>
              </w:rPr>
              <w:t>Periodo de evaluación de los costos por pérdidas en el conductor</w:t>
            </w:r>
          </w:p>
        </w:tc>
        <w:tc>
          <w:tcPr>
            <w:tcW w:w="1051"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años</w:t>
            </w:r>
          </w:p>
        </w:tc>
        <w:tc>
          <w:tcPr>
            <w:tcW w:w="1253" w:type="dxa"/>
            <w:tcBorders>
              <w:top w:val="single" w:sz="4" w:space="0" w:color="auto"/>
              <w:left w:val="nil"/>
              <w:bottom w:val="single" w:sz="4" w:space="0" w:color="auto"/>
              <w:right w:val="single" w:sz="4" w:space="0" w:color="auto"/>
            </w:tcBorders>
            <w:shd w:val="clear" w:color="auto" w:fill="auto"/>
            <w:noWrap/>
            <w:vAlign w:val="center"/>
          </w:tcPr>
          <w:p w:rsidR="00AC4850" w:rsidRPr="00FA4C19" w:rsidRDefault="00AC4850" w:rsidP="004758CC">
            <w:pPr>
              <w:spacing w:line="240" w:lineRule="auto"/>
              <w:jc w:val="center"/>
              <w:rPr>
                <w:rFonts w:cs="Arial"/>
                <w:color w:val="000000"/>
                <w:sz w:val="18"/>
                <w:szCs w:val="18"/>
                <w:lang w:eastAsia="es-CO"/>
              </w:rPr>
            </w:pPr>
            <w:r w:rsidRPr="00FA4C19">
              <w:rPr>
                <w:rFonts w:cs="Arial"/>
                <w:color w:val="000000"/>
                <w:sz w:val="18"/>
                <w:szCs w:val="18"/>
                <w:lang w:eastAsia="es-CO"/>
              </w:rPr>
              <w:t>10</w:t>
            </w:r>
          </w:p>
        </w:tc>
      </w:tr>
    </w:tbl>
    <w:p w:rsidR="00AC4850" w:rsidRDefault="004758CC" w:rsidP="004758CC">
      <w:pPr>
        <w:rPr>
          <w:szCs w:val="22"/>
          <w:lang w:val="es-ES"/>
        </w:rPr>
      </w:pPr>
      <w:r>
        <w:rPr>
          <w:szCs w:val="22"/>
          <w:lang w:val="es-ES"/>
        </w:rPr>
        <w:t>Para efectos de una estimación preliminar del costo de suministro del ducto de barras, se considerará</w:t>
      </w:r>
      <w:r w:rsidR="007C0769">
        <w:rPr>
          <w:szCs w:val="22"/>
          <w:lang w:val="es-ES"/>
        </w:rPr>
        <w:t>n</w:t>
      </w:r>
      <w:r>
        <w:rPr>
          <w:szCs w:val="22"/>
          <w:lang w:val="es-ES"/>
        </w:rPr>
        <w:t xml:space="preserve"> las cantidades y los costos que se indican en la </w:t>
      </w:r>
      <w:r>
        <w:rPr>
          <w:szCs w:val="22"/>
          <w:lang w:val="es-ES"/>
        </w:rPr>
        <w:fldChar w:fldCharType="begin"/>
      </w:r>
      <w:r>
        <w:rPr>
          <w:szCs w:val="22"/>
          <w:lang w:val="es-ES"/>
        </w:rPr>
        <w:instrText xml:space="preserve"> REF _Ref491345239 \h </w:instrText>
      </w:r>
      <w:r>
        <w:rPr>
          <w:szCs w:val="22"/>
          <w:lang w:val="es-ES"/>
        </w:rPr>
      </w:r>
      <w:r>
        <w:rPr>
          <w:szCs w:val="22"/>
          <w:lang w:val="es-ES"/>
        </w:rPr>
        <w:fldChar w:fldCharType="separate"/>
      </w:r>
      <w:r>
        <w:t xml:space="preserve">Tabla </w:t>
      </w:r>
      <w:r>
        <w:rPr>
          <w:noProof/>
        </w:rPr>
        <w:t>16</w:t>
      </w:r>
      <w:r>
        <w:rPr>
          <w:szCs w:val="22"/>
          <w:lang w:val="es-ES"/>
        </w:rPr>
        <w:fldChar w:fldCharType="end"/>
      </w:r>
      <w:r w:rsidR="007C0769">
        <w:rPr>
          <w:szCs w:val="22"/>
          <w:lang w:val="es-ES"/>
        </w:rPr>
        <w:t>, en conformidad con la ruta planteada para los conductores y precios suministrados por proveedores.</w:t>
      </w:r>
    </w:p>
    <w:p w:rsidR="004758CC" w:rsidRDefault="004758CC" w:rsidP="004758CC">
      <w:pPr>
        <w:rPr>
          <w:szCs w:val="22"/>
          <w:lang w:val="es-ES"/>
        </w:rPr>
      </w:pPr>
    </w:p>
    <w:p w:rsidR="004758CC" w:rsidRDefault="004758CC" w:rsidP="00275496">
      <w:pPr>
        <w:pStyle w:val="Epgrafe"/>
        <w:keepNext/>
        <w:jc w:val="center"/>
      </w:pPr>
      <w:bookmarkStart w:id="43" w:name="_Ref491345239"/>
      <w:bookmarkStart w:id="44" w:name="_Toc491352286"/>
      <w:r>
        <w:lastRenderedPageBreak/>
        <w:t xml:space="preserve">Tabla </w:t>
      </w:r>
      <w:r w:rsidR="007A781B">
        <w:fldChar w:fldCharType="begin"/>
      </w:r>
      <w:r w:rsidR="007A781B">
        <w:instrText xml:space="preserve"> SEQ Tabla \* ARABIC </w:instrText>
      </w:r>
      <w:r w:rsidR="007A781B">
        <w:fldChar w:fldCharType="separate"/>
      </w:r>
      <w:r>
        <w:rPr>
          <w:noProof/>
        </w:rPr>
        <w:t>16</w:t>
      </w:r>
      <w:r w:rsidR="007A781B">
        <w:rPr>
          <w:noProof/>
        </w:rPr>
        <w:fldChar w:fldCharType="end"/>
      </w:r>
      <w:bookmarkEnd w:id="43"/>
      <w:r>
        <w:t xml:space="preserve">. </w:t>
      </w:r>
      <w:r w:rsidR="00275496">
        <w:t>Estimación costos ducto de barras - 3000 A</w:t>
      </w:r>
      <w:r>
        <w:t>.</w:t>
      </w:r>
      <w:bookmarkEnd w:id="44"/>
    </w:p>
    <w:tbl>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750"/>
        <w:gridCol w:w="911"/>
        <w:gridCol w:w="1315"/>
        <w:gridCol w:w="1329"/>
        <w:gridCol w:w="1490"/>
      </w:tblGrid>
      <w:tr w:rsidR="004758CC" w:rsidRPr="004758CC" w:rsidTr="00275496">
        <w:trPr>
          <w:trHeight w:val="567"/>
        </w:trPr>
        <w:tc>
          <w:tcPr>
            <w:tcW w:w="3256" w:type="dxa"/>
            <w:shd w:val="clear" w:color="auto" w:fill="F2F2F2" w:themeFill="background1" w:themeFillShade="F2"/>
            <w:noWrap/>
            <w:vAlign w:val="center"/>
            <w:hideMark/>
          </w:tcPr>
          <w:p w:rsidR="004758CC" w:rsidRPr="004758CC" w:rsidRDefault="004758CC" w:rsidP="004758CC">
            <w:pPr>
              <w:spacing w:line="240" w:lineRule="auto"/>
              <w:jc w:val="center"/>
              <w:rPr>
                <w:rFonts w:cs="Arial"/>
                <w:b/>
                <w:bCs/>
                <w:sz w:val="18"/>
                <w:szCs w:val="18"/>
                <w:lang w:eastAsia="es-CO"/>
              </w:rPr>
            </w:pPr>
            <w:r w:rsidRPr="004758CC">
              <w:rPr>
                <w:rFonts w:cs="Arial"/>
                <w:b/>
                <w:bCs/>
                <w:sz w:val="18"/>
                <w:szCs w:val="18"/>
                <w:lang w:eastAsia="es-CO"/>
              </w:rPr>
              <w:t>Descripción</w:t>
            </w:r>
          </w:p>
        </w:tc>
        <w:tc>
          <w:tcPr>
            <w:tcW w:w="750" w:type="dxa"/>
            <w:shd w:val="clear" w:color="auto" w:fill="F2F2F2" w:themeFill="background1" w:themeFillShade="F2"/>
            <w:noWrap/>
            <w:vAlign w:val="center"/>
            <w:hideMark/>
          </w:tcPr>
          <w:p w:rsidR="004758CC" w:rsidRPr="004758CC" w:rsidRDefault="004758CC" w:rsidP="004758CC">
            <w:pPr>
              <w:spacing w:line="240" w:lineRule="auto"/>
              <w:jc w:val="center"/>
              <w:rPr>
                <w:rFonts w:cs="Arial"/>
                <w:b/>
                <w:sz w:val="18"/>
                <w:szCs w:val="18"/>
                <w:lang w:eastAsia="es-CO"/>
              </w:rPr>
            </w:pPr>
            <w:r w:rsidRPr="004758CC">
              <w:rPr>
                <w:rFonts w:cs="Arial"/>
                <w:b/>
                <w:sz w:val="18"/>
                <w:szCs w:val="18"/>
                <w:lang w:eastAsia="es-CO"/>
              </w:rPr>
              <w:t>Unidad</w:t>
            </w:r>
          </w:p>
        </w:tc>
        <w:tc>
          <w:tcPr>
            <w:tcW w:w="911" w:type="dxa"/>
            <w:shd w:val="clear" w:color="auto" w:fill="F2F2F2" w:themeFill="background1" w:themeFillShade="F2"/>
            <w:noWrap/>
            <w:vAlign w:val="center"/>
            <w:hideMark/>
          </w:tcPr>
          <w:p w:rsidR="004758CC" w:rsidRPr="004758CC" w:rsidRDefault="004758CC" w:rsidP="004758CC">
            <w:pPr>
              <w:spacing w:line="240" w:lineRule="auto"/>
              <w:jc w:val="center"/>
              <w:rPr>
                <w:rFonts w:cs="Arial"/>
                <w:b/>
                <w:sz w:val="18"/>
                <w:szCs w:val="18"/>
                <w:lang w:eastAsia="es-CO"/>
              </w:rPr>
            </w:pPr>
            <w:r w:rsidRPr="004758CC">
              <w:rPr>
                <w:rFonts w:cs="Arial"/>
                <w:b/>
                <w:sz w:val="18"/>
                <w:szCs w:val="18"/>
                <w:lang w:eastAsia="es-CO"/>
              </w:rPr>
              <w:t>Cantidad</w:t>
            </w:r>
          </w:p>
        </w:tc>
        <w:tc>
          <w:tcPr>
            <w:tcW w:w="1315" w:type="dxa"/>
            <w:shd w:val="clear" w:color="auto" w:fill="F2F2F2" w:themeFill="background1" w:themeFillShade="F2"/>
            <w:noWrap/>
            <w:vAlign w:val="center"/>
            <w:hideMark/>
          </w:tcPr>
          <w:p w:rsidR="004758CC" w:rsidRPr="004758CC" w:rsidRDefault="004758CC" w:rsidP="004758CC">
            <w:pPr>
              <w:spacing w:line="240" w:lineRule="auto"/>
              <w:jc w:val="center"/>
              <w:rPr>
                <w:rFonts w:cs="Arial"/>
                <w:b/>
                <w:sz w:val="18"/>
                <w:szCs w:val="18"/>
                <w:lang w:eastAsia="es-CO"/>
              </w:rPr>
            </w:pPr>
            <w:r w:rsidRPr="004758CC">
              <w:rPr>
                <w:rFonts w:cs="Arial"/>
                <w:b/>
                <w:sz w:val="18"/>
                <w:szCs w:val="18"/>
                <w:lang w:eastAsia="es-CO"/>
              </w:rPr>
              <w:t>Valor unitario USD</w:t>
            </w:r>
          </w:p>
        </w:tc>
        <w:tc>
          <w:tcPr>
            <w:tcW w:w="1329" w:type="dxa"/>
            <w:shd w:val="clear" w:color="auto" w:fill="F2F2F2" w:themeFill="background1" w:themeFillShade="F2"/>
            <w:noWrap/>
            <w:vAlign w:val="center"/>
            <w:hideMark/>
          </w:tcPr>
          <w:p w:rsidR="004758CC" w:rsidRPr="004758CC" w:rsidRDefault="004758CC" w:rsidP="004758CC">
            <w:pPr>
              <w:spacing w:line="240" w:lineRule="auto"/>
              <w:jc w:val="center"/>
              <w:rPr>
                <w:rFonts w:cs="Arial"/>
                <w:b/>
                <w:sz w:val="18"/>
                <w:szCs w:val="18"/>
                <w:lang w:eastAsia="es-CO"/>
              </w:rPr>
            </w:pPr>
            <w:r w:rsidRPr="004758CC">
              <w:rPr>
                <w:rFonts w:cs="Arial"/>
                <w:b/>
                <w:sz w:val="18"/>
                <w:szCs w:val="18"/>
                <w:lang w:eastAsia="es-CO"/>
              </w:rPr>
              <w:t>Valor total USD</w:t>
            </w:r>
          </w:p>
        </w:tc>
        <w:tc>
          <w:tcPr>
            <w:tcW w:w="1490" w:type="dxa"/>
            <w:shd w:val="clear" w:color="auto" w:fill="F2F2F2" w:themeFill="background1" w:themeFillShade="F2"/>
            <w:noWrap/>
            <w:vAlign w:val="center"/>
            <w:hideMark/>
          </w:tcPr>
          <w:p w:rsidR="004758CC" w:rsidRPr="004758CC" w:rsidRDefault="004758CC" w:rsidP="004758CC">
            <w:pPr>
              <w:spacing w:line="240" w:lineRule="auto"/>
              <w:jc w:val="center"/>
              <w:rPr>
                <w:rFonts w:cs="Arial"/>
                <w:b/>
                <w:sz w:val="18"/>
                <w:szCs w:val="18"/>
                <w:lang w:eastAsia="es-CO"/>
              </w:rPr>
            </w:pPr>
            <w:r w:rsidRPr="004758CC">
              <w:rPr>
                <w:rFonts w:cs="Arial"/>
                <w:b/>
                <w:sz w:val="18"/>
                <w:szCs w:val="18"/>
                <w:lang w:eastAsia="es-CO"/>
              </w:rPr>
              <w:t>Valor Total COP</w:t>
            </w:r>
          </w:p>
        </w:tc>
      </w:tr>
      <w:tr w:rsidR="004758CC" w:rsidRPr="004758CC" w:rsidTr="00275496">
        <w:trPr>
          <w:trHeight w:val="907"/>
        </w:trPr>
        <w:tc>
          <w:tcPr>
            <w:tcW w:w="3256" w:type="dxa"/>
            <w:shd w:val="clear" w:color="auto" w:fill="auto"/>
            <w:vAlign w:val="center"/>
            <w:hideMark/>
          </w:tcPr>
          <w:p w:rsidR="004758CC" w:rsidRPr="004758CC" w:rsidRDefault="004758CC" w:rsidP="004758CC">
            <w:pPr>
              <w:spacing w:line="240" w:lineRule="auto"/>
              <w:jc w:val="left"/>
              <w:rPr>
                <w:rFonts w:cs="Arial"/>
                <w:sz w:val="18"/>
                <w:szCs w:val="18"/>
                <w:lang w:eastAsia="es-CO"/>
              </w:rPr>
            </w:pPr>
            <w:r w:rsidRPr="004758CC">
              <w:rPr>
                <w:rFonts w:cs="Arial"/>
                <w:sz w:val="18"/>
                <w:szCs w:val="18"/>
                <w:lang w:eastAsia="es-CO"/>
              </w:rPr>
              <w:t>Ducto de Barras Tipo inte</w:t>
            </w:r>
            <w:r>
              <w:rPr>
                <w:rFonts w:cs="Arial"/>
                <w:sz w:val="18"/>
                <w:szCs w:val="18"/>
                <w:lang w:eastAsia="es-CO"/>
              </w:rPr>
              <w:t>rior de 3000A en aluminio fase no s</w:t>
            </w:r>
            <w:r w:rsidRPr="004758CC">
              <w:rPr>
                <w:rFonts w:cs="Arial"/>
                <w:sz w:val="18"/>
                <w:szCs w:val="18"/>
                <w:lang w:eastAsia="es-CO"/>
              </w:rPr>
              <w:t>egregada, Encerramiento en Aluminio, 3 Fases, 3Hilos, 50kA, 5kV.</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ml</w:t>
            </w:r>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15</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4.858,3</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72.875,1</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218.625.300 </w:t>
            </w:r>
          </w:p>
        </w:tc>
      </w:tr>
      <w:tr w:rsidR="004758CC" w:rsidRPr="004758CC" w:rsidTr="00275496">
        <w:trPr>
          <w:trHeight w:val="340"/>
        </w:trPr>
        <w:tc>
          <w:tcPr>
            <w:tcW w:w="3256" w:type="dxa"/>
            <w:shd w:val="clear" w:color="auto" w:fill="auto"/>
            <w:noWrap/>
            <w:vAlign w:val="center"/>
            <w:hideMark/>
          </w:tcPr>
          <w:p w:rsidR="004758CC" w:rsidRPr="004758CC" w:rsidRDefault="004758CC" w:rsidP="004758CC">
            <w:pPr>
              <w:spacing w:line="240" w:lineRule="auto"/>
              <w:jc w:val="left"/>
              <w:rPr>
                <w:rFonts w:cs="Arial"/>
                <w:sz w:val="18"/>
                <w:szCs w:val="18"/>
                <w:lang w:eastAsia="es-CO"/>
              </w:rPr>
            </w:pPr>
            <w:r w:rsidRPr="004758CC">
              <w:rPr>
                <w:rFonts w:cs="Arial"/>
                <w:sz w:val="18"/>
                <w:szCs w:val="18"/>
                <w:lang w:eastAsia="es-CO"/>
              </w:rPr>
              <w:t>Termostato</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proofErr w:type="spellStart"/>
            <w:r w:rsidRPr="004758CC">
              <w:rPr>
                <w:rFonts w:cs="Arial"/>
                <w:sz w:val="18"/>
                <w:szCs w:val="18"/>
                <w:lang w:eastAsia="es-CO"/>
              </w:rPr>
              <w:t>und</w:t>
            </w:r>
            <w:proofErr w:type="spellEnd"/>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1</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920,8</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920,8</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2.762.430 </w:t>
            </w:r>
          </w:p>
        </w:tc>
      </w:tr>
      <w:tr w:rsidR="004758CC" w:rsidRPr="004758CC" w:rsidTr="00275496">
        <w:trPr>
          <w:trHeight w:val="340"/>
        </w:trPr>
        <w:tc>
          <w:tcPr>
            <w:tcW w:w="3256" w:type="dxa"/>
            <w:shd w:val="clear" w:color="auto" w:fill="auto"/>
            <w:noWrap/>
            <w:vAlign w:val="center"/>
            <w:hideMark/>
          </w:tcPr>
          <w:p w:rsidR="004758CC" w:rsidRPr="004758CC" w:rsidRDefault="004758CC" w:rsidP="004758CC">
            <w:pPr>
              <w:spacing w:line="240" w:lineRule="auto"/>
              <w:jc w:val="left"/>
              <w:rPr>
                <w:rFonts w:cs="Arial"/>
                <w:sz w:val="18"/>
                <w:szCs w:val="18"/>
                <w:lang w:eastAsia="es-CO"/>
              </w:rPr>
            </w:pPr>
            <w:r w:rsidRPr="004758CC">
              <w:rPr>
                <w:rFonts w:cs="Arial"/>
                <w:sz w:val="18"/>
                <w:szCs w:val="18"/>
                <w:lang w:eastAsia="es-CO"/>
              </w:rPr>
              <w:t>Calentador de espacio</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proofErr w:type="spellStart"/>
            <w:r w:rsidRPr="004758CC">
              <w:rPr>
                <w:rFonts w:cs="Arial"/>
                <w:sz w:val="18"/>
                <w:szCs w:val="18"/>
                <w:lang w:eastAsia="es-CO"/>
              </w:rPr>
              <w:t>und</w:t>
            </w:r>
            <w:proofErr w:type="spellEnd"/>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2</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63,8</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127,</w:t>
            </w:r>
            <w:r>
              <w:rPr>
                <w:rFonts w:cs="Arial"/>
                <w:sz w:val="18"/>
                <w:szCs w:val="18"/>
                <w:lang w:eastAsia="es-CO"/>
              </w:rPr>
              <w:t>7</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382.980 </w:t>
            </w:r>
          </w:p>
        </w:tc>
      </w:tr>
      <w:tr w:rsidR="004758CC" w:rsidRPr="004758CC" w:rsidTr="00275496">
        <w:trPr>
          <w:trHeight w:val="510"/>
        </w:trPr>
        <w:tc>
          <w:tcPr>
            <w:tcW w:w="3256" w:type="dxa"/>
            <w:shd w:val="clear" w:color="auto" w:fill="auto"/>
            <w:noWrap/>
            <w:vAlign w:val="center"/>
            <w:hideMark/>
          </w:tcPr>
          <w:p w:rsidR="004758CC" w:rsidRPr="004758CC" w:rsidRDefault="004758CC" w:rsidP="004758CC">
            <w:pPr>
              <w:spacing w:line="240" w:lineRule="auto"/>
              <w:jc w:val="left"/>
              <w:rPr>
                <w:rFonts w:cs="Arial"/>
                <w:sz w:val="18"/>
                <w:szCs w:val="18"/>
                <w:lang w:eastAsia="es-CO"/>
              </w:rPr>
            </w:pPr>
            <w:r w:rsidRPr="004758CC">
              <w:rPr>
                <w:rFonts w:cs="Arial"/>
                <w:sz w:val="18"/>
                <w:szCs w:val="18"/>
                <w:lang w:eastAsia="es-CO"/>
              </w:rPr>
              <w:t>Curva horizontal/vertical de 3000A 5kV.</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proofErr w:type="spellStart"/>
            <w:r w:rsidRPr="004758CC">
              <w:rPr>
                <w:rFonts w:cs="Arial"/>
                <w:sz w:val="18"/>
                <w:szCs w:val="18"/>
                <w:lang w:eastAsia="es-CO"/>
              </w:rPr>
              <w:t>und</w:t>
            </w:r>
            <w:proofErr w:type="spellEnd"/>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4</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2.005,6</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Pr>
                <w:rFonts w:cs="Arial"/>
                <w:sz w:val="18"/>
                <w:szCs w:val="18"/>
                <w:lang w:eastAsia="es-CO"/>
              </w:rPr>
              <w:t>USD 8.022,5</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24.067.440 </w:t>
            </w:r>
          </w:p>
        </w:tc>
      </w:tr>
      <w:tr w:rsidR="004758CC" w:rsidRPr="004758CC" w:rsidTr="00275496">
        <w:trPr>
          <w:trHeight w:val="340"/>
        </w:trPr>
        <w:tc>
          <w:tcPr>
            <w:tcW w:w="3256" w:type="dxa"/>
            <w:shd w:val="clear" w:color="auto" w:fill="auto"/>
            <w:noWrap/>
            <w:vAlign w:val="center"/>
            <w:hideMark/>
          </w:tcPr>
          <w:p w:rsidR="004758CC" w:rsidRPr="004758CC" w:rsidRDefault="004758CC" w:rsidP="004758CC">
            <w:pPr>
              <w:spacing w:line="240" w:lineRule="auto"/>
              <w:jc w:val="left"/>
              <w:rPr>
                <w:rFonts w:cs="Arial"/>
                <w:sz w:val="18"/>
                <w:szCs w:val="18"/>
                <w:lang w:val="en-US" w:eastAsia="es-CO"/>
              </w:rPr>
            </w:pPr>
            <w:r w:rsidRPr="004758CC">
              <w:rPr>
                <w:rFonts w:cs="Arial"/>
                <w:sz w:val="18"/>
                <w:szCs w:val="18"/>
                <w:lang w:val="en-US" w:eastAsia="es-CO"/>
              </w:rPr>
              <w:t>Flange para Switchgear 3000A 5kV.</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proofErr w:type="spellStart"/>
            <w:r w:rsidRPr="004758CC">
              <w:rPr>
                <w:rFonts w:cs="Arial"/>
                <w:sz w:val="18"/>
                <w:szCs w:val="18"/>
                <w:lang w:eastAsia="es-CO"/>
              </w:rPr>
              <w:t>und</w:t>
            </w:r>
            <w:proofErr w:type="spellEnd"/>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1</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Pr>
                <w:rFonts w:cs="Arial"/>
                <w:sz w:val="18"/>
                <w:szCs w:val="18"/>
                <w:lang w:eastAsia="es-CO"/>
              </w:rPr>
              <w:t>USD 3.984,</w:t>
            </w:r>
            <w:r w:rsidRPr="004758CC">
              <w:rPr>
                <w:rFonts w:cs="Arial"/>
                <w:sz w:val="18"/>
                <w:szCs w:val="18"/>
                <w:lang w:eastAsia="es-CO"/>
              </w:rPr>
              <w:t>8</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Pr>
                <w:rFonts w:cs="Arial"/>
                <w:sz w:val="18"/>
                <w:szCs w:val="18"/>
                <w:lang w:eastAsia="es-CO"/>
              </w:rPr>
              <w:t>USD 3.984,</w:t>
            </w:r>
            <w:r w:rsidRPr="004758CC">
              <w:rPr>
                <w:rFonts w:cs="Arial"/>
                <w:sz w:val="18"/>
                <w:szCs w:val="18"/>
                <w:lang w:eastAsia="es-CO"/>
              </w:rPr>
              <w:t>8</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11.954.340 </w:t>
            </w:r>
          </w:p>
        </w:tc>
      </w:tr>
      <w:tr w:rsidR="004758CC" w:rsidRPr="004758CC" w:rsidTr="004758CC">
        <w:trPr>
          <w:trHeight w:val="510"/>
        </w:trPr>
        <w:tc>
          <w:tcPr>
            <w:tcW w:w="3256" w:type="dxa"/>
            <w:shd w:val="clear" w:color="auto" w:fill="auto"/>
            <w:vAlign w:val="center"/>
            <w:hideMark/>
          </w:tcPr>
          <w:p w:rsidR="004758CC" w:rsidRPr="004758CC" w:rsidRDefault="004758CC" w:rsidP="004758CC">
            <w:pPr>
              <w:spacing w:line="240" w:lineRule="auto"/>
              <w:jc w:val="left"/>
              <w:rPr>
                <w:rFonts w:cs="Arial"/>
                <w:sz w:val="18"/>
                <w:szCs w:val="18"/>
                <w:lang w:eastAsia="es-CO"/>
              </w:rPr>
            </w:pPr>
            <w:r w:rsidRPr="004758CC">
              <w:rPr>
                <w:rFonts w:cs="Arial"/>
                <w:sz w:val="18"/>
                <w:szCs w:val="18"/>
                <w:lang w:eastAsia="es-CO"/>
              </w:rPr>
              <w:t>Garganta para transformador 3000A 5kV, Incluye trenzas flexibles</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proofErr w:type="spellStart"/>
            <w:r w:rsidRPr="004758CC">
              <w:rPr>
                <w:rFonts w:cs="Arial"/>
                <w:sz w:val="18"/>
                <w:szCs w:val="18"/>
                <w:lang w:eastAsia="es-CO"/>
              </w:rPr>
              <w:t>und</w:t>
            </w:r>
            <w:proofErr w:type="spellEnd"/>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1</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4.228,8</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4.228,8</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12.686.490 </w:t>
            </w:r>
          </w:p>
        </w:tc>
      </w:tr>
      <w:tr w:rsidR="004758CC" w:rsidRPr="004758CC" w:rsidTr="00275496">
        <w:trPr>
          <w:trHeight w:val="340"/>
        </w:trPr>
        <w:tc>
          <w:tcPr>
            <w:tcW w:w="3256" w:type="dxa"/>
            <w:shd w:val="clear" w:color="auto" w:fill="auto"/>
            <w:vAlign w:val="center"/>
            <w:hideMark/>
          </w:tcPr>
          <w:p w:rsidR="004758CC" w:rsidRPr="004758CC" w:rsidRDefault="004758CC" w:rsidP="004758CC">
            <w:pPr>
              <w:spacing w:line="240" w:lineRule="auto"/>
              <w:jc w:val="left"/>
              <w:rPr>
                <w:rFonts w:cs="Arial"/>
                <w:sz w:val="18"/>
                <w:szCs w:val="18"/>
                <w:lang w:eastAsia="es-CO"/>
              </w:rPr>
            </w:pPr>
            <w:r w:rsidRPr="004758CC">
              <w:rPr>
                <w:rFonts w:cs="Arial"/>
                <w:sz w:val="18"/>
                <w:szCs w:val="18"/>
                <w:lang w:eastAsia="es-CO"/>
              </w:rPr>
              <w:t>Barra de vapor</w:t>
            </w:r>
          </w:p>
        </w:tc>
        <w:tc>
          <w:tcPr>
            <w:tcW w:w="750"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proofErr w:type="spellStart"/>
            <w:r w:rsidRPr="004758CC">
              <w:rPr>
                <w:rFonts w:cs="Arial"/>
                <w:sz w:val="18"/>
                <w:szCs w:val="18"/>
                <w:lang w:eastAsia="es-CO"/>
              </w:rPr>
              <w:t>und</w:t>
            </w:r>
            <w:proofErr w:type="spellEnd"/>
          </w:p>
        </w:tc>
        <w:tc>
          <w:tcPr>
            <w:tcW w:w="911" w:type="dxa"/>
            <w:shd w:val="clear" w:color="auto" w:fill="auto"/>
            <w:noWrap/>
            <w:vAlign w:val="center"/>
            <w:hideMark/>
          </w:tcPr>
          <w:p w:rsidR="004758CC" w:rsidRPr="004758CC" w:rsidRDefault="004758CC" w:rsidP="004758CC">
            <w:pPr>
              <w:spacing w:line="240" w:lineRule="auto"/>
              <w:jc w:val="center"/>
              <w:rPr>
                <w:rFonts w:cs="Arial"/>
                <w:sz w:val="18"/>
                <w:szCs w:val="18"/>
                <w:lang w:eastAsia="es-CO"/>
              </w:rPr>
            </w:pPr>
            <w:r w:rsidRPr="004758CC">
              <w:rPr>
                <w:rFonts w:cs="Arial"/>
                <w:sz w:val="18"/>
                <w:szCs w:val="18"/>
                <w:lang w:eastAsia="es-CO"/>
              </w:rPr>
              <w:t>1</w:t>
            </w:r>
          </w:p>
        </w:tc>
        <w:tc>
          <w:tcPr>
            <w:tcW w:w="1315"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2.094,1</w:t>
            </w:r>
          </w:p>
        </w:tc>
        <w:tc>
          <w:tcPr>
            <w:tcW w:w="1329"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USD 2.094,1</w:t>
            </w:r>
          </w:p>
        </w:tc>
        <w:tc>
          <w:tcPr>
            <w:tcW w:w="1490" w:type="dxa"/>
            <w:shd w:val="clear" w:color="auto" w:fill="auto"/>
            <w:noWrap/>
            <w:vAlign w:val="center"/>
            <w:hideMark/>
          </w:tcPr>
          <w:p w:rsidR="004758CC" w:rsidRPr="004758CC" w:rsidRDefault="004758CC" w:rsidP="004758CC">
            <w:pPr>
              <w:spacing w:line="240" w:lineRule="auto"/>
              <w:jc w:val="right"/>
              <w:rPr>
                <w:rFonts w:cs="Arial"/>
                <w:sz w:val="18"/>
                <w:szCs w:val="18"/>
                <w:lang w:eastAsia="es-CO"/>
              </w:rPr>
            </w:pPr>
            <w:r w:rsidRPr="004758CC">
              <w:rPr>
                <w:rFonts w:cs="Arial"/>
                <w:sz w:val="18"/>
                <w:szCs w:val="18"/>
                <w:lang w:eastAsia="es-CO"/>
              </w:rPr>
              <w:t xml:space="preserve"> $       6.282.390 </w:t>
            </w:r>
          </w:p>
        </w:tc>
      </w:tr>
      <w:tr w:rsidR="004758CC" w:rsidRPr="004758CC" w:rsidTr="00275496">
        <w:trPr>
          <w:trHeight w:val="340"/>
        </w:trPr>
        <w:tc>
          <w:tcPr>
            <w:tcW w:w="6232" w:type="dxa"/>
            <w:gridSpan w:val="4"/>
            <w:shd w:val="clear" w:color="auto" w:fill="F2F2F2" w:themeFill="background1" w:themeFillShade="F2"/>
            <w:vAlign w:val="center"/>
            <w:hideMark/>
          </w:tcPr>
          <w:p w:rsidR="004758CC" w:rsidRPr="004758CC" w:rsidRDefault="004758CC" w:rsidP="004758CC">
            <w:pPr>
              <w:spacing w:line="240" w:lineRule="auto"/>
              <w:jc w:val="right"/>
              <w:rPr>
                <w:rFonts w:cs="Arial"/>
                <w:b/>
                <w:sz w:val="18"/>
                <w:szCs w:val="18"/>
                <w:lang w:eastAsia="es-CO"/>
              </w:rPr>
            </w:pPr>
            <w:r w:rsidRPr="004758CC">
              <w:rPr>
                <w:rFonts w:cs="Arial"/>
                <w:b/>
                <w:sz w:val="18"/>
                <w:szCs w:val="18"/>
                <w:lang w:eastAsia="es-CO"/>
              </w:rPr>
              <w:t>TOTAL</w:t>
            </w:r>
          </w:p>
        </w:tc>
        <w:tc>
          <w:tcPr>
            <w:tcW w:w="1329" w:type="dxa"/>
            <w:shd w:val="clear" w:color="auto" w:fill="F2F2F2" w:themeFill="background1" w:themeFillShade="F2"/>
            <w:noWrap/>
            <w:vAlign w:val="center"/>
            <w:hideMark/>
          </w:tcPr>
          <w:p w:rsidR="004758CC" w:rsidRPr="004758CC" w:rsidRDefault="004758CC" w:rsidP="004758CC">
            <w:pPr>
              <w:spacing w:line="240" w:lineRule="auto"/>
              <w:jc w:val="right"/>
              <w:rPr>
                <w:rFonts w:cs="Arial"/>
                <w:b/>
                <w:sz w:val="18"/>
                <w:szCs w:val="18"/>
                <w:lang w:eastAsia="es-CO"/>
              </w:rPr>
            </w:pPr>
            <w:r>
              <w:rPr>
                <w:rFonts w:cs="Arial"/>
                <w:b/>
                <w:sz w:val="18"/>
                <w:szCs w:val="18"/>
                <w:lang w:eastAsia="es-CO"/>
              </w:rPr>
              <w:t>USD 92.253,8</w:t>
            </w:r>
          </w:p>
        </w:tc>
        <w:tc>
          <w:tcPr>
            <w:tcW w:w="1490" w:type="dxa"/>
            <w:shd w:val="clear" w:color="auto" w:fill="F2F2F2" w:themeFill="background1" w:themeFillShade="F2"/>
            <w:noWrap/>
            <w:vAlign w:val="center"/>
            <w:hideMark/>
          </w:tcPr>
          <w:p w:rsidR="004758CC" w:rsidRPr="004758CC" w:rsidRDefault="004758CC" w:rsidP="004758CC">
            <w:pPr>
              <w:spacing w:line="240" w:lineRule="auto"/>
              <w:jc w:val="right"/>
              <w:rPr>
                <w:rFonts w:cs="Arial"/>
                <w:b/>
                <w:sz w:val="18"/>
                <w:szCs w:val="18"/>
                <w:lang w:eastAsia="es-CO"/>
              </w:rPr>
            </w:pPr>
            <w:r w:rsidRPr="004758CC">
              <w:rPr>
                <w:rFonts w:cs="Arial"/>
                <w:b/>
                <w:sz w:val="18"/>
                <w:szCs w:val="18"/>
                <w:lang w:eastAsia="es-CO"/>
              </w:rPr>
              <w:t xml:space="preserve"> $   276.761.370 </w:t>
            </w:r>
          </w:p>
        </w:tc>
      </w:tr>
    </w:tbl>
    <w:p w:rsidR="007C0769" w:rsidRDefault="007C0769" w:rsidP="004758CC">
      <w:pPr>
        <w:rPr>
          <w:szCs w:val="22"/>
          <w:lang w:val="es-ES_tradnl"/>
        </w:rPr>
      </w:pPr>
    </w:p>
    <w:p w:rsidR="00AC4850" w:rsidRDefault="00AC4850" w:rsidP="004758CC">
      <w:pPr>
        <w:rPr>
          <w:szCs w:val="22"/>
          <w:lang w:val="es-ES_tradnl"/>
        </w:rPr>
      </w:pPr>
      <w:r w:rsidRPr="00124B78">
        <w:rPr>
          <w:szCs w:val="22"/>
          <w:lang w:val="es-ES_tradnl"/>
        </w:rPr>
        <w:t xml:space="preserve">En la </w:t>
      </w:r>
      <w:r>
        <w:rPr>
          <w:szCs w:val="22"/>
          <w:lang w:val="es-ES_tradnl"/>
        </w:rPr>
        <w:t>siguiente tabla</w:t>
      </w:r>
      <w:r w:rsidRPr="00124B78">
        <w:rPr>
          <w:szCs w:val="22"/>
          <w:lang w:val="es-ES_tradnl"/>
        </w:rPr>
        <w:t xml:space="preserve"> des</w:t>
      </w:r>
      <w:r>
        <w:rPr>
          <w:szCs w:val="22"/>
          <w:lang w:val="es-ES_tradnl"/>
        </w:rPr>
        <w:t>arrolla el análisis económico para cada una de las formaciones de conductores propuestos para este tramo. La potencia de pérdidas en el conductor corresponde a la calculada en la sección anterior.</w:t>
      </w:r>
    </w:p>
    <w:p w:rsidR="00AC4850" w:rsidRDefault="00AC4850" w:rsidP="004758CC">
      <w:pPr>
        <w:rPr>
          <w:szCs w:val="22"/>
          <w:lang w:val="es-ES_tradnl"/>
        </w:rPr>
      </w:pPr>
    </w:p>
    <w:p w:rsidR="00AC4850" w:rsidRDefault="00AC4850" w:rsidP="007C0769">
      <w:pPr>
        <w:pStyle w:val="Epgrafe"/>
        <w:keepNext/>
        <w:jc w:val="center"/>
      </w:pPr>
      <w:bookmarkStart w:id="45" w:name="_Toc491352287"/>
      <w:r>
        <w:t xml:space="preserve">Tabla </w:t>
      </w:r>
      <w:r w:rsidR="007A781B">
        <w:fldChar w:fldCharType="begin"/>
      </w:r>
      <w:r w:rsidR="007A781B">
        <w:instrText xml:space="preserve"> SEQ Tabla \* ARABIC </w:instrText>
      </w:r>
      <w:r w:rsidR="007A781B">
        <w:fldChar w:fldCharType="separate"/>
      </w:r>
      <w:r w:rsidR="004758CC">
        <w:rPr>
          <w:noProof/>
        </w:rPr>
        <w:t>17</w:t>
      </w:r>
      <w:r w:rsidR="007A781B">
        <w:rPr>
          <w:noProof/>
        </w:rPr>
        <w:fldChar w:fldCharType="end"/>
      </w:r>
      <w:r>
        <w:t xml:space="preserve">. Análisis económico del conductor – Tramo </w:t>
      </w:r>
      <w:r w:rsidR="00C96D89">
        <w:t>4</w:t>
      </w:r>
      <w:r>
        <w:t>.</w:t>
      </w:r>
      <w:bookmarkEnd w:id="45"/>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48"/>
        <w:gridCol w:w="1417"/>
        <w:gridCol w:w="1560"/>
        <w:gridCol w:w="1559"/>
      </w:tblGrid>
      <w:tr w:rsidR="007C0769" w:rsidRPr="007C0769" w:rsidTr="00275496">
        <w:trPr>
          <w:trHeight w:val="340"/>
          <w:tblHeader/>
        </w:trPr>
        <w:tc>
          <w:tcPr>
            <w:tcW w:w="4248" w:type="dxa"/>
            <w:shd w:val="clear" w:color="000000" w:fill="EBF1DE"/>
            <w:noWrap/>
            <w:vAlign w:val="center"/>
            <w:hideMark/>
          </w:tcPr>
          <w:p w:rsidR="007C0769" w:rsidRPr="007C0769" w:rsidRDefault="007C0769" w:rsidP="007C0769">
            <w:pPr>
              <w:spacing w:line="240" w:lineRule="auto"/>
              <w:jc w:val="left"/>
              <w:rPr>
                <w:rFonts w:cs="Arial"/>
                <w:b/>
                <w:bCs/>
                <w:sz w:val="18"/>
                <w:szCs w:val="18"/>
                <w:lang w:eastAsia="es-CO"/>
              </w:rPr>
            </w:pPr>
            <w:r w:rsidRPr="007C0769">
              <w:rPr>
                <w:rFonts w:cs="Arial"/>
                <w:b/>
                <w:bCs/>
                <w:sz w:val="18"/>
                <w:szCs w:val="18"/>
                <w:lang w:eastAsia="es-CO"/>
              </w:rPr>
              <w:t>Número de conductores por fase</w:t>
            </w:r>
          </w:p>
        </w:tc>
        <w:tc>
          <w:tcPr>
            <w:tcW w:w="1417" w:type="dxa"/>
            <w:shd w:val="clear" w:color="000000" w:fill="EBF1DE"/>
            <w:noWrap/>
            <w:vAlign w:val="center"/>
            <w:hideMark/>
          </w:tcPr>
          <w:p w:rsidR="007C0769" w:rsidRPr="007C0769" w:rsidRDefault="007C0769" w:rsidP="007C0769">
            <w:pPr>
              <w:spacing w:line="240" w:lineRule="auto"/>
              <w:jc w:val="center"/>
              <w:rPr>
                <w:rFonts w:cs="Arial"/>
                <w:b/>
                <w:bCs/>
                <w:sz w:val="18"/>
                <w:szCs w:val="18"/>
                <w:lang w:eastAsia="es-CO"/>
              </w:rPr>
            </w:pPr>
            <w:r w:rsidRPr="007C0769">
              <w:rPr>
                <w:rFonts w:cs="Arial"/>
                <w:b/>
                <w:bCs/>
                <w:sz w:val="18"/>
                <w:szCs w:val="18"/>
                <w:lang w:eastAsia="es-CO"/>
              </w:rPr>
              <w:t>7</w:t>
            </w:r>
          </w:p>
        </w:tc>
        <w:tc>
          <w:tcPr>
            <w:tcW w:w="1560" w:type="dxa"/>
            <w:shd w:val="clear" w:color="000000" w:fill="EBF1DE"/>
            <w:noWrap/>
            <w:vAlign w:val="center"/>
            <w:hideMark/>
          </w:tcPr>
          <w:p w:rsidR="007C0769" w:rsidRPr="007C0769" w:rsidRDefault="007C0769" w:rsidP="007C0769">
            <w:pPr>
              <w:spacing w:line="240" w:lineRule="auto"/>
              <w:jc w:val="center"/>
              <w:rPr>
                <w:rFonts w:cs="Arial"/>
                <w:b/>
                <w:bCs/>
                <w:sz w:val="18"/>
                <w:szCs w:val="18"/>
                <w:lang w:eastAsia="es-CO"/>
              </w:rPr>
            </w:pPr>
            <w:r w:rsidRPr="007C0769">
              <w:rPr>
                <w:rFonts w:cs="Arial"/>
                <w:b/>
                <w:bCs/>
                <w:sz w:val="18"/>
                <w:szCs w:val="18"/>
                <w:lang w:eastAsia="es-CO"/>
              </w:rPr>
              <w:t>6</w:t>
            </w:r>
          </w:p>
        </w:tc>
        <w:tc>
          <w:tcPr>
            <w:tcW w:w="1559" w:type="dxa"/>
            <w:shd w:val="clear" w:color="000000" w:fill="EBF1DE"/>
            <w:noWrap/>
            <w:vAlign w:val="center"/>
            <w:hideMark/>
          </w:tcPr>
          <w:p w:rsidR="007C0769" w:rsidRPr="007C0769" w:rsidRDefault="007C0769" w:rsidP="007C0769">
            <w:pPr>
              <w:spacing w:line="240" w:lineRule="auto"/>
              <w:jc w:val="center"/>
              <w:rPr>
                <w:rFonts w:cs="Arial"/>
                <w:b/>
                <w:bCs/>
                <w:sz w:val="18"/>
                <w:szCs w:val="18"/>
                <w:lang w:eastAsia="es-CO"/>
              </w:rPr>
            </w:pPr>
            <w:r w:rsidRPr="007C0769">
              <w:rPr>
                <w:rFonts w:cs="Arial"/>
                <w:b/>
                <w:bCs/>
                <w:sz w:val="18"/>
                <w:szCs w:val="18"/>
                <w:lang w:eastAsia="es-CO"/>
              </w:rPr>
              <w:t>1</w:t>
            </w:r>
          </w:p>
        </w:tc>
      </w:tr>
      <w:tr w:rsidR="007C0769" w:rsidRPr="007C0769" w:rsidTr="00275496">
        <w:trPr>
          <w:trHeight w:val="340"/>
          <w:tblHeader/>
        </w:trPr>
        <w:tc>
          <w:tcPr>
            <w:tcW w:w="4248" w:type="dxa"/>
            <w:vMerge w:val="restart"/>
            <w:shd w:val="clear" w:color="000000" w:fill="EBF1DE"/>
            <w:noWrap/>
            <w:vAlign w:val="center"/>
            <w:hideMark/>
          </w:tcPr>
          <w:p w:rsidR="007C0769" w:rsidRPr="007C0769" w:rsidRDefault="007C0769" w:rsidP="007C0769">
            <w:pPr>
              <w:spacing w:line="240" w:lineRule="auto"/>
              <w:jc w:val="left"/>
              <w:rPr>
                <w:rFonts w:cs="Arial"/>
                <w:b/>
                <w:bCs/>
                <w:sz w:val="18"/>
                <w:szCs w:val="18"/>
                <w:lang w:eastAsia="es-CO"/>
              </w:rPr>
            </w:pPr>
            <w:r w:rsidRPr="007C0769">
              <w:rPr>
                <w:rFonts w:cs="Arial"/>
                <w:b/>
                <w:bCs/>
                <w:sz w:val="18"/>
                <w:szCs w:val="18"/>
                <w:lang w:eastAsia="es-CO"/>
              </w:rPr>
              <w:t>Calibre</w:t>
            </w:r>
          </w:p>
        </w:tc>
        <w:tc>
          <w:tcPr>
            <w:tcW w:w="1417" w:type="dxa"/>
            <w:vMerge w:val="restart"/>
            <w:shd w:val="clear" w:color="000000" w:fill="EBF1DE"/>
            <w:vAlign w:val="center"/>
            <w:hideMark/>
          </w:tcPr>
          <w:p w:rsidR="007C0769" w:rsidRPr="007C0769" w:rsidRDefault="007C0769" w:rsidP="007C0769">
            <w:pPr>
              <w:spacing w:line="240" w:lineRule="auto"/>
              <w:jc w:val="center"/>
              <w:rPr>
                <w:rFonts w:cs="Arial"/>
                <w:b/>
                <w:bCs/>
                <w:sz w:val="18"/>
                <w:szCs w:val="18"/>
                <w:lang w:eastAsia="es-CO"/>
              </w:rPr>
            </w:pPr>
            <w:r w:rsidRPr="007C0769">
              <w:rPr>
                <w:rFonts w:cs="Arial"/>
                <w:b/>
                <w:bCs/>
                <w:sz w:val="18"/>
                <w:szCs w:val="18"/>
                <w:lang w:eastAsia="es-CO"/>
              </w:rPr>
              <w:t xml:space="preserve">#350 </w:t>
            </w:r>
            <w:proofErr w:type="spellStart"/>
            <w:r w:rsidRPr="007C0769">
              <w:rPr>
                <w:rFonts w:cs="Arial"/>
                <w:b/>
                <w:bCs/>
                <w:sz w:val="18"/>
                <w:szCs w:val="18"/>
                <w:lang w:eastAsia="es-CO"/>
              </w:rPr>
              <w:t>kcmil</w:t>
            </w:r>
            <w:proofErr w:type="spellEnd"/>
            <w:r w:rsidRPr="007C0769">
              <w:rPr>
                <w:rFonts w:cs="Arial"/>
                <w:b/>
                <w:bCs/>
                <w:sz w:val="18"/>
                <w:szCs w:val="18"/>
                <w:lang w:eastAsia="es-CO"/>
              </w:rPr>
              <w:t xml:space="preserve"> XLPE 15 </w:t>
            </w:r>
            <w:proofErr w:type="spellStart"/>
            <w:r w:rsidRPr="007C0769">
              <w:rPr>
                <w:rFonts w:cs="Arial"/>
                <w:b/>
                <w:bCs/>
                <w:sz w:val="18"/>
                <w:szCs w:val="18"/>
                <w:lang w:eastAsia="es-CO"/>
              </w:rPr>
              <w:t>kV</w:t>
            </w:r>
            <w:proofErr w:type="spellEnd"/>
            <w:r w:rsidRPr="007C0769">
              <w:rPr>
                <w:rFonts w:cs="Arial"/>
                <w:b/>
                <w:bCs/>
                <w:sz w:val="18"/>
                <w:szCs w:val="18"/>
                <w:lang w:eastAsia="es-CO"/>
              </w:rPr>
              <w:t xml:space="preserve"> - 100%</w:t>
            </w:r>
          </w:p>
        </w:tc>
        <w:tc>
          <w:tcPr>
            <w:tcW w:w="1560" w:type="dxa"/>
            <w:vMerge w:val="restart"/>
            <w:shd w:val="clear" w:color="000000" w:fill="EBF1DE"/>
            <w:vAlign w:val="center"/>
            <w:hideMark/>
          </w:tcPr>
          <w:p w:rsidR="007C0769" w:rsidRPr="007C0769" w:rsidRDefault="007C0769" w:rsidP="007C0769">
            <w:pPr>
              <w:spacing w:line="240" w:lineRule="auto"/>
              <w:jc w:val="center"/>
              <w:rPr>
                <w:rFonts w:cs="Arial"/>
                <w:b/>
                <w:bCs/>
                <w:sz w:val="18"/>
                <w:szCs w:val="18"/>
                <w:lang w:eastAsia="es-CO"/>
              </w:rPr>
            </w:pPr>
            <w:r w:rsidRPr="007C0769">
              <w:rPr>
                <w:rFonts w:cs="Arial"/>
                <w:b/>
                <w:bCs/>
                <w:sz w:val="18"/>
                <w:szCs w:val="18"/>
                <w:lang w:eastAsia="es-CO"/>
              </w:rPr>
              <w:t xml:space="preserve">#500 </w:t>
            </w:r>
            <w:proofErr w:type="spellStart"/>
            <w:r w:rsidRPr="007C0769">
              <w:rPr>
                <w:rFonts w:cs="Arial"/>
                <w:b/>
                <w:bCs/>
                <w:sz w:val="18"/>
                <w:szCs w:val="18"/>
                <w:lang w:eastAsia="es-CO"/>
              </w:rPr>
              <w:t>kcmil</w:t>
            </w:r>
            <w:proofErr w:type="spellEnd"/>
            <w:r w:rsidRPr="007C0769">
              <w:rPr>
                <w:rFonts w:cs="Arial"/>
                <w:b/>
                <w:bCs/>
                <w:sz w:val="18"/>
                <w:szCs w:val="18"/>
                <w:lang w:eastAsia="es-CO"/>
              </w:rPr>
              <w:t xml:space="preserve"> XLPE 15 </w:t>
            </w:r>
            <w:proofErr w:type="spellStart"/>
            <w:r w:rsidRPr="007C0769">
              <w:rPr>
                <w:rFonts w:cs="Arial"/>
                <w:b/>
                <w:bCs/>
                <w:sz w:val="18"/>
                <w:szCs w:val="18"/>
                <w:lang w:eastAsia="es-CO"/>
              </w:rPr>
              <w:t>kV</w:t>
            </w:r>
            <w:proofErr w:type="spellEnd"/>
            <w:r w:rsidRPr="007C0769">
              <w:rPr>
                <w:rFonts w:cs="Arial"/>
                <w:b/>
                <w:bCs/>
                <w:sz w:val="18"/>
                <w:szCs w:val="18"/>
                <w:lang w:eastAsia="es-CO"/>
              </w:rPr>
              <w:t xml:space="preserve"> - 100%</w:t>
            </w:r>
          </w:p>
        </w:tc>
        <w:tc>
          <w:tcPr>
            <w:tcW w:w="1559" w:type="dxa"/>
            <w:vMerge w:val="restart"/>
            <w:shd w:val="clear" w:color="000000" w:fill="EBF1DE"/>
            <w:vAlign w:val="center"/>
            <w:hideMark/>
          </w:tcPr>
          <w:p w:rsidR="007C0769" w:rsidRPr="007C0769" w:rsidRDefault="007C0769" w:rsidP="007C0769">
            <w:pPr>
              <w:spacing w:line="240" w:lineRule="auto"/>
              <w:jc w:val="center"/>
              <w:rPr>
                <w:rFonts w:cs="Arial"/>
                <w:b/>
                <w:bCs/>
                <w:sz w:val="18"/>
                <w:szCs w:val="18"/>
                <w:lang w:eastAsia="es-CO"/>
              </w:rPr>
            </w:pPr>
            <w:r w:rsidRPr="007C0769">
              <w:rPr>
                <w:rFonts w:cs="Arial"/>
                <w:b/>
                <w:bCs/>
                <w:sz w:val="18"/>
                <w:szCs w:val="18"/>
                <w:lang w:eastAsia="es-CO"/>
              </w:rPr>
              <w:t>Ducto de Barras - 3000 A</w:t>
            </w:r>
          </w:p>
        </w:tc>
      </w:tr>
      <w:tr w:rsidR="007C0769" w:rsidRPr="007C0769" w:rsidTr="00275496">
        <w:trPr>
          <w:trHeight w:val="340"/>
          <w:tblHeader/>
        </w:trPr>
        <w:tc>
          <w:tcPr>
            <w:tcW w:w="4248" w:type="dxa"/>
            <w:vMerge/>
            <w:vAlign w:val="center"/>
            <w:hideMark/>
          </w:tcPr>
          <w:p w:rsidR="007C0769" w:rsidRPr="007C0769" w:rsidRDefault="007C0769" w:rsidP="007C0769">
            <w:pPr>
              <w:spacing w:line="240" w:lineRule="auto"/>
              <w:jc w:val="left"/>
              <w:rPr>
                <w:rFonts w:cs="Arial"/>
                <w:b/>
                <w:bCs/>
                <w:sz w:val="18"/>
                <w:szCs w:val="18"/>
                <w:lang w:eastAsia="es-CO"/>
              </w:rPr>
            </w:pPr>
          </w:p>
        </w:tc>
        <w:tc>
          <w:tcPr>
            <w:tcW w:w="1417" w:type="dxa"/>
            <w:vMerge/>
            <w:vAlign w:val="center"/>
            <w:hideMark/>
          </w:tcPr>
          <w:p w:rsidR="007C0769" w:rsidRPr="007C0769" w:rsidRDefault="007C0769" w:rsidP="007C0769">
            <w:pPr>
              <w:spacing w:line="240" w:lineRule="auto"/>
              <w:jc w:val="left"/>
              <w:rPr>
                <w:rFonts w:cs="Arial"/>
                <w:b/>
                <w:bCs/>
                <w:sz w:val="18"/>
                <w:szCs w:val="18"/>
                <w:lang w:eastAsia="es-CO"/>
              </w:rPr>
            </w:pPr>
          </w:p>
        </w:tc>
        <w:tc>
          <w:tcPr>
            <w:tcW w:w="1560" w:type="dxa"/>
            <w:vMerge/>
            <w:vAlign w:val="center"/>
            <w:hideMark/>
          </w:tcPr>
          <w:p w:rsidR="007C0769" w:rsidRPr="007C0769" w:rsidRDefault="007C0769" w:rsidP="007C0769">
            <w:pPr>
              <w:spacing w:line="240" w:lineRule="auto"/>
              <w:jc w:val="left"/>
              <w:rPr>
                <w:rFonts w:cs="Arial"/>
                <w:b/>
                <w:bCs/>
                <w:sz w:val="18"/>
                <w:szCs w:val="18"/>
                <w:lang w:eastAsia="es-CO"/>
              </w:rPr>
            </w:pPr>
          </w:p>
        </w:tc>
        <w:tc>
          <w:tcPr>
            <w:tcW w:w="1559" w:type="dxa"/>
            <w:vMerge/>
            <w:vAlign w:val="center"/>
            <w:hideMark/>
          </w:tcPr>
          <w:p w:rsidR="007C0769" w:rsidRPr="007C0769" w:rsidRDefault="007C0769" w:rsidP="007C0769">
            <w:pPr>
              <w:spacing w:line="240" w:lineRule="auto"/>
              <w:jc w:val="left"/>
              <w:rPr>
                <w:rFonts w:cs="Arial"/>
                <w:b/>
                <w:bCs/>
                <w:sz w:val="18"/>
                <w:szCs w:val="18"/>
                <w:lang w:eastAsia="es-CO"/>
              </w:rPr>
            </w:pP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Pérdida de potencia en el circuito (kW)</w:t>
            </w:r>
          </w:p>
        </w:tc>
        <w:tc>
          <w:tcPr>
            <w:tcW w:w="1417"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5,530</w:t>
            </w:r>
          </w:p>
        </w:tc>
        <w:tc>
          <w:tcPr>
            <w:tcW w:w="1560"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2,132</w:t>
            </w:r>
          </w:p>
        </w:tc>
        <w:tc>
          <w:tcPr>
            <w:tcW w:w="1559"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1,652</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Pérdida de energía en </w:t>
            </w:r>
            <w:proofErr w:type="spellStart"/>
            <w:r w:rsidRPr="007C0769">
              <w:rPr>
                <w:rFonts w:cs="Arial"/>
                <w:sz w:val="18"/>
                <w:szCs w:val="18"/>
                <w:lang w:eastAsia="es-CO"/>
              </w:rPr>
              <w:t>kWh</w:t>
            </w:r>
            <w:proofErr w:type="spellEnd"/>
            <w:r w:rsidRPr="007C0769">
              <w:rPr>
                <w:rFonts w:cs="Arial"/>
                <w:sz w:val="18"/>
                <w:szCs w:val="18"/>
                <w:lang w:eastAsia="es-CO"/>
              </w:rPr>
              <w:t>/año</w:t>
            </w:r>
          </w:p>
        </w:tc>
        <w:tc>
          <w:tcPr>
            <w:tcW w:w="1417"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48442,8</w:t>
            </w:r>
          </w:p>
        </w:tc>
        <w:tc>
          <w:tcPr>
            <w:tcW w:w="1560"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18676,32</w:t>
            </w:r>
          </w:p>
        </w:tc>
        <w:tc>
          <w:tcPr>
            <w:tcW w:w="1559"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14471,52</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Costo de las pérdidas en el primer año (Pesos)</w:t>
            </w:r>
          </w:p>
        </w:tc>
        <w:tc>
          <w:tcPr>
            <w:tcW w:w="1417"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18.892.692 </w:t>
            </w:r>
          </w:p>
        </w:tc>
        <w:tc>
          <w:tcPr>
            <w:tcW w:w="1560"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w:t>
            </w:r>
            <w:r>
              <w:rPr>
                <w:rFonts w:cs="Arial"/>
                <w:sz w:val="18"/>
                <w:szCs w:val="18"/>
                <w:lang w:eastAsia="es-CO"/>
              </w:rPr>
              <w:t xml:space="preserve">   </w:t>
            </w:r>
            <w:r w:rsidRPr="007C0769">
              <w:rPr>
                <w:rFonts w:cs="Arial"/>
                <w:sz w:val="18"/>
                <w:szCs w:val="18"/>
                <w:lang w:eastAsia="es-CO"/>
              </w:rPr>
              <w:t xml:space="preserve">   7.283.765 </w:t>
            </w:r>
          </w:p>
        </w:tc>
        <w:tc>
          <w:tcPr>
            <w:tcW w:w="1559"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w:t>
            </w:r>
            <w:r>
              <w:rPr>
                <w:rFonts w:cs="Arial"/>
                <w:sz w:val="18"/>
                <w:szCs w:val="18"/>
                <w:lang w:eastAsia="es-CO"/>
              </w:rPr>
              <w:t xml:space="preserve">   </w:t>
            </w:r>
            <w:r w:rsidRPr="007C0769">
              <w:rPr>
                <w:rFonts w:cs="Arial"/>
                <w:sz w:val="18"/>
                <w:szCs w:val="18"/>
                <w:lang w:eastAsia="es-CO"/>
              </w:rPr>
              <w:t xml:space="preserve">      5.643.893 </w:t>
            </w:r>
          </w:p>
        </w:tc>
      </w:tr>
      <w:tr w:rsidR="007C0769" w:rsidRPr="007C0769" w:rsidTr="00275496">
        <w:trPr>
          <w:trHeight w:val="567"/>
        </w:trPr>
        <w:tc>
          <w:tcPr>
            <w:tcW w:w="4248" w:type="dxa"/>
            <w:shd w:val="clear" w:color="000000" w:fill="F2F2F2"/>
            <w:vAlign w:val="center"/>
            <w:hideMark/>
          </w:tcPr>
          <w:p w:rsidR="007C0769" w:rsidRPr="007C0769" w:rsidRDefault="007C0769" w:rsidP="007C0769">
            <w:pPr>
              <w:spacing w:line="240" w:lineRule="auto"/>
              <w:jc w:val="left"/>
              <w:rPr>
                <w:rFonts w:cs="Arial"/>
                <w:sz w:val="18"/>
                <w:szCs w:val="18"/>
                <w:lang w:eastAsia="es-CO"/>
              </w:rPr>
            </w:pPr>
            <w:r w:rsidRPr="007C0769">
              <w:rPr>
                <w:rFonts w:cs="Arial"/>
                <w:b/>
                <w:sz w:val="18"/>
                <w:szCs w:val="18"/>
                <w:lang w:eastAsia="es-CO"/>
              </w:rPr>
              <w:t>CJ:</w:t>
            </w:r>
            <w:r w:rsidRPr="007C0769">
              <w:rPr>
                <w:rFonts w:cs="Arial"/>
                <w:sz w:val="18"/>
                <w:szCs w:val="18"/>
                <w:lang w:eastAsia="es-CO"/>
              </w:rPr>
              <w:t xml:space="preserve"> Valor presente del costo económico de las pérdidas durante el peri</w:t>
            </w:r>
            <w:r w:rsidR="00275496">
              <w:rPr>
                <w:rFonts w:cs="Arial"/>
                <w:sz w:val="18"/>
                <w:szCs w:val="18"/>
                <w:lang w:eastAsia="es-CO"/>
              </w:rPr>
              <w:t>o</w:t>
            </w:r>
            <w:r w:rsidRPr="007C0769">
              <w:rPr>
                <w:rFonts w:cs="Arial"/>
                <w:sz w:val="18"/>
                <w:szCs w:val="18"/>
                <w:lang w:eastAsia="es-CO"/>
              </w:rPr>
              <w:t>do de evaluación (Pesos)</w:t>
            </w:r>
          </w:p>
        </w:tc>
        <w:tc>
          <w:tcPr>
            <w:tcW w:w="1417"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149.640.068 </w:t>
            </w:r>
          </w:p>
        </w:tc>
        <w:tc>
          <w:tcPr>
            <w:tcW w:w="1560"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57.691.252 </w:t>
            </w:r>
          </w:p>
        </w:tc>
        <w:tc>
          <w:tcPr>
            <w:tcW w:w="1559"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w:t>
            </w:r>
            <w:r>
              <w:rPr>
                <w:rFonts w:cs="Arial"/>
                <w:sz w:val="18"/>
                <w:szCs w:val="18"/>
                <w:lang w:eastAsia="es-CO"/>
              </w:rPr>
              <w:t xml:space="preserve">  </w:t>
            </w:r>
            <w:r w:rsidRPr="007C0769">
              <w:rPr>
                <w:rFonts w:cs="Arial"/>
                <w:sz w:val="18"/>
                <w:szCs w:val="18"/>
                <w:lang w:eastAsia="es-CO"/>
              </w:rPr>
              <w:t xml:space="preserve">   44.702.602 </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Longitud total de conductor requerida (m)</w:t>
            </w:r>
          </w:p>
        </w:tc>
        <w:tc>
          <w:tcPr>
            <w:tcW w:w="1417"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 xml:space="preserve">525 </w:t>
            </w:r>
          </w:p>
        </w:tc>
        <w:tc>
          <w:tcPr>
            <w:tcW w:w="1560"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sidRPr="007C0769">
              <w:rPr>
                <w:rFonts w:cs="Arial"/>
                <w:sz w:val="18"/>
                <w:szCs w:val="18"/>
                <w:lang w:eastAsia="es-CO"/>
              </w:rPr>
              <w:t xml:space="preserve">450 </w:t>
            </w:r>
          </w:p>
        </w:tc>
        <w:tc>
          <w:tcPr>
            <w:tcW w:w="1559" w:type="dxa"/>
            <w:shd w:val="clear" w:color="auto" w:fill="auto"/>
            <w:noWrap/>
            <w:vAlign w:val="center"/>
            <w:hideMark/>
          </w:tcPr>
          <w:p w:rsidR="007C0769" w:rsidRPr="007C0769" w:rsidRDefault="007C0769" w:rsidP="007C0769">
            <w:pPr>
              <w:spacing w:line="240" w:lineRule="auto"/>
              <w:jc w:val="right"/>
              <w:rPr>
                <w:rFonts w:cs="Arial"/>
                <w:sz w:val="18"/>
                <w:szCs w:val="18"/>
                <w:lang w:eastAsia="es-CO"/>
              </w:rPr>
            </w:pPr>
            <w:r>
              <w:rPr>
                <w:rFonts w:cs="Arial"/>
                <w:sz w:val="18"/>
                <w:szCs w:val="18"/>
                <w:lang w:eastAsia="es-CO"/>
              </w:rPr>
              <w:t>-</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Costo del conductor (Pesos/m) - Sin IVA-</w:t>
            </w:r>
          </w:p>
        </w:tc>
        <w:tc>
          <w:tcPr>
            <w:tcW w:w="1417"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64.560 </w:t>
            </w:r>
          </w:p>
        </w:tc>
        <w:tc>
          <w:tcPr>
            <w:tcW w:w="1560"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w:t>
            </w:r>
            <w:r>
              <w:rPr>
                <w:rFonts w:cs="Arial"/>
                <w:sz w:val="18"/>
                <w:szCs w:val="18"/>
                <w:lang w:eastAsia="es-CO"/>
              </w:rPr>
              <w:t xml:space="preserve">    </w:t>
            </w:r>
            <w:r w:rsidRPr="007C0769">
              <w:rPr>
                <w:rFonts w:cs="Arial"/>
                <w:sz w:val="18"/>
                <w:szCs w:val="18"/>
                <w:lang w:eastAsia="es-CO"/>
              </w:rPr>
              <w:t xml:space="preserve">          84.540 </w:t>
            </w:r>
          </w:p>
        </w:tc>
        <w:tc>
          <w:tcPr>
            <w:tcW w:w="1559"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w:t>
            </w:r>
            <w:r>
              <w:rPr>
                <w:rFonts w:cs="Arial"/>
                <w:sz w:val="18"/>
                <w:szCs w:val="18"/>
                <w:lang w:eastAsia="es-CO"/>
              </w:rPr>
              <w:t xml:space="preserve">       </w:t>
            </w:r>
            <w:r w:rsidRPr="007C0769">
              <w:rPr>
                <w:rFonts w:cs="Arial"/>
                <w:sz w:val="18"/>
                <w:szCs w:val="18"/>
                <w:lang w:eastAsia="es-CO"/>
              </w:rPr>
              <w:t xml:space="preserve">              -   </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Costo total suministro conductor (Pesos)</w:t>
            </w:r>
          </w:p>
        </w:tc>
        <w:tc>
          <w:tcPr>
            <w:tcW w:w="1417" w:type="dxa"/>
            <w:shd w:val="clear" w:color="auto" w:fill="auto"/>
            <w:noWrap/>
            <w:vAlign w:val="center"/>
            <w:hideMark/>
          </w:tcPr>
          <w:p w:rsidR="007C0769" w:rsidRPr="007C0769" w:rsidRDefault="007C0769" w:rsidP="00275496">
            <w:pPr>
              <w:spacing w:line="240" w:lineRule="auto"/>
              <w:jc w:val="left"/>
              <w:rPr>
                <w:rFonts w:cs="Arial"/>
                <w:sz w:val="18"/>
                <w:szCs w:val="18"/>
                <w:lang w:eastAsia="es-CO"/>
              </w:rPr>
            </w:pPr>
            <w:r w:rsidRPr="007C0769">
              <w:rPr>
                <w:rFonts w:cs="Arial"/>
                <w:sz w:val="18"/>
                <w:szCs w:val="18"/>
                <w:lang w:eastAsia="es-CO"/>
              </w:rPr>
              <w:t xml:space="preserve"> $    33.894.000 </w:t>
            </w:r>
          </w:p>
        </w:tc>
        <w:tc>
          <w:tcPr>
            <w:tcW w:w="1560" w:type="dxa"/>
            <w:shd w:val="clear" w:color="auto" w:fill="auto"/>
            <w:noWrap/>
            <w:vAlign w:val="center"/>
            <w:hideMark/>
          </w:tcPr>
          <w:p w:rsidR="007C0769" w:rsidRPr="007C0769" w:rsidRDefault="007C0769" w:rsidP="00275496">
            <w:pPr>
              <w:spacing w:line="240" w:lineRule="auto"/>
              <w:jc w:val="left"/>
              <w:rPr>
                <w:rFonts w:cs="Arial"/>
                <w:sz w:val="18"/>
                <w:szCs w:val="18"/>
                <w:lang w:eastAsia="es-CO"/>
              </w:rPr>
            </w:pPr>
            <w:r w:rsidRPr="007C0769">
              <w:rPr>
                <w:rFonts w:cs="Arial"/>
                <w:sz w:val="18"/>
                <w:szCs w:val="18"/>
                <w:lang w:eastAsia="es-CO"/>
              </w:rPr>
              <w:t xml:space="preserve"> $ </w:t>
            </w:r>
            <w:r w:rsidR="00275496">
              <w:rPr>
                <w:rFonts w:cs="Arial"/>
                <w:sz w:val="18"/>
                <w:szCs w:val="18"/>
                <w:lang w:eastAsia="es-CO"/>
              </w:rPr>
              <w:t xml:space="preserve">  </w:t>
            </w:r>
            <w:r w:rsidRPr="007C0769">
              <w:rPr>
                <w:rFonts w:cs="Arial"/>
                <w:sz w:val="18"/>
                <w:szCs w:val="18"/>
                <w:lang w:eastAsia="es-CO"/>
              </w:rPr>
              <w:t xml:space="preserve">    38.043.000 </w:t>
            </w:r>
          </w:p>
        </w:tc>
        <w:tc>
          <w:tcPr>
            <w:tcW w:w="1559" w:type="dxa"/>
            <w:shd w:val="clear" w:color="auto" w:fill="auto"/>
            <w:noWrap/>
            <w:vAlign w:val="center"/>
            <w:hideMark/>
          </w:tcPr>
          <w:p w:rsidR="007C0769" w:rsidRDefault="007C0769" w:rsidP="007C0769">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Costo de instalación del conductor (Pesos/m)</w:t>
            </w:r>
          </w:p>
        </w:tc>
        <w:tc>
          <w:tcPr>
            <w:tcW w:w="1417" w:type="dxa"/>
            <w:shd w:val="clear" w:color="auto" w:fill="auto"/>
            <w:noWrap/>
            <w:vAlign w:val="center"/>
            <w:hideMark/>
          </w:tcPr>
          <w:p w:rsidR="007C0769" w:rsidRPr="007C0769" w:rsidRDefault="007C0769" w:rsidP="00275496">
            <w:pPr>
              <w:spacing w:line="240" w:lineRule="auto"/>
              <w:jc w:val="left"/>
              <w:rPr>
                <w:rFonts w:cs="Arial"/>
                <w:sz w:val="18"/>
                <w:szCs w:val="18"/>
                <w:lang w:eastAsia="es-CO"/>
              </w:rPr>
            </w:pPr>
            <w:r w:rsidRPr="007C0769">
              <w:rPr>
                <w:rFonts w:cs="Arial"/>
                <w:sz w:val="18"/>
                <w:szCs w:val="18"/>
                <w:lang w:eastAsia="es-CO"/>
              </w:rPr>
              <w:t xml:space="preserve"> $           16.140 </w:t>
            </w:r>
          </w:p>
        </w:tc>
        <w:tc>
          <w:tcPr>
            <w:tcW w:w="1560" w:type="dxa"/>
            <w:shd w:val="clear" w:color="auto" w:fill="auto"/>
            <w:noWrap/>
            <w:vAlign w:val="center"/>
            <w:hideMark/>
          </w:tcPr>
          <w:p w:rsidR="007C0769" w:rsidRPr="007C0769" w:rsidRDefault="007C0769" w:rsidP="00275496">
            <w:pPr>
              <w:spacing w:line="240" w:lineRule="auto"/>
              <w:jc w:val="left"/>
              <w:rPr>
                <w:rFonts w:cs="Arial"/>
                <w:sz w:val="18"/>
                <w:szCs w:val="18"/>
                <w:lang w:eastAsia="es-CO"/>
              </w:rPr>
            </w:pPr>
            <w:r w:rsidRPr="007C0769">
              <w:rPr>
                <w:rFonts w:cs="Arial"/>
                <w:sz w:val="18"/>
                <w:szCs w:val="18"/>
                <w:lang w:eastAsia="es-CO"/>
              </w:rPr>
              <w:t xml:space="preserve"> $   </w:t>
            </w:r>
            <w:r w:rsidR="00275496">
              <w:rPr>
                <w:rFonts w:cs="Arial"/>
                <w:sz w:val="18"/>
                <w:szCs w:val="18"/>
                <w:lang w:eastAsia="es-CO"/>
              </w:rPr>
              <w:t xml:space="preserve">  </w:t>
            </w:r>
            <w:r w:rsidRPr="007C0769">
              <w:rPr>
                <w:rFonts w:cs="Arial"/>
                <w:sz w:val="18"/>
                <w:szCs w:val="18"/>
                <w:lang w:eastAsia="es-CO"/>
              </w:rPr>
              <w:t xml:space="preserve">         21.135 </w:t>
            </w:r>
          </w:p>
        </w:tc>
        <w:tc>
          <w:tcPr>
            <w:tcW w:w="1559" w:type="dxa"/>
            <w:shd w:val="clear" w:color="auto" w:fill="auto"/>
            <w:noWrap/>
            <w:vAlign w:val="center"/>
            <w:hideMark/>
          </w:tcPr>
          <w:p w:rsidR="007C0769" w:rsidRDefault="007C0769" w:rsidP="007C0769">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r>
      <w:tr w:rsidR="007C0769" w:rsidRPr="007C0769" w:rsidTr="007C0769">
        <w:trPr>
          <w:trHeight w:val="340"/>
        </w:trPr>
        <w:tc>
          <w:tcPr>
            <w:tcW w:w="4248" w:type="dxa"/>
            <w:shd w:val="clear" w:color="auto" w:fill="auto"/>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Costo total instalación Conductor (Pesos)</w:t>
            </w:r>
          </w:p>
        </w:tc>
        <w:tc>
          <w:tcPr>
            <w:tcW w:w="1417" w:type="dxa"/>
            <w:shd w:val="clear" w:color="auto" w:fill="auto"/>
            <w:noWrap/>
            <w:vAlign w:val="center"/>
            <w:hideMark/>
          </w:tcPr>
          <w:p w:rsidR="007C0769" w:rsidRPr="007C0769" w:rsidRDefault="007C0769" w:rsidP="00275496">
            <w:pPr>
              <w:spacing w:line="240" w:lineRule="auto"/>
              <w:jc w:val="left"/>
              <w:rPr>
                <w:rFonts w:cs="Arial"/>
                <w:sz w:val="18"/>
                <w:szCs w:val="18"/>
                <w:lang w:eastAsia="es-CO"/>
              </w:rPr>
            </w:pPr>
            <w:r w:rsidRPr="007C0769">
              <w:rPr>
                <w:rFonts w:cs="Arial"/>
                <w:sz w:val="18"/>
                <w:szCs w:val="18"/>
                <w:lang w:eastAsia="es-CO"/>
              </w:rPr>
              <w:t xml:space="preserve"> $      8.473.500 </w:t>
            </w:r>
          </w:p>
        </w:tc>
        <w:tc>
          <w:tcPr>
            <w:tcW w:w="1560" w:type="dxa"/>
            <w:shd w:val="clear" w:color="auto" w:fill="auto"/>
            <w:noWrap/>
            <w:vAlign w:val="center"/>
            <w:hideMark/>
          </w:tcPr>
          <w:p w:rsidR="007C0769" w:rsidRPr="007C0769" w:rsidRDefault="007C0769" w:rsidP="00275496">
            <w:pPr>
              <w:spacing w:line="240" w:lineRule="auto"/>
              <w:jc w:val="left"/>
              <w:rPr>
                <w:rFonts w:cs="Arial"/>
                <w:sz w:val="18"/>
                <w:szCs w:val="18"/>
                <w:lang w:eastAsia="es-CO"/>
              </w:rPr>
            </w:pPr>
            <w:r w:rsidRPr="007C0769">
              <w:rPr>
                <w:rFonts w:cs="Arial"/>
                <w:sz w:val="18"/>
                <w:szCs w:val="18"/>
                <w:lang w:eastAsia="es-CO"/>
              </w:rPr>
              <w:t xml:space="preserve"> $    </w:t>
            </w:r>
            <w:r w:rsidR="00275496">
              <w:rPr>
                <w:rFonts w:cs="Arial"/>
                <w:sz w:val="18"/>
                <w:szCs w:val="18"/>
                <w:lang w:eastAsia="es-CO"/>
              </w:rPr>
              <w:t xml:space="preserve"> </w:t>
            </w:r>
            <w:r w:rsidRPr="007C0769">
              <w:rPr>
                <w:rFonts w:cs="Arial"/>
                <w:sz w:val="18"/>
                <w:szCs w:val="18"/>
                <w:lang w:eastAsia="es-CO"/>
              </w:rPr>
              <w:t xml:space="preserve">    9.510.750 </w:t>
            </w:r>
          </w:p>
        </w:tc>
        <w:tc>
          <w:tcPr>
            <w:tcW w:w="1559" w:type="dxa"/>
            <w:shd w:val="clear" w:color="auto" w:fill="auto"/>
            <w:noWrap/>
            <w:vAlign w:val="center"/>
            <w:hideMark/>
          </w:tcPr>
          <w:p w:rsidR="007C0769" w:rsidRDefault="007C0769" w:rsidP="007C0769">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r>
      <w:tr w:rsidR="00275496" w:rsidRPr="007C0769" w:rsidTr="00275496">
        <w:trPr>
          <w:trHeight w:val="567"/>
        </w:trPr>
        <w:tc>
          <w:tcPr>
            <w:tcW w:w="4248" w:type="dxa"/>
            <w:shd w:val="clear" w:color="auto" w:fill="auto"/>
            <w:noWrap/>
            <w:vAlign w:val="center"/>
            <w:hideMark/>
          </w:tcPr>
          <w:p w:rsidR="00275496" w:rsidRPr="007C0769" w:rsidRDefault="00275496" w:rsidP="00275496">
            <w:pPr>
              <w:spacing w:line="240" w:lineRule="auto"/>
              <w:jc w:val="left"/>
              <w:rPr>
                <w:rFonts w:cs="Arial"/>
                <w:sz w:val="18"/>
                <w:szCs w:val="18"/>
                <w:lang w:eastAsia="es-CO"/>
              </w:rPr>
            </w:pPr>
            <w:r w:rsidRPr="007C0769">
              <w:rPr>
                <w:rFonts w:cs="Arial"/>
                <w:sz w:val="18"/>
                <w:szCs w:val="18"/>
                <w:lang w:eastAsia="es-CO"/>
              </w:rPr>
              <w:t>Costo de suministro del ducto de barras (Pesos) - Sin IVA-</w:t>
            </w:r>
          </w:p>
        </w:tc>
        <w:tc>
          <w:tcPr>
            <w:tcW w:w="1417" w:type="dxa"/>
            <w:shd w:val="clear" w:color="auto" w:fill="auto"/>
            <w:noWrap/>
            <w:vAlign w:val="center"/>
            <w:hideMark/>
          </w:tcPr>
          <w:p w:rsidR="00275496" w:rsidRDefault="00275496" w:rsidP="00275496">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c>
          <w:tcPr>
            <w:tcW w:w="1560" w:type="dxa"/>
            <w:shd w:val="clear" w:color="auto" w:fill="auto"/>
            <w:noWrap/>
            <w:vAlign w:val="center"/>
            <w:hideMark/>
          </w:tcPr>
          <w:p w:rsidR="00275496" w:rsidRDefault="00275496" w:rsidP="00275496">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c>
          <w:tcPr>
            <w:tcW w:w="1559" w:type="dxa"/>
            <w:shd w:val="clear" w:color="auto" w:fill="auto"/>
            <w:noWrap/>
            <w:vAlign w:val="center"/>
            <w:hideMark/>
          </w:tcPr>
          <w:p w:rsidR="00275496" w:rsidRPr="007C0769" w:rsidRDefault="00275496" w:rsidP="00275496">
            <w:pPr>
              <w:spacing w:line="240" w:lineRule="auto"/>
              <w:jc w:val="left"/>
              <w:rPr>
                <w:rFonts w:cs="Arial"/>
                <w:sz w:val="18"/>
                <w:szCs w:val="18"/>
                <w:lang w:eastAsia="es-CO"/>
              </w:rPr>
            </w:pPr>
            <w:r w:rsidRPr="007C0769">
              <w:rPr>
                <w:rFonts w:cs="Arial"/>
                <w:sz w:val="18"/>
                <w:szCs w:val="18"/>
                <w:lang w:eastAsia="es-CO"/>
              </w:rPr>
              <w:t xml:space="preserve"> $     276.761.370 </w:t>
            </w:r>
          </w:p>
        </w:tc>
      </w:tr>
      <w:tr w:rsidR="00275496" w:rsidRPr="007C0769" w:rsidTr="007C0769">
        <w:trPr>
          <w:trHeight w:val="340"/>
        </w:trPr>
        <w:tc>
          <w:tcPr>
            <w:tcW w:w="4248" w:type="dxa"/>
            <w:shd w:val="clear" w:color="auto" w:fill="auto"/>
            <w:noWrap/>
            <w:vAlign w:val="center"/>
            <w:hideMark/>
          </w:tcPr>
          <w:p w:rsidR="00275496" w:rsidRPr="007C0769" w:rsidRDefault="00275496" w:rsidP="00275496">
            <w:pPr>
              <w:spacing w:line="240" w:lineRule="auto"/>
              <w:jc w:val="left"/>
              <w:rPr>
                <w:rFonts w:cs="Arial"/>
                <w:sz w:val="18"/>
                <w:szCs w:val="18"/>
                <w:lang w:eastAsia="es-CO"/>
              </w:rPr>
            </w:pPr>
            <w:r w:rsidRPr="007C0769">
              <w:rPr>
                <w:rFonts w:cs="Arial"/>
                <w:sz w:val="18"/>
                <w:szCs w:val="18"/>
                <w:lang w:eastAsia="es-CO"/>
              </w:rPr>
              <w:t>Costo instalación ducto de barras (Pesos)</w:t>
            </w:r>
          </w:p>
        </w:tc>
        <w:tc>
          <w:tcPr>
            <w:tcW w:w="1417" w:type="dxa"/>
            <w:shd w:val="clear" w:color="auto" w:fill="auto"/>
            <w:noWrap/>
            <w:vAlign w:val="center"/>
            <w:hideMark/>
          </w:tcPr>
          <w:p w:rsidR="00275496" w:rsidRDefault="00275496" w:rsidP="00275496">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c>
          <w:tcPr>
            <w:tcW w:w="1560" w:type="dxa"/>
            <w:shd w:val="clear" w:color="auto" w:fill="auto"/>
            <w:noWrap/>
            <w:vAlign w:val="center"/>
            <w:hideMark/>
          </w:tcPr>
          <w:p w:rsidR="00275496" w:rsidRDefault="00275496" w:rsidP="00275496">
            <w:r w:rsidRPr="007C0769">
              <w:rPr>
                <w:rFonts w:cs="Arial"/>
                <w:sz w:val="18"/>
                <w:szCs w:val="18"/>
                <w:lang w:eastAsia="es-CO"/>
              </w:rPr>
              <w:t xml:space="preserve"> $  </w:t>
            </w:r>
            <w:r w:rsidRPr="002B65BB">
              <w:rPr>
                <w:rFonts w:cs="Arial"/>
                <w:sz w:val="18"/>
                <w:szCs w:val="18"/>
                <w:lang w:eastAsia="es-CO"/>
              </w:rPr>
              <w:t xml:space="preserve">       </w:t>
            </w:r>
            <w:r w:rsidRPr="007C0769">
              <w:rPr>
                <w:rFonts w:cs="Arial"/>
                <w:sz w:val="18"/>
                <w:szCs w:val="18"/>
                <w:lang w:eastAsia="es-CO"/>
              </w:rPr>
              <w:t xml:space="preserve">              - </w:t>
            </w:r>
          </w:p>
        </w:tc>
        <w:tc>
          <w:tcPr>
            <w:tcW w:w="1559" w:type="dxa"/>
            <w:shd w:val="clear" w:color="auto" w:fill="auto"/>
            <w:noWrap/>
            <w:vAlign w:val="center"/>
            <w:hideMark/>
          </w:tcPr>
          <w:p w:rsidR="00275496" w:rsidRPr="007C0769" w:rsidRDefault="00275496" w:rsidP="00275496">
            <w:pPr>
              <w:spacing w:line="240" w:lineRule="auto"/>
              <w:jc w:val="left"/>
              <w:rPr>
                <w:rFonts w:cs="Arial"/>
                <w:sz w:val="18"/>
                <w:szCs w:val="18"/>
                <w:lang w:eastAsia="es-CO"/>
              </w:rPr>
            </w:pPr>
            <w:r w:rsidRPr="007C0769">
              <w:rPr>
                <w:rFonts w:cs="Arial"/>
                <w:sz w:val="18"/>
                <w:szCs w:val="18"/>
                <w:lang w:eastAsia="es-CO"/>
              </w:rPr>
              <w:t xml:space="preserve"> $       27.676.137 </w:t>
            </w:r>
          </w:p>
        </w:tc>
      </w:tr>
      <w:tr w:rsidR="007C0769" w:rsidRPr="007C0769" w:rsidTr="007C0769">
        <w:trPr>
          <w:trHeight w:val="340"/>
        </w:trPr>
        <w:tc>
          <w:tcPr>
            <w:tcW w:w="4248"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b/>
                <w:sz w:val="18"/>
                <w:szCs w:val="18"/>
                <w:lang w:eastAsia="es-CO"/>
              </w:rPr>
              <w:t xml:space="preserve">CI: </w:t>
            </w:r>
            <w:r w:rsidRPr="007C0769">
              <w:rPr>
                <w:rFonts w:cs="Arial"/>
                <w:sz w:val="18"/>
                <w:szCs w:val="18"/>
                <w:lang w:eastAsia="es-CO"/>
              </w:rPr>
              <w:t>Costo total del conductor (Pesos)</w:t>
            </w:r>
          </w:p>
        </w:tc>
        <w:tc>
          <w:tcPr>
            <w:tcW w:w="1417"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42.367.500 </w:t>
            </w:r>
          </w:p>
        </w:tc>
        <w:tc>
          <w:tcPr>
            <w:tcW w:w="1560"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47.553.750 </w:t>
            </w:r>
          </w:p>
        </w:tc>
        <w:tc>
          <w:tcPr>
            <w:tcW w:w="1559" w:type="dxa"/>
            <w:shd w:val="clear" w:color="000000" w:fill="F2F2F2"/>
            <w:noWrap/>
            <w:vAlign w:val="center"/>
            <w:hideMark/>
          </w:tcPr>
          <w:p w:rsidR="007C0769" w:rsidRPr="007C0769" w:rsidRDefault="007C0769" w:rsidP="007C0769">
            <w:pPr>
              <w:spacing w:line="240" w:lineRule="auto"/>
              <w:jc w:val="left"/>
              <w:rPr>
                <w:rFonts w:cs="Arial"/>
                <w:sz w:val="18"/>
                <w:szCs w:val="18"/>
                <w:lang w:eastAsia="es-CO"/>
              </w:rPr>
            </w:pPr>
            <w:r w:rsidRPr="007C0769">
              <w:rPr>
                <w:rFonts w:cs="Arial"/>
                <w:sz w:val="18"/>
                <w:szCs w:val="18"/>
                <w:lang w:eastAsia="es-CO"/>
              </w:rPr>
              <w:t xml:space="preserve"> $  </w:t>
            </w:r>
            <w:r>
              <w:rPr>
                <w:rFonts w:cs="Arial"/>
                <w:sz w:val="18"/>
                <w:szCs w:val="18"/>
                <w:lang w:eastAsia="es-CO"/>
              </w:rPr>
              <w:t xml:space="preserve"> </w:t>
            </w:r>
            <w:r w:rsidRPr="007C0769">
              <w:rPr>
                <w:rFonts w:cs="Arial"/>
                <w:sz w:val="18"/>
                <w:szCs w:val="18"/>
                <w:lang w:eastAsia="es-CO"/>
              </w:rPr>
              <w:t xml:space="preserve">  304.437.507 </w:t>
            </w:r>
          </w:p>
        </w:tc>
      </w:tr>
      <w:tr w:rsidR="007C0769" w:rsidRPr="007C0769" w:rsidTr="00275496">
        <w:trPr>
          <w:trHeight w:val="567"/>
        </w:trPr>
        <w:tc>
          <w:tcPr>
            <w:tcW w:w="4248" w:type="dxa"/>
            <w:shd w:val="clear" w:color="000000" w:fill="D9D9D9"/>
            <w:vAlign w:val="center"/>
            <w:hideMark/>
          </w:tcPr>
          <w:p w:rsidR="007C0769" w:rsidRPr="007C0769" w:rsidRDefault="00F25BFC" w:rsidP="007C0769">
            <w:pPr>
              <w:spacing w:line="240" w:lineRule="auto"/>
              <w:jc w:val="left"/>
              <w:rPr>
                <w:rFonts w:cs="Arial"/>
                <w:b/>
                <w:bCs/>
                <w:sz w:val="18"/>
                <w:szCs w:val="18"/>
                <w:lang w:eastAsia="es-CO"/>
              </w:rPr>
            </w:pPr>
            <w:r w:rsidRPr="00D35B7D">
              <w:rPr>
                <w:rFonts w:cs="Arial"/>
                <w:b/>
                <w:bCs/>
                <w:color w:val="000000"/>
                <w:sz w:val="18"/>
                <w:szCs w:val="18"/>
                <w:lang w:eastAsia="es-CO"/>
              </w:rPr>
              <w:lastRenderedPageBreak/>
              <w:t>COSTO DE SUMINISTRO E INSTALACIÓN DEL CONDUCTOR  + COSTO DE  PÉRDIDAS EN VP</w:t>
            </w:r>
          </w:p>
        </w:tc>
        <w:tc>
          <w:tcPr>
            <w:tcW w:w="1417" w:type="dxa"/>
            <w:shd w:val="clear" w:color="000000" w:fill="D9D9D9"/>
            <w:noWrap/>
            <w:vAlign w:val="center"/>
            <w:hideMark/>
          </w:tcPr>
          <w:p w:rsidR="007C0769" w:rsidRPr="007C0769" w:rsidRDefault="00F25BFC" w:rsidP="00F25BFC">
            <w:pPr>
              <w:spacing w:line="240" w:lineRule="auto"/>
              <w:jc w:val="left"/>
              <w:rPr>
                <w:rFonts w:cs="Arial"/>
                <w:b/>
                <w:bCs/>
                <w:sz w:val="18"/>
                <w:szCs w:val="18"/>
                <w:lang w:eastAsia="es-CO"/>
              </w:rPr>
            </w:pPr>
            <w:r>
              <w:rPr>
                <w:rFonts w:cs="Arial"/>
                <w:b/>
                <w:bCs/>
                <w:sz w:val="18"/>
                <w:szCs w:val="18"/>
                <w:lang w:eastAsia="es-CO"/>
              </w:rPr>
              <w:t xml:space="preserve"> $  1</w:t>
            </w:r>
            <w:r w:rsidR="007C0769" w:rsidRPr="007C0769">
              <w:rPr>
                <w:rFonts w:cs="Arial"/>
                <w:b/>
                <w:bCs/>
                <w:sz w:val="18"/>
                <w:szCs w:val="18"/>
                <w:lang w:eastAsia="es-CO"/>
              </w:rPr>
              <w:t xml:space="preserve">92.007.568 </w:t>
            </w:r>
          </w:p>
        </w:tc>
        <w:tc>
          <w:tcPr>
            <w:tcW w:w="1560" w:type="dxa"/>
            <w:shd w:val="clear" w:color="000000" w:fill="D9D9D9"/>
            <w:noWrap/>
            <w:vAlign w:val="center"/>
            <w:hideMark/>
          </w:tcPr>
          <w:p w:rsidR="007C0769" w:rsidRPr="007C0769" w:rsidRDefault="007C0769" w:rsidP="007C0769">
            <w:pPr>
              <w:spacing w:line="240" w:lineRule="auto"/>
              <w:jc w:val="left"/>
              <w:rPr>
                <w:rFonts w:cs="Arial"/>
                <w:b/>
                <w:bCs/>
                <w:sz w:val="18"/>
                <w:szCs w:val="18"/>
                <w:lang w:eastAsia="es-CO"/>
              </w:rPr>
            </w:pPr>
            <w:r w:rsidRPr="007C0769">
              <w:rPr>
                <w:rFonts w:cs="Arial"/>
                <w:b/>
                <w:bCs/>
                <w:sz w:val="18"/>
                <w:szCs w:val="18"/>
                <w:lang w:eastAsia="es-CO"/>
              </w:rPr>
              <w:t xml:space="preserve"> $     105.245.002 </w:t>
            </w:r>
          </w:p>
        </w:tc>
        <w:tc>
          <w:tcPr>
            <w:tcW w:w="1559" w:type="dxa"/>
            <w:shd w:val="clear" w:color="000000" w:fill="D9D9D9"/>
            <w:noWrap/>
            <w:vAlign w:val="center"/>
            <w:hideMark/>
          </w:tcPr>
          <w:p w:rsidR="007C0769" w:rsidRPr="007C0769" w:rsidRDefault="007C0769" w:rsidP="007C0769">
            <w:pPr>
              <w:spacing w:line="240" w:lineRule="auto"/>
              <w:jc w:val="left"/>
              <w:rPr>
                <w:rFonts w:cs="Arial"/>
                <w:b/>
                <w:bCs/>
                <w:sz w:val="18"/>
                <w:szCs w:val="18"/>
                <w:lang w:eastAsia="es-CO"/>
              </w:rPr>
            </w:pPr>
            <w:r w:rsidRPr="007C0769">
              <w:rPr>
                <w:rFonts w:cs="Arial"/>
                <w:b/>
                <w:bCs/>
                <w:sz w:val="18"/>
                <w:szCs w:val="18"/>
                <w:lang w:eastAsia="es-CO"/>
              </w:rPr>
              <w:t xml:space="preserve"> $     349.140.109 </w:t>
            </w:r>
          </w:p>
        </w:tc>
      </w:tr>
    </w:tbl>
    <w:p w:rsidR="007C0769" w:rsidRDefault="007C0769" w:rsidP="00BD3D69"/>
    <w:p w:rsidR="00AC4850" w:rsidRDefault="00AC4850" w:rsidP="00BD3D69">
      <w:pPr>
        <w:rPr>
          <w:szCs w:val="22"/>
          <w:lang w:val="es-ES_tradnl"/>
        </w:rPr>
      </w:pPr>
      <w:r w:rsidRPr="00823814">
        <w:rPr>
          <w:szCs w:val="22"/>
          <w:lang w:val="es-ES_tradnl"/>
        </w:rPr>
        <w:t xml:space="preserve">De acuerdo a los resultados presentados en la tabla anterior, se </w:t>
      </w:r>
      <w:r w:rsidR="00275496">
        <w:rPr>
          <w:szCs w:val="22"/>
          <w:lang w:val="es-ES_tradnl"/>
        </w:rPr>
        <w:t xml:space="preserve">establece que el conductor que representa menor costo económico es el #500 </w:t>
      </w:r>
      <w:proofErr w:type="spellStart"/>
      <w:r w:rsidR="00275496">
        <w:rPr>
          <w:szCs w:val="22"/>
          <w:lang w:val="es-ES_tradnl"/>
        </w:rPr>
        <w:t>kcmil</w:t>
      </w:r>
      <w:proofErr w:type="spellEnd"/>
      <w:r w:rsidR="00275496">
        <w:rPr>
          <w:szCs w:val="22"/>
          <w:lang w:val="es-ES_tradnl"/>
        </w:rPr>
        <w:t xml:space="preserve"> XLPE </w:t>
      </w:r>
      <w:r w:rsidR="001F15C3">
        <w:rPr>
          <w:szCs w:val="22"/>
          <w:lang w:val="es-ES_tradnl"/>
        </w:rPr>
        <w:t>-</w:t>
      </w:r>
      <w:r w:rsidR="00275496">
        <w:rPr>
          <w:szCs w:val="22"/>
          <w:lang w:val="es-ES_tradnl"/>
        </w:rPr>
        <w:t xml:space="preserve"> </w:t>
      </w:r>
      <w:r w:rsidR="008B34FD">
        <w:rPr>
          <w:szCs w:val="22"/>
          <w:lang w:val="es-ES_tradnl"/>
        </w:rPr>
        <w:t xml:space="preserve">5 </w:t>
      </w:r>
      <w:proofErr w:type="spellStart"/>
      <w:r w:rsidR="008B34FD">
        <w:rPr>
          <w:szCs w:val="22"/>
          <w:lang w:val="es-ES_tradnl"/>
        </w:rPr>
        <w:t>kV</w:t>
      </w:r>
      <w:proofErr w:type="spellEnd"/>
      <w:r w:rsidR="008B34FD">
        <w:rPr>
          <w:szCs w:val="22"/>
          <w:lang w:val="es-ES_tradnl"/>
        </w:rPr>
        <w:t>- 100% en configuración de 6</w:t>
      </w:r>
      <w:r w:rsidR="00275496">
        <w:rPr>
          <w:szCs w:val="22"/>
          <w:lang w:val="es-ES_tradnl"/>
        </w:rPr>
        <w:t xml:space="preserve"> conductores por fase, sin embargo, </w:t>
      </w:r>
      <w:r w:rsidR="001F15C3">
        <w:rPr>
          <w:szCs w:val="22"/>
          <w:lang w:val="es-ES_tradnl"/>
        </w:rPr>
        <w:t>considerando la cantidad</w:t>
      </w:r>
      <w:r w:rsidR="008B34FD">
        <w:rPr>
          <w:szCs w:val="22"/>
          <w:lang w:val="es-ES_tradnl"/>
        </w:rPr>
        <w:t xml:space="preserve"> de conductores (un  total de 18</w:t>
      </w:r>
      <w:r w:rsidR="001F15C3">
        <w:rPr>
          <w:szCs w:val="22"/>
          <w:lang w:val="es-ES_tradnl"/>
        </w:rPr>
        <w:t xml:space="preserve"> conductores en paralelo)</w:t>
      </w:r>
      <w:r w:rsidR="00BD3D69">
        <w:rPr>
          <w:szCs w:val="22"/>
          <w:lang w:val="es-ES_tradnl"/>
        </w:rPr>
        <w:t>, las</w:t>
      </w:r>
      <w:r w:rsidR="00275496">
        <w:rPr>
          <w:szCs w:val="22"/>
          <w:lang w:val="es-ES_tradnl"/>
        </w:rPr>
        <w:t xml:space="preserve"> facilidades de instalación</w:t>
      </w:r>
      <w:r w:rsidR="001E6932">
        <w:rPr>
          <w:szCs w:val="22"/>
          <w:lang w:val="es-ES_tradnl"/>
        </w:rPr>
        <w:t>,</w:t>
      </w:r>
      <w:r w:rsidR="001F15C3">
        <w:rPr>
          <w:szCs w:val="22"/>
          <w:lang w:val="es-ES_tradnl"/>
        </w:rPr>
        <w:t xml:space="preserve"> mantenimiento y</w:t>
      </w:r>
      <w:r w:rsidR="00275496">
        <w:rPr>
          <w:szCs w:val="22"/>
          <w:lang w:val="es-ES_tradnl"/>
        </w:rPr>
        <w:t xml:space="preserve"> conexi</w:t>
      </w:r>
      <w:r w:rsidR="001E6932">
        <w:rPr>
          <w:szCs w:val="22"/>
          <w:lang w:val="es-ES_tradnl"/>
        </w:rPr>
        <w:t>ón a</w:t>
      </w:r>
      <w:r w:rsidR="00275496">
        <w:rPr>
          <w:szCs w:val="22"/>
          <w:lang w:val="es-ES_tradnl"/>
        </w:rPr>
        <w:t xml:space="preserve"> </w:t>
      </w:r>
      <w:r w:rsidR="001E6932">
        <w:rPr>
          <w:szCs w:val="22"/>
          <w:lang w:val="es-ES_tradnl"/>
        </w:rPr>
        <w:t xml:space="preserve">la </w:t>
      </w:r>
      <w:r w:rsidR="00275496">
        <w:rPr>
          <w:szCs w:val="22"/>
          <w:lang w:val="es-ES_tradnl"/>
        </w:rPr>
        <w:t xml:space="preserve">celda </w:t>
      </w:r>
      <w:r w:rsidR="001F15C3">
        <w:rPr>
          <w:szCs w:val="22"/>
          <w:lang w:val="es-ES_tradnl"/>
        </w:rPr>
        <w:t xml:space="preserve">de 4.16 </w:t>
      </w:r>
      <w:proofErr w:type="spellStart"/>
      <w:r w:rsidR="001F15C3">
        <w:rPr>
          <w:szCs w:val="22"/>
          <w:lang w:val="es-ES_tradnl"/>
        </w:rPr>
        <w:t>kV</w:t>
      </w:r>
      <w:proofErr w:type="spellEnd"/>
      <w:r w:rsidR="001F15C3">
        <w:rPr>
          <w:szCs w:val="22"/>
          <w:lang w:val="es-ES_tradnl"/>
        </w:rPr>
        <w:t xml:space="preserve"> </w:t>
      </w:r>
      <w:r w:rsidR="00275496">
        <w:rPr>
          <w:szCs w:val="22"/>
          <w:lang w:val="es-ES_tradnl"/>
        </w:rPr>
        <w:t xml:space="preserve">y </w:t>
      </w:r>
      <w:r w:rsidR="001E6932">
        <w:rPr>
          <w:szCs w:val="22"/>
          <w:lang w:val="es-ES_tradnl"/>
        </w:rPr>
        <w:t>a</w:t>
      </w:r>
      <w:r w:rsidR="001F15C3">
        <w:rPr>
          <w:szCs w:val="22"/>
          <w:lang w:val="es-ES_tradnl"/>
        </w:rPr>
        <w:t xml:space="preserve">l </w:t>
      </w:r>
      <w:r w:rsidR="00275496">
        <w:rPr>
          <w:szCs w:val="22"/>
          <w:lang w:val="es-ES_tradnl"/>
        </w:rPr>
        <w:t>transformador</w:t>
      </w:r>
      <w:r w:rsidR="001E6932">
        <w:rPr>
          <w:szCs w:val="22"/>
          <w:lang w:val="es-ES_tradnl"/>
        </w:rPr>
        <w:t xml:space="preserve"> de 15 MVA</w:t>
      </w:r>
      <w:r w:rsidR="00275496">
        <w:rPr>
          <w:szCs w:val="22"/>
          <w:lang w:val="es-ES_tradnl"/>
        </w:rPr>
        <w:t xml:space="preserve">, </w:t>
      </w:r>
      <w:r w:rsidR="001F15C3">
        <w:rPr>
          <w:szCs w:val="22"/>
          <w:lang w:val="es-ES_tradnl"/>
        </w:rPr>
        <w:t>se recomienda utilizar el sistema</w:t>
      </w:r>
      <w:r w:rsidR="00BD3D69">
        <w:rPr>
          <w:szCs w:val="22"/>
          <w:lang w:val="es-ES_tradnl"/>
        </w:rPr>
        <w:t xml:space="preserve"> de ductos de barras.</w:t>
      </w:r>
    </w:p>
    <w:p w:rsidR="00842D43" w:rsidRDefault="00842D43" w:rsidP="00BD3D69">
      <w:pPr>
        <w:rPr>
          <w:szCs w:val="22"/>
          <w:lang w:val="es-ES"/>
        </w:rPr>
      </w:pPr>
    </w:p>
    <w:p w:rsidR="00A9293A" w:rsidRPr="009367D3" w:rsidRDefault="009C421D" w:rsidP="00BD3D69">
      <w:pPr>
        <w:pStyle w:val="Ttulo1"/>
        <w:ind w:left="357" w:hanging="357"/>
        <w:rPr>
          <w:szCs w:val="22"/>
          <w:lang w:val="es-ES_tradnl"/>
        </w:rPr>
      </w:pPr>
      <w:bookmarkStart w:id="46" w:name="_Toc491352270"/>
      <w:r w:rsidRPr="009367D3">
        <w:rPr>
          <w:szCs w:val="22"/>
          <w:lang w:val="es-ES_tradnl"/>
        </w:rPr>
        <w:t>CONCLUSIONES</w:t>
      </w:r>
      <w:bookmarkEnd w:id="46"/>
    </w:p>
    <w:p w:rsidR="00F268E3" w:rsidRPr="00F268E3" w:rsidRDefault="00F268E3" w:rsidP="00826414">
      <w:pPr>
        <w:pStyle w:val="Prrafodelista"/>
        <w:numPr>
          <w:ilvl w:val="0"/>
          <w:numId w:val="4"/>
        </w:numPr>
        <w:ind w:left="284" w:hanging="284"/>
        <w:rPr>
          <w:szCs w:val="22"/>
        </w:rPr>
      </w:pPr>
      <w:r w:rsidRPr="00F268E3">
        <w:rPr>
          <w:szCs w:val="22"/>
        </w:rPr>
        <w:t>El cálculo eléctrico de conductores presentado en este documento consideró las verificaciones por capacidad de corriente, caída de tensión (se cumple con el requisito de regulación menor al 3%) y por corriente de cortocircuito.</w:t>
      </w:r>
      <w:r w:rsidR="00BD3D69">
        <w:rPr>
          <w:szCs w:val="22"/>
        </w:rPr>
        <w:t xml:space="preserve"> Todos los conductores propuestos cumplieron con estos requerimientos técnicos.</w:t>
      </w:r>
    </w:p>
    <w:p w:rsidR="00F268E3" w:rsidRPr="00F268E3" w:rsidRDefault="00F268E3" w:rsidP="00826414">
      <w:pPr>
        <w:rPr>
          <w:szCs w:val="22"/>
        </w:rPr>
      </w:pPr>
    </w:p>
    <w:p w:rsidR="00F268E3" w:rsidRDefault="00F268E3" w:rsidP="00826414">
      <w:pPr>
        <w:pStyle w:val="Prrafodelista"/>
        <w:numPr>
          <w:ilvl w:val="0"/>
          <w:numId w:val="4"/>
        </w:numPr>
        <w:ind w:left="284" w:hanging="284"/>
        <w:rPr>
          <w:szCs w:val="22"/>
        </w:rPr>
      </w:pPr>
      <w:r w:rsidRPr="00F268E3">
        <w:rPr>
          <w:szCs w:val="22"/>
        </w:rPr>
        <w:t xml:space="preserve">De acuerdo </w:t>
      </w:r>
      <w:r w:rsidR="00396C09">
        <w:rPr>
          <w:szCs w:val="22"/>
        </w:rPr>
        <w:t xml:space="preserve">con la evaluación </w:t>
      </w:r>
      <w:r w:rsidR="00826414">
        <w:rPr>
          <w:szCs w:val="22"/>
        </w:rPr>
        <w:t xml:space="preserve">técnica y económica de conductores </w:t>
      </w:r>
      <w:r w:rsidRPr="00F268E3">
        <w:rPr>
          <w:szCs w:val="22"/>
        </w:rPr>
        <w:t>desarrollad</w:t>
      </w:r>
      <w:r w:rsidR="00826414">
        <w:rPr>
          <w:szCs w:val="22"/>
        </w:rPr>
        <w:t>a</w:t>
      </w:r>
      <w:r w:rsidRPr="00F268E3">
        <w:rPr>
          <w:szCs w:val="22"/>
        </w:rPr>
        <w:t xml:space="preserve"> en este documento, el calibre, configuración y características de los conductores </w:t>
      </w:r>
      <w:r w:rsidR="00826414">
        <w:rPr>
          <w:szCs w:val="22"/>
        </w:rPr>
        <w:t>a instalar en los tramos</w:t>
      </w:r>
      <w:r w:rsidRPr="00F268E3">
        <w:rPr>
          <w:szCs w:val="22"/>
        </w:rPr>
        <w:t xml:space="preserve"> alcance de este proyecto </w:t>
      </w:r>
      <w:r w:rsidR="00826414">
        <w:rPr>
          <w:szCs w:val="22"/>
        </w:rPr>
        <w:t xml:space="preserve">son los que </w:t>
      </w:r>
      <w:r w:rsidRPr="00F268E3">
        <w:rPr>
          <w:szCs w:val="22"/>
        </w:rPr>
        <w:t xml:space="preserve">se </w:t>
      </w:r>
      <w:r w:rsidR="00826414">
        <w:rPr>
          <w:szCs w:val="22"/>
        </w:rPr>
        <w:t>indican a continuación:</w:t>
      </w:r>
    </w:p>
    <w:p w:rsidR="00826414" w:rsidRPr="00826414" w:rsidRDefault="00826414" w:rsidP="00826414">
      <w:pPr>
        <w:pStyle w:val="Prrafodelista"/>
        <w:rPr>
          <w:szCs w:val="22"/>
        </w:rPr>
      </w:pPr>
    </w:p>
    <w:p w:rsidR="00826414" w:rsidRDefault="00826414" w:rsidP="00826414">
      <w:pPr>
        <w:pStyle w:val="Prrafodelista"/>
        <w:spacing w:after="120"/>
        <w:ind w:left="284"/>
        <w:rPr>
          <w:szCs w:val="22"/>
        </w:rPr>
      </w:pPr>
      <w:r>
        <w:rPr>
          <w:szCs w:val="22"/>
        </w:rPr>
        <w:t>Tramo 1</w:t>
      </w:r>
      <w:r>
        <w:rPr>
          <w:szCs w:val="22"/>
        </w:rPr>
        <w:tab/>
        <w:t xml:space="preserve">: </w:t>
      </w:r>
      <w:r w:rsidRPr="00826414">
        <w:rPr>
          <w:szCs w:val="22"/>
        </w:rPr>
        <w:t>2C x 3F #4/0 AWG XLPE-35 kV-100%</w:t>
      </w:r>
    </w:p>
    <w:p w:rsidR="00826414" w:rsidRDefault="00826414" w:rsidP="00826414">
      <w:pPr>
        <w:pStyle w:val="Prrafodelista"/>
        <w:spacing w:after="120"/>
        <w:ind w:left="284"/>
        <w:rPr>
          <w:szCs w:val="22"/>
        </w:rPr>
      </w:pPr>
      <w:r>
        <w:rPr>
          <w:szCs w:val="22"/>
        </w:rPr>
        <w:t>Tramo 2</w:t>
      </w:r>
      <w:r>
        <w:rPr>
          <w:szCs w:val="22"/>
        </w:rPr>
        <w:tab/>
        <w:t xml:space="preserve">: </w:t>
      </w:r>
      <w:r w:rsidRPr="00826414">
        <w:rPr>
          <w:szCs w:val="22"/>
        </w:rPr>
        <w:t xml:space="preserve">3C x 3F #500 </w:t>
      </w:r>
      <w:proofErr w:type="spellStart"/>
      <w:r w:rsidRPr="00826414">
        <w:rPr>
          <w:szCs w:val="22"/>
        </w:rPr>
        <w:t>kcmil</w:t>
      </w:r>
      <w:proofErr w:type="spellEnd"/>
      <w:r w:rsidRPr="00826414">
        <w:rPr>
          <w:szCs w:val="22"/>
        </w:rPr>
        <w:t xml:space="preserve"> XLPE-15 kV-100%</w:t>
      </w:r>
    </w:p>
    <w:p w:rsidR="00826414" w:rsidRDefault="00826414" w:rsidP="00826414">
      <w:pPr>
        <w:pStyle w:val="Prrafodelista"/>
        <w:spacing w:after="120"/>
        <w:ind w:left="284"/>
        <w:rPr>
          <w:szCs w:val="22"/>
        </w:rPr>
      </w:pPr>
      <w:r>
        <w:rPr>
          <w:szCs w:val="22"/>
        </w:rPr>
        <w:t>Tramo 3</w:t>
      </w:r>
      <w:r>
        <w:rPr>
          <w:szCs w:val="22"/>
        </w:rPr>
        <w:tab/>
        <w:t xml:space="preserve">: </w:t>
      </w:r>
      <w:r w:rsidRPr="00826414">
        <w:rPr>
          <w:szCs w:val="22"/>
        </w:rPr>
        <w:t xml:space="preserve">2C x 3F #500 </w:t>
      </w:r>
      <w:proofErr w:type="spellStart"/>
      <w:r w:rsidRPr="00826414">
        <w:rPr>
          <w:szCs w:val="22"/>
        </w:rPr>
        <w:t>kcmil</w:t>
      </w:r>
      <w:proofErr w:type="spellEnd"/>
      <w:r w:rsidRPr="00826414">
        <w:rPr>
          <w:szCs w:val="22"/>
        </w:rPr>
        <w:t xml:space="preserve"> XLPE-15 kV-100%</w:t>
      </w:r>
    </w:p>
    <w:p w:rsidR="00826414" w:rsidRDefault="00826414" w:rsidP="00826414">
      <w:pPr>
        <w:pStyle w:val="Prrafodelista"/>
        <w:ind w:left="284"/>
        <w:rPr>
          <w:szCs w:val="22"/>
        </w:rPr>
      </w:pPr>
      <w:r>
        <w:rPr>
          <w:szCs w:val="22"/>
        </w:rPr>
        <w:t>Tramo 4</w:t>
      </w:r>
      <w:r>
        <w:rPr>
          <w:szCs w:val="22"/>
        </w:rPr>
        <w:tab/>
        <w:t xml:space="preserve">: 6C x 3F #500 </w:t>
      </w:r>
      <w:proofErr w:type="spellStart"/>
      <w:r>
        <w:rPr>
          <w:szCs w:val="22"/>
        </w:rPr>
        <w:t>kcmil</w:t>
      </w:r>
      <w:proofErr w:type="spellEnd"/>
      <w:r>
        <w:rPr>
          <w:szCs w:val="22"/>
        </w:rPr>
        <w:t xml:space="preserve"> XLPE-</w:t>
      </w:r>
      <w:r w:rsidRPr="00826414">
        <w:rPr>
          <w:szCs w:val="22"/>
        </w:rPr>
        <w:t>5 kV-100%</w:t>
      </w:r>
    </w:p>
    <w:p w:rsidR="00060D82" w:rsidRDefault="00060D82" w:rsidP="00060D82">
      <w:pPr>
        <w:ind w:left="284"/>
        <w:rPr>
          <w:szCs w:val="22"/>
        </w:rPr>
      </w:pPr>
    </w:p>
    <w:p w:rsidR="00826414" w:rsidRPr="00060D82" w:rsidRDefault="00826414" w:rsidP="00060D82">
      <w:pPr>
        <w:ind w:left="284"/>
        <w:rPr>
          <w:szCs w:val="22"/>
        </w:rPr>
      </w:pPr>
      <w:r w:rsidRPr="00060D82">
        <w:rPr>
          <w:szCs w:val="22"/>
        </w:rPr>
        <w:t xml:space="preserve">Si bien la evaluación presentada en este documento establece que la formación de conductores de 6C x 3F #500 </w:t>
      </w:r>
      <w:proofErr w:type="spellStart"/>
      <w:r w:rsidRPr="00060D82">
        <w:rPr>
          <w:szCs w:val="22"/>
        </w:rPr>
        <w:t>kcmil</w:t>
      </w:r>
      <w:proofErr w:type="spellEnd"/>
      <w:r w:rsidRPr="00060D82">
        <w:rPr>
          <w:szCs w:val="22"/>
        </w:rPr>
        <w:t xml:space="preserve"> XLPE-5 kV-100% </w:t>
      </w:r>
      <w:r w:rsidR="00060D82" w:rsidRPr="00060D82">
        <w:rPr>
          <w:szCs w:val="22"/>
        </w:rPr>
        <w:t xml:space="preserve">para el Tramo 4 </w:t>
      </w:r>
      <w:r w:rsidRPr="00060D82">
        <w:rPr>
          <w:szCs w:val="22"/>
        </w:rPr>
        <w:t>es la que cumple con los requerimientos técnicos y a su vez representa menor costo de inversión</w:t>
      </w:r>
      <w:r w:rsidR="00060D82" w:rsidRPr="00060D82">
        <w:rPr>
          <w:szCs w:val="22"/>
        </w:rPr>
        <w:t xml:space="preserve">, si el presupuesto </w:t>
      </w:r>
      <w:r w:rsidR="00060D82">
        <w:rPr>
          <w:szCs w:val="22"/>
        </w:rPr>
        <w:t xml:space="preserve">para la ejecución </w:t>
      </w:r>
      <w:r w:rsidR="00060D82" w:rsidRPr="00060D82">
        <w:rPr>
          <w:szCs w:val="22"/>
        </w:rPr>
        <w:t xml:space="preserve">del proyecto lo permite y </w:t>
      </w:r>
      <w:r w:rsidR="003E426E">
        <w:rPr>
          <w:szCs w:val="22"/>
        </w:rPr>
        <w:t xml:space="preserve">considerando </w:t>
      </w:r>
      <w:r w:rsidR="00060D82" w:rsidRPr="00060D82">
        <w:rPr>
          <w:szCs w:val="22"/>
        </w:rPr>
        <w:t>los criterios operati</w:t>
      </w:r>
      <w:r w:rsidR="00C77E05">
        <w:rPr>
          <w:szCs w:val="22"/>
        </w:rPr>
        <w:t xml:space="preserve">vos de </w:t>
      </w:r>
      <w:proofErr w:type="spellStart"/>
      <w:r w:rsidR="00C77E05">
        <w:rPr>
          <w:szCs w:val="22"/>
        </w:rPr>
        <w:t>Riopaila</w:t>
      </w:r>
      <w:proofErr w:type="spellEnd"/>
      <w:r w:rsidR="00C77E05">
        <w:rPr>
          <w:szCs w:val="22"/>
        </w:rPr>
        <w:t xml:space="preserve"> Castilla S.A., la alternativa de utilizar ductos de barras a cambio de </w:t>
      </w:r>
      <w:r w:rsidR="003E426E">
        <w:rPr>
          <w:szCs w:val="22"/>
        </w:rPr>
        <w:t xml:space="preserve">los </w:t>
      </w:r>
      <w:r w:rsidR="00C77E05">
        <w:rPr>
          <w:szCs w:val="22"/>
        </w:rPr>
        <w:t xml:space="preserve">conductores aislados es una opción </w:t>
      </w:r>
      <w:r w:rsidR="003E426E">
        <w:rPr>
          <w:szCs w:val="22"/>
        </w:rPr>
        <w:t>que cumple de igual manera los requisitos técnicos exigidos y a su vez representa mayores facilidades</w:t>
      </w:r>
      <w:r w:rsidR="00C77E05">
        <w:rPr>
          <w:szCs w:val="22"/>
          <w:lang w:val="es-ES_tradnl"/>
        </w:rPr>
        <w:t xml:space="preserve"> de instalación, mantenimiento y conexión a la celda de 4.16 </w:t>
      </w:r>
      <w:proofErr w:type="spellStart"/>
      <w:r w:rsidR="00C77E05">
        <w:rPr>
          <w:szCs w:val="22"/>
          <w:lang w:val="es-ES_tradnl"/>
        </w:rPr>
        <w:t>kV</w:t>
      </w:r>
      <w:proofErr w:type="spellEnd"/>
      <w:r w:rsidR="00C77E05">
        <w:rPr>
          <w:szCs w:val="22"/>
          <w:lang w:val="es-ES_tradnl"/>
        </w:rPr>
        <w:t xml:space="preserve"> y al transformador de 15 MVA.</w:t>
      </w:r>
    </w:p>
    <w:p w:rsidR="00826414" w:rsidRDefault="00826414" w:rsidP="00826414">
      <w:pPr>
        <w:pStyle w:val="Prrafodelista"/>
        <w:ind w:left="284"/>
        <w:rPr>
          <w:szCs w:val="22"/>
        </w:rPr>
      </w:pPr>
    </w:p>
    <w:p w:rsidR="00826414" w:rsidRDefault="00826414" w:rsidP="00826414">
      <w:pPr>
        <w:rPr>
          <w:lang w:val="es-ES_tradnl"/>
        </w:rPr>
      </w:pPr>
    </w:p>
    <w:p w:rsidR="00826414" w:rsidRPr="00826414" w:rsidRDefault="00826414" w:rsidP="00826414">
      <w:pPr>
        <w:rPr>
          <w:szCs w:val="22"/>
        </w:rPr>
      </w:pPr>
    </w:p>
    <w:p w:rsidR="00092B4A" w:rsidRPr="00092B4A" w:rsidRDefault="00092B4A" w:rsidP="00826414">
      <w:pPr>
        <w:rPr>
          <w:szCs w:val="22"/>
        </w:rPr>
      </w:pPr>
    </w:p>
    <w:sectPr w:rsidR="00092B4A" w:rsidRPr="00092B4A" w:rsidSect="00E33018">
      <w:pgSz w:w="12242" w:h="15842" w:code="119"/>
      <w:pgMar w:top="1701" w:right="1701"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81B" w:rsidRDefault="007A781B">
      <w:r>
        <w:separator/>
      </w:r>
    </w:p>
  </w:endnote>
  <w:endnote w:type="continuationSeparator" w:id="0">
    <w:p w:rsidR="007A781B" w:rsidRDefault="007A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egrit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rinna BT">
    <w:panose1 w:val="02040503030506020204"/>
    <w:charset w:val="00"/>
    <w:family w:val="roman"/>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1" w:type="dxa"/>
      <w:tblInd w:w="38" w:type="dxa"/>
      <w:tblBorders>
        <w:top w:val="single" w:sz="4" w:space="0" w:color="auto"/>
      </w:tblBorders>
      <w:tblLook w:val="04A0" w:firstRow="1" w:lastRow="0" w:firstColumn="1" w:lastColumn="0" w:noHBand="0" w:noVBand="1"/>
    </w:tblPr>
    <w:tblGrid>
      <w:gridCol w:w="7583"/>
      <w:gridCol w:w="1418"/>
    </w:tblGrid>
    <w:tr w:rsidR="001D1D8F" w:rsidRPr="00C01361" w:rsidTr="002336AA">
      <w:trPr>
        <w:trHeight w:val="312"/>
      </w:trPr>
      <w:tc>
        <w:tcPr>
          <w:tcW w:w="7583" w:type="dxa"/>
          <w:shd w:val="clear" w:color="auto" w:fill="auto"/>
          <w:vAlign w:val="bottom"/>
        </w:tcPr>
        <w:p w:rsidR="001D1D8F" w:rsidRPr="008C30B6" w:rsidRDefault="001D1D8F" w:rsidP="006326DF">
          <w:pPr>
            <w:rPr>
              <w:rFonts w:cs="Arial"/>
              <w:sz w:val="18"/>
              <w:szCs w:val="18"/>
            </w:rPr>
          </w:pPr>
          <w:r w:rsidRPr="00E91F93">
            <w:rPr>
              <w:rFonts w:cs="Arial"/>
              <w:sz w:val="14"/>
              <w:szCs w:val="14"/>
            </w:rPr>
            <w:fldChar w:fldCharType="begin"/>
          </w:r>
          <w:r w:rsidRPr="00E91F93">
            <w:rPr>
              <w:rFonts w:cs="Arial"/>
              <w:sz w:val="14"/>
              <w:szCs w:val="14"/>
            </w:rPr>
            <w:instrText xml:space="preserve"> FILENAME  \* Upper  \* MERGEFORMAT </w:instrText>
          </w:r>
          <w:r w:rsidRPr="00E91F93">
            <w:rPr>
              <w:rFonts w:cs="Arial"/>
              <w:sz w:val="14"/>
              <w:szCs w:val="14"/>
            </w:rPr>
            <w:fldChar w:fldCharType="separate"/>
          </w:r>
          <w:r w:rsidR="006326DF">
            <w:rPr>
              <w:rFonts w:cs="Arial"/>
              <w:noProof/>
              <w:sz w:val="14"/>
              <w:szCs w:val="14"/>
            </w:rPr>
            <w:t>${CODIGO_INT}_REV ${rev}</w:t>
          </w:r>
          <w:r>
            <w:rPr>
              <w:rFonts w:cs="Arial"/>
              <w:noProof/>
              <w:sz w:val="14"/>
              <w:szCs w:val="14"/>
            </w:rPr>
            <w:t xml:space="preserve"> - SELECCIÓN DE CONDUCTORES DE MEDIA TENSIÓN</w:t>
          </w:r>
          <w:r w:rsidRPr="00E91F93">
            <w:rPr>
              <w:rFonts w:cs="Arial"/>
              <w:sz w:val="14"/>
              <w:szCs w:val="14"/>
            </w:rPr>
            <w:fldChar w:fldCharType="end"/>
          </w:r>
        </w:p>
      </w:tc>
      <w:tc>
        <w:tcPr>
          <w:tcW w:w="1418" w:type="dxa"/>
          <w:shd w:val="clear" w:color="auto" w:fill="auto"/>
          <w:vAlign w:val="bottom"/>
        </w:tcPr>
        <w:p w:rsidR="001D1D8F" w:rsidRPr="00C01361" w:rsidRDefault="001D1D8F" w:rsidP="001C7D5F">
          <w:pPr>
            <w:pStyle w:val="Piedepgina"/>
            <w:jc w:val="right"/>
            <w:rPr>
              <w:rFonts w:cs="Arial"/>
              <w:sz w:val="16"/>
              <w:szCs w:val="16"/>
            </w:rPr>
          </w:pPr>
          <w:r w:rsidRPr="00C01361">
            <w:rPr>
              <w:rFonts w:cs="Arial"/>
              <w:sz w:val="16"/>
              <w:szCs w:val="16"/>
            </w:rPr>
            <w:t xml:space="preserve">Página </w:t>
          </w:r>
          <w:r w:rsidRPr="00C01361">
            <w:rPr>
              <w:rFonts w:cs="Arial"/>
              <w:sz w:val="16"/>
              <w:szCs w:val="16"/>
            </w:rPr>
            <w:fldChar w:fldCharType="begin"/>
          </w:r>
          <w:r w:rsidRPr="00C01361">
            <w:rPr>
              <w:rFonts w:cs="Arial"/>
              <w:sz w:val="16"/>
              <w:szCs w:val="16"/>
            </w:rPr>
            <w:instrText>PAGE   \* MERGEFORMAT</w:instrText>
          </w:r>
          <w:r w:rsidRPr="00C01361">
            <w:rPr>
              <w:rFonts w:cs="Arial"/>
              <w:sz w:val="16"/>
              <w:szCs w:val="16"/>
            </w:rPr>
            <w:fldChar w:fldCharType="separate"/>
          </w:r>
          <w:r w:rsidR="00C0514F" w:rsidRPr="00C0514F">
            <w:rPr>
              <w:rFonts w:cs="Arial"/>
              <w:noProof/>
              <w:sz w:val="16"/>
              <w:szCs w:val="16"/>
              <w:lang w:val="es-ES"/>
            </w:rPr>
            <w:t>5</w:t>
          </w:r>
          <w:r w:rsidRPr="00C01361">
            <w:rPr>
              <w:rFonts w:cs="Arial"/>
              <w:sz w:val="16"/>
              <w:szCs w:val="16"/>
            </w:rPr>
            <w:fldChar w:fldCharType="end"/>
          </w:r>
        </w:p>
      </w:tc>
    </w:tr>
  </w:tbl>
  <w:p w:rsidR="001D1D8F" w:rsidRPr="00BE3287" w:rsidRDefault="001D1D8F" w:rsidP="003C7F96">
    <w:pPr>
      <w:pStyle w:val="Piedepgina"/>
      <w:rPr>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81B" w:rsidRDefault="007A781B">
      <w:r>
        <w:separator/>
      </w:r>
    </w:p>
  </w:footnote>
  <w:footnote w:type="continuationSeparator" w:id="0">
    <w:p w:rsidR="007A781B" w:rsidRDefault="007A7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D8F" w:rsidRPr="004F5724" w:rsidRDefault="001D1D8F" w:rsidP="00126B28">
    <w:pPr>
      <w:pStyle w:val="Encabezado"/>
      <w:spacing w:before="0" w:after="0"/>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90"/>
      <w:gridCol w:w="2050"/>
    </w:tblGrid>
    <w:tr w:rsidR="001D1D8F" w:rsidTr="0051360D">
      <w:tc>
        <w:tcPr>
          <w:tcW w:w="6790" w:type="dxa"/>
          <w:tcBorders>
            <w:bottom w:val="single" w:sz="4" w:space="0" w:color="auto"/>
          </w:tcBorders>
          <w:vAlign w:val="center"/>
        </w:tcPr>
        <w:p w:rsidR="001D1D8F" w:rsidRPr="00546077" w:rsidRDefault="001D1D8F" w:rsidP="00347B68">
          <w:pPr>
            <w:pStyle w:val="Encabezamiento"/>
            <w:tabs>
              <w:tab w:val="clear" w:pos="4252"/>
              <w:tab w:val="clear" w:pos="8504"/>
              <w:tab w:val="right" w:pos="8647"/>
            </w:tabs>
            <w:jc w:val="left"/>
            <w:rPr>
              <w:sz w:val="18"/>
            </w:rPr>
          </w:pPr>
        </w:p>
      </w:tc>
      <w:tc>
        <w:tcPr>
          <w:tcW w:w="2050" w:type="dxa"/>
          <w:tcBorders>
            <w:bottom w:val="single" w:sz="4" w:space="0" w:color="auto"/>
          </w:tcBorders>
          <w:vAlign w:val="center"/>
        </w:tcPr>
        <w:p w:rsidR="001D1D8F" w:rsidRPr="00546077" w:rsidRDefault="001D1D8F" w:rsidP="00347B68">
          <w:pPr>
            <w:pStyle w:val="Encabezamiento"/>
            <w:tabs>
              <w:tab w:val="clear" w:pos="4252"/>
              <w:tab w:val="clear" w:pos="8504"/>
              <w:tab w:val="right" w:pos="8647"/>
            </w:tabs>
            <w:spacing w:line="240" w:lineRule="auto"/>
            <w:jc w:val="right"/>
            <w:rPr>
              <w:sz w:val="18"/>
            </w:rPr>
          </w:pPr>
          <w:r w:rsidRPr="00671B9B">
            <w:rPr>
              <w:sz w:val="18"/>
            </w:rPr>
            <w:object w:dxaOrig="301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3.5pt;height:22.5pt" o:ole="">
                <v:imagedata r:id="rId1" o:title=""/>
              </v:shape>
              <o:OLEObject Type="Embed" ProgID="PBrush" ShapeID="_x0000_i1028" DrawAspect="Content" ObjectID="_1595334241" r:id="rId2"/>
            </w:object>
          </w:r>
        </w:p>
      </w:tc>
    </w:tr>
    <w:tr w:rsidR="001D1D8F" w:rsidRPr="00E91F93" w:rsidTr="0051360D">
      <w:trPr>
        <w:trHeight w:val="454"/>
      </w:trPr>
      <w:tc>
        <w:tcPr>
          <w:tcW w:w="6790" w:type="dxa"/>
          <w:tcBorders>
            <w:top w:val="single" w:sz="4" w:space="0" w:color="auto"/>
            <w:bottom w:val="nil"/>
          </w:tcBorders>
          <w:vAlign w:val="center"/>
        </w:tcPr>
        <w:p w:rsidR="001D1D8F" w:rsidRPr="0051360D" w:rsidRDefault="001D1D8F" w:rsidP="006326DF">
          <w:pPr>
            <w:pStyle w:val="Encabezamiento"/>
            <w:tabs>
              <w:tab w:val="clear" w:pos="4252"/>
              <w:tab w:val="clear" w:pos="8504"/>
              <w:tab w:val="right" w:pos="8647"/>
            </w:tabs>
            <w:spacing w:line="240" w:lineRule="auto"/>
            <w:jc w:val="left"/>
            <w:rPr>
              <w:sz w:val="16"/>
              <w:szCs w:val="16"/>
            </w:rPr>
          </w:pPr>
          <w:r w:rsidRPr="0051360D">
            <w:rPr>
              <w:sz w:val="16"/>
              <w:szCs w:val="16"/>
            </w:rPr>
            <w:t xml:space="preserve">DISEÑO DE LAS SUBESTACIONES PARA EL PROYECTO DE GENERACIÓN DE ENERGIA DE 25 MVA DE LA FÁBRICA DE </w:t>
          </w:r>
          <w:r w:rsidR="006326DF">
            <w:rPr>
              <w:sz w:val="16"/>
              <w:szCs w:val="16"/>
            </w:rPr>
            <w:t>${NOMBRE_EMP}</w:t>
          </w:r>
          <w:r w:rsidRPr="0051360D">
            <w:rPr>
              <w:sz w:val="16"/>
              <w:szCs w:val="16"/>
            </w:rPr>
            <w:t>.</w:t>
          </w:r>
        </w:p>
      </w:tc>
      <w:tc>
        <w:tcPr>
          <w:tcW w:w="2050" w:type="dxa"/>
          <w:tcBorders>
            <w:top w:val="single" w:sz="4" w:space="0" w:color="auto"/>
            <w:bottom w:val="nil"/>
          </w:tcBorders>
          <w:vAlign w:val="center"/>
        </w:tcPr>
        <w:p w:rsidR="006326DF" w:rsidRDefault="006326DF" w:rsidP="006326DF">
          <w:pPr>
            <w:pStyle w:val="Encabezamiento"/>
            <w:tabs>
              <w:tab w:val="clear" w:pos="4252"/>
              <w:tab w:val="clear" w:pos="8504"/>
              <w:tab w:val="right" w:pos="8647"/>
            </w:tabs>
            <w:spacing w:after="0" w:line="240" w:lineRule="auto"/>
            <w:jc w:val="right"/>
            <w:rPr>
              <w:sz w:val="18"/>
            </w:rPr>
          </w:pPr>
          <w:r>
            <w:rPr>
              <w:sz w:val="18"/>
            </w:rPr>
            <w:t>Fecha: ${date}</w:t>
          </w:r>
        </w:p>
        <w:p w:rsidR="001D1D8F" w:rsidRPr="00E91F93" w:rsidRDefault="006326DF" w:rsidP="006326DF">
          <w:pPr>
            <w:pStyle w:val="Encabezamiento"/>
            <w:tabs>
              <w:tab w:val="clear" w:pos="4252"/>
              <w:tab w:val="clear" w:pos="8504"/>
              <w:tab w:val="right" w:pos="8647"/>
            </w:tabs>
            <w:spacing w:line="240" w:lineRule="auto"/>
            <w:jc w:val="right"/>
            <w:rPr>
              <w:sz w:val="16"/>
            </w:rPr>
          </w:pPr>
          <w:r>
            <w:rPr>
              <w:sz w:val="18"/>
            </w:rPr>
            <w:t>Revisión: ${</w:t>
          </w:r>
          <w:proofErr w:type="spellStart"/>
          <w:r>
            <w:rPr>
              <w:sz w:val="18"/>
            </w:rPr>
            <w:t>rev</w:t>
          </w:r>
          <w:proofErr w:type="spellEnd"/>
          <w:r>
            <w:rPr>
              <w:sz w:val="18"/>
            </w:rPr>
            <w:t>}</w:t>
          </w:r>
        </w:p>
      </w:tc>
    </w:tr>
  </w:tbl>
  <w:p w:rsidR="001D1D8F" w:rsidRPr="0009242B" w:rsidRDefault="001D1D8F" w:rsidP="006A2485">
    <w:pPr>
      <w:pStyle w:val="Encabezado"/>
      <w:spacing w:before="0" w:after="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76EA"/>
    <w:multiLevelType w:val="hybridMultilevel"/>
    <w:tmpl w:val="CE0AEEB0"/>
    <w:lvl w:ilvl="0" w:tplc="3E605420">
      <w:start w:val="17"/>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1E7F3A"/>
    <w:multiLevelType w:val="hybridMultilevel"/>
    <w:tmpl w:val="AA421866"/>
    <w:lvl w:ilvl="0" w:tplc="6C60FE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23F1497"/>
    <w:multiLevelType w:val="hybridMultilevel"/>
    <w:tmpl w:val="416648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A484935"/>
    <w:multiLevelType w:val="hybridMultilevel"/>
    <w:tmpl w:val="D884B9EC"/>
    <w:lvl w:ilvl="0" w:tplc="D108CCBC">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A7E2501"/>
    <w:multiLevelType w:val="hybridMultilevel"/>
    <w:tmpl w:val="9952734A"/>
    <w:lvl w:ilvl="0" w:tplc="149CED8A">
      <w:start w:val="1"/>
      <w:numFmt w:val="decimal"/>
      <w:pStyle w:val="Figuras"/>
      <w:lvlText w:val="Figura No %1."/>
      <w:lvlJc w:val="left"/>
      <w:pPr>
        <w:tabs>
          <w:tab w:val="num" w:pos="0"/>
        </w:tabs>
        <w:ind w:left="0" w:firstLine="0"/>
      </w:pPr>
      <w:rPr>
        <w:rFonts w:ascii="Arial" w:hAnsi="Arial" w:hint="default"/>
        <w:b/>
        <w:i/>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50B46140"/>
    <w:multiLevelType w:val="hybridMultilevel"/>
    <w:tmpl w:val="B1B02D8E"/>
    <w:lvl w:ilvl="0" w:tplc="09624208">
      <w:start w:val="1"/>
      <w:numFmt w:val="decimal"/>
      <w:pStyle w:val="Tablas"/>
      <w:lvlText w:val="Tabla No %1."/>
      <w:lvlJc w:val="left"/>
      <w:pPr>
        <w:tabs>
          <w:tab w:val="num" w:pos="0"/>
        </w:tabs>
        <w:ind w:left="0" w:firstLine="0"/>
      </w:pPr>
      <w:rPr>
        <w:rFonts w:ascii="Arial" w:hAnsi="Arial" w:hint="default"/>
        <w:b/>
        <w:i w:val="0"/>
        <w:sz w:val="22"/>
        <w:szCs w:val="22"/>
        <w:lang w:val="es-CO"/>
      </w:rPr>
    </w:lvl>
    <w:lvl w:ilvl="1" w:tplc="1548E81E">
      <w:start w:val="1"/>
      <w:numFmt w:val="bullet"/>
      <w:lvlText w:val=""/>
      <w:lvlJc w:val="left"/>
      <w:pPr>
        <w:tabs>
          <w:tab w:val="num" w:pos="1477"/>
        </w:tabs>
        <w:ind w:left="1477" w:hanging="397"/>
      </w:pPr>
      <w:rPr>
        <w:rFonts w:ascii="Wingdings" w:hAnsi="Wingdings" w:hint="default"/>
        <w:b/>
        <w:i/>
        <w:sz w:val="16"/>
        <w:szCs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40C1857"/>
    <w:multiLevelType w:val="hybridMultilevel"/>
    <w:tmpl w:val="AA421866"/>
    <w:lvl w:ilvl="0" w:tplc="6C60FE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4580874"/>
    <w:multiLevelType w:val="hybridMultilevel"/>
    <w:tmpl w:val="AAD09C24"/>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A576610"/>
    <w:multiLevelType w:val="hybridMultilevel"/>
    <w:tmpl w:val="9F448CB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0176D6E"/>
    <w:multiLevelType w:val="multilevel"/>
    <w:tmpl w:val="6958D07A"/>
    <w:lvl w:ilvl="0">
      <w:start w:val="1"/>
      <w:numFmt w:val="decimal"/>
      <w:pStyle w:val="Ttulo1"/>
      <w:lvlText w:val="%1."/>
      <w:lvlJc w:val="left"/>
      <w:pPr>
        <w:tabs>
          <w:tab w:val="num" w:pos="0"/>
        </w:tabs>
        <w:ind w:left="0" w:firstLine="0"/>
      </w:pPr>
      <w:rPr>
        <w:rFonts w:ascii="Arial" w:hAnsi="Arial" w:hint="default"/>
        <w:b/>
        <w:i w:val="0"/>
        <w:sz w:val="22"/>
        <w:szCs w:val="22"/>
      </w:rPr>
    </w:lvl>
    <w:lvl w:ilvl="1">
      <w:start w:val="1"/>
      <w:numFmt w:val="decimal"/>
      <w:pStyle w:val="Ttulo2"/>
      <w:lvlText w:val="%1.%2"/>
      <w:lvlJc w:val="left"/>
      <w:pPr>
        <w:tabs>
          <w:tab w:val="num" w:pos="0"/>
        </w:tabs>
        <w:ind w:left="0" w:firstLine="0"/>
      </w:pPr>
      <w:rPr>
        <w:rFonts w:ascii="Arial" w:hAnsi="Arial" w:hint="default"/>
        <w:b/>
        <w:i w:val="0"/>
        <w:sz w:val="22"/>
        <w:szCs w:val="22"/>
      </w:rPr>
    </w:lvl>
    <w:lvl w:ilvl="2">
      <w:start w:val="1"/>
      <w:numFmt w:val="decimal"/>
      <w:pStyle w:val="Ttulo3"/>
      <w:lvlText w:val="%1.%2.%3"/>
      <w:lvlJc w:val="left"/>
      <w:pPr>
        <w:tabs>
          <w:tab w:val="num" w:pos="0"/>
        </w:tabs>
        <w:ind w:left="0" w:firstLine="0"/>
      </w:pPr>
      <w:rPr>
        <w:rFonts w:ascii="Arial" w:hAnsi="Arial" w:hint="default"/>
        <w:b/>
        <w:i w:val="0"/>
        <w:sz w:val="22"/>
        <w:szCs w:val="22"/>
      </w:rPr>
    </w:lvl>
    <w:lvl w:ilvl="3">
      <w:start w:val="1"/>
      <w:numFmt w:val="decimal"/>
      <w:lvlText w:val="%1.%2.%3.%4"/>
      <w:lvlJc w:val="left"/>
      <w:pPr>
        <w:tabs>
          <w:tab w:val="num" w:pos="0"/>
        </w:tabs>
        <w:ind w:left="0" w:firstLine="0"/>
      </w:pPr>
      <w:rPr>
        <w:rFonts w:ascii="Arial" w:hAnsi="Arial"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D711CC3"/>
    <w:multiLevelType w:val="hybridMultilevel"/>
    <w:tmpl w:val="2D08E0D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3"/>
  </w:num>
  <w:num w:numId="5">
    <w:abstractNumId w:val="7"/>
  </w:num>
  <w:num w:numId="6">
    <w:abstractNumId w:val="6"/>
  </w:num>
  <w:num w:numId="7">
    <w:abstractNumId w:val="8"/>
  </w:num>
  <w:num w:numId="8">
    <w:abstractNumId w:val="1"/>
  </w:num>
  <w:num w:numId="9">
    <w:abstractNumId w:val="10"/>
  </w:num>
  <w:num w:numId="10">
    <w:abstractNumId w:val="2"/>
  </w:num>
  <w:num w:numId="11">
    <w:abstractNumId w:val="9"/>
  </w:num>
  <w:num w:numId="12">
    <w:abstractNumId w:val="9"/>
  </w:num>
  <w:num w:numId="13">
    <w:abstractNumId w:val="9"/>
  </w:num>
  <w:num w:numId="1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activeWritingStyle w:appName="MSWord" w:lang="fr-FR"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60"/>
    <w:rsid w:val="00001714"/>
    <w:rsid w:val="000019F8"/>
    <w:rsid w:val="00001C4E"/>
    <w:rsid w:val="00002C84"/>
    <w:rsid w:val="00002EF7"/>
    <w:rsid w:val="00004E81"/>
    <w:rsid w:val="00006B21"/>
    <w:rsid w:val="00006F27"/>
    <w:rsid w:val="00007537"/>
    <w:rsid w:val="00007AFB"/>
    <w:rsid w:val="00007C15"/>
    <w:rsid w:val="000102EF"/>
    <w:rsid w:val="00010B6E"/>
    <w:rsid w:val="00011355"/>
    <w:rsid w:val="00012599"/>
    <w:rsid w:val="000127A1"/>
    <w:rsid w:val="00013782"/>
    <w:rsid w:val="00013971"/>
    <w:rsid w:val="0001447D"/>
    <w:rsid w:val="0001502D"/>
    <w:rsid w:val="0001595E"/>
    <w:rsid w:val="00015AA9"/>
    <w:rsid w:val="00016849"/>
    <w:rsid w:val="00020691"/>
    <w:rsid w:val="00021A11"/>
    <w:rsid w:val="00021CCE"/>
    <w:rsid w:val="0002223A"/>
    <w:rsid w:val="00022311"/>
    <w:rsid w:val="00022834"/>
    <w:rsid w:val="00022F50"/>
    <w:rsid w:val="00023221"/>
    <w:rsid w:val="0002340B"/>
    <w:rsid w:val="000234F3"/>
    <w:rsid w:val="00023749"/>
    <w:rsid w:val="00023E16"/>
    <w:rsid w:val="00024B18"/>
    <w:rsid w:val="00024BC6"/>
    <w:rsid w:val="00025F0F"/>
    <w:rsid w:val="00026FA0"/>
    <w:rsid w:val="00027019"/>
    <w:rsid w:val="000304EB"/>
    <w:rsid w:val="00030CF0"/>
    <w:rsid w:val="0003103A"/>
    <w:rsid w:val="00031EFC"/>
    <w:rsid w:val="00032447"/>
    <w:rsid w:val="00032E3C"/>
    <w:rsid w:val="00032EE3"/>
    <w:rsid w:val="00034EC5"/>
    <w:rsid w:val="00035A0D"/>
    <w:rsid w:val="000371A3"/>
    <w:rsid w:val="00037CE8"/>
    <w:rsid w:val="0004087B"/>
    <w:rsid w:val="00041AA7"/>
    <w:rsid w:val="00041CA4"/>
    <w:rsid w:val="00041D61"/>
    <w:rsid w:val="000426CE"/>
    <w:rsid w:val="000430F1"/>
    <w:rsid w:val="000443FB"/>
    <w:rsid w:val="000444C3"/>
    <w:rsid w:val="00044825"/>
    <w:rsid w:val="00045486"/>
    <w:rsid w:val="00045507"/>
    <w:rsid w:val="00045657"/>
    <w:rsid w:val="000468CC"/>
    <w:rsid w:val="00046E19"/>
    <w:rsid w:val="00046F35"/>
    <w:rsid w:val="00047CAE"/>
    <w:rsid w:val="0005048E"/>
    <w:rsid w:val="000504C6"/>
    <w:rsid w:val="000504D0"/>
    <w:rsid w:val="00051209"/>
    <w:rsid w:val="00051968"/>
    <w:rsid w:val="00051E0A"/>
    <w:rsid w:val="000539EA"/>
    <w:rsid w:val="00056208"/>
    <w:rsid w:val="00056689"/>
    <w:rsid w:val="000577B2"/>
    <w:rsid w:val="000606CD"/>
    <w:rsid w:val="00060D82"/>
    <w:rsid w:val="00061AB3"/>
    <w:rsid w:val="00062161"/>
    <w:rsid w:val="00062502"/>
    <w:rsid w:val="00062BAF"/>
    <w:rsid w:val="000630E5"/>
    <w:rsid w:val="0006360D"/>
    <w:rsid w:val="00063C25"/>
    <w:rsid w:val="00063DD4"/>
    <w:rsid w:val="00066A25"/>
    <w:rsid w:val="00067929"/>
    <w:rsid w:val="000707F6"/>
    <w:rsid w:val="00071193"/>
    <w:rsid w:val="000715DF"/>
    <w:rsid w:val="00072EB4"/>
    <w:rsid w:val="00072FF4"/>
    <w:rsid w:val="00073196"/>
    <w:rsid w:val="00073DD9"/>
    <w:rsid w:val="000741B0"/>
    <w:rsid w:val="000741FF"/>
    <w:rsid w:val="00074516"/>
    <w:rsid w:val="0007568C"/>
    <w:rsid w:val="00077094"/>
    <w:rsid w:val="00077EBE"/>
    <w:rsid w:val="0008013D"/>
    <w:rsid w:val="00080257"/>
    <w:rsid w:val="0008069F"/>
    <w:rsid w:val="00080716"/>
    <w:rsid w:val="0008158A"/>
    <w:rsid w:val="00081EB2"/>
    <w:rsid w:val="00082008"/>
    <w:rsid w:val="000827CC"/>
    <w:rsid w:val="00083492"/>
    <w:rsid w:val="00083DAA"/>
    <w:rsid w:val="00084146"/>
    <w:rsid w:val="00084682"/>
    <w:rsid w:val="000846C0"/>
    <w:rsid w:val="00084AAB"/>
    <w:rsid w:val="0008565B"/>
    <w:rsid w:val="00085C21"/>
    <w:rsid w:val="000866F0"/>
    <w:rsid w:val="0008797D"/>
    <w:rsid w:val="00090BE9"/>
    <w:rsid w:val="00091289"/>
    <w:rsid w:val="0009152E"/>
    <w:rsid w:val="0009208F"/>
    <w:rsid w:val="0009242B"/>
    <w:rsid w:val="00092B4A"/>
    <w:rsid w:val="00094679"/>
    <w:rsid w:val="00094F79"/>
    <w:rsid w:val="000964A4"/>
    <w:rsid w:val="00097D8F"/>
    <w:rsid w:val="000A11B1"/>
    <w:rsid w:val="000A2865"/>
    <w:rsid w:val="000A382D"/>
    <w:rsid w:val="000A3B81"/>
    <w:rsid w:val="000A3CBC"/>
    <w:rsid w:val="000A47A1"/>
    <w:rsid w:val="000A4AB3"/>
    <w:rsid w:val="000A54E9"/>
    <w:rsid w:val="000A5583"/>
    <w:rsid w:val="000A5661"/>
    <w:rsid w:val="000A56A0"/>
    <w:rsid w:val="000A6B91"/>
    <w:rsid w:val="000A73FB"/>
    <w:rsid w:val="000A784B"/>
    <w:rsid w:val="000A7FED"/>
    <w:rsid w:val="000B1D0E"/>
    <w:rsid w:val="000B2B77"/>
    <w:rsid w:val="000B30B6"/>
    <w:rsid w:val="000B3670"/>
    <w:rsid w:val="000B3763"/>
    <w:rsid w:val="000B3C06"/>
    <w:rsid w:val="000B402E"/>
    <w:rsid w:val="000B4299"/>
    <w:rsid w:val="000B519A"/>
    <w:rsid w:val="000B7070"/>
    <w:rsid w:val="000B72E0"/>
    <w:rsid w:val="000C0707"/>
    <w:rsid w:val="000C2441"/>
    <w:rsid w:val="000C32ED"/>
    <w:rsid w:val="000C3D5C"/>
    <w:rsid w:val="000C3FAA"/>
    <w:rsid w:val="000C444D"/>
    <w:rsid w:val="000C4B9B"/>
    <w:rsid w:val="000C4C18"/>
    <w:rsid w:val="000C58D6"/>
    <w:rsid w:val="000C63D7"/>
    <w:rsid w:val="000C69C2"/>
    <w:rsid w:val="000C6A82"/>
    <w:rsid w:val="000C6AC3"/>
    <w:rsid w:val="000C7707"/>
    <w:rsid w:val="000C77FF"/>
    <w:rsid w:val="000C7F3E"/>
    <w:rsid w:val="000D00C5"/>
    <w:rsid w:val="000D06A7"/>
    <w:rsid w:val="000D121F"/>
    <w:rsid w:val="000D16F7"/>
    <w:rsid w:val="000D1755"/>
    <w:rsid w:val="000D37D1"/>
    <w:rsid w:val="000D4438"/>
    <w:rsid w:val="000D4E47"/>
    <w:rsid w:val="000D50DC"/>
    <w:rsid w:val="000D5B5F"/>
    <w:rsid w:val="000D5FDC"/>
    <w:rsid w:val="000D6012"/>
    <w:rsid w:val="000D67A9"/>
    <w:rsid w:val="000D6ADA"/>
    <w:rsid w:val="000D733B"/>
    <w:rsid w:val="000E0817"/>
    <w:rsid w:val="000E1026"/>
    <w:rsid w:val="000E1966"/>
    <w:rsid w:val="000E1EAA"/>
    <w:rsid w:val="000E1FED"/>
    <w:rsid w:val="000E367D"/>
    <w:rsid w:val="000E3BE8"/>
    <w:rsid w:val="000E4AEC"/>
    <w:rsid w:val="000E5CF2"/>
    <w:rsid w:val="000E5F65"/>
    <w:rsid w:val="000E7DC5"/>
    <w:rsid w:val="000F02C6"/>
    <w:rsid w:val="000F0A55"/>
    <w:rsid w:val="000F0E7B"/>
    <w:rsid w:val="000F121B"/>
    <w:rsid w:val="000F1B56"/>
    <w:rsid w:val="000F2C63"/>
    <w:rsid w:val="000F3077"/>
    <w:rsid w:val="000F4B0F"/>
    <w:rsid w:val="000F500B"/>
    <w:rsid w:val="000F51E0"/>
    <w:rsid w:val="000F566F"/>
    <w:rsid w:val="000F6031"/>
    <w:rsid w:val="000F7353"/>
    <w:rsid w:val="000F74F6"/>
    <w:rsid w:val="000F7993"/>
    <w:rsid w:val="00100116"/>
    <w:rsid w:val="00100205"/>
    <w:rsid w:val="00100D69"/>
    <w:rsid w:val="001015CA"/>
    <w:rsid w:val="00101CB1"/>
    <w:rsid w:val="0010219F"/>
    <w:rsid w:val="0010642C"/>
    <w:rsid w:val="001065A0"/>
    <w:rsid w:val="00106A78"/>
    <w:rsid w:val="00106E38"/>
    <w:rsid w:val="00106E75"/>
    <w:rsid w:val="00110049"/>
    <w:rsid w:val="001105A5"/>
    <w:rsid w:val="00110893"/>
    <w:rsid w:val="00110D88"/>
    <w:rsid w:val="00111C72"/>
    <w:rsid w:val="00112CE1"/>
    <w:rsid w:val="00112EB6"/>
    <w:rsid w:val="001135F5"/>
    <w:rsid w:val="00115248"/>
    <w:rsid w:val="00116196"/>
    <w:rsid w:val="0011641E"/>
    <w:rsid w:val="0011730A"/>
    <w:rsid w:val="00117693"/>
    <w:rsid w:val="00120C22"/>
    <w:rsid w:val="001211E7"/>
    <w:rsid w:val="00122BEC"/>
    <w:rsid w:val="00123B3B"/>
    <w:rsid w:val="0012419A"/>
    <w:rsid w:val="0012435E"/>
    <w:rsid w:val="00125093"/>
    <w:rsid w:val="00125FEA"/>
    <w:rsid w:val="00126B28"/>
    <w:rsid w:val="001270EB"/>
    <w:rsid w:val="00130460"/>
    <w:rsid w:val="001304BC"/>
    <w:rsid w:val="001305B8"/>
    <w:rsid w:val="00131132"/>
    <w:rsid w:val="0013322A"/>
    <w:rsid w:val="001333DA"/>
    <w:rsid w:val="00134DB8"/>
    <w:rsid w:val="0013529B"/>
    <w:rsid w:val="00135EA6"/>
    <w:rsid w:val="00135F12"/>
    <w:rsid w:val="001360E3"/>
    <w:rsid w:val="00136B08"/>
    <w:rsid w:val="001378F5"/>
    <w:rsid w:val="00137CF8"/>
    <w:rsid w:val="00137F7B"/>
    <w:rsid w:val="00140065"/>
    <w:rsid w:val="0014029F"/>
    <w:rsid w:val="00140C90"/>
    <w:rsid w:val="00140E0C"/>
    <w:rsid w:val="00140E56"/>
    <w:rsid w:val="00141341"/>
    <w:rsid w:val="00141BA0"/>
    <w:rsid w:val="0014264E"/>
    <w:rsid w:val="001428DB"/>
    <w:rsid w:val="001444BA"/>
    <w:rsid w:val="00144F61"/>
    <w:rsid w:val="00145863"/>
    <w:rsid w:val="00146513"/>
    <w:rsid w:val="00146DDC"/>
    <w:rsid w:val="001477C3"/>
    <w:rsid w:val="00147DC9"/>
    <w:rsid w:val="00150B23"/>
    <w:rsid w:val="00151286"/>
    <w:rsid w:val="00151C15"/>
    <w:rsid w:val="00151D3A"/>
    <w:rsid w:val="00152728"/>
    <w:rsid w:val="00152829"/>
    <w:rsid w:val="00152996"/>
    <w:rsid w:val="00152AD6"/>
    <w:rsid w:val="00152FF0"/>
    <w:rsid w:val="001537AE"/>
    <w:rsid w:val="0015457E"/>
    <w:rsid w:val="00154826"/>
    <w:rsid w:val="00154C3E"/>
    <w:rsid w:val="00154CF5"/>
    <w:rsid w:val="0015506F"/>
    <w:rsid w:val="0015552B"/>
    <w:rsid w:val="00155C3E"/>
    <w:rsid w:val="00155F31"/>
    <w:rsid w:val="00156A5E"/>
    <w:rsid w:val="00157326"/>
    <w:rsid w:val="00162332"/>
    <w:rsid w:val="00162895"/>
    <w:rsid w:val="0016342F"/>
    <w:rsid w:val="00163B3E"/>
    <w:rsid w:val="00164798"/>
    <w:rsid w:val="00166131"/>
    <w:rsid w:val="00166FA9"/>
    <w:rsid w:val="00166FCB"/>
    <w:rsid w:val="001702F9"/>
    <w:rsid w:val="00170695"/>
    <w:rsid w:val="00171643"/>
    <w:rsid w:val="00171EAC"/>
    <w:rsid w:val="00172862"/>
    <w:rsid w:val="00173146"/>
    <w:rsid w:val="001732C7"/>
    <w:rsid w:val="00173AAF"/>
    <w:rsid w:val="00173B79"/>
    <w:rsid w:val="00173F80"/>
    <w:rsid w:val="001742D7"/>
    <w:rsid w:val="001745E0"/>
    <w:rsid w:val="001747E0"/>
    <w:rsid w:val="0017513B"/>
    <w:rsid w:val="00175E88"/>
    <w:rsid w:val="00176347"/>
    <w:rsid w:val="00176DBF"/>
    <w:rsid w:val="00177B67"/>
    <w:rsid w:val="00180A1C"/>
    <w:rsid w:val="00180BA0"/>
    <w:rsid w:val="00180F7B"/>
    <w:rsid w:val="00181478"/>
    <w:rsid w:val="0018176D"/>
    <w:rsid w:val="00181780"/>
    <w:rsid w:val="001818A7"/>
    <w:rsid w:val="0018212E"/>
    <w:rsid w:val="001829CA"/>
    <w:rsid w:val="00182CE7"/>
    <w:rsid w:val="00183372"/>
    <w:rsid w:val="00183E99"/>
    <w:rsid w:val="00184900"/>
    <w:rsid w:val="001854F4"/>
    <w:rsid w:val="00185647"/>
    <w:rsid w:val="001858B6"/>
    <w:rsid w:val="00185D98"/>
    <w:rsid w:val="00186254"/>
    <w:rsid w:val="0018644E"/>
    <w:rsid w:val="00186974"/>
    <w:rsid w:val="00186D04"/>
    <w:rsid w:val="00187AC8"/>
    <w:rsid w:val="00187D01"/>
    <w:rsid w:val="00187F1A"/>
    <w:rsid w:val="001906F4"/>
    <w:rsid w:val="001908CE"/>
    <w:rsid w:val="00190BC8"/>
    <w:rsid w:val="00190D58"/>
    <w:rsid w:val="0019174A"/>
    <w:rsid w:val="001919EC"/>
    <w:rsid w:val="00191AC5"/>
    <w:rsid w:val="00191E1A"/>
    <w:rsid w:val="00192C9D"/>
    <w:rsid w:val="00193177"/>
    <w:rsid w:val="0019417F"/>
    <w:rsid w:val="00194242"/>
    <w:rsid w:val="0019479B"/>
    <w:rsid w:val="00194CE6"/>
    <w:rsid w:val="001951E9"/>
    <w:rsid w:val="00195FF6"/>
    <w:rsid w:val="001A02A0"/>
    <w:rsid w:val="001A0781"/>
    <w:rsid w:val="001A0AB7"/>
    <w:rsid w:val="001A1A51"/>
    <w:rsid w:val="001A1FF5"/>
    <w:rsid w:val="001A24D9"/>
    <w:rsid w:val="001A27F1"/>
    <w:rsid w:val="001A3919"/>
    <w:rsid w:val="001A3933"/>
    <w:rsid w:val="001A461C"/>
    <w:rsid w:val="001A4D88"/>
    <w:rsid w:val="001A54C0"/>
    <w:rsid w:val="001A581D"/>
    <w:rsid w:val="001A7632"/>
    <w:rsid w:val="001A769F"/>
    <w:rsid w:val="001A76CF"/>
    <w:rsid w:val="001A7717"/>
    <w:rsid w:val="001B010B"/>
    <w:rsid w:val="001B0EAF"/>
    <w:rsid w:val="001B23C2"/>
    <w:rsid w:val="001B2C8C"/>
    <w:rsid w:val="001B38A8"/>
    <w:rsid w:val="001B5016"/>
    <w:rsid w:val="001B575D"/>
    <w:rsid w:val="001B58EA"/>
    <w:rsid w:val="001B5B03"/>
    <w:rsid w:val="001B5FD5"/>
    <w:rsid w:val="001B615D"/>
    <w:rsid w:val="001B66EF"/>
    <w:rsid w:val="001B708A"/>
    <w:rsid w:val="001B7657"/>
    <w:rsid w:val="001C025E"/>
    <w:rsid w:val="001C0C81"/>
    <w:rsid w:val="001C2667"/>
    <w:rsid w:val="001C3D0D"/>
    <w:rsid w:val="001C461C"/>
    <w:rsid w:val="001C48FF"/>
    <w:rsid w:val="001C4F99"/>
    <w:rsid w:val="001C5020"/>
    <w:rsid w:val="001C55A8"/>
    <w:rsid w:val="001C59F5"/>
    <w:rsid w:val="001C66D2"/>
    <w:rsid w:val="001C7072"/>
    <w:rsid w:val="001C775F"/>
    <w:rsid w:val="001C7A75"/>
    <w:rsid w:val="001C7D5F"/>
    <w:rsid w:val="001C7E81"/>
    <w:rsid w:val="001D0935"/>
    <w:rsid w:val="001D0B88"/>
    <w:rsid w:val="001D1078"/>
    <w:rsid w:val="001D1D8F"/>
    <w:rsid w:val="001D2E0D"/>
    <w:rsid w:val="001D333C"/>
    <w:rsid w:val="001D3952"/>
    <w:rsid w:val="001D3C48"/>
    <w:rsid w:val="001D404C"/>
    <w:rsid w:val="001D4169"/>
    <w:rsid w:val="001D4AC8"/>
    <w:rsid w:val="001D548F"/>
    <w:rsid w:val="001D58A8"/>
    <w:rsid w:val="001D66CC"/>
    <w:rsid w:val="001D6E26"/>
    <w:rsid w:val="001E00AB"/>
    <w:rsid w:val="001E0178"/>
    <w:rsid w:val="001E0BC4"/>
    <w:rsid w:val="001E0E20"/>
    <w:rsid w:val="001E1775"/>
    <w:rsid w:val="001E19A8"/>
    <w:rsid w:val="001E2007"/>
    <w:rsid w:val="001E2980"/>
    <w:rsid w:val="001E33C0"/>
    <w:rsid w:val="001E3575"/>
    <w:rsid w:val="001E3D32"/>
    <w:rsid w:val="001E3F4C"/>
    <w:rsid w:val="001E3F54"/>
    <w:rsid w:val="001E5C34"/>
    <w:rsid w:val="001E6142"/>
    <w:rsid w:val="001E6932"/>
    <w:rsid w:val="001E779D"/>
    <w:rsid w:val="001E784C"/>
    <w:rsid w:val="001E7B3A"/>
    <w:rsid w:val="001E7DBF"/>
    <w:rsid w:val="001F152D"/>
    <w:rsid w:val="001F15C3"/>
    <w:rsid w:val="001F19F6"/>
    <w:rsid w:val="001F2930"/>
    <w:rsid w:val="001F3659"/>
    <w:rsid w:val="001F37D0"/>
    <w:rsid w:val="001F4176"/>
    <w:rsid w:val="001F41EC"/>
    <w:rsid w:val="001F4434"/>
    <w:rsid w:val="001F47DC"/>
    <w:rsid w:val="001F4BA8"/>
    <w:rsid w:val="001F4D21"/>
    <w:rsid w:val="001F50E8"/>
    <w:rsid w:val="001F6392"/>
    <w:rsid w:val="001F681D"/>
    <w:rsid w:val="001F6A17"/>
    <w:rsid w:val="001F6ECF"/>
    <w:rsid w:val="001F7563"/>
    <w:rsid w:val="0020052B"/>
    <w:rsid w:val="002009DC"/>
    <w:rsid w:val="00200D59"/>
    <w:rsid w:val="00201D1D"/>
    <w:rsid w:val="0020233A"/>
    <w:rsid w:val="00202462"/>
    <w:rsid w:val="00202481"/>
    <w:rsid w:val="0020269C"/>
    <w:rsid w:val="002026CF"/>
    <w:rsid w:val="002031D0"/>
    <w:rsid w:val="00203238"/>
    <w:rsid w:val="002040C8"/>
    <w:rsid w:val="00204C3B"/>
    <w:rsid w:val="00204E2A"/>
    <w:rsid w:val="00205826"/>
    <w:rsid w:val="002060AD"/>
    <w:rsid w:val="0020632C"/>
    <w:rsid w:val="00206FAA"/>
    <w:rsid w:val="0021091F"/>
    <w:rsid w:val="002109AD"/>
    <w:rsid w:val="002117B4"/>
    <w:rsid w:val="002117F4"/>
    <w:rsid w:val="00211DC5"/>
    <w:rsid w:val="00213406"/>
    <w:rsid w:val="0021396B"/>
    <w:rsid w:val="00213E76"/>
    <w:rsid w:val="0021451B"/>
    <w:rsid w:val="00216BA9"/>
    <w:rsid w:val="00220BF9"/>
    <w:rsid w:val="002223EF"/>
    <w:rsid w:val="00222A10"/>
    <w:rsid w:val="00223133"/>
    <w:rsid w:val="00224F27"/>
    <w:rsid w:val="00226EEE"/>
    <w:rsid w:val="00226F8F"/>
    <w:rsid w:val="0022750C"/>
    <w:rsid w:val="00227967"/>
    <w:rsid w:val="00230304"/>
    <w:rsid w:val="002305D3"/>
    <w:rsid w:val="002318DA"/>
    <w:rsid w:val="00231E59"/>
    <w:rsid w:val="00231F94"/>
    <w:rsid w:val="0023216D"/>
    <w:rsid w:val="0023342E"/>
    <w:rsid w:val="002336AA"/>
    <w:rsid w:val="002346B4"/>
    <w:rsid w:val="00234F9A"/>
    <w:rsid w:val="0023502F"/>
    <w:rsid w:val="002358B2"/>
    <w:rsid w:val="00235E11"/>
    <w:rsid w:val="002360F2"/>
    <w:rsid w:val="002369D8"/>
    <w:rsid w:val="0023709B"/>
    <w:rsid w:val="0023718D"/>
    <w:rsid w:val="0023784C"/>
    <w:rsid w:val="00237A35"/>
    <w:rsid w:val="00241448"/>
    <w:rsid w:val="0024165A"/>
    <w:rsid w:val="00241D33"/>
    <w:rsid w:val="00242F73"/>
    <w:rsid w:val="00243A6C"/>
    <w:rsid w:val="00243FD4"/>
    <w:rsid w:val="002449B0"/>
    <w:rsid w:val="002453D9"/>
    <w:rsid w:val="00245B94"/>
    <w:rsid w:val="00246682"/>
    <w:rsid w:val="00246810"/>
    <w:rsid w:val="00250608"/>
    <w:rsid w:val="0025082C"/>
    <w:rsid w:val="00250883"/>
    <w:rsid w:val="00250F92"/>
    <w:rsid w:val="00251844"/>
    <w:rsid w:val="00251A4D"/>
    <w:rsid w:val="00252A5E"/>
    <w:rsid w:val="00252DE1"/>
    <w:rsid w:val="0025307C"/>
    <w:rsid w:val="0025313D"/>
    <w:rsid w:val="00253FE7"/>
    <w:rsid w:val="002564EA"/>
    <w:rsid w:val="00256790"/>
    <w:rsid w:val="00256A1F"/>
    <w:rsid w:val="00256CE5"/>
    <w:rsid w:val="002575BB"/>
    <w:rsid w:val="00257CE5"/>
    <w:rsid w:val="00260E22"/>
    <w:rsid w:val="002625F9"/>
    <w:rsid w:val="002636AB"/>
    <w:rsid w:val="0026389A"/>
    <w:rsid w:val="00263FB2"/>
    <w:rsid w:val="0026549A"/>
    <w:rsid w:val="002656A5"/>
    <w:rsid w:val="002659F5"/>
    <w:rsid w:val="00267D1F"/>
    <w:rsid w:val="00267D4E"/>
    <w:rsid w:val="00267F3E"/>
    <w:rsid w:val="002702FB"/>
    <w:rsid w:val="00270BDE"/>
    <w:rsid w:val="00272180"/>
    <w:rsid w:val="002723D5"/>
    <w:rsid w:val="002728D2"/>
    <w:rsid w:val="00272F07"/>
    <w:rsid w:val="00273128"/>
    <w:rsid w:val="00273B23"/>
    <w:rsid w:val="00273CEF"/>
    <w:rsid w:val="00273EA6"/>
    <w:rsid w:val="00274D23"/>
    <w:rsid w:val="00275496"/>
    <w:rsid w:val="0027581C"/>
    <w:rsid w:val="002759C0"/>
    <w:rsid w:val="00275A3F"/>
    <w:rsid w:val="00276A01"/>
    <w:rsid w:val="002776C3"/>
    <w:rsid w:val="0028109A"/>
    <w:rsid w:val="00281900"/>
    <w:rsid w:val="00281A6D"/>
    <w:rsid w:val="00282365"/>
    <w:rsid w:val="002833AC"/>
    <w:rsid w:val="00283565"/>
    <w:rsid w:val="00283CD7"/>
    <w:rsid w:val="00284685"/>
    <w:rsid w:val="00284E5B"/>
    <w:rsid w:val="0028566C"/>
    <w:rsid w:val="002857E5"/>
    <w:rsid w:val="00285D81"/>
    <w:rsid w:val="00286F10"/>
    <w:rsid w:val="00287267"/>
    <w:rsid w:val="00287915"/>
    <w:rsid w:val="00287C9A"/>
    <w:rsid w:val="00290340"/>
    <w:rsid w:val="002911E4"/>
    <w:rsid w:val="00292F41"/>
    <w:rsid w:val="00293078"/>
    <w:rsid w:val="002930E3"/>
    <w:rsid w:val="002933CC"/>
    <w:rsid w:val="00293AD0"/>
    <w:rsid w:val="002943B6"/>
    <w:rsid w:val="002954FF"/>
    <w:rsid w:val="002957A8"/>
    <w:rsid w:val="002963CA"/>
    <w:rsid w:val="0029740D"/>
    <w:rsid w:val="002974AD"/>
    <w:rsid w:val="002A0BEA"/>
    <w:rsid w:val="002A1E49"/>
    <w:rsid w:val="002A29A7"/>
    <w:rsid w:val="002A2F5D"/>
    <w:rsid w:val="002A3253"/>
    <w:rsid w:val="002A32EC"/>
    <w:rsid w:val="002A3BD6"/>
    <w:rsid w:val="002A47D9"/>
    <w:rsid w:val="002A4BA3"/>
    <w:rsid w:val="002A4E8F"/>
    <w:rsid w:val="002A4EEC"/>
    <w:rsid w:val="002A7F01"/>
    <w:rsid w:val="002B00FE"/>
    <w:rsid w:val="002B022F"/>
    <w:rsid w:val="002B04A9"/>
    <w:rsid w:val="002B08F7"/>
    <w:rsid w:val="002B0DBF"/>
    <w:rsid w:val="002B0E2B"/>
    <w:rsid w:val="002B0ED1"/>
    <w:rsid w:val="002B12DF"/>
    <w:rsid w:val="002B1744"/>
    <w:rsid w:val="002B1B91"/>
    <w:rsid w:val="002B22A4"/>
    <w:rsid w:val="002B2911"/>
    <w:rsid w:val="002B2BB3"/>
    <w:rsid w:val="002B2D28"/>
    <w:rsid w:val="002B3A07"/>
    <w:rsid w:val="002B401C"/>
    <w:rsid w:val="002B404A"/>
    <w:rsid w:val="002B4292"/>
    <w:rsid w:val="002B42FA"/>
    <w:rsid w:val="002B56B3"/>
    <w:rsid w:val="002B5BF8"/>
    <w:rsid w:val="002B5E50"/>
    <w:rsid w:val="002B6234"/>
    <w:rsid w:val="002B6BB4"/>
    <w:rsid w:val="002B6D87"/>
    <w:rsid w:val="002B751A"/>
    <w:rsid w:val="002B7854"/>
    <w:rsid w:val="002B7CD1"/>
    <w:rsid w:val="002C00D4"/>
    <w:rsid w:val="002C09A1"/>
    <w:rsid w:val="002C0A4B"/>
    <w:rsid w:val="002C14D5"/>
    <w:rsid w:val="002C161E"/>
    <w:rsid w:val="002C28B8"/>
    <w:rsid w:val="002C2B4D"/>
    <w:rsid w:val="002C39F3"/>
    <w:rsid w:val="002C3A94"/>
    <w:rsid w:val="002C4017"/>
    <w:rsid w:val="002C4813"/>
    <w:rsid w:val="002C4A3F"/>
    <w:rsid w:val="002C534A"/>
    <w:rsid w:val="002C554A"/>
    <w:rsid w:val="002C648A"/>
    <w:rsid w:val="002C7003"/>
    <w:rsid w:val="002D0612"/>
    <w:rsid w:val="002D0E45"/>
    <w:rsid w:val="002D0E99"/>
    <w:rsid w:val="002D1235"/>
    <w:rsid w:val="002D1966"/>
    <w:rsid w:val="002D2866"/>
    <w:rsid w:val="002D299B"/>
    <w:rsid w:val="002D304C"/>
    <w:rsid w:val="002D3B2D"/>
    <w:rsid w:val="002D3ECA"/>
    <w:rsid w:val="002D4CEB"/>
    <w:rsid w:val="002D4D04"/>
    <w:rsid w:val="002D584A"/>
    <w:rsid w:val="002D5C4C"/>
    <w:rsid w:val="002D6311"/>
    <w:rsid w:val="002D65A0"/>
    <w:rsid w:val="002D6653"/>
    <w:rsid w:val="002D67E0"/>
    <w:rsid w:val="002D6C59"/>
    <w:rsid w:val="002D6CBC"/>
    <w:rsid w:val="002D7443"/>
    <w:rsid w:val="002E0FA6"/>
    <w:rsid w:val="002E10CB"/>
    <w:rsid w:val="002E115C"/>
    <w:rsid w:val="002E13C4"/>
    <w:rsid w:val="002E17F8"/>
    <w:rsid w:val="002E1C7C"/>
    <w:rsid w:val="002E2E89"/>
    <w:rsid w:val="002E361E"/>
    <w:rsid w:val="002E521B"/>
    <w:rsid w:val="002E5298"/>
    <w:rsid w:val="002E572D"/>
    <w:rsid w:val="002E5F94"/>
    <w:rsid w:val="002E6AF1"/>
    <w:rsid w:val="002F0059"/>
    <w:rsid w:val="002F0142"/>
    <w:rsid w:val="002F1D90"/>
    <w:rsid w:val="002F32BA"/>
    <w:rsid w:val="002F49E8"/>
    <w:rsid w:val="002F550C"/>
    <w:rsid w:val="002F5535"/>
    <w:rsid w:val="002F57D1"/>
    <w:rsid w:val="002F5D8C"/>
    <w:rsid w:val="002F5E36"/>
    <w:rsid w:val="002F62D8"/>
    <w:rsid w:val="002F6873"/>
    <w:rsid w:val="002F77C7"/>
    <w:rsid w:val="002F7EAC"/>
    <w:rsid w:val="00300165"/>
    <w:rsid w:val="003002F6"/>
    <w:rsid w:val="003023B1"/>
    <w:rsid w:val="0030375A"/>
    <w:rsid w:val="0030399B"/>
    <w:rsid w:val="003039B0"/>
    <w:rsid w:val="003041B9"/>
    <w:rsid w:val="00304B37"/>
    <w:rsid w:val="0030565F"/>
    <w:rsid w:val="00305E36"/>
    <w:rsid w:val="0030736F"/>
    <w:rsid w:val="003074C8"/>
    <w:rsid w:val="00307814"/>
    <w:rsid w:val="00307A4F"/>
    <w:rsid w:val="00307EB2"/>
    <w:rsid w:val="00307F62"/>
    <w:rsid w:val="0031083E"/>
    <w:rsid w:val="00310F2E"/>
    <w:rsid w:val="00313237"/>
    <w:rsid w:val="0031325B"/>
    <w:rsid w:val="0031342B"/>
    <w:rsid w:val="00313F6D"/>
    <w:rsid w:val="003140CC"/>
    <w:rsid w:val="003150C1"/>
    <w:rsid w:val="003153B7"/>
    <w:rsid w:val="0031561D"/>
    <w:rsid w:val="00317062"/>
    <w:rsid w:val="00317ADB"/>
    <w:rsid w:val="00320F92"/>
    <w:rsid w:val="0032103B"/>
    <w:rsid w:val="003215C9"/>
    <w:rsid w:val="0032208F"/>
    <w:rsid w:val="00322781"/>
    <w:rsid w:val="00322DF6"/>
    <w:rsid w:val="00322FC4"/>
    <w:rsid w:val="0032476C"/>
    <w:rsid w:val="00325579"/>
    <w:rsid w:val="0032584A"/>
    <w:rsid w:val="00325B9B"/>
    <w:rsid w:val="00326FF4"/>
    <w:rsid w:val="0032738D"/>
    <w:rsid w:val="00330E8E"/>
    <w:rsid w:val="00331211"/>
    <w:rsid w:val="00331CBF"/>
    <w:rsid w:val="00332EFD"/>
    <w:rsid w:val="00332F0F"/>
    <w:rsid w:val="00333C46"/>
    <w:rsid w:val="00333E78"/>
    <w:rsid w:val="00334A00"/>
    <w:rsid w:val="00335F0A"/>
    <w:rsid w:val="00336EB2"/>
    <w:rsid w:val="00337319"/>
    <w:rsid w:val="00337B05"/>
    <w:rsid w:val="0034079D"/>
    <w:rsid w:val="00342112"/>
    <w:rsid w:val="0034321E"/>
    <w:rsid w:val="003433B6"/>
    <w:rsid w:val="00343591"/>
    <w:rsid w:val="00343669"/>
    <w:rsid w:val="00343E0F"/>
    <w:rsid w:val="00343F48"/>
    <w:rsid w:val="0034495D"/>
    <w:rsid w:val="00344C75"/>
    <w:rsid w:val="00347B68"/>
    <w:rsid w:val="00351AA6"/>
    <w:rsid w:val="00352834"/>
    <w:rsid w:val="00352971"/>
    <w:rsid w:val="00355A0F"/>
    <w:rsid w:val="00356FF7"/>
    <w:rsid w:val="00357192"/>
    <w:rsid w:val="00357470"/>
    <w:rsid w:val="00357857"/>
    <w:rsid w:val="00357E96"/>
    <w:rsid w:val="0036021B"/>
    <w:rsid w:val="00360362"/>
    <w:rsid w:val="003609D8"/>
    <w:rsid w:val="00360A86"/>
    <w:rsid w:val="00360C6A"/>
    <w:rsid w:val="00360F74"/>
    <w:rsid w:val="00361010"/>
    <w:rsid w:val="003621D6"/>
    <w:rsid w:val="003639A3"/>
    <w:rsid w:val="00364250"/>
    <w:rsid w:val="00364714"/>
    <w:rsid w:val="00364AB4"/>
    <w:rsid w:val="00364E8B"/>
    <w:rsid w:val="00364FB0"/>
    <w:rsid w:val="00365253"/>
    <w:rsid w:val="00365362"/>
    <w:rsid w:val="00365D28"/>
    <w:rsid w:val="00366EC8"/>
    <w:rsid w:val="003673F4"/>
    <w:rsid w:val="00370EB1"/>
    <w:rsid w:val="00371E59"/>
    <w:rsid w:val="003724B9"/>
    <w:rsid w:val="00372593"/>
    <w:rsid w:val="00372706"/>
    <w:rsid w:val="00372A1A"/>
    <w:rsid w:val="00372C59"/>
    <w:rsid w:val="0037314A"/>
    <w:rsid w:val="0037445E"/>
    <w:rsid w:val="003757AC"/>
    <w:rsid w:val="00375F88"/>
    <w:rsid w:val="00380CD6"/>
    <w:rsid w:val="00381059"/>
    <w:rsid w:val="00381CB0"/>
    <w:rsid w:val="00382BC4"/>
    <w:rsid w:val="00383B1F"/>
    <w:rsid w:val="00383BFB"/>
    <w:rsid w:val="00384A58"/>
    <w:rsid w:val="00384C19"/>
    <w:rsid w:val="003855A9"/>
    <w:rsid w:val="00385B1C"/>
    <w:rsid w:val="00386273"/>
    <w:rsid w:val="00387525"/>
    <w:rsid w:val="00387B0E"/>
    <w:rsid w:val="00387E4F"/>
    <w:rsid w:val="00390194"/>
    <w:rsid w:val="00390383"/>
    <w:rsid w:val="00390A1A"/>
    <w:rsid w:val="00390AF1"/>
    <w:rsid w:val="00390E8A"/>
    <w:rsid w:val="003911F4"/>
    <w:rsid w:val="0039210B"/>
    <w:rsid w:val="00393C72"/>
    <w:rsid w:val="003944E3"/>
    <w:rsid w:val="0039472B"/>
    <w:rsid w:val="00394EB2"/>
    <w:rsid w:val="003958E9"/>
    <w:rsid w:val="00395A49"/>
    <w:rsid w:val="00396C09"/>
    <w:rsid w:val="00397E1D"/>
    <w:rsid w:val="003A057B"/>
    <w:rsid w:val="003A14A6"/>
    <w:rsid w:val="003A2453"/>
    <w:rsid w:val="003A4FD1"/>
    <w:rsid w:val="003A5401"/>
    <w:rsid w:val="003A5B0B"/>
    <w:rsid w:val="003A6164"/>
    <w:rsid w:val="003A6618"/>
    <w:rsid w:val="003A7A16"/>
    <w:rsid w:val="003B0230"/>
    <w:rsid w:val="003B0924"/>
    <w:rsid w:val="003B2216"/>
    <w:rsid w:val="003B24D9"/>
    <w:rsid w:val="003B2980"/>
    <w:rsid w:val="003B2A44"/>
    <w:rsid w:val="003B2BC3"/>
    <w:rsid w:val="003B512A"/>
    <w:rsid w:val="003B5C51"/>
    <w:rsid w:val="003B6871"/>
    <w:rsid w:val="003B6888"/>
    <w:rsid w:val="003B6A71"/>
    <w:rsid w:val="003B6CE2"/>
    <w:rsid w:val="003B7891"/>
    <w:rsid w:val="003C074D"/>
    <w:rsid w:val="003C08DA"/>
    <w:rsid w:val="003C19E3"/>
    <w:rsid w:val="003C2B7C"/>
    <w:rsid w:val="003C3C71"/>
    <w:rsid w:val="003C3E0C"/>
    <w:rsid w:val="003C3F35"/>
    <w:rsid w:val="003C444B"/>
    <w:rsid w:val="003C457B"/>
    <w:rsid w:val="003C46A0"/>
    <w:rsid w:val="003C5269"/>
    <w:rsid w:val="003C6040"/>
    <w:rsid w:val="003C62D1"/>
    <w:rsid w:val="003C62FD"/>
    <w:rsid w:val="003C6B38"/>
    <w:rsid w:val="003C73FF"/>
    <w:rsid w:val="003C76A8"/>
    <w:rsid w:val="003C7CAE"/>
    <w:rsid w:val="003C7F96"/>
    <w:rsid w:val="003D01A2"/>
    <w:rsid w:val="003D0342"/>
    <w:rsid w:val="003D091B"/>
    <w:rsid w:val="003D0DD8"/>
    <w:rsid w:val="003D2264"/>
    <w:rsid w:val="003D36E1"/>
    <w:rsid w:val="003D36EF"/>
    <w:rsid w:val="003D38B0"/>
    <w:rsid w:val="003D39E5"/>
    <w:rsid w:val="003D4E80"/>
    <w:rsid w:val="003D5059"/>
    <w:rsid w:val="003D5B58"/>
    <w:rsid w:val="003D67E3"/>
    <w:rsid w:val="003D6AA6"/>
    <w:rsid w:val="003D7027"/>
    <w:rsid w:val="003D723D"/>
    <w:rsid w:val="003E0E98"/>
    <w:rsid w:val="003E16B3"/>
    <w:rsid w:val="003E18EB"/>
    <w:rsid w:val="003E2E24"/>
    <w:rsid w:val="003E34BB"/>
    <w:rsid w:val="003E3CF2"/>
    <w:rsid w:val="003E3DCF"/>
    <w:rsid w:val="003E4095"/>
    <w:rsid w:val="003E426E"/>
    <w:rsid w:val="003E4C8F"/>
    <w:rsid w:val="003E4D5B"/>
    <w:rsid w:val="003E4DD5"/>
    <w:rsid w:val="003E5F2B"/>
    <w:rsid w:val="003F00AE"/>
    <w:rsid w:val="003F1B6A"/>
    <w:rsid w:val="003F1F95"/>
    <w:rsid w:val="003F248E"/>
    <w:rsid w:val="003F25EA"/>
    <w:rsid w:val="003F392F"/>
    <w:rsid w:val="003F441D"/>
    <w:rsid w:val="003F4C9A"/>
    <w:rsid w:val="003F6455"/>
    <w:rsid w:val="003F6BCB"/>
    <w:rsid w:val="0040087D"/>
    <w:rsid w:val="00400A9D"/>
    <w:rsid w:val="00400B0F"/>
    <w:rsid w:val="00401085"/>
    <w:rsid w:val="0040148D"/>
    <w:rsid w:val="0040281C"/>
    <w:rsid w:val="00402D3F"/>
    <w:rsid w:val="004034C2"/>
    <w:rsid w:val="0040351F"/>
    <w:rsid w:val="0040393B"/>
    <w:rsid w:val="00405E2F"/>
    <w:rsid w:val="00405F62"/>
    <w:rsid w:val="004065F4"/>
    <w:rsid w:val="00406733"/>
    <w:rsid w:val="00406C11"/>
    <w:rsid w:val="00406DC3"/>
    <w:rsid w:val="00407D84"/>
    <w:rsid w:val="00407DFB"/>
    <w:rsid w:val="00410F57"/>
    <w:rsid w:val="00410FEF"/>
    <w:rsid w:val="0041146D"/>
    <w:rsid w:val="00411C5F"/>
    <w:rsid w:val="00412903"/>
    <w:rsid w:val="00412AB3"/>
    <w:rsid w:val="0041420E"/>
    <w:rsid w:val="00414782"/>
    <w:rsid w:val="0041523D"/>
    <w:rsid w:val="00415EDA"/>
    <w:rsid w:val="004162FC"/>
    <w:rsid w:val="0042047D"/>
    <w:rsid w:val="00420B8B"/>
    <w:rsid w:val="00420BD2"/>
    <w:rsid w:val="00421387"/>
    <w:rsid w:val="0042329B"/>
    <w:rsid w:val="004247A7"/>
    <w:rsid w:val="004251FA"/>
    <w:rsid w:val="0042630A"/>
    <w:rsid w:val="0042678E"/>
    <w:rsid w:val="0043074E"/>
    <w:rsid w:val="00431198"/>
    <w:rsid w:val="0043209D"/>
    <w:rsid w:val="0043278F"/>
    <w:rsid w:val="00432CEA"/>
    <w:rsid w:val="004340EE"/>
    <w:rsid w:val="0043437A"/>
    <w:rsid w:val="0043506D"/>
    <w:rsid w:val="004354F3"/>
    <w:rsid w:val="0043735C"/>
    <w:rsid w:val="004379EF"/>
    <w:rsid w:val="00441C91"/>
    <w:rsid w:val="00441C9A"/>
    <w:rsid w:val="00442C14"/>
    <w:rsid w:val="004438B9"/>
    <w:rsid w:val="004443CA"/>
    <w:rsid w:val="00445229"/>
    <w:rsid w:val="00445ABE"/>
    <w:rsid w:val="00446003"/>
    <w:rsid w:val="004467FD"/>
    <w:rsid w:val="00446E28"/>
    <w:rsid w:val="004471B4"/>
    <w:rsid w:val="00447306"/>
    <w:rsid w:val="00447E04"/>
    <w:rsid w:val="00447E5D"/>
    <w:rsid w:val="00450D6E"/>
    <w:rsid w:val="00450EE6"/>
    <w:rsid w:val="004510F0"/>
    <w:rsid w:val="00451661"/>
    <w:rsid w:val="0045286A"/>
    <w:rsid w:val="00452B06"/>
    <w:rsid w:val="00452ED4"/>
    <w:rsid w:val="00452FB2"/>
    <w:rsid w:val="00453DA6"/>
    <w:rsid w:val="004549A8"/>
    <w:rsid w:val="004559E3"/>
    <w:rsid w:val="00456478"/>
    <w:rsid w:val="00456FCE"/>
    <w:rsid w:val="00457247"/>
    <w:rsid w:val="004606AB"/>
    <w:rsid w:val="00461082"/>
    <w:rsid w:val="0046128E"/>
    <w:rsid w:val="00461E77"/>
    <w:rsid w:val="004643AB"/>
    <w:rsid w:val="00464AB9"/>
    <w:rsid w:val="0046516F"/>
    <w:rsid w:val="00465E94"/>
    <w:rsid w:val="004660C0"/>
    <w:rsid w:val="00467A29"/>
    <w:rsid w:val="00470082"/>
    <w:rsid w:val="00471195"/>
    <w:rsid w:val="00471458"/>
    <w:rsid w:val="00471E1C"/>
    <w:rsid w:val="0047278E"/>
    <w:rsid w:val="00472A1D"/>
    <w:rsid w:val="004734B2"/>
    <w:rsid w:val="00473923"/>
    <w:rsid w:val="00474209"/>
    <w:rsid w:val="004753CF"/>
    <w:rsid w:val="00475425"/>
    <w:rsid w:val="004758CC"/>
    <w:rsid w:val="00477963"/>
    <w:rsid w:val="0048013B"/>
    <w:rsid w:val="00480C98"/>
    <w:rsid w:val="00480DC3"/>
    <w:rsid w:val="00480F2E"/>
    <w:rsid w:val="00481549"/>
    <w:rsid w:val="00481B59"/>
    <w:rsid w:val="00483220"/>
    <w:rsid w:val="004834F4"/>
    <w:rsid w:val="00483507"/>
    <w:rsid w:val="00483540"/>
    <w:rsid w:val="0048415C"/>
    <w:rsid w:val="0048457E"/>
    <w:rsid w:val="0048503F"/>
    <w:rsid w:val="00485A38"/>
    <w:rsid w:val="004868F1"/>
    <w:rsid w:val="00486E47"/>
    <w:rsid w:val="004873C2"/>
    <w:rsid w:val="00487A72"/>
    <w:rsid w:val="00487FD8"/>
    <w:rsid w:val="00490162"/>
    <w:rsid w:val="00490A18"/>
    <w:rsid w:val="0049140C"/>
    <w:rsid w:val="00491733"/>
    <w:rsid w:val="004917DE"/>
    <w:rsid w:val="00491CD3"/>
    <w:rsid w:val="004925EF"/>
    <w:rsid w:val="004927AF"/>
    <w:rsid w:val="0049455C"/>
    <w:rsid w:val="00494986"/>
    <w:rsid w:val="004951D8"/>
    <w:rsid w:val="00495DD8"/>
    <w:rsid w:val="0049718F"/>
    <w:rsid w:val="004971BF"/>
    <w:rsid w:val="0049741C"/>
    <w:rsid w:val="004A02FF"/>
    <w:rsid w:val="004A0AD0"/>
    <w:rsid w:val="004A0CB6"/>
    <w:rsid w:val="004A0DA7"/>
    <w:rsid w:val="004A1BF6"/>
    <w:rsid w:val="004A2AD1"/>
    <w:rsid w:val="004A2D06"/>
    <w:rsid w:val="004A4D40"/>
    <w:rsid w:val="004A4DDF"/>
    <w:rsid w:val="004A4E8C"/>
    <w:rsid w:val="004A5001"/>
    <w:rsid w:val="004A5438"/>
    <w:rsid w:val="004A559C"/>
    <w:rsid w:val="004A6319"/>
    <w:rsid w:val="004A7741"/>
    <w:rsid w:val="004A7C60"/>
    <w:rsid w:val="004B05B2"/>
    <w:rsid w:val="004B1AE9"/>
    <w:rsid w:val="004B21CC"/>
    <w:rsid w:val="004B234E"/>
    <w:rsid w:val="004B253F"/>
    <w:rsid w:val="004B31F6"/>
    <w:rsid w:val="004B3EA4"/>
    <w:rsid w:val="004B3F17"/>
    <w:rsid w:val="004B473E"/>
    <w:rsid w:val="004B58A0"/>
    <w:rsid w:val="004B5A90"/>
    <w:rsid w:val="004B5AF1"/>
    <w:rsid w:val="004B6B60"/>
    <w:rsid w:val="004B719E"/>
    <w:rsid w:val="004C0039"/>
    <w:rsid w:val="004C0425"/>
    <w:rsid w:val="004C1FA1"/>
    <w:rsid w:val="004C2840"/>
    <w:rsid w:val="004C3A8C"/>
    <w:rsid w:val="004C44A6"/>
    <w:rsid w:val="004C4B94"/>
    <w:rsid w:val="004C4F82"/>
    <w:rsid w:val="004C537E"/>
    <w:rsid w:val="004C60B1"/>
    <w:rsid w:val="004C6148"/>
    <w:rsid w:val="004C665D"/>
    <w:rsid w:val="004C6A50"/>
    <w:rsid w:val="004C724D"/>
    <w:rsid w:val="004C77BA"/>
    <w:rsid w:val="004D02DD"/>
    <w:rsid w:val="004D1B43"/>
    <w:rsid w:val="004D1D46"/>
    <w:rsid w:val="004D23F8"/>
    <w:rsid w:val="004D2F1B"/>
    <w:rsid w:val="004D3DC3"/>
    <w:rsid w:val="004D48F6"/>
    <w:rsid w:val="004D5716"/>
    <w:rsid w:val="004D6024"/>
    <w:rsid w:val="004D6082"/>
    <w:rsid w:val="004D6276"/>
    <w:rsid w:val="004D6AFA"/>
    <w:rsid w:val="004D6CFD"/>
    <w:rsid w:val="004D7841"/>
    <w:rsid w:val="004E09A3"/>
    <w:rsid w:val="004E0A06"/>
    <w:rsid w:val="004E24BD"/>
    <w:rsid w:val="004E2694"/>
    <w:rsid w:val="004E28DD"/>
    <w:rsid w:val="004E39E7"/>
    <w:rsid w:val="004E3C76"/>
    <w:rsid w:val="004E57DA"/>
    <w:rsid w:val="004E5916"/>
    <w:rsid w:val="004E6D12"/>
    <w:rsid w:val="004E6F53"/>
    <w:rsid w:val="004E7CF3"/>
    <w:rsid w:val="004E7D77"/>
    <w:rsid w:val="004E7FF3"/>
    <w:rsid w:val="004F058C"/>
    <w:rsid w:val="004F0C16"/>
    <w:rsid w:val="004F0F79"/>
    <w:rsid w:val="004F12FF"/>
    <w:rsid w:val="004F1793"/>
    <w:rsid w:val="004F1C5C"/>
    <w:rsid w:val="004F2386"/>
    <w:rsid w:val="004F25C6"/>
    <w:rsid w:val="004F3620"/>
    <w:rsid w:val="004F438D"/>
    <w:rsid w:val="004F465F"/>
    <w:rsid w:val="004F47A5"/>
    <w:rsid w:val="004F528F"/>
    <w:rsid w:val="004F5724"/>
    <w:rsid w:val="004F6220"/>
    <w:rsid w:val="004F6534"/>
    <w:rsid w:val="004F6AD8"/>
    <w:rsid w:val="004F7AD7"/>
    <w:rsid w:val="00502066"/>
    <w:rsid w:val="005020E4"/>
    <w:rsid w:val="00502D4B"/>
    <w:rsid w:val="0050391D"/>
    <w:rsid w:val="00503ADA"/>
    <w:rsid w:val="00503BDF"/>
    <w:rsid w:val="005040E3"/>
    <w:rsid w:val="00504A10"/>
    <w:rsid w:val="00504C60"/>
    <w:rsid w:val="00505513"/>
    <w:rsid w:val="00505861"/>
    <w:rsid w:val="00505EBD"/>
    <w:rsid w:val="0050611F"/>
    <w:rsid w:val="00506583"/>
    <w:rsid w:val="005070F6"/>
    <w:rsid w:val="00507127"/>
    <w:rsid w:val="00510303"/>
    <w:rsid w:val="005107DA"/>
    <w:rsid w:val="00510EF2"/>
    <w:rsid w:val="00511B32"/>
    <w:rsid w:val="00511CFA"/>
    <w:rsid w:val="00512D5E"/>
    <w:rsid w:val="0051360D"/>
    <w:rsid w:val="00513864"/>
    <w:rsid w:val="00513FB3"/>
    <w:rsid w:val="0051440F"/>
    <w:rsid w:val="005146FB"/>
    <w:rsid w:val="00514A09"/>
    <w:rsid w:val="0051556B"/>
    <w:rsid w:val="00516218"/>
    <w:rsid w:val="00516DF9"/>
    <w:rsid w:val="00517DD1"/>
    <w:rsid w:val="00520166"/>
    <w:rsid w:val="00520382"/>
    <w:rsid w:val="0052095C"/>
    <w:rsid w:val="005212A2"/>
    <w:rsid w:val="005217A5"/>
    <w:rsid w:val="00521E62"/>
    <w:rsid w:val="00522455"/>
    <w:rsid w:val="00522CE3"/>
    <w:rsid w:val="00522EA8"/>
    <w:rsid w:val="00523613"/>
    <w:rsid w:val="0052386B"/>
    <w:rsid w:val="005243E0"/>
    <w:rsid w:val="00524B79"/>
    <w:rsid w:val="00526748"/>
    <w:rsid w:val="00527059"/>
    <w:rsid w:val="005272DF"/>
    <w:rsid w:val="005273C6"/>
    <w:rsid w:val="0052746E"/>
    <w:rsid w:val="00527F9D"/>
    <w:rsid w:val="0053194E"/>
    <w:rsid w:val="005336A8"/>
    <w:rsid w:val="00533BED"/>
    <w:rsid w:val="00534624"/>
    <w:rsid w:val="005347D9"/>
    <w:rsid w:val="00534C68"/>
    <w:rsid w:val="005352FD"/>
    <w:rsid w:val="00535A58"/>
    <w:rsid w:val="00536D1C"/>
    <w:rsid w:val="00537840"/>
    <w:rsid w:val="005403F0"/>
    <w:rsid w:val="00540AFE"/>
    <w:rsid w:val="00540D4E"/>
    <w:rsid w:val="0054145B"/>
    <w:rsid w:val="00542A39"/>
    <w:rsid w:val="00542EDE"/>
    <w:rsid w:val="005430E0"/>
    <w:rsid w:val="00543A45"/>
    <w:rsid w:val="00543F1B"/>
    <w:rsid w:val="005451A0"/>
    <w:rsid w:val="00545EE7"/>
    <w:rsid w:val="00546077"/>
    <w:rsid w:val="0054615B"/>
    <w:rsid w:val="005462E1"/>
    <w:rsid w:val="00546404"/>
    <w:rsid w:val="00546D7F"/>
    <w:rsid w:val="005476BD"/>
    <w:rsid w:val="0055042A"/>
    <w:rsid w:val="00550A89"/>
    <w:rsid w:val="00550CAC"/>
    <w:rsid w:val="00553DF3"/>
    <w:rsid w:val="00555E0F"/>
    <w:rsid w:val="00556C8A"/>
    <w:rsid w:val="00557B8A"/>
    <w:rsid w:val="005600D5"/>
    <w:rsid w:val="00560708"/>
    <w:rsid w:val="00561B50"/>
    <w:rsid w:val="00561E97"/>
    <w:rsid w:val="00562E9F"/>
    <w:rsid w:val="00563116"/>
    <w:rsid w:val="00563FF7"/>
    <w:rsid w:val="00565CDF"/>
    <w:rsid w:val="005661C9"/>
    <w:rsid w:val="00566AA6"/>
    <w:rsid w:val="00566DD5"/>
    <w:rsid w:val="00566E02"/>
    <w:rsid w:val="00566FFF"/>
    <w:rsid w:val="005701C9"/>
    <w:rsid w:val="005708D7"/>
    <w:rsid w:val="00570AE4"/>
    <w:rsid w:val="00570F11"/>
    <w:rsid w:val="00571436"/>
    <w:rsid w:val="00571C43"/>
    <w:rsid w:val="00572AD8"/>
    <w:rsid w:val="005733E4"/>
    <w:rsid w:val="005735FA"/>
    <w:rsid w:val="005738BC"/>
    <w:rsid w:val="00573C08"/>
    <w:rsid w:val="0057425C"/>
    <w:rsid w:val="005748DC"/>
    <w:rsid w:val="00574A23"/>
    <w:rsid w:val="005754D0"/>
    <w:rsid w:val="00575C73"/>
    <w:rsid w:val="00576E6E"/>
    <w:rsid w:val="00576F3E"/>
    <w:rsid w:val="0057787A"/>
    <w:rsid w:val="0058073C"/>
    <w:rsid w:val="00581208"/>
    <w:rsid w:val="00582F3D"/>
    <w:rsid w:val="005830E7"/>
    <w:rsid w:val="00583920"/>
    <w:rsid w:val="005847E3"/>
    <w:rsid w:val="00584A00"/>
    <w:rsid w:val="00587001"/>
    <w:rsid w:val="00587A0E"/>
    <w:rsid w:val="00587CA7"/>
    <w:rsid w:val="00590490"/>
    <w:rsid w:val="00590E04"/>
    <w:rsid w:val="00593DE8"/>
    <w:rsid w:val="005952C6"/>
    <w:rsid w:val="00595E13"/>
    <w:rsid w:val="00596708"/>
    <w:rsid w:val="00596DC9"/>
    <w:rsid w:val="00597C20"/>
    <w:rsid w:val="005A0915"/>
    <w:rsid w:val="005A1756"/>
    <w:rsid w:val="005A2AFE"/>
    <w:rsid w:val="005A36D7"/>
    <w:rsid w:val="005A593A"/>
    <w:rsid w:val="005A65AB"/>
    <w:rsid w:val="005A6B2E"/>
    <w:rsid w:val="005A776C"/>
    <w:rsid w:val="005A78FB"/>
    <w:rsid w:val="005A7FF6"/>
    <w:rsid w:val="005B07C9"/>
    <w:rsid w:val="005B0833"/>
    <w:rsid w:val="005B0EF6"/>
    <w:rsid w:val="005B2188"/>
    <w:rsid w:val="005B242E"/>
    <w:rsid w:val="005B256D"/>
    <w:rsid w:val="005B319B"/>
    <w:rsid w:val="005B4390"/>
    <w:rsid w:val="005B4793"/>
    <w:rsid w:val="005B5D60"/>
    <w:rsid w:val="005B5F1B"/>
    <w:rsid w:val="005B6369"/>
    <w:rsid w:val="005B7BA7"/>
    <w:rsid w:val="005C09E1"/>
    <w:rsid w:val="005C0E1D"/>
    <w:rsid w:val="005C14D9"/>
    <w:rsid w:val="005C2A47"/>
    <w:rsid w:val="005C2EDD"/>
    <w:rsid w:val="005C32D6"/>
    <w:rsid w:val="005C378A"/>
    <w:rsid w:val="005C45A1"/>
    <w:rsid w:val="005C4AF6"/>
    <w:rsid w:val="005C4F42"/>
    <w:rsid w:val="005C531B"/>
    <w:rsid w:val="005C552E"/>
    <w:rsid w:val="005C5D5A"/>
    <w:rsid w:val="005C63C3"/>
    <w:rsid w:val="005C68D3"/>
    <w:rsid w:val="005C7F3A"/>
    <w:rsid w:val="005D007A"/>
    <w:rsid w:val="005D0671"/>
    <w:rsid w:val="005D096C"/>
    <w:rsid w:val="005D1847"/>
    <w:rsid w:val="005D33C0"/>
    <w:rsid w:val="005D34BC"/>
    <w:rsid w:val="005D377D"/>
    <w:rsid w:val="005D3A8D"/>
    <w:rsid w:val="005D44E0"/>
    <w:rsid w:val="005D4DD5"/>
    <w:rsid w:val="005D6928"/>
    <w:rsid w:val="005D7298"/>
    <w:rsid w:val="005D7ABA"/>
    <w:rsid w:val="005D7E2B"/>
    <w:rsid w:val="005E1AD1"/>
    <w:rsid w:val="005E20D9"/>
    <w:rsid w:val="005E2427"/>
    <w:rsid w:val="005E2868"/>
    <w:rsid w:val="005E2937"/>
    <w:rsid w:val="005E2DB8"/>
    <w:rsid w:val="005E38BA"/>
    <w:rsid w:val="005E4225"/>
    <w:rsid w:val="005E4C95"/>
    <w:rsid w:val="005E6A54"/>
    <w:rsid w:val="005E713C"/>
    <w:rsid w:val="005E7370"/>
    <w:rsid w:val="005F01A8"/>
    <w:rsid w:val="005F0827"/>
    <w:rsid w:val="005F15F4"/>
    <w:rsid w:val="005F1675"/>
    <w:rsid w:val="005F1728"/>
    <w:rsid w:val="005F1C4B"/>
    <w:rsid w:val="005F1EA2"/>
    <w:rsid w:val="005F1F45"/>
    <w:rsid w:val="005F22C8"/>
    <w:rsid w:val="005F46CD"/>
    <w:rsid w:val="005F4D76"/>
    <w:rsid w:val="005F4FB5"/>
    <w:rsid w:val="005F5C0E"/>
    <w:rsid w:val="005F5DA8"/>
    <w:rsid w:val="005F6617"/>
    <w:rsid w:val="005F70F7"/>
    <w:rsid w:val="005F7E16"/>
    <w:rsid w:val="00600531"/>
    <w:rsid w:val="00600811"/>
    <w:rsid w:val="00600998"/>
    <w:rsid w:val="00600BD9"/>
    <w:rsid w:val="0060151F"/>
    <w:rsid w:val="006015C6"/>
    <w:rsid w:val="00601715"/>
    <w:rsid w:val="0060187A"/>
    <w:rsid w:val="006019A4"/>
    <w:rsid w:val="00601D7F"/>
    <w:rsid w:val="00602070"/>
    <w:rsid w:val="00602113"/>
    <w:rsid w:val="00602903"/>
    <w:rsid w:val="006038DD"/>
    <w:rsid w:val="00603942"/>
    <w:rsid w:val="006045DA"/>
    <w:rsid w:val="00605BB7"/>
    <w:rsid w:val="00605F3F"/>
    <w:rsid w:val="00606223"/>
    <w:rsid w:val="00606E94"/>
    <w:rsid w:val="006072CB"/>
    <w:rsid w:val="006074F8"/>
    <w:rsid w:val="00607905"/>
    <w:rsid w:val="00607E53"/>
    <w:rsid w:val="00607FA6"/>
    <w:rsid w:val="00610364"/>
    <w:rsid w:val="00610BA0"/>
    <w:rsid w:val="006125B7"/>
    <w:rsid w:val="00612FC0"/>
    <w:rsid w:val="006139F2"/>
    <w:rsid w:val="00613E59"/>
    <w:rsid w:val="006140FE"/>
    <w:rsid w:val="00614A70"/>
    <w:rsid w:val="00614ED6"/>
    <w:rsid w:val="00616703"/>
    <w:rsid w:val="00616DCC"/>
    <w:rsid w:val="0061736C"/>
    <w:rsid w:val="00617B28"/>
    <w:rsid w:val="006201B9"/>
    <w:rsid w:val="00620583"/>
    <w:rsid w:val="00620865"/>
    <w:rsid w:val="00621C88"/>
    <w:rsid w:val="006222EA"/>
    <w:rsid w:val="00622328"/>
    <w:rsid w:val="00622547"/>
    <w:rsid w:val="00623263"/>
    <w:rsid w:val="00623454"/>
    <w:rsid w:val="0062372C"/>
    <w:rsid w:val="0062377B"/>
    <w:rsid w:val="0062454D"/>
    <w:rsid w:val="00624E48"/>
    <w:rsid w:val="006261F8"/>
    <w:rsid w:val="00626A81"/>
    <w:rsid w:val="00630295"/>
    <w:rsid w:val="0063114D"/>
    <w:rsid w:val="0063250E"/>
    <w:rsid w:val="00632582"/>
    <w:rsid w:val="006326DF"/>
    <w:rsid w:val="00632AC4"/>
    <w:rsid w:val="00632B67"/>
    <w:rsid w:val="00633976"/>
    <w:rsid w:val="00634A9A"/>
    <w:rsid w:val="00634DFF"/>
    <w:rsid w:val="006352E5"/>
    <w:rsid w:val="0063586D"/>
    <w:rsid w:val="00636042"/>
    <w:rsid w:val="00637BDB"/>
    <w:rsid w:val="006401F6"/>
    <w:rsid w:val="006402CD"/>
    <w:rsid w:val="00641149"/>
    <w:rsid w:val="00641A5D"/>
    <w:rsid w:val="006420C7"/>
    <w:rsid w:val="00642119"/>
    <w:rsid w:val="006427DA"/>
    <w:rsid w:val="00642F22"/>
    <w:rsid w:val="0064363A"/>
    <w:rsid w:val="00643AEB"/>
    <w:rsid w:val="00643E92"/>
    <w:rsid w:val="006447B1"/>
    <w:rsid w:val="00644805"/>
    <w:rsid w:val="00644815"/>
    <w:rsid w:val="0064573F"/>
    <w:rsid w:val="006457AD"/>
    <w:rsid w:val="00645FA2"/>
    <w:rsid w:val="00646E62"/>
    <w:rsid w:val="006471F8"/>
    <w:rsid w:val="00647841"/>
    <w:rsid w:val="00647DEB"/>
    <w:rsid w:val="00647FBC"/>
    <w:rsid w:val="00650BE2"/>
    <w:rsid w:val="00650F1A"/>
    <w:rsid w:val="0065107E"/>
    <w:rsid w:val="00651A4F"/>
    <w:rsid w:val="00651DF4"/>
    <w:rsid w:val="006524C3"/>
    <w:rsid w:val="00652A19"/>
    <w:rsid w:val="00652D01"/>
    <w:rsid w:val="00653D60"/>
    <w:rsid w:val="00653F57"/>
    <w:rsid w:val="00656428"/>
    <w:rsid w:val="00656B4B"/>
    <w:rsid w:val="00656FE0"/>
    <w:rsid w:val="006571D4"/>
    <w:rsid w:val="00657792"/>
    <w:rsid w:val="0066001B"/>
    <w:rsid w:val="00660B39"/>
    <w:rsid w:val="00660FEC"/>
    <w:rsid w:val="00663345"/>
    <w:rsid w:val="00663F48"/>
    <w:rsid w:val="00663FE7"/>
    <w:rsid w:val="00664062"/>
    <w:rsid w:val="006656C1"/>
    <w:rsid w:val="00665744"/>
    <w:rsid w:val="00666021"/>
    <w:rsid w:val="006670C8"/>
    <w:rsid w:val="00667354"/>
    <w:rsid w:val="00670E8C"/>
    <w:rsid w:val="00670FBA"/>
    <w:rsid w:val="006718F3"/>
    <w:rsid w:val="00671B9B"/>
    <w:rsid w:val="00672536"/>
    <w:rsid w:val="00673F7C"/>
    <w:rsid w:val="00674773"/>
    <w:rsid w:val="006748D6"/>
    <w:rsid w:val="00674903"/>
    <w:rsid w:val="0067502D"/>
    <w:rsid w:val="00675238"/>
    <w:rsid w:val="00675874"/>
    <w:rsid w:val="00675C0E"/>
    <w:rsid w:val="00675F78"/>
    <w:rsid w:val="00676037"/>
    <w:rsid w:val="006771D1"/>
    <w:rsid w:val="006779CA"/>
    <w:rsid w:val="00677A02"/>
    <w:rsid w:val="0068085F"/>
    <w:rsid w:val="00680DBB"/>
    <w:rsid w:val="00681428"/>
    <w:rsid w:val="0068144A"/>
    <w:rsid w:val="0068169E"/>
    <w:rsid w:val="0068180D"/>
    <w:rsid w:val="00681F14"/>
    <w:rsid w:val="0068310C"/>
    <w:rsid w:val="006834D8"/>
    <w:rsid w:val="006835CA"/>
    <w:rsid w:val="006837E7"/>
    <w:rsid w:val="0068489B"/>
    <w:rsid w:val="00684F56"/>
    <w:rsid w:val="006854F7"/>
    <w:rsid w:val="00685D41"/>
    <w:rsid w:val="00686279"/>
    <w:rsid w:val="00686353"/>
    <w:rsid w:val="00686584"/>
    <w:rsid w:val="006871A3"/>
    <w:rsid w:val="00687AF7"/>
    <w:rsid w:val="00690479"/>
    <w:rsid w:val="0069081E"/>
    <w:rsid w:val="006916F7"/>
    <w:rsid w:val="00691986"/>
    <w:rsid w:val="00691B4C"/>
    <w:rsid w:val="00691FAC"/>
    <w:rsid w:val="00692FEB"/>
    <w:rsid w:val="0069348C"/>
    <w:rsid w:val="006934E5"/>
    <w:rsid w:val="006938CF"/>
    <w:rsid w:val="00694601"/>
    <w:rsid w:val="0069474F"/>
    <w:rsid w:val="006948E7"/>
    <w:rsid w:val="00694C04"/>
    <w:rsid w:val="00694FAC"/>
    <w:rsid w:val="00695518"/>
    <w:rsid w:val="00695571"/>
    <w:rsid w:val="00695821"/>
    <w:rsid w:val="00696BFA"/>
    <w:rsid w:val="00696C67"/>
    <w:rsid w:val="00697248"/>
    <w:rsid w:val="006A0B9C"/>
    <w:rsid w:val="006A2485"/>
    <w:rsid w:val="006A316F"/>
    <w:rsid w:val="006A350D"/>
    <w:rsid w:val="006A5275"/>
    <w:rsid w:val="006A59C4"/>
    <w:rsid w:val="006A5FC6"/>
    <w:rsid w:val="006B17AA"/>
    <w:rsid w:val="006B17B5"/>
    <w:rsid w:val="006B17BE"/>
    <w:rsid w:val="006B1CA6"/>
    <w:rsid w:val="006B23A4"/>
    <w:rsid w:val="006B3BC2"/>
    <w:rsid w:val="006B4802"/>
    <w:rsid w:val="006B5F7D"/>
    <w:rsid w:val="006B5F99"/>
    <w:rsid w:val="006B64C0"/>
    <w:rsid w:val="006B72AC"/>
    <w:rsid w:val="006B768A"/>
    <w:rsid w:val="006C08E4"/>
    <w:rsid w:val="006C2487"/>
    <w:rsid w:val="006C2F46"/>
    <w:rsid w:val="006C3CAA"/>
    <w:rsid w:val="006C52EE"/>
    <w:rsid w:val="006C6884"/>
    <w:rsid w:val="006C73FE"/>
    <w:rsid w:val="006D0678"/>
    <w:rsid w:val="006D08AC"/>
    <w:rsid w:val="006D0988"/>
    <w:rsid w:val="006D13AF"/>
    <w:rsid w:val="006D1DBC"/>
    <w:rsid w:val="006D27C6"/>
    <w:rsid w:val="006D3184"/>
    <w:rsid w:val="006D3827"/>
    <w:rsid w:val="006D3A82"/>
    <w:rsid w:val="006D4ABF"/>
    <w:rsid w:val="006D5226"/>
    <w:rsid w:val="006D571D"/>
    <w:rsid w:val="006D5729"/>
    <w:rsid w:val="006D69FB"/>
    <w:rsid w:val="006D6ED6"/>
    <w:rsid w:val="006D7B41"/>
    <w:rsid w:val="006D7BCC"/>
    <w:rsid w:val="006E0941"/>
    <w:rsid w:val="006E1B19"/>
    <w:rsid w:val="006E20C9"/>
    <w:rsid w:val="006E316B"/>
    <w:rsid w:val="006E59CF"/>
    <w:rsid w:val="006E5A44"/>
    <w:rsid w:val="006E65E2"/>
    <w:rsid w:val="006E70A8"/>
    <w:rsid w:val="006E766A"/>
    <w:rsid w:val="006E7C11"/>
    <w:rsid w:val="006F058C"/>
    <w:rsid w:val="006F0D41"/>
    <w:rsid w:val="006F165D"/>
    <w:rsid w:val="006F19C3"/>
    <w:rsid w:val="006F1D77"/>
    <w:rsid w:val="006F2B20"/>
    <w:rsid w:val="006F4797"/>
    <w:rsid w:val="006F4CC8"/>
    <w:rsid w:val="006F4D69"/>
    <w:rsid w:val="006F5BEA"/>
    <w:rsid w:val="006F68D0"/>
    <w:rsid w:val="006F6A28"/>
    <w:rsid w:val="006F7989"/>
    <w:rsid w:val="006F7A31"/>
    <w:rsid w:val="00700575"/>
    <w:rsid w:val="00702244"/>
    <w:rsid w:val="007027B0"/>
    <w:rsid w:val="00703BC5"/>
    <w:rsid w:val="0070439D"/>
    <w:rsid w:val="00704594"/>
    <w:rsid w:val="007048E4"/>
    <w:rsid w:val="007064AC"/>
    <w:rsid w:val="007078D6"/>
    <w:rsid w:val="00707933"/>
    <w:rsid w:val="0071065B"/>
    <w:rsid w:val="00711BF3"/>
    <w:rsid w:val="00711D60"/>
    <w:rsid w:val="00711DB0"/>
    <w:rsid w:val="00712050"/>
    <w:rsid w:val="00712145"/>
    <w:rsid w:val="00712157"/>
    <w:rsid w:val="007121B9"/>
    <w:rsid w:val="00712386"/>
    <w:rsid w:val="00712613"/>
    <w:rsid w:val="00712BB6"/>
    <w:rsid w:val="007134B9"/>
    <w:rsid w:val="007142A1"/>
    <w:rsid w:val="007147AA"/>
    <w:rsid w:val="0071500E"/>
    <w:rsid w:val="00716971"/>
    <w:rsid w:val="00716E9D"/>
    <w:rsid w:val="0071777B"/>
    <w:rsid w:val="0072006D"/>
    <w:rsid w:val="0072048A"/>
    <w:rsid w:val="0072088E"/>
    <w:rsid w:val="0072096D"/>
    <w:rsid w:val="00720B59"/>
    <w:rsid w:val="00721EA6"/>
    <w:rsid w:val="0072572C"/>
    <w:rsid w:val="00726617"/>
    <w:rsid w:val="00726967"/>
    <w:rsid w:val="00727C2B"/>
    <w:rsid w:val="00730B0F"/>
    <w:rsid w:val="00732EDA"/>
    <w:rsid w:val="007330F6"/>
    <w:rsid w:val="007338FB"/>
    <w:rsid w:val="007344A5"/>
    <w:rsid w:val="007344B1"/>
    <w:rsid w:val="00734F4F"/>
    <w:rsid w:val="007353A1"/>
    <w:rsid w:val="00735E30"/>
    <w:rsid w:val="00736059"/>
    <w:rsid w:val="00736211"/>
    <w:rsid w:val="00736407"/>
    <w:rsid w:val="0073726F"/>
    <w:rsid w:val="00737CC1"/>
    <w:rsid w:val="0074336D"/>
    <w:rsid w:val="00743ABA"/>
    <w:rsid w:val="00744027"/>
    <w:rsid w:val="007450F9"/>
    <w:rsid w:val="007458D0"/>
    <w:rsid w:val="00746AC2"/>
    <w:rsid w:val="00747D8F"/>
    <w:rsid w:val="00747D93"/>
    <w:rsid w:val="00750178"/>
    <w:rsid w:val="0075112E"/>
    <w:rsid w:val="007515FD"/>
    <w:rsid w:val="00751978"/>
    <w:rsid w:val="00751AB5"/>
    <w:rsid w:val="00752E7F"/>
    <w:rsid w:val="007531F1"/>
    <w:rsid w:val="00755572"/>
    <w:rsid w:val="0076166B"/>
    <w:rsid w:val="00761792"/>
    <w:rsid w:val="00761FC6"/>
    <w:rsid w:val="007627E2"/>
    <w:rsid w:val="00762848"/>
    <w:rsid w:val="007634FD"/>
    <w:rsid w:val="007640A3"/>
    <w:rsid w:val="0076460B"/>
    <w:rsid w:val="007648FA"/>
    <w:rsid w:val="0076576E"/>
    <w:rsid w:val="00765B89"/>
    <w:rsid w:val="00765C05"/>
    <w:rsid w:val="00766194"/>
    <w:rsid w:val="00766A7C"/>
    <w:rsid w:val="007670A5"/>
    <w:rsid w:val="00767ECD"/>
    <w:rsid w:val="007708DA"/>
    <w:rsid w:val="00770E7E"/>
    <w:rsid w:val="00771335"/>
    <w:rsid w:val="00771496"/>
    <w:rsid w:val="00771B95"/>
    <w:rsid w:val="0077227E"/>
    <w:rsid w:val="00772970"/>
    <w:rsid w:val="00772AB2"/>
    <w:rsid w:val="007732E3"/>
    <w:rsid w:val="007739D8"/>
    <w:rsid w:val="0077436A"/>
    <w:rsid w:val="00774AAF"/>
    <w:rsid w:val="00775AA4"/>
    <w:rsid w:val="00775DA7"/>
    <w:rsid w:val="00775FC8"/>
    <w:rsid w:val="007770B3"/>
    <w:rsid w:val="007774F9"/>
    <w:rsid w:val="0077798F"/>
    <w:rsid w:val="00777C2A"/>
    <w:rsid w:val="00782833"/>
    <w:rsid w:val="00782E67"/>
    <w:rsid w:val="007837D3"/>
    <w:rsid w:val="00783DAB"/>
    <w:rsid w:val="007856A4"/>
    <w:rsid w:val="00786036"/>
    <w:rsid w:val="007864CC"/>
    <w:rsid w:val="007866DC"/>
    <w:rsid w:val="007870FA"/>
    <w:rsid w:val="007879B4"/>
    <w:rsid w:val="00787F3A"/>
    <w:rsid w:val="0079000C"/>
    <w:rsid w:val="00790025"/>
    <w:rsid w:val="0079013D"/>
    <w:rsid w:val="00790567"/>
    <w:rsid w:val="00790A3F"/>
    <w:rsid w:val="00790E82"/>
    <w:rsid w:val="007925ED"/>
    <w:rsid w:val="00793593"/>
    <w:rsid w:val="007944A3"/>
    <w:rsid w:val="00794B58"/>
    <w:rsid w:val="00794C68"/>
    <w:rsid w:val="007956A9"/>
    <w:rsid w:val="00797245"/>
    <w:rsid w:val="007977DA"/>
    <w:rsid w:val="007A001E"/>
    <w:rsid w:val="007A0404"/>
    <w:rsid w:val="007A0547"/>
    <w:rsid w:val="007A09CE"/>
    <w:rsid w:val="007A163E"/>
    <w:rsid w:val="007A2CEA"/>
    <w:rsid w:val="007A3058"/>
    <w:rsid w:val="007A3293"/>
    <w:rsid w:val="007A5053"/>
    <w:rsid w:val="007A509B"/>
    <w:rsid w:val="007A57BF"/>
    <w:rsid w:val="007A6139"/>
    <w:rsid w:val="007A6B92"/>
    <w:rsid w:val="007A708A"/>
    <w:rsid w:val="007A7498"/>
    <w:rsid w:val="007A752F"/>
    <w:rsid w:val="007A781B"/>
    <w:rsid w:val="007A7F28"/>
    <w:rsid w:val="007B02D8"/>
    <w:rsid w:val="007B1433"/>
    <w:rsid w:val="007B1878"/>
    <w:rsid w:val="007B2828"/>
    <w:rsid w:val="007B29DB"/>
    <w:rsid w:val="007B3BB7"/>
    <w:rsid w:val="007B40D3"/>
    <w:rsid w:val="007B48BA"/>
    <w:rsid w:val="007B590D"/>
    <w:rsid w:val="007B5FCD"/>
    <w:rsid w:val="007B6DE9"/>
    <w:rsid w:val="007B7F39"/>
    <w:rsid w:val="007C0769"/>
    <w:rsid w:val="007C10FA"/>
    <w:rsid w:val="007C13F4"/>
    <w:rsid w:val="007C22DF"/>
    <w:rsid w:val="007C2300"/>
    <w:rsid w:val="007C3245"/>
    <w:rsid w:val="007C4758"/>
    <w:rsid w:val="007C4A9C"/>
    <w:rsid w:val="007C4DD9"/>
    <w:rsid w:val="007C4FEF"/>
    <w:rsid w:val="007C52D7"/>
    <w:rsid w:val="007C53B1"/>
    <w:rsid w:val="007C5C8D"/>
    <w:rsid w:val="007C6429"/>
    <w:rsid w:val="007C6459"/>
    <w:rsid w:val="007C7ADE"/>
    <w:rsid w:val="007D02BE"/>
    <w:rsid w:val="007D1A65"/>
    <w:rsid w:val="007D1B48"/>
    <w:rsid w:val="007D1C97"/>
    <w:rsid w:val="007D244B"/>
    <w:rsid w:val="007D246E"/>
    <w:rsid w:val="007D2C43"/>
    <w:rsid w:val="007D3429"/>
    <w:rsid w:val="007D3C6E"/>
    <w:rsid w:val="007D45EB"/>
    <w:rsid w:val="007D4791"/>
    <w:rsid w:val="007D562D"/>
    <w:rsid w:val="007D58A2"/>
    <w:rsid w:val="007D6A00"/>
    <w:rsid w:val="007D714C"/>
    <w:rsid w:val="007D7649"/>
    <w:rsid w:val="007D7767"/>
    <w:rsid w:val="007E08C1"/>
    <w:rsid w:val="007E247B"/>
    <w:rsid w:val="007E295B"/>
    <w:rsid w:val="007E2F05"/>
    <w:rsid w:val="007E4735"/>
    <w:rsid w:val="007E4817"/>
    <w:rsid w:val="007E510C"/>
    <w:rsid w:val="007E592C"/>
    <w:rsid w:val="007E5B9B"/>
    <w:rsid w:val="007E5D90"/>
    <w:rsid w:val="007E6E90"/>
    <w:rsid w:val="007E732D"/>
    <w:rsid w:val="007F08CC"/>
    <w:rsid w:val="007F0A62"/>
    <w:rsid w:val="007F0EDB"/>
    <w:rsid w:val="007F0F51"/>
    <w:rsid w:val="007F18C0"/>
    <w:rsid w:val="007F21EA"/>
    <w:rsid w:val="007F3A21"/>
    <w:rsid w:val="007F4A67"/>
    <w:rsid w:val="007F5B5D"/>
    <w:rsid w:val="007F5C63"/>
    <w:rsid w:val="007F66B0"/>
    <w:rsid w:val="007F74F2"/>
    <w:rsid w:val="007F7C25"/>
    <w:rsid w:val="007F7FE8"/>
    <w:rsid w:val="00800E54"/>
    <w:rsid w:val="00800F80"/>
    <w:rsid w:val="00801F33"/>
    <w:rsid w:val="008024D4"/>
    <w:rsid w:val="0080260D"/>
    <w:rsid w:val="00802841"/>
    <w:rsid w:val="008032C5"/>
    <w:rsid w:val="008033CD"/>
    <w:rsid w:val="00803833"/>
    <w:rsid w:val="008040BE"/>
    <w:rsid w:val="0080507B"/>
    <w:rsid w:val="00805956"/>
    <w:rsid w:val="00805A66"/>
    <w:rsid w:val="00805F92"/>
    <w:rsid w:val="00806AF5"/>
    <w:rsid w:val="00806F6D"/>
    <w:rsid w:val="00807719"/>
    <w:rsid w:val="00807950"/>
    <w:rsid w:val="008079F9"/>
    <w:rsid w:val="00807D36"/>
    <w:rsid w:val="00807F31"/>
    <w:rsid w:val="00810382"/>
    <w:rsid w:val="008103FC"/>
    <w:rsid w:val="00810FB3"/>
    <w:rsid w:val="008116F2"/>
    <w:rsid w:val="00811EDB"/>
    <w:rsid w:val="00811FD8"/>
    <w:rsid w:val="00812218"/>
    <w:rsid w:val="00812440"/>
    <w:rsid w:val="008136C0"/>
    <w:rsid w:val="0081431B"/>
    <w:rsid w:val="0081451B"/>
    <w:rsid w:val="00814B8A"/>
    <w:rsid w:val="00814EC6"/>
    <w:rsid w:val="00815B30"/>
    <w:rsid w:val="00815D18"/>
    <w:rsid w:val="0081635B"/>
    <w:rsid w:val="0081646C"/>
    <w:rsid w:val="0081690A"/>
    <w:rsid w:val="00816D75"/>
    <w:rsid w:val="00816DD2"/>
    <w:rsid w:val="008174C6"/>
    <w:rsid w:val="00817954"/>
    <w:rsid w:val="00820CC3"/>
    <w:rsid w:val="0082137A"/>
    <w:rsid w:val="0082255A"/>
    <w:rsid w:val="008225F9"/>
    <w:rsid w:val="008227B8"/>
    <w:rsid w:val="008229C2"/>
    <w:rsid w:val="00822AC1"/>
    <w:rsid w:val="00822D36"/>
    <w:rsid w:val="00823814"/>
    <w:rsid w:val="008242DE"/>
    <w:rsid w:val="0082453C"/>
    <w:rsid w:val="00824FE5"/>
    <w:rsid w:val="008255B3"/>
    <w:rsid w:val="00825ECA"/>
    <w:rsid w:val="00826414"/>
    <w:rsid w:val="0082647D"/>
    <w:rsid w:val="00826856"/>
    <w:rsid w:val="00826C64"/>
    <w:rsid w:val="00826D5B"/>
    <w:rsid w:val="00827A77"/>
    <w:rsid w:val="00827BE2"/>
    <w:rsid w:val="008310AA"/>
    <w:rsid w:val="008318C2"/>
    <w:rsid w:val="00831E1E"/>
    <w:rsid w:val="00832483"/>
    <w:rsid w:val="00832C13"/>
    <w:rsid w:val="00833275"/>
    <w:rsid w:val="00833836"/>
    <w:rsid w:val="00834977"/>
    <w:rsid w:val="0083554F"/>
    <w:rsid w:val="00835BE3"/>
    <w:rsid w:val="00835D96"/>
    <w:rsid w:val="00836150"/>
    <w:rsid w:val="008367F0"/>
    <w:rsid w:val="00836EE4"/>
    <w:rsid w:val="00836F19"/>
    <w:rsid w:val="00837AB4"/>
    <w:rsid w:val="00837C3A"/>
    <w:rsid w:val="0084080A"/>
    <w:rsid w:val="00840BFC"/>
    <w:rsid w:val="00841879"/>
    <w:rsid w:val="00842D43"/>
    <w:rsid w:val="008444E9"/>
    <w:rsid w:val="0084451C"/>
    <w:rsid w:val="00844A7C"/>
    <w:rsid w:val="00844AB7"/>
    <w:rsid w:val="00845225"/>
    <w:rsid w:val="00845621"/>
    <w:rsid w:val="008458F1"/>
    <w:rsid w:val="00845E3E"/>
    <w:rsid w:val="00846AAB"/>
    <w:rsid w:val="00847F15"/>
    <w:rsid w:val="00847FC2"/>
    <w:rsid w:val="00850744"/>
    <w:rsid w:val="00850FA3"/>
    <w:rsid w:val="008519CD"/>
    <w:rsid w:val="00852ED9"/>
    <w:rsid w:val="0085330F"/>
    <w:rsid w:val="00853828"/>
    <w:rsid w:val="00853E49"/>
    <w:rsid w:val="00854AE9"/>
    <w:rsid w:val="00855532"/>
    <w:rsid w:val="0085571C"/>
    <w:rsid w:val="008569CE"/>
    <w:rsid w:val="00856AEA"/>
    <w:rsid w:val="00856FD9"/>
    <w:rsid w:val="008603F1"/>
    <w:rsid w:val="0086131A"/>
    <w:rsid w:val="008615B1"/>
    <w:rsid w:val="008617FC"/>
    <w:rsid w:val="0086195E"/>
    <w:rsid w:val="00861DA5"/>
    <w:rsid w:val="00862ACE"/>
    <w:rsid w:val="0086328D"/>
    <w:rsid w:val="008635D6"/>
    <w:rsid w:val="00863AC6"/>
    <w:rsid w:val="00863C1A"/>
    <w:rsid w:val="00864417"/>
    <w:rsid w:val="00864614"/>
    <w:rsid w:val="0086578C"/>
    <w:rsid w:val="00867355"/>
    <w:rsid w:val="00867B84"/>
    <w:rsid w:val="00867EBA"/>
    <w:rsid w:val="00870FFF"/>
    <w:rsid w:val="0087155C"/>
    <w:rsid w:val="0087229B"/>
    <w:rsid w:val="0087249E"/>
    <w:rsid w:val="008730E6"/>
    <w:rsid w:val="008734D3"/>
    <w:rsid w:val="008737DC"/>
    <w:rsid w:val="00873EAC"/>
    <w:rsid w:val="00875C64"/>
    <w:rsid w:val="00875F2D"/>
    <w:rsid w:val="00876070"/>
    <w:rsid w:val="00876BF7"/>
    <w:rsid w:val="0087785D"/>
    <w:rsid w:val="008801A3"/>
    <w:rsid w:val="00880AC0"/>
    <w:rsid w:val="008815A7"/>
    <w:rsid w:val="00881B61"/>
    <w:rsid w:val="00883FC5"/>
    <w:rsid w:val="008846B9"/>
    <w:rsid w:val="008850F8"/>
    <w:rsid w:val="00885B34"/>
    <w:rsid w:val="00885E83"/>
    <w:rsid w:val="00887965"/>
    <w:rsid w:val="00887D47"/>
    <w:rsid w:val="00890A45"/>
    <w:rsid w:val="00890F47"/>
    <w:rsid w:val="00891EDE"/>
    <w:rsid w:val="0089211B"/>
    <w:rsid w:val="008923CB"/>
    <w:rsid w:val="008934B9"/>
    <w:rsid w:val="0089366D"/>
    <w:rsid w:val="00893A8A"/>
    <w:rsid w:val="008950FB"/>
    <w:rsid w:val="00895A50"/>
    <w:rsid w:val="00897B77"/>
    <w:rsid w:val="00897C62"/>
    <w:rsid w:val="008A0468"/>
    <w:rsid w:val="008A0A8F"/>
    <w:rsid w:val="008A0BDE"/>
    <w:rsid w:val="008A179A"/>
    <w:rsid w:val="008A1996"/>
    <w:rsid w:val="008A398E"/>
    <w:rsid w:val="008A3D5E"/>
    <w:rsid w:val="008A5821"/>
    <w:rsid w:val="008A5A83"/>
    <w:rsid w:val="008A6576"/>
    <w:rsid w:val="008A6838"/>
    <w:rsid w:val="008A71C0"/>
    <w:rsid w:val="008A74E3"/>
    <w:rsid w:val="008A79B3"/>
    <w:rsid w:val="008A7E03"/>
    <w:rsid w:val="008A7FAB"/>
    <w:rsid w:val="008B0715"/>
    <w:rsid w:val="008B07B3"/>
    <w:rsid w:val="008B0ABB"/>
    <w:rsid w:val="008B10DF"/>
    <w:rsid w:val="008B2B64"/>
    <w:rsid w:val="008B2F49"/>
    <w:rsid w:val="008B34FD"/>
    <w:rsid w:val="008B4857"/>
    <w:rsid w:val="008B5A89"/>
    <w:rsid w:val="008B64AE"/>
    <w:rsid w:val="008B6743"/>
    <w:rsid w:val="008B6E9A"/>
    <w:rsid w:val="008B74FA"/>
    <w:rsid w:val="008B7F76"/>
    <w:rsid w:val="008C085F"/>
    <w:rsid w:val="008C1421"/>
    <w:rsid w:val="008C1C15"/>
    <w:rsid w:val="008C2271"/>
    <w:rsid w:val="008C22A8"/>
    <w:rsid w:val="008C25D8"/>
    <w:rsid w:val="008C2903"/>
    <w:rsid w:val="008C3434"/>
    <w:rsid w:val="008C4D5F"/>
    <w:rsid w:val="008C6829"/>
    <w:rsid w:val="008C7D6B"/>
    <w:rsid w:val="008D018F"/>
    <w:rsid w:val="008D041B"/>
    <w:rsid w:val="008D13A3"/>
    <w:rsid w:val="008D168C"/>
    <w:rsid w:val="008D1BA1"/>
    <w:rsid w:val="008D1DB1"/>
    <w:rsid w:val="008D2C63"/>
    <w:rsid w:val="008D3BD0"/>
    <w:rsid w:val="008D45C3"/>
    <w:rsid w:val="008D46D5"/>
    <w:rsid w:val="008D53FE"/>
    <w:rsid w:val="008D5460"/>
    <w:rsid w:val="008D6109"/>
    <w:rsid w:val="008D6273"/>
    <w:rsid w:val="008D6E6B"/>
    <w:rsid w:val="008D7C62"/>
    <w:rsid w:val="008D7EED"/>
    <w:rsid w:val="008E0505"/>
    <w:rsid w:val="008E1CC0"/>
    <w:rsid w:val="008E228C"/>
    <w:rsid w:val="008E46B7"/>
    <w:rsid w:val="008E4A3F"/>
    <w:rsid w:val="008E4AD3"/>
    <w:rsid w:val="008E4ADB"/>
    <w:rsid w:val="008E4CFE"/>
    <w:rsid w:val="008E4D4E"/>
    <w:rsid w:val="008E4D8A"/>
    <w:rsid w:val="008E5A06"/>
    <w:rsid w:val="008E6495"/>
    <w:rsid w:val="008E6572"/>
    <w:rsid w:val="008E6A47"/>
    <w:rsid w:val="008E7749"/>
    <w:rsid w:val="008E791A"/>
    <w:rsid w:val="008E7E80"/>
    <w:rsid w:val="008F0D0C"/>
    <w:rsid w:val="008F1664"/>
    <w:rsid w:val="008F3ECF"/>
    <w:rsid w:val="008F4C38"/>
    <w:rsid w:val="008F5357"/>
    <w:rsid w:val="008F5E86"/>
    <w:rsid w:val="008F6207"/>
    <w:rsid w:val="008F620F"/>
    <w:rsid w:val="008F6BF4"/>
    <w:rsid w:val="008F7524"/>
    <w:rsid w:val="009009F2"/>
    <w:rsid w:val="00901117"/>
    <w:rsid w:val="009023B1"/>
    <w:rsid w:val="00904780"/>
    <w:rsid w:val="00904B31"/>
    <w:rsid w:val="00905013"/>
    <w:rsid w:val="00905337"/>
    <w:rsid w:val="0090537A"/>
    <w:rsid w:val="00905DCA"/>
    <w:rsid w:val="00905DCF"/>
    <w:rsid w:val="00906367"/>
    <w:rsid w:val="00906460"/>
    <w:rsid w:val="0090746D"/>
    <w:rsid w:val="0091001D"/>
    <w:rsid w:val="0091004B"/>
    <w:rsid w:val="009123FF"/>
    <w:rsid w:val="00912C1A"/>
    <w:rsid w:val="00912E76"/>
    <w:rsid w:val="0091324E"/>
    <w:rsid w:val="0091345C"/>
    <w:rsid w:val="00913B39"/>
    <w:rsid w:val="0091489C"/>
    <w:rsid w:val="00915420"/>
    <w:rsid w:val="00915E73"/>
    <w:rsid w:val="00916092"/>
    <w:rsid w:val="009165E5"/>
    <w:rsid w:val="0091716E"/>
    <w:rsid w:val="00917517"/>
    <w:rsid w:val="00917577"/>
    <w:rsid w:val="0091757F"/>
    <w:rsid w:val="00917802"/>
    <w:rsid w:val="00920608"/>
    <w:rsid w:val="0092095D"/>
    <w:rsid w:val="00920E17"/>
    <w:rsid w:val="009219C0"/>
    <w:rsid w:val="00923107"/>
    <w:rsid w:val="00923523"/>
    <w:rsid w:val="009238EE"/>
    <w:rsid w:val="00923C58"/>
    <w:rsid w:val="009248C5"/>
    <w:rsid w:val="00924ECD"/>
    <w:rsid w:val="00925A26"/>
    <w:rsid w:val="00926008"/>
    <w:rsid w:val="009265A1"/>
    <w:rsid w:val="009267E7"/>
    <w:rsid w:val="00926DC8"/>
    <w:rsid w:val="009272AB"/>
    <w:rsid w:val="0092733F"/>
    <w:rsid w:val="00927799"/>
    <w:rsid w:val="0093018C"/>
    <w:rsid w:val="0093119F"/>
    <w:rsid w:val="009315E5"/>
    <w:rsid w:val="00931A0D"/>
    <w:rsid w:val="0093238B"/>
    <w:rsid w:val="009323B1"/>
    <w:rsid w:val="00932FDA"/>
    <w:rsid w:val="009330A5"/>
    <w:rsid w:val="009337A1"/>
    <w:rsid w:val="00933A84"/>
    <w:rsid w:val="00933C72"/>
    <w:rsid w:val="00933E08"/>
    <w:rsid w:val="00933EF6"/>
    <w:rsid w:val="00933F91"/>
    <w:rsid w:val="00934AF6"/>
    <w:rsid w:val="009350DB"/>
    <w:rsid w:val="00935F62"/>
    <w:rsid w:val="00936154"/>
    <w:rsid w:val="00936201"/>
    <w:rsid w:val="009367D3"/>
    <w:rsid w:val="00937CF1"/>
    <w:rsid w:val="009403BB"/>
    <w:rsid w:val="00940734"/>
    <w:rsid w:val="00940880"/>
    <w:rsid w:val="009411A7"/>
    <w:rsid w:val="009412C5"/>
    <w:rsid w:val="00941B8C"/>
    <w:rsid w:val="00942E74"/>
    <w:rsid w:val="00942EA0"/>
    <w:rsid w:val="00942ECC"/>
    <w:rsid w:val="009430C8"/>
    <w:rsid w:val="00944903"/>
    <w:rsid w:val="00944A0B"/>
    <w:rsid w:val="00944A90"/>
    <w:rsid w:val="009454E6"/>
    <w:rsid w:val="0094602C"/>
    <w:rsid w:val="009462A1"/>
    <w:rsid w:val="00946D45"/>
    <w:rsid w:val="00947670"/>
    <w:rsid w:val="00947E1F"/>
    <w:rsid w:val="00947E96"/>
    <w:rsid w:val="00950306"/>
    <w:rsid w:val="009510BC"/>
    <w:rsid w:val="00951314"/>
    <w:rsid w:val="00951FAA"/>
    <w:rsid w:val="009525E4"/>
    <w:rsid w:val="00952680"/>
    <w:rsid w:val="00953B6C"/>
    <w:rsid w:val="00954A0E"/>
    <w:rsid w:val="00954B7F"/>
    <w:rsid w:val="009556F7"/>
    <w:rsid w:val="0095619B"/>
    <w:rsid w:val="009561A3"/>
    <w:rsid w:val="009570D8"/>
    <w:rsid w:val="00960039"/>
    <w:rsid w:val="00960DBB"/>
    <w:rsid w:val="0096129B"/>
    <w:rsid w:val="009616FD"/>
    <w:rsid w:val="009617B2"/>
    <w:rsid w:val="0096181E"/>
    <w:rsid w:val="00961EC2"/>
    <w:rsid w:val="0096226B"/>
    <w:rsid w:val="009644EE"/>
    <w:rsid w:val="0096481A"/>
    <w:rsid w:val="00965534"/>
    <w:rsid w:val="009655A5"/>
    <w:rsid w:val="00965F60"/>
    <w:rsid w:val="009665C1"/>
    <w:rsid w:val="00967FE2"/>
    <w:rsid w:val="009708FC"/>
    <w:rsid w:val="00971422"/>
    <w:rsid w:val="00971C19"/>
    <w:rsid w:val="0097346E"/>
    <w:rsid w:val="00974626"/>
    <w:rsid w:val="009761AB"/>
    <w:rsid w:val="009761B2"/>
    <w:rsid w:val="009761DB"/>
    <w:rsid w:val="00976881"/>
    <w:rsid w:val="00976BE8"/>
    <w:rsid w:val="0098006C"/>
    <w:rsid w:val="00981113"/>
    <w:rsid w:val="00981FA9"/>
    <w:rsid w:val="0098247B"/>
    <w:rsid w:val="009834FF"/>
    <w:rsid w:val="009845F9"/>
    <w:rsid w:val="00984B3D"/>
    <w:rsid w:val="00984F32"/>
    <w:rsid w:val="0098531A"/>
    <w:rsid w:val="00985BEC"/>
    <w:rsid w:val="00985EC1"/>
    <w:rsid w:val="009863D9"/>
    <w:rsid w:val="009867BE"/>
    <w:rsid w:val="00986BEE"/>
    <w:rsid w:val="00986DF0"/>
    <w:rsid w:val="00987EE7"/>
    <w:rsid w:val="00990401"/>
    <w:rsid w:val="00990C29"/>
    <w:rsid w:val="00990CDC"/>
    <w:rsid w:val="00991346"/>
    <w:rsid w:val="009927D1"/>
    <w:rsid w:val="00992C16"/>
    <w:rsid w:val="00992FE5"/>
    <w:rsid w:val="00993280"/>
    <w:rsid w:val="00993BAD"/>
    <w:rsid w:val="00993E41"/>
    <w:rsid w:val="00995956"/>
    <w:rsid w:val="00995EE3"/>
    <w:rsid w:val="00996293"/>
    <w:rsid w:val="00996CE2"/>
    <w:rsid w:val="00996D2F"/>
    <w:rsid w:val="0099745F"/>
    <w:rsid w:val="009977B8"/>
    <w:rsid w:val="00997BC0"/>
    <w:rsid w:val="00997F35"/>
    <w:rsid w:val="009A19B6"/>
    <w:rsid w:val="009A1C5E"/>
    <w:rsid w:val="009A1D48"/>
    <w:rsid w:val="009A1E04"/>
    <w:rsid w:val="009A226C"/>
    <w:rsid w:val="009A22A1"/>
    <w:rsid w:val="009A2C1A"/>
    <w:rsid w:val="009A6126"/>
    <w:rsid w:val="009A61E8"/>
    <w:rsid w:val="009A66D6"/>
    <w:rsid w:val="009B0756"/>
    <w:rsid w:val="009B1184"/>
    <w:rsid w:val="009B13D2"/>
    <w:rsid w:val="009B18D1"/>
    <w:rsid w:val="009B1D51"/>
    <w:rsid w:val="009B2A89"/>
    <w:rsid w:val="009B2A8F"/>
    <w:rsid w:val="009B3A4D"/>
    <w:rsid w:val="009B4410"/>
    <w:rsid w:val="009B4E00"/>
    <w:rsid w:val="009B54DA"/>
    <w:rsid w:val="009B5A69"/>
    <w:rsid w:val="009B7205"/>
    <w:rsid w:val="009B7CD9"/>
    <w:rsid w:val="009B7ED2"/>
    <w:rsid w:val="009B7F2C"/>
    <w:rsid w:val="009C1EC9"/>
    <w:rsid w:val="009C2051"/>
    <w:rsid w:val="009C2972"/>
    <w:rsid w:val="009C2D8C"/>
    <w:rsid w:val="009C3340"/>
    <w:rsid w:val="009C3659"/>
    <w:rsid w:val="009C421D"/>
    <w:rsid w:val="009C4A01"/>
    <w:rsid w:val="009C541C"/>
    <w:rsid w:val="009C61D7"/>
    <w:rsid w:val="009C6415"/>
    <w:rsid w:val="009C6C7D"/>
    <w:rsid w:val="009C7E44"/>
    <w:rsid w:val="009D0029"/>
    <w:rsid w:val="009D1AA2"/>
    <w:rsid w:val="009D1B42"/>
    <w:rsid w:val="009D2101"/>
    <w:rsid w:val="009D2DE5"/>
    <w:rsid w:val="009D36C6"/>
    <w:rsid w:val="009D4B9C"/>
    <w:rsid w:val="009D4BF5"/>
    <w:rsid w:val="009D5157"/>
    <w:rsid w:val="009D768C"/>
    <w:rsid w:val="009E0D4B"/>
    <w:rsid w:val="009E0D83"/>
    <w:rsid w:val="009E163D"/>
    <w:rsid w:val="009E172B"/>
    <w:rsid w:val="009E1AA2"/>
    <w:rsid w:val="009E1CBA"/>
    <w:rsid w:val="009E1ECC"/>
    <w:rsid w:val="009E2A1E"/>
    <w:rsid w:val="009E2D70"/>
    <w:rsid w:val="009E3207"/>
    <w:rsid w:val="009E40DD"/>
    <w:rsid w:val="009E4140"/>
    <w:rsid w:val="009E435D"/>
    <w:rsid w:val="009E5751"/>
    <w:rsid w:val="009E57FA"/>
    <w:rsid w:val="009E6469"/>
    <w:rsid w:val="009E6B48"/>
    <w:rsid w:val="009E7083"/>
    <w:rsid w:val="009E73A4"/>
    <w:rsid w:val="009E7BC2"/>
    <w:rsid w:val="009F007C"/>
    <w:rsid w:val="009F0169"/>
    <w:rsid w:val="009F05D1"/>
    <w:rsid w:val="009F08B1"/>
    <w:rsid w:val="009F10BB"/>
    <w:rsid w:val="009F11B9"/>
    <w:rsid w:val="009F227E"/>
    <w:rsid w:val="009F2E6D"/>
    <w:rsid w:val="009F3D90"/>
    <w:rsid w:val="009F5208"/>
    <w:rsid w:val="009F592B"/>
    <w:rsid w:val="009F59D7"/>
    <w:rsid w:val="009F5EC4"/>
    <w:rsid w:val="009F7A69"/>
    <w:rsid w:val="009F7EE7"/>
    <w:rsid w:val="00A01DAF"/>
    <w:rsid w:val="00A034D0"/>
    <w:rsid w:val="00A04A4D"/>
    <w:rsid w:val="00A056F9"/>
    <w:rsid w:val="00A05812"/>
    <w:rsid w:val="00A05999"/>
    <w:rsid w:val="00A05A8C"/>
    <w:rsid w:val="00A06443"/>
    <w:rsid w:val="00A06561"/>
    <w:rsid w:val="00A06733"/>
    <w:rsid w:val="00A06D07"/>
    <w:rsid w:val="00A06EDA"/>
    <w:rsid w:val="00A07090"/>
    <w:rsid w:val="00A074DF"/>
    <w:rsid w:val="00A07ADD"/>
    <w:rsid w:val="00A07E25"/>
    <w:rsid w:val="00A1070E"/>
    <w:rsid w:val="00A10D78"/>
    <w:rsid w:val="00A110E6"/>
    <w:rsid w:val="00A11A0C"/>
    <w:rsid w:val="00A12B71"/>
    <w:rsid w:val="00A13052"/>
    <w:rsid w:val="00A145E3"/>
    <w:rsid w:val="00A1588E"/>
    <w:rsid w:val="00A1681C"/>
    <w:rsid w:val="00A16BAB"/>
    <w:rsid w:val="00A17149"/>
    <w:rsid w:val="00A20329"/>
    <w:rsid w:val="00A20F30"/>
    <w:rsid w:val="00A21030"/>
    <w:rsid w:val="00A2272A"/>
    <w:rsid w:val="00A22B31"/>
    <w:rsid w:val="00A2372F"/>
    <w:rsid w:val="00A23743"/>
    <w:rsid w:val="00A24C33"/>
    <w:rsid w:val="00A25CCE"/>
    <w:rsid w:val="00A2687D"/>
    <w:rsid w:val="00A300ED"/>
    <w:rsid w:val="00A30363"/>
    <w:rsid w:val="00A307AD"/>
    <w:rsid w:val="00A30FD1"/>
    <w:rsid w:val="00A31A91"/>
    <w:rsid w:val="00A321F2"/>
    <w:rsid w:val="00A32F66"/>
    <w:rsid w:val="00A331F9"/>
    <w:rsid w:val="00A333A9"/>
    <w:rsid w:val="00A33C97"/>
    <w:rsid w:val="00A33EBE"/>
    <w:rsid w:val="00A33EC9"/>
    <w:rsid w:val="00A34635"/>
    <w:rsid w:val="00A3482E"/>
    <w:rsid w:val="00A34B0A"/>
    <w:rsid w:val="00A35011"/>
    <w:rsid w:val="00A351FA"/>
    <w:rsid w:val="00A3522F"/>
    <w:rsid w:val="00A35512"/>
    <w:rsid w:val="00A35690"/>
    <w:rsid w:val="00A369E4"/>
    <w:rsid w:val="00A3757F"/>
    <w:rsid w:val="00A401D7"/>
    <w:rsid w:val="00A40905"/>
    <w:rsid w:val="00A4225F"/>
    <w:rsid w:val="00A42F54"/>
    <w:rsid w:val="00A43F04"/>
    <w:rsid w:val="00A450BF"/>
    <w:rsid w:val="00A450F8"/>
    <w:rsid w:val="00A451D4"/>
    <w:rsid w:val="00A4544E"/>
    <w:rsid w:val="00A4633F"/>
    <w:rsid w:val="00A4717F"/>
    <w:rsid w:val="00A478E6"/>
    <w:rsid w:val="00A52139"/>
    <w:rsid w:val="00A5247B"/>
    <w:rsid w:val="00A5275C"/>
    <w:rsid w:val="00A54881"/>
    <w:rsid w:val="00A550AB"/>
    <w:rsid w:val="00A55361"/>
    <w:rsid w:val="00A554B0"/>
    <w:rsid w:val="00A56027"/>
    <w:rsid w:val="00A563DE"/>
    <w:rsid w:val="00A5650B"/>
    <w:rsid w:val="00A56D58"/>
    <w:rsid w:val="00A56D90"/>
    <w:rsid w:val="00A576FA"/>
    <w:rsid w:val="00A60FA0"/>
    <w:rsid w:val="00A613ED"/>
    <w:rsid w:val="00A61EF1"/>
    <w:rsid w:val="00A61F02"/>
    <w:rsid w:val="00A628C5"/>
    <w:rsid w:val="00A62B1F"/>
    <w:rsid w:val="00A62FF3"/>
    <w:rsid w:val="00A64B51"/>
    <w:rsid w:val="00A65256"/>
    <w:rsid w:val="00A6681D"/>
    <w:rsid w:val="00A66D16"/>
    <w:rsid w:val="00A673A6"/>
    <w:rsid w:val="00A676C7"/>
    <w:rsid w:val="00A70A0C"/>
    <w:rsid w:val="00A71223"/>
    <w:rsid w:val="00A71271"/>
    <w:rsid w:val="00A723BD"/>
    <w:rsid w:val="00A7387D"/>
    <w:rsid w:val="00A7451B"/>
    <w:rsid w:val="00A7665A"/>
    <w:rsid w:val="00A768F0"/>
    <w:rsid w:val="00A77116"/>
    <w:rsid w:val="00A80F85"/>
    <w:rsid w:val="00A82304"/>
    <w:rsid w:val="00A83E63"/>
    <w:rsid w:val="00A85C5B"/>
    <w:rsid w:val="00A85C5C"/>
    <w:rsid w:val="00A85DC6"/>
    <w:rsid w:val="00A86760"/>
    <w:rsid w:val="00A90F2A"/>
    <w:rsid w:val="00A91E94"/>
    <w:rsid w:val="00A92579"/>
    <w:rsid w:val="00A9293A"/>
    <w:rsid w:val="00A942B4"/>
    <w:rsid w:val="00A94A89"/>
    <w:rsid w:val="00A94B2F"/>
    <w:rsid w:val="00A94BED"/>
    <w:rsid w:val="00A95C1A"/>
    <w:rsid w:val="00A96227"/>
    <w:rsid w:val="00A966B1"/>
    <w:rsid w:val="00A96C06"/>
    <w:rsid w:val="00A97BD1"/>
    <w:rsid w:val="00AA09BC"/>
    <w:rsid w:val="00AA0EB0"/>
    <w:rsid w:val="00AA1B1F"/>
    <w:rsid w:val="00AA23F9"/>
    <w:rsid w:val="00AA28EC"/>
    <w:rsid w:val="00AA3B1A"/>
    <w:rsid w:val="00AA4281"/>
    <w:rsid w:val="00AA4800"/>
    <w:rsid w:val="00AA5C8C"/>
    <w:rsid w:val="00AA60BF"/>
    <w:rsid w:val="00AA60EC"/>
    <w:rsid w:val="00AA72D3"/>
    <w:rsid w:val="00AA732B"/>
    <w:rsid w:val="00AA7B40"/>
    <w:rsid w:val="00AB07CD"/>
    <w:rsid w:val="00AB0A3E"/>
    <w:rsid w:val="00AB0FA0"/>
    <w:rsid w:val="00AB1323"/>
    <w:rsid w:val="00AB1C73"/>
    <w:rsid w:val="00AB1C8C"/>
    <w:rsid w:val="00AB1DB7"/>
    <w:rsid w:val="00AB25CA"/>
    <w:rsid w:val="00AB2DCC"/>
    <w:rsid w:val="00AB3325"/>
    <w:rsid w:val="00AB3CA9"/>
    <w:rsid w:val="00AB3D6B"/>
    <w:rsid w:val="00AB3DF6"/>
    <w:rsid w:val="00AB3EB0"/>
    <w:rsid w:val="00AB496A"/>
    <w:rsid w:val="00AB59D6"/>
    <w:rsid w:val="00AB5FFC"/>
    <w:rsid w:val="00AB63F6"/>
    <w:rsid w:val="00AB7287"/>
    <w:rsid w:val="00AB7721"/>
    <w:rsid w:val="00AC06DD"/>
    <w:rsid w:val="00AC117F"/>
    <w:rsid w:val="00AC1967"/>
    <w:rsid w:val="00AC1D6B"/>
    <w:rsid w:val="00AC2589"/>
    <w:rsid w:val="00AC2C9E"/>
    <w:rsid w:val="00AC391F"/>
    <w:rsid w:val="00AC398E"/>
    <w:rsid w:val="00AC3FAC"/>
    <w:rsid w:val="00AC4833"/>
    <w:rsid w:val="00AC4850"/>
    <w:rsid w:val="00AC5478"/>
    <w:rsid w:val="00AC551C"/>
    <w:rsid w:val="00AC56F9"/>
    <w:rsid w:val="00AC575E"/>
    <w:rsid w:val="00AC61FF"/>
    <w:rsid w:val="00AC652D"/>
    <w:rsid w:val="00AC6996"/>
    <w:rsid w:val="00AC69F2"/>
    <w:rsid w:val="00AC6A34"/>
    <w:rsid w:val="00AC7B4C"/>
    <w:rsid w:val="00AD023E"/>
    <w:rsid w:val="00AD04AB"/>
    <w:rsid w:val="00AD0B54"/>
    <w:rsid w:val="00AD0FE1"/>
    <w:rsid w:val="00AD2D87"/>
    <w:rsid w:val="00AD2FCD"/>
    <w:rsid w:val="00AD32A9"/>
    <w:rsid w:val="00AD3473"/>
    <w:rsid w:val="00AD3F6D"/>
    <w:rsid w:val="00AD4A3F"/>
    <w:rsid w:val="00AD52B3"/>
    <w:rsid w:val="00AD697D"/>
    <w:rsid w:val="00AD70EB"/>
    <w:rsid w:val="00AD7375"/>
    <w:rsid w:val="00AE06DD"/>
    <w:rsid w:val="00AE0899"/>
    <w:rsid w:val="00AE0A64"/>
    <w:rsid w:val="00AE195A"/>
    <w:rsid w:val="00AE201A"/>
    <w:rsid w:val="00AE3303"/>
    <w:rsid w:val="00AE374D"/>
    <w:rsid w:val="00AE3841"/>
    <w:rsid w:val="00AE6108"/>
    <w:rsid w:val="00AE66BA"/>
    <w:rsid w:val="00AE7314"/>
    <w:rsid w:val="00AE7E31"/>
    <w:rsid w:val="00AF0185"/>
    <w:rsid w:val="00AF0AFA"/>
    <w:rsid w:val="00AF0E75"/>
    <w:rsid w:val="00AF19ED"/>
    <w:rsid w:val="00AF2794"/>
    <w:rsid w:val="00AF29E6"/>
    <w:rsid w:val="00AF2C6E"/>
    <w:rsid w:val="00AF363E"/>
    <w:rsid w:val="00AF3DC7"/>
    <w:rsid w:val="00AF3DCB"/>
    <w:rsid w:val="00AF4BC3"/>
    <w:rsid w:val="00AF67F7"/>
    <w:rsid w:val="00AF6CA3"/>
    <w:rsid w:val="00B002B2"/>
    <w:rsid w:val="00B00422"/>
    <w:rsid w:val="00B029E9"/>
    <w:rsid w:val="00B02DF9"/>
    <w:rsid w:val="00B0433C"/>
    <w:rsid w:val="00B05D6B"/>
    <w:rsid w:val="00B071A1"/>
    <w:rsid w:val="00B07E3C"/>
    <w:rsid w:val="00B10AB8"/>
    <w:rsid w:val="00B10B70"/>
    <w:rsid w:val="00B11074"/>
    <w:rsid w:val="00B120F2"/>
    <w:rsid w:val="00B12F9E"/>
    <w:rsid w:val="00B14B1E"/>
    <w:rsid w:val="00B1592F"/>
    <w:rsid w:val="00B15D38"/>
    <w:rsid w:val="00B15E5D"/>
    <w:rsid w:val="00B15EFA"/>
    <w:rsid w:val="00B171E4"/>
    <w:rsid w:val="00B17908"/>
    <w:rsid w:val="00B17BA2"/>
    <w:rsid w:val="00B17CC0"/>
    <w:rsid w:val="00B20B94"/>
    <w:rsid w:val="00B21900"/>
    <w:rsid w:val="00B22058"/>
    <w:rsid w:val="00B2239E"/>
    <w:rsid w:val="00B22518"/>
    <w:rsid w:val="00B23173"/>
    <w:rsid w:val="00B24863"/>
    <w:rsid w:val="00B252CA"/>
    <w:rsid w:val="00B25C71"/>
    <w:rsid w:val="00B260C9"/>
    <w:rsid w:val="00B26104"/>
    <w:rsid w:val="00B26604"/>
    <w:rsid w:val="00B26B9F"/>
    <w:rsid w:val="00B273FF"/>
    <w:rsid w:val="00B303A8"/>
    <w:rsid w:val="00B305AE"/>
    <w:rsid w:val="00B305F9"/>
    <w:rsid w:val="00B3123A"/>
    <w:rsid w:val="00B31D15"/>
    <w:rsid w:val="00B320C9"/>
    <w:rsid w:val="00B32875"/>
    <w:rsid w:val="00B33101"/>
    <w:rsid w:val="00B33252"/>
    <w:rsid w:val="00B36367"/>
    <w:rsid w:val="00B3782D"/>
    <w:rsid w:val="00B40C92"/>
    <w:rsid w:val="00B40E04"/>
    <w:rsid w:val="00B41731"/>
    <w:rsid w:val="00B41C99"/>
    <w:rsid w:val="00B43CB8"/>
    <w:rsid w:val="00B45408"/>
    <w:rsid w:val="00B45507"/>
    <w:rsid w:val="00B45A63"/>
    <w:rsid w:val="00B46B89"/>
    <w:rsid w:val="00B4708E"/>
    <w:rsid w:val="00B47263"/>
    <w:rsid w:val="00B47525"/>
    <w:rsid w:val="00B518D0"/>
    <w:rsid w:val="00B51E1D"/>
    <w:rsid w:val="00B529D9"/>
    <w:rsid w:val="00B53184"/>
    <w:rsid w:val="00B53B81"/>
    <w:rsid w:val="00B53FBC"/>
    <w:rsid w:val="00B54BF7"/>
    <w:rsid w:val="00B54D2A"/>
    <w:rsid w:val="00B54FFC"/>
    <w:rsid w:val="00B55128"/>
    <w:rsid w:val="00B55270"/>
    <w:rsid w:val="00B567BF"/>
    <w:rsid w:val="00B569E3"/>
    <w:rsid w:val="00B56BEE"/>
    <w:rsid w:val="00B57329"/>
    <w:rsid w:val="00B57506"/>
    <w:rsid w:val="00B57E2B"/>
    <w:rsid w:val="00B605C1"/>
    <w:rsid w:val="00B6064E"/>
    <w:rsid w:val="00B60B28"/>
    <w:rsid w:val="00B60EB4"/>
    <w:rsid w:val="00B61020"/>
    <w:rsid w:val="00B61591"/>
    <w:rsid w:val="00B6219A"/>
    <w:rsid w:val="00B62874"/>
    <w:rsid w:val="00B62F9D"/>
    <w:rsid w:val="00B6314F"/>
    <w:rsid w:val="00B6366D"/>
    <w:rsid w:val="00B63E43"/>
    <w:rsid w:val="00B64596"/>
    <w:rsid w:val="00B65B2D"/>
    <w:rsid w:val="00B6643D"/>
    <w:rsid w:val="00B66FDC"/>
    <w:rsid w:val="00B675B7"/>
    <w:rsid w:val="00B70380"/>
    <w:rsid w:val="00B70669"/>
    <w:rsid w:val="00B709AA"/>
    <w:rsid w:val="00B7197D"/>
    <w:rsid w:val="00B71AD8"/>
    <w:rsid w:val="00B7234F"/>
    <w:rsid w:val="00B72FC9"/>
    <w:rsid w:val="00B73C0F"/>
    <w:rsid w:val="00B74628"/>
    <w:rsid w:val="00B752AE"/>
    <w:rsid w:val="00B764D3"/>
    <w:rsid w:val="00B77FB1"/>
    <w:rsid w:val="00B805EE"/>
    <w:rsid w:val="00B80F68"/>
    <w:rsid w:val="00B81341"/>
    <w:rsid w:val="00B814B6"/>
    <w:rsid w:val="00B8250A"/>
    <w:rsid w:val="00B82A51"/>
    <w:rsid w:val="00B82BAC"/>
    <w:rsid w:val="00B842B1"/>
    <w:rsid w:val="00B843E8"/>
    <w:rsid w:val="00B85B40"/>
    <w:rsid w:val="00B85C3B"/>
    <w:rsid w:val="00B862C8"/>
    <w:rsid w:val="00B907CC"/>
    <w:rsid w:val="00B9094F"/>
    <w:rsid w:val="00B90FE5"/>
    <w:rsid w:val="00B91DA7"/>
    <w:rsid w:val="00B937C8"/>
    <w:rsid w:val="00B949DD"/>
    <w:rsid w:val="00B94C36"/>
    <w:rsid w:val="00B95893"/>
    <w:rsid w:val="00B96228"/>
    <w:rsid w:val="00B978D1"/>
    <w:rsid w:val="00B97FAB"/>
    <w:rsid w:val="00BA050B"/>
    <w:rsid w:val="00BA09AF"/>
    <w:rsid w:val="00BA0A34"/>
    <w:rsid w:val="00BA0D2D"/>
    <w:rsid w:val="00BA1A59"/>
    <w:rsid w:val="00BA2343"/>
    <w:rsid w:val="00BA239F"/>
    <w:rsid w:val="00BA2557"/>
    <w:rsid w:val="00BA2562"/>
    <w:rsid w:val="00BA28EE"/>
    <w:rsid w:val="00BA2996"/>
    <w:rsid w:val="00BA3166"/>
    <w:rsid w:val="00BA4F7B"/>
    <w:rsid w:val="00BA5C4E"/>
    <w:rsid w:val="00BA5EE9"/>
    <w:rsid w:val="00BA61A1"/>
    <w:rsid w:val="00BA75D0"/>
    <w:rsid w:val="00BB0061"/>
    <w:rsid w:val="00BB0115"/>
    <w:rsid w:val="00BB0148"/>
    <w:rsid w:val="00BB0C39"/>
    <w:rsid w:val="00BB22E9"/>
    <w:rsid w:val="00BB2C21"/>
    <w:rsid w:val="00BB34DB"/>
    <w:rsid w:val="00BB3D24"/>
    <w:rsid w:val="00BB44EE"/>
    <w:rsid w:val="00BB6D5F"/>
    <w:rsid w:val="00BB6EFC"/>
    <w:rsid w:val="00BB6F7F"/>
    <w:rsid w:val="00BB70D6"/>
    <w:rsid w:val="00BB7C05"/>
    <w:rsid w:val="00BC005A"/>
    <w:rsid w:val="00BC1319"/>
    <w:rsid w:val="00BC1761"/>
    <w:rsid w:val="00BC1F4E"/>
    <w:rsid w:val="00BC24E2"/>
    <w:rsid w:val="00BC2AAD"/>
    <w:rsid w:val="00BC2F6E"/>
    <w:rsid w:val="00BC306A"/>
    <w:rsid w:val="00BC34B6"/>
    <w:rsid w:val="00BC3D9C"/>
    <w:rsid w:val="00BC4028"/>
    <w:rsid w:val="00BC4860"/>
    <w:rsid w:val="00BC4917"/>
    <w:rsid w:val="00BC56E2"/>
    <w:rsid w:val="00BC5D7C"/>
    <w:rsid w:val="00BC63A7"/>
    <w:rsid w:val="00BC6E21"/>
    <w:rsid w:val="00BC6F11"/>
    <w:rsid w:val="00BC736B"/>
    <w:rsid w:val="00BC7A86"/>
    <w:rsid w:val="00BC7A90"/>
    <w:rsid w:val="00BC7EF0"/>
    <w:rsid w:val="00BD145C"/>
    <w:rsid w:val="00BD35A4"/>
    <w:rsid w:val="00BD3D69"/>
    <w:rsid w:val="00BD3EE6"/>
    <w:rsid w:val="00BD4533"/>
    <w:rsid w:val="00BD546F"/>
    <w:rsid w:val="00BD5932"/>
    <w:rsid w:val="00BD5AA7"/>
    <w:rsid w:val="00BD5E22"/>
    <w:rsid w:val="00BD6413"/>
    <w:rsid w:val="00BD6533"/>
    <w:rsid w:val="00BD6919"/>
    <w:rsid w:val="00BD770A"/>
    <w:rsid w:val="00BD7DBD"/>
    <w:rsid w:val="00BE0265"/>
    <w:rsid w:val="00BE2514"/>
    <w:rsid w:val="00BE283F"/>
    <w:rsid w:val="00BE323C"/>
    <w:rsid w:val="00BE3287"/>
    <w:rsid w:val="00BE354E"/>
    <w:rsid w:val="00BE36C0"/>
    <w:rsid w:val="00BE4357"/>
    <w:rsid w:val="00BE4476"/>
    <w:rsid w:val="00BE4F7E"/>
    <w:rsid w:val="00BE504B"/>
    <w:rsid w:val="00BE649F"/>
    <w:rsid w:val="00BE70FB"/>
    <w:rsid w:val="00BE785C"/>
    <w:rsid w:val="00BF12F5"/>
    <w:rsid w:val="00BF1AF2"/>
    <w:rsid w:val="00BF253B"/>
    <w:rsid w:val="00BF2682"/>
    <w:rsid w:val="00BF3E92"/>
    <w:rsid w:val="00BF3EB6"/>
    <w:rsid w:val="00BF4760"/>
    <w:rsid w:val="00BF4EC0"/>
    <w:rsid w:val="00BF531B"/>
    <w:rsid w:val="00BF533B"/>
    <w:rsid w:val="00BF589E"/>
    <w:rsid w:val="00BF60CF"/>
    <w:rsid w:val="00BF6691"/>
    <w:rsid w:val="00BF6773"/>
    <w:rsid w:val="00BF6A9E"/>
    <w:rsid w:val="00C01361"/>
    <w:rsid w:val="00C02F43"/>
    <w:rsid w:val="00C047BB"/>
    <w:rsid w:val="00C050F7"/>
    <w:rsid w:val="00C0514F"/>
    <w:rsid w:val="00C067A3"/>
    <w:rsid w:val="00C07D0E"/>
    <w:rsid w:val="00C103F6"/>
    <w:rsid w:val="00C106CE"/>
    <w:rsid w:val="00C108A8"/>
    <w:rsid w:val="00C10AF5"/>
    <w:rsid w:val="00C10CA1"/>
    <w:rsid w:val="00C1103D"/>
    <w:rsid w:val="00C1140B"/>
    <w:rsid w:val="00C11926"/>
    <w:rsid w:val="00C121F8"/>
    <w:rsid w:val="00C12340"/>
    <w:rsid w:val="00C127D5"/>
    <w:rsid w:val="00C13EFC"/>
    <w:rsid w:val="00C148EC"/>
    <w:rsid w:val="00C14BA3"/>
    <w:rsid w:val="00C154A8"/>
    <w:rsid w:val="00C16B2F"/>
    <w:rsid w:val="00C16CD8"/>
    <w:rsid w:val="00C177AB"/>
    <w:rsid w:val="00C2040F"/>
    <w:rsid w:val="00C20E83"/>
    <w:rsid w:val="00C21807"/>
    <w:rsid w:val="00C21FFE"/>
    <w:rsid w:val="00C22637"/>
    <w:rsid w:val="00C22DF0"/>
    <w:rsid w:val="00C22F0D"/>
    <w:rsid w:val="00C2354E"/>
    <w:rsid w:val="00C23FC5"/>
    <w:rsid w:val="00C2476D"/>
    <w:rsid w:val="00C25D9C"/>
    <w:rsid w:val="00C270ED"/>
    <w:rsid w:val="00C27A5B"/>
    <w:rsid w:val="00C27C30"/>
    <w:rsid w:val="00C27DAF"/>
    <w:rsid w:val="00C3375C"/>
    <w:rsid w:val="00C346C9"/>
    <w:rsid w:val="00C346FD"/>
    <w:rsid w:val="00C34B40"/>
    <w:rsid w:val="00C35826"/>
    <w:rsid w:val="00C35E3F"/>
    <w:rsid w:val="00C35F17"/>
    <w:rsid w:val="00C3627C"/>
    <w:rsid w:val="00C3642D"/>
    <w:rsid w:val="00C378CE"/>
    <w:rsid w:val="00C37D4D"/>
    <w:rsid w:val="00C4006B"/>
    <w:rsid w:val="00C41613"/>
    <w:rsid w:val="00C43BD5"/>
    <w:rsid w:val="00C43CED"/>
    <w:rsid w:val="00C44D31"/>
    <w:rsid w:val="00C45496"/>
    <w:rsid w:val="00C45AA0"/>
    <w:rsid w:val="00C46025"/>
    <w:rsid w:val="00C461BC"/>
    <w:rsid w:val="00C46D06"/>
    <w:rsid w:val="00C47960"/>
    <w:rsid w:val="00C47A0D"/>
    <w:rsid w:val="00C47DFB"/>
    <w:rsid w:val="00C501CC"/>
    <w:rsid w:val="00C51284"/>
    <w:rsid w:val="00C51C55"/>
    <w:rsid w:val="00C51E09"/>
    <w:rsid w:val="00C52146"/>
    <w:rsid w:val="00C52AED"/>
    <w:rsid w:val="00C54002"/>
    <w:rsid w:val="00C548F6"/>
    <w:rsid w:val="00C54C70"/>
    <w:rsid w:val="00C55B2A"/>
    <w:rsid w:val="00C55EAF"/>
    <w:rsid w:val="00C56050"/>
    <w:rsid w:val="00C56CD8"/>
    <w:rsid w:val="00C57B28"/>
    <w:rsid w:val="00C57CDB"/>
    <w:rsid w:val="00C608B4"/>
    <w:rsid w:val="00C61B3E"/>
    <w:rsid w:val="00C62D43"/>
    <w:rsid w:val="00C62E06"/>
    <w:rsid w:val="00C648D6"/>
    <w:rsid w:val="00C64A07"/>
    <w:rsid w:val="00C64BB4"/>
    <w:rsid w:val="00C64CC6"/>
    <w:rsid w:val="00C64D22"/>
    <w:rsid w:val="00C6533F"/>
    <w:rsid w:val="00C6720D"/>
    <w:rsid w:val="00C70325"/>
    <w:rsid w:val="00C706FF"/>
    <w:rsid w:val="00C71320"/>
    <w:rsid w:val="00C713FD"/>
    <w:rsid w:val="00C7208A"/>
    <w:rsid w:val="00C7213A"/>
    <w:rsid w:val="00C7213C"/>
    <w:rsid w:val="00C723FF"/>
    <w:rsid w:val="00C7362F"/>
    <w:rsid w:val="00C73A37"/>
    <w:rsid w:val="00C744E6"/>
    <w:rsid w:val="00C7631E"/>
    <w:rsid w:val="00C7768F"/>
    <w:rsid w:val="00C77910"/>
    <w:rsid w:val="00C77E05"/>
    <w:rsid w:val="00C8153F"/>
    <w:rsid w:val="00C822DB"/>
    <w:rsid w:val="00C826DA"/>
    <w:rsid w:val="00C82846"/>
    <w:rsid w:val="00C8290A"/>
    <w:rsid w:val="00C835BE"/>
    <w:rsid w:val="00C8381A"/>
    <w:rsid w:val="00C840CA"/>
    <w:rsid w:val="00C843E1"/>
    <w:rsid w:val="00C85027"/>
    <w:rsid w:val="00C85227"/>
    <w:rsid w:val="00C85B11"/>
    <w:rsid w:val="00C86CC9"/>
    <w:rsid w:val="00C86DE8"/>
    <w:rsid w:val="00C900FE"/>
    <w:rsid w:val="00C90839"/>
    <w:rsid w:val="00C90867"/>
    <w:rsid w:val="00C90C74"/>
    <w:rsid w:val="00C9156C"/>
    <w:rsid w:val="00C91BA8"/>
    <w:rsid w:val="00C91FED"/>
    <w:rsid w:val="00C9232F"/>
    <w:rsid w:val="00C9234E"/>
    <w:rsid w:val="00C9306D"/>
    <w:rsid w:val="00C941CD"/>
    <w:rsid w:val="00C95C3D"/>
    <w:rsid w:val="00C95ECC"/>
    <w:rsid w:val="00C9691E"/>
    <w:rsid w:val="00C96D89"/>
    <w:rsid w:val="00C97E04"/>
    <w:rsid w:val="00CA058B"/>
    <w:rsid w:val="00CA08D2"/>
    <w:rsid w:val="00CA098B"/>
    <w:rsid w:val="00CA0AA8"/>
    <w:rsid w:val="00CA2738"/>
    <w:rsid w:val="00CA2AAE"/>
    <w:rsid w:val="00CA2F8E"/>
    <w:rsid w:val="00CA4409"/>
    <w:rsid w:val="00CA45DA"/>
    <w:rsid w:val="00CA658E"/>
    <w:rsid w:val="00CA72A5"/>
    <w:rsid w:val="00CA7DCC"/>
    <w:rsid w:val="00CB0AF3"/>
    <w:rsid w:val="00CB1AC9"/>
    <w:rsid w:val="00CB4B91"/>
    <w:rsid w:val="00CB55A7"/>
    <w:rsid w:val="00CB571A"/>
    <w:rsid w:val="00CB5C54"/>
    <w:rsid w:val="00CB6968"/>
    <w:rsid w:val="00CB6DA0"/>
    <w:rsid w:val="00CB6E75"/>
    <w:rsid w:val="00CB78E5"/>
    <w:rsid w:val="00CB790B"/>
    <w:rsid w:val="00CC10C7"/>
    <w:rsid w:val="00CC153D"/>
    <w:rsid w:val="00CC158A"/>
    <w:rsid w:val="00CC160F"/>
    <w:rsid w:val="00CC2209"/>
    <w:rsid w:val="00CC23C8"/>
    <w:rsid w:val="00CC269B"/>
    <w:rsid w:val="00CC32BF"/>
    <w:rsid w:val="00CC3908"/>
    <w:rsid w:val="00CC3A99"/>
    <w:rsid w:val="00CC3DDE"/>
    <w:rsid w:val="00CC3FB1"/>
    <w:rsid w:val="00CC4002"/>
    <w:rsid w:val="00CC4D46"/>
    <w:rsid w:val="00CC6095"/>
    <w:rsid w:val="00CC6851"/>
    <w:rsid w:val="00CC7423"/>
    <w:rsid w:val="00CC77EE"/>
    <w:rsid w:val="00CC7BDB"/>
    <w:rsid w:val="00CC7D33"/>
    <w:rsid w:val="00CC7EBF"/>
    <w:rsid w:val="00CD1722"/>
    <w:rsid w:val="00CD2FD3"/>
    <w:rsid w:val="00CD380C"/>
    <w:rsid w:val="00CD4723"/>
    <w:rsid w:val="00CD53B3"/>
    <w:rsid w:val="00CD59E5"/>
    <w:rsid w:val="00CD6005"/>
    <w:rsid w:val="00CD6949"/>
    <w:rsid w:val="00CD6D50"/>
    <w:rsid w:val="00CD6E00"/>
    <w:rsid w:val="00CD7862"/>
    <w:rsid w:val="00CD7907"/>
    <w:rsid w:val="00CD7E3D"/>
    <w:rsid w:val="00CE00A7"/>
    <w:rsid w:val="00CE12CA"/>
    <w:rsid w:val="00CE1790"/>
    <w:rsid w:val="00CE1FBE"/>
    <w:rsid w:val="00CE2424"/>
    <w:rsid w:val="00CE246D"/>
    <w:rsid w:val="00CE322E"/>
    <w:rsid w:val="00CE4137"/>
    <w:rsid w:val="00CE44A7"/>
    <w:rsid w:val="00CE547A"/>
    <w:rsid w:val="00CE6608"/>
    <w:rsid w:val="00CE6CB0"/>
    <w:rsid w:val="00CF03CE"/>
    <w:rsid w:val="00CF1C6E"/>
    <w:rsid w:val="00CF1F51"/>
    <w:rsid w:val="00CF350F"/>
    <w:rsid w:val="00CF3BEB"/>
    <w:rsid w:val="00CF3E6E"/>
    <w:rsid w:val="00CF424C"/>
    <w:rsid w:val="00CF519D"/>
    <w:rsid w:val="00CF5624"/>
    <w:rsid w:val="00CF590F"/>
    <w:rsid w:val="00CF5F9C"/>
    <w:rsid w:val="00CF66F4"/>
    <w:rsid w:val="00CF7B09"/>
    <w:rsid w:val="00CF7D72"/>
    <w:rsid w:val="00D00693"/>
    <w:rsid w:val="00D00AA8"/>
    <w:rsid w:val="00D00FFC"/>
    <w:rsid w:val="00D014B3"/>
    <w:rsid w:val="00D02861"/>
    <w:rsid w:val="00D03797"/>
    <w:rsid w:val="00D03D23"/>
    <w:rsid w:val="00D043AB"/>
    <w:rsid w:val="00D05315"/>
    <w:rsid w:val="00D071B9"/>
    <w:rsid w:val="00D071E6"/>
    <w:rsid w:val="00D07666"/>
    <w:rsid w:val="00D078F1"/>
    <w:rsid w:val="00D10747"/>
    <w:rsid w:val="00D1198B"/>
    <w:rsid w:val="00D12E66"/>
    <w:rsid w:val="00D131BC"/>
    <w:rsid w:val="00D13240"/>
    <w:rsid w:val="00D13A0D"/>
    <w:rsid w:val="00D14762"/>
    <w:rsid w:val="00D14C2A"/>
    <w:rsid w:val="00D14CD9"/>
    <w:rsid w:val="00D162F5"/>
    <w:rsid w:val="00D1638D"/>
    <w:rsid w:val="00D169F9"/>
    <w:rsid w:val="00D20864"/>
    <w:rsid w:val="00D214B4"/>
    <w:rsid w:val="00D21F4D"/>
    <w:rsid w:val="00D22220"/>
    <w:rsid w:val="00D2223D"/>
    <w:rsid w:val="00D23A13"/>
    <w:rsid w:val="00D247B7"/>
    <w:rsid w:val="00D24920"/>
    <w:rsid w:val="00D254E6"/>
    <w:rsid w:val="00D2755E"/>
    <w:rsid w:val="00D30672"/>
    <w:rsid w:val="00D30994"/>
    <w:rsid w:val="00D31993"/>
    <w:rsid w:val="00D31F89"/>
    <w:rsid w:val="00D33120"/>
    <w:rsid w:val="00D349BC"/>
    <w:rsid w:val="00D34D47"/>
    <w:rsid w:val="00D35B7D"/>
    <w:rsid w:val="00D360C7"/>
    <w:rsid w:val="00D3618A"/>
    <w:rsid w:val="00D37118"/>
    <w:rsid w:val="00D37B7D"/>
    <w:rsid w:val="00D4089D"/>
    <w:rsid w:val="00D40A57"/>
    <w:rsid w:val="00D44230"/>
    <w:rsid w:val="00D442F1"/>
    <w:rsid w:val="00D4469C"/>
    <w:rsid w:val="00D44796"/>
    <w:rsid w:val="00D44DC3"/>
    <w:rsid w:val="00D451A7"/>
    <w:rsid w:val="00D46036"/>
    <w:rsid w:val="00D4695D"/>
    <w:rsid w:val="00D507D3"/>
    <w:rsid w:val="00D5082E"/>
    <w:rsid w:val="00D50CF8"/>
    <w:rsid w:val="00D519AF"/>
    <w:rsid w:val="00D51A15"/>
    <w:rsid w:val="00D51CE9"/>
    <w:rsid w:val="00D51EAB"/>
    <w:rsid w:val="00D5232C"/>
    <w:rsid w:val="00D52972"/>
    <w:rsid w:val="00D52C1D"/>
    <w:rsid w:val="00D53893"/>
    <w:rsid w:val="00D53D3E"/>
    <w:rsid w:val="00D53F9B"/>
    <w:rsid w:val="00D54E16"/>
    <w:rsid w:val="00D55281"/>
    <w:rsid w:val="00D55C3A"/>
    <w:rsid w:val="00D56C5F"/>
    <w:rsid w:val="00D57BC7"/>
    <w:rsid w:val="00D618DC"/>
    <w:rsid w:val="00D618EE"/>
    <w:rsid w:val="00D6204F"/>
    <w:rsid w:val="00D65A55"/>
    <w:rsid w:val="00D65AC2"/>
    <w:rsid w:val="00D65C69"/>
    <w:rsid w:val="00D679D8"/>
    <w:rsid w:val="00D70199"/>
    <w:rsid w:val="00D70251"/>
    <w:rsid w:val="00D703A5"/>
    <w:rsid w:val="00D70689"/>
    <w:rsid w:val="00D7161E"/>
    <w:rsid w:val="00D71B44"/>
    <w:rsid w:val="00D71D98"/>
    <w:rsid w:val="00D72032"/>
    <w:rsid w:val="00D7220F"/>
    <w:rsid w:val="00D72A6A"/>
    <w:rsid w:val="00D72B56"/>
    <w:rsid w:val="00D72C73"/>
    <w:rsid w:val="00D732E4"/>
    <w:rsid w:val="00D73910"/>
    <w:rsid w:val="00D73A5B"/>
    <w:rsid w:val="00D73DA0"/>
    <w:rsid w:val="00D76E14"/>
    <w:rsid w:val="00D77B7E"/>
    <w:rsid w:val="00D81198"/>
    <w:rsid w:val="00D82A29"/>
    <w:rsid w:val="00D8305C"/>
    <w:rsid w:val="00D83577"/>
    <w:rsid w:val="00D84102"/>
    <w:rsid w:val="00D84FEA"/>
    <w:rsid w:val="00D8535C"/>
    <w:rsid w:val="00D857F8"/>
    <w:rsid w:val="00D85A5D"/>
    <w:rsid w:val="00D85A84"/>
    <w:rsid w:val="00D85A9E"/>
    <w:rsid w:val="00D85AAF"/>
    <w:rsid w:val="00D875AD"/>
    <w:rsid w:val="00D8790F"/>
    <w:rsid w:val="00D87C75"/>
    <w:rsid w:val="00D87F2E"/>
    <w:rsid w:val="00D9096B"/>
    <w:rsid w:val="00D91901"/>
    <w:rsid w:val="00D926E0"/>
    <w:rsid w:val="00D92A92"/>
    <w:rsid w:val="00D92D3A"/>
    <w:rsid w:val="00D93FA0"/>
    <w:rsid w:val="00D947A6"/>
    <w:rsid w:val="00D95D36"/>
    <w:rsid w:val="00D9601F"/>
    <w:rsid w:val="00D965C3"/>
    <w:rsid w:val="00D96C7B"/>
    <w:rsid w:val="00D97102"/>
    <w:rsid w:val="00D97512"/>
    <w:rsid w:val="00D97C25"/>
    <w:rsid w:val="00DA05F2"/>
    <w:rsid w:val="00DA068A"/>
    <w:rsid w:val="00DA1372"/>
    <w:rsid w:val="00DA187F"/>
    <w:rsid w:val="00DA1C97"/>
    <w:rsid w:val="00DA240F"/>
    <w:rsid w:val="00DA3CC3"/>
    <w:rsid w:val="00DA43D4"/>
    <w:rsid w:val="00DA4823"/>
    <w:rsid w:val="00DA4D88"/>
    <w:rsid w:val="00DA546B"/>
    <w:rsid w:val="00DA6D1F"/>
    <w:rsid w:val="00DA7083"/>
    <w:rsid w:val="00DA7C0E"/>
    <w:rsid w:val="00DA7C4D"/>
    <w:rsid w:val="00DA7C78"/>
    <w:rsid w:val="00DB00A1"/>
    <w:rsid w:val="00DB019F"/>
    <w:rsid w:val="00DB074E"/>
    <w:rsid w:val="00DB09BF"/>
    <w:rsid w:val="00DB0EC3"/>
    <w:rsid w:val="00DB0F03"/>
    <w:rsid w:val="00DB0F7E"/>
    <w:rsid w:val="00DB1507"/>
    <w:rsid w:val="00DB21D7"/>
    <w:rsid w:val="00DB320D"/>
    <w:rsid w:val="00DB3536"/>
    <w:rsid w:val="00DB3CD0"/>
    <w:rsid w:val="00DB445B"/>
    <w:rsid w:val="00DB4F09"/>
    <w:rsid w:val="00DB6B58"/>
    <w:rsid w:val="00DC09CF"/>
    <w:rsid w:val="00DC118F"/>
    <w:rsid w:val="00DC124B"/>
    <w:rsid w:val="00DC1F46"/>
    <w:rsid w:val="00DC2369"/>
    <w:rsid w:val="00DC23A5"/>
    <w:rsid w:val="00DC2AF0"/>
    <w:rsid w:val="00DC4CBC"/>
    <w:rsid w:val="00DD06F2"/>
    <w:rsid w:val="00DD0C1B"/>
    <w:rsid w:val="00DD0C7F"/>
    <w:rsid w:val="00DD0E44"/>
    <w:rsid w:val="00DD13B5"/>
    <w:rsid w:val="00DD13DE"/>
    <w:rsid w:val="00DD1EE5"/>
    <w:rsid w:val="00DD2408"/>
    <w:rsid w:val="00DD250A"/>
    <w:rsid w:val="00DD29E8"/>
    <w:rsid w:val="00DD2A43"/>
    <w:rsid w:val="00DD308D"/>
    <w:rsid w:val="00DD35B2"/>
    <w:rsid w:val="00DD5905"/>
    <w:rsid w:val="00DD5DB4"/>
    <w:rsid w:val="00DD71E7"/>
    <w:rsid w:val="00DD7639"/>
    <w:rsid w:val="00DD7BDC"/>
    <w:rsid w:val="00DE02D7"/>
    <w:rsid w:val="00DE0F32"/>
    <w:rsid w:val="00DE21E2"/>
    <w:rsid w:val="00DE22D0"/>
    <w:rsid w:val="00DE2949"/>
    <w:rsid w:val="00DE448D"/>
    <w:rsid w:val="00DE64C5"/>
    <w:rsid w:val="00DE655A"/>
    <w:rsid w:val="00DE74D3"/>
    <w:rsid w:val="00DE753C"/>
    <w:rsid w:val="00DE7579"/>
    <w:rsid w:val="00DE7B70"/>
    <w:rsid w:val="00DF0478"/>
    <w:rsid w:val="00DF0517"/>
    <w:rsid w:val="00DF0E49"/>
    <w:rsid w:val="00DF0FBA"/>
    <w:rsid w:val="00DF13EB"/>
    <w:rsid w:val="00DF1B81"/>
    <w:rsid w:val="00DF1F5A"/>
    <w:rsid w:val="00DF2EEF"/>
    <w:rsid w:val="00DF31D8"/>
    <w:rsid w:val="00DF32E6"/>
    <w:rsid w:val="00DF40E5"/>
    <w:rsid w:val="00DF4606"/>
    <w:rsid w:val="00DF4817"/>
    <w:rsid w:val="00DF4B03"/>
    <w:rsid w:val="00DF4C2A"/>
    <w:rsid w:val="00DF5692"/>
    <w:rsid w:val="00DF67AA"/>
    <w:rsid w:val="00DF7A68"/>
    <w:rsid w:val="00E01443"/>
    <w:rsid w:val="00E0188A"/>
    <w:rsid w:val="00E01B19"/>
    <w:rsid w:val="00E01B52"/>
    <w:rsid w:val="00E01D4F"/>
    <w:rsid w:val="00E02943"/>
    <w:rsid w:val="00E02CF5"/>
    <w:rsid w:val="00E02E67"/>
    <w:rsid w:val="00E03F3E"/>
    <w:rsid w:val="00E0436C"/>
    <w:rsid w:val="00E04AFD"/>
    <w:rsid w:val="00E04D1C"/>
    <w:rsid w:val="00E04D86"/>
    <w:rsid w:val="00E062D0"/>
    <w:rsid w:val="00E07841"/>
    <w:rsid w:val="00E10147"/>
    <w:rsid w:val="00E10F75"/>
    <w:rsid w:val="00E11056"/>
    <w:rsid w:val="00E11565"/>
    <w:rsid w:val="00E117A0"/>
    <w:rsid w:val="00E11B63"/>
    <w:rsid w:val="00E11D49"/>
    <w:rsid w:val="00E1286A"/>
    <w:rsid w:val="00E12ABA"/>
    <w:rsid w:val="00E1322E"/>
    <w:rsid w:val="00E14BD2"/>
    <w:rsid w:val="00E153A2"/>
    <w:rsid w:val="00E15F07"/>
    <w:rsid w:val="00E16C49"/>
    <w:rsid w:val="00E16EB0"/>
    <w:rsid w:val="00E1719D"/>
    <w:rsid w:val="00E1728E"/>
    <w:rsid w:val="00E17C83"/>
    <w:rsid w:val="00E20C97"/>
    <w:rsid w:val="00E210F7"/>
    <w:rsid w:val="00E21400"/>
    <w:rsid w:val="00E215FA"/>
    <w:rsid w:val="00E2193B"/>
    <w:rsid w:val="00E21FA4"/>
    <w:rsid w:val="00E22453"/>
    <w:rsid w:val="00E229D1"/>
    <w:rsid w:val="00E22E81"/>
    <w:rsid w:val="00E2388D"/>
    <w:rsid w:val="00E24042"/>
    <w:rsid w:val="00E24C01"/>
    <w:rsid w:val="00E25F56"/>
    <w:rsid w:val="00E25FB4"/>
    <w:rsid w:val="00E26AFA"/>
    <w:rsid w:val="00E2786D"/>
    <w:rsid w:val="00E27F19"/>
    <w:rsid w:val="00E31BEC"/>
    <w:rsid w:val="00E323E2"/>
    <w:rsid w:val="00E32637"/>
    <w:rsid w:val="00E33018"/>
    <w:rsid w:val="00E334C6"/>
    <w:rsid w:val="00E33AFC"/>
    <w:rsid w:val="00E341D5"/>
    <w:rsid w:val="00E34419"/>
    <w:rsid w:val="00E344F7"/>
    <w:rsid w:val="00E34DE3"/>
    <w:rsid w:val="00E3561A"/>
    <w:rsid w:val="00E403A6"/>
    <w:rsid w:val="00E40CBB"/>
    <w:rsid w:val="00E41592"/>
    <w:rsid w:val="00E417FF"/>
    <w:rsid w:val="00E428D9"/>
    <w:rsid w:val="00E42CA8"/>
    <w:rsid w:val="00E42EC0"/>
    <w:rsid w:val="00E42F47"/>
    <w:rsid w:val="00E43159"/>
    <w:rsid w:val="00E43BD1"/>
    <w:rsid w:val="00E43BF4"/>
    <w:rsid w:val="00E44102"/>
    <w:rsid w:val="00E44B56"/>
    <w:rsid w:val="00E4503D"/>
    <w:rsid w:val="00E51952"/>
    <w:rsid w:val="00E52178"/>
    <w:rsid w:val="00E52807"/>
    <w:rsid w:val="00E528C7"/>
    <w:rsid w:val="00E535DE"/>
    <w:rsid w:val="00E53A39"/>
    <w:rsid w:val="00E540BA"/>
    <w:rsid w:val="00E5589B"/>
    <w:rsid w:val="00E55B11"/>
    <w:rsid w:val="00E5672F"/>
    <w:rsid w:val="00E577E5"/>
    <w:rsid w:val="00E57826"/>
    <w:rsid w:val="00E578C3"/>
    <w:rsid w:val="00E60385"/>
    <w:rsid w:val="00E60528"/>
    <w:rsid w:val="00E6168D"/>
    <w:rsid w:val="00E6218B"/>
    <w:rsid w:val="00E62DFF"/>
    <w:rsid w:val="00E6346E"/>
    <w:rsid w:val="00E65067"/>
    <w:rsid w:val="00E655E6"/>
    <w:rsid w:val="00E6582F"/>
    <w:rsid w:val="00E6590F"/>
    <w:rsid w:val="00E65917"/>
    <w:rsid w:val="00E664F9"/>
    <w:rsid w:val="00E66AAA"/>
    <w:rsid w:val="00E66B60"/>
    <w:rsid w:val="00E701B8"/>
    <w:rsid w:val="00E70588"/>
    <w:rsid w:val="00E71683"/>
    <w:rsid w:val="00E71AF3"/>
    <w:rsid w:val="00E7273C"/>
    <w:rsid w:val="00E72CA0"/>
    <w:rsid w:val="00E73193"/>
    <w:rsid w:val="00E731A9"/>
    <w:rsid w:val="00E73A05"/>
    <w:rsid w:val="00E73B1C"/>
    <w:rsid w:val="00E73EBE"/>
    <w:rsid w:val="00E74351"/>
    <w:rsid w:val="00E7759F"/>
    <w:rsid w:val="00E7776F"/>
    <w:rsid w:val="00E777B5"/>
    <w:rsid w:val="00E77DC5"/>
    <w:rsid w:val="00E810D8"/>
    <w:rsid w:val="00E81E8B"/>
    <w:rsid w:val="00E84119"/>
    <w:rsid w:val="00E8421B"/>
    <w:rsid w:val="00E8425A"/>
    <w:rsid w:val="00E8439C"/>
    <w:rsid w:val="00E84FF8"/>
    <w:rsid w:val="00E850C9"/>
    <w:rsid w:val="00E85A62"/>
    <w:rsid w:val="00E85ABE"/>
    <w:rsid w:val="00E86C51"/>
    <w:rsid w:val="00E875ED"/>
    <w:rsid w:val="00E90125"/>
    <w:rsid w:val="00E914C7"/>
    <w:rsid w:val="00E91880"/>
    <w:rsid w:val="00E9210F"/>
    <w:rsid w:val="00E9265F"/>
    <w:rsid w:val="00E93915"/>
    <w:rsid w:val="00E94A65"/>
    <w:rsid w:val="00E9565D"/>
    <w:rsid w:val="00E960DC"/>
    <w:rsid w:val="00E967A8"/>
    <w:rsid w:val="00E96A7A"/>
    <w:rsid w:val="00E96FA7"/>
    <w:rsid w:val="00E97AF5"/>
    <w:rsid w:val="00E97B8C"/>
    <w:rsid w:val="00EA00F6"/>
    <w:rsid w:val="00EA046A"/>
    <w:rsid w:val="00EA0E0C"/>
    <w:rsid w:val="00EA0F89"/>
    <w:rsid w:val="00EA21BF"/>
    <w:rsid w:val="00EA3079"/>
    <w:rsid w:val="00EA3890"/>
    <w:rsid w:val="00EA5324"/>
    <w:rsid w:val="00EA5BFD"/>
    <w:rsid w:val="00EB077E"/>
    <w:rsid w:val="00EB0FBD"/>
    <w:rsid w:val="00EB1598"/>
    <w:rsid w:val="00EB1995"/>
    <w:rsid w:val="00EB1A7D"/>
    <w:rsid w:val="00EB1DFA"/>
    <w:rsid w:val="00EB204B"/>
    <w:rsid w:val="00EB3267"/>
    <w:rsid w:val="00EB3B12"/>
    <w:rsid w:val="00EB4860"/>
    <w:rsid w:val="00EB535F"/>
    <w:rsid w:val="00EB65CE"/>
    <w:rsid w:val="00EC0E9C"/>
    <w:rsid w:val="00EC1054"/>
    <w:rsid w:val="00EC1724"/>
    <w:rsid w:val="00EC1D81"/>
    <w:rsid w:val="00EC226E"/>
    <w:rsid w:val="00EC2725"/>
    <w:rsid w:val="00EC27B6"/>
    <w:rsid w:val="00EC30CF"/>
    <w:rsid w:val="00EC3FD2"/>
    <w:rsid w:val="00EC5951"/>
    <w:rsid w:val="00EC5D63"/>
    <w:rsid w:val="00EC6201"/>
    <w:rsid w:val="00EC6888"/>
    <w:rsid w:val="00EC6C3F"/>
    <w:rsid w:val="00ED1332"/>
    <w:rsid w:val="00ED17B9"/>
    <w:rsid w:val="00ED196E"/>
    <w:rsid w:val="00ED1CD1"/>
    <w:rsid w:val="00ED1E6F"/>
    <w:rsid w:val="00ED2A02"/>
    <w:rsid w:val="00ED37F8"/>
    <w:rsid w:val="00ED3A64"/>
    <w:rsid w:val="00ED6BD2"/>
    <w:rsid w:val="00ED7A83"/>
    <w:rsid w:val="00EE05C3"/>
    <w:rsid w:val="00EE13BF"/>
    <w:rsid w:val="00EE1524"/>
    <w:rsid w:val="00EE21FF"/>
    <w:rsid w:val="00EE26A4"/>
    <w:rsid w:val="00EE2AD2"/>
    <w:rsid w:val="00EE38C1"/>
    <w:rsid w:val="00EE3EFE"/>
    <w:rsid w:val="00EE4B99"/>
    <w:rsid w:val="00EE4BBD"/>
    <w:rsid w:val="00EE4E7F"/>
    <w:rsid w:val="00EE53C3"/>
    <w:rsid w:val="00EE6323"/>
    <w:rsid w:val="00EE6593"/>
    <w:rsid w:val="00EE6AC8"/>
    <w:rsid w:val="00EF1B9B"/>
    <w:rsid w:val="00EF2EF1"/>
    <w:rsid w:val="00EF3592"/>
    <w:rsid w:val="00EF41D7"/>
    <w:rsid w:val="00EF5118"/>
    <w:rsid w:val="00EF6A56"/>
    <w:rsid w:val="00EF6FE8"/>
    <w:rsid w:val="00EF72BC"/>
    <w:rsid w:val="00EF7C4E"/>
    <w:rsid w:val="00F01995"/>
    <w:rsid w:val="00F02108"/>
    <w:rsid w:val="00F028F6"/>
    <w:rsid w:val="00F02908"/>
    <w:rsid w:val="00F02E08"/>
    <w:rsid w:val="00F03CD4"/>
    <w:rsid w:val="00F05EA9"/>
    <w:rsid w:val="00F0659C"/>
    <w:rsid w:val="00F07083"/>
    <w:rsid w:val="00F10671"/>
    <w:rsid w:val="00F11382"/>
    <w:rsid w:val="00F11EA0"/>
    <w:rsid w:val="00F120CB"/>
    <w:rsid w:val="00F1308D"/>
    <w:rsid w:val="00F13742"/>
    <w:rsid w:val="00F13AEB"/>
    <w:rsid w:val="00F13E4E"/>
    <w:rsid w:val="00F14B9A"/>
    <w:rsid w:val="00F1590B"/>
    <w:rsid w:val="00F15F12"/>
    <w:rsid w:val="00F16E0A"/>
    <w:rsid w:val="00F1704A"/>
    <w:rsid w:val="00F176C6"/>
    <w:rsid w:val="00F176EC"/>
    <w:rsid w:val="00F17A21"/>
    <w:rsid w:val="00F17A83"/>
    <w:rsid w:val="00F17D8D"/>
    <w:rsid w:val="00F2114C"/>
    <w:rsid w:val="00F21F11"/>
    <w:rsid w:val="00F227B6"/>
    <w:rsid w:val="00F22ECD"/>
    <w:rsid w:val="00F23093"/>
    <w:rsid w:val="00F23D7D"/>
    <w:rsid w:val="00F244E2"/>
    <w:rsid w:val="00F25029"/>
    <w:rsid w:val="00F254CE"/>
    <w:rsid w:val="00F25B3F"/>
    <w:rsid w:val="00F25BFC"/>
    <w:rsid w:val="00F25CBC"/>
    <w:rsid w:val="00F25F4E"/>
    <w:rsid w:val="00F268E3"/>
    <w:rsid w:val="00F26B41"/>
    <w:rsid w:val="00F308A6"/>
    <w:rsid w:val="00F30955"/>
    <w:rsid w:val="00F3159C"/>
    <w:rsid w:val="00F32779"/>
    <w:rsid w:val="00F32BB7"/>
    <w:rsid w:val="00F3318E"/>
    <w:rsid w:val="00F33776"/>
    <w:rsid w:val="00F33DFA"/>
    <w:rsid w:val="00F345BE"/>
    <w:rsid w:val="00F3510F"/>
    <w:rsid w:val="00F3664E"/>
    <w:rsid w:val="00F367B8"/>
    <w:rsid w:val="00F36AE9"/>
    <w:rsid w:val="00F36F07"/>
    <w:rsid w:val="00F37340"/>
    <w:rsid w:val="00F3794E"/>
    <w:rsid w:val="00F37CCF"/>
    <w:rsid w:val="00F41A5F"/>
    <w:rsid w:val="00F42B88"/>
    <w:rsid w:val="00F42C99"/>
    <w:rsid w:val="00F43644"/>
    <w:rsid w:val="00F43658"/>
    <w:rsid w:val="00F43A45"/>
    <w:rsid w:val="00F455D6"/>
    <w:rsid w:val="00F4700F"/>
    <w:rsid w:val="00F478EC"/>
    <w:rsid w:val="00F51121"/>
    <w:rsid w:val="00F5123F"/>
    <w:rsid w:val="00F51430"/>
    <w:rsid w:val="00F516FD"/>
    <w:rsid w:val="00F52605"/>
    <w:rsid w:val="00F526EA"/>
    <w:rsid w:val="00F52F92"/>
    <w:rsid w:val="00F530FD"/>
    <w:rsid w:val="00F535FA"/>
    <w:rsid w:val="00F55540"/>
    <w:rsid w:val="00F55999"/>
    <w:rsid w:val="00F55E8A"/>
    <w:rsid w:val="00F574B5"/>
    <w:rsid w:val="00F60910"/>
    <w:rsid w:val="00F615C2"/>
    <w:rsid w:val="00F61D7F"/>
    <w:rsid w:val="00F621C8"/>
    <w:rsid w:val="00F6289F"/>
    <w:rsid w:val="00F62E69"/>
    <w:rsid w:val="00F63E4E"/>
    <w:rsid w:val="00F64B13"/>
    <w:rsid w:val="00F64DC9"/>
    <w:rsid w:val="00F64DD9"/>
    <w:rsid w:val="00F6537E"/>
    <w:rsid w:val="00F654B1"/>
    <w:rsid w:val="00F656EA"/>
    <w:rsid w:val="00F657B2"/>
    <w:rsid w:val="00F65907"/>
    <w:rsid w:val="00F66591"/>
    <w:rsid w:val="00F666C7"/>
    <w:rsid w:val="00F669B5"/>
    <w:rsid w:val="00F66B7A"/>
    <w:rsid w:val="00F67718"/>
    <w:rsid w:val="00F70FFB"/>
    <w:rsid w:val="00F71744"/>
    <w:rsid w:val="00F71D6D"/>
    <w:rsid w:val="00F72052"/>
    <w:rsid w:val="00F72500"/>
    <w:rsid w:val="00F72EE2"/>
    <w:rsid w:val="00F73C99"/>
    <w:rsid w:val="00F75416"/>
    <w:rsid w:val="00F755AB"/>
    <w:rsid w:val="00F76BC5"/>
    <w:rsid w:val="00F77491"/>
    <w:rsid w:val="00F778F5"/>
    <w:rsid w:val="00F77C95"/>
    <w:rsid w:val="00F8065B"/>
    <w:rsid w:val="00F807BD"/>
    <w:rsid w:val="00F822DA"/>
    <w:rsid w:val="00F830D2"/>
    <w:rsid w:val="00F836C0"/>
    <w:rsid w:val="00F8413D"/>
    <w:rsid w:val="00F85AB1"/>
    <w:rsid w:val="00F866DA"/>
    <w:rsid w:val="00F87072"/>
    <w:rsid w:val="00F876F7"/>
    <w:rsid w:val="00F902A1"/>
    <w:rsid w:val="00F90A71"/>
    <w:rsid w:val="00F90D85"/>
    <w:rsid w:val="00F91880"/>
    <w:rsid w:val="00F92E0F"/>
    <w:rsid w:val="00F93FAB"/>
    <w:rsid w:val="00F9495D"/>
    <w:rsid w:val="00F94C49"/>
    <w:rsid w:val="00F94D51"/>
    <w:rsid w:val="00F94DD2"/>
    <w:rsid w:val="00F9689A"/>
    <w:rsid w:val="00F9716D"/>
    <w:rsid w:val="00F97900"/>
    <w:rsid w:val="00F97F81"/>
    <w:rsid w:val="00FA0E37"/>
    <w:rsid w:val="00FA0F2B"/>
    <w:rsid w:val="00FA1C2B"/>
    <w:rsid w:val="00FA3ADF"/>
    <w:rsid w:val="00FA4C19"/>
    <w:rsid w:val="00FA5675"/>
    <w:rsid w:val="00FA59A4"/>
    <w:rsid w:val="00FA7C73"/>
    <w:rsid w:val="00FB0FE4"/>
    <w:rsid w:val="00FB125D"/>
    <w:rsid w:val="00FB13A7"/>
    <w:rsid w:val="00FB1424"/>
    <w:rsid w:val="00FB19FE"/>
    <w:rsid w:val="00FB1CA3"/>
    <w:rsid w:val="00FB2A69"/>
    <w:rsid w:val="00FB2ECB"/>
    <w:rsid w:val="00FB489B"/>
    <w:rsid w:val="00FB6A2A"/>
    <w:rsid w:val="00FB7E0E"/>
    <w:rsid w:val="00FC05F0"/>
    <w:rsid w:val="00FC0693"/>
    <w:rsid w:val="00FC0FB9"/>
    <w:rsid w:val="00FC1208"/>
    <w:rsid w:val="00FC1475"/>
    <w:rsid w:val="00FC19EB"/>
    <w:rsid w:val="00FC1C66"/>
    <w:rsid w:val="00FC1EA7"/>
    <w:rsid w:val="00FC2C4D"/>
    <w:rsid w:val="00FC2D7E"/>
    <w:rsid w:val="00FC2E8F"/>
    <w:rsid w:val="00FC2EB9"/>
    <w:rsid w:val="00FC4365"/>
    <w:rsid w:val="00FC4AAF"/>
    <w:rsid w:val="00FC52E7"/>
    <w:rsid w:val="00FC5F27"/>
    <w:rsid w:val="00FC67C5"/>
    <w:rsid w:val="00FC7DC0"/>
    <w:rsid w:val="00FD0653"/>
    <w:rsid w:val="00FD10A9"/>
    <w:rsid w:val="00FD174C"/>
    <w:rsid w:val="00FD329A"/>
    <w:rsid w:val="00FD368F"/>
    <w:rsid w:val="00FD399D"/>
    <w:rsid w:val="00FD3D8E"/>
    <w:rsid w:val="00FD4053"/>
    <w:rsid w:val="00FD408E"/>
    <w:rsid w:val="00FD40FC"/>
    <w:rsid w:val="00FD41EC"/>
    <w:rsid w:val="00FD4A3F"/>
    <w:rsid w:val="00FD5CAC"/>
    <w:rsid w:val="00FD7C3F"/>
    <w:rsid w:val="00FE023E"/>
    <w:rsid w:val="00FE1245"/>
    <w:rsid w:val="00FE1400"/>
    <w:rsid w:val="00FE231C"/>
    <w:rsid w:val="00FE250A"/>
    <w:rsid w:val="00FE311A"/>
    <w:rsid w:val="00FE319E"/>
    <w:rsid w:val="00FE3271"/>
    <w:rsid w:val="00FE3423"/>
    <w:rsid w:val="00FE3A1F"/>
    <w:rsid w:val="00FE4636"/>
    <w:rsid w:val="00FE50D1"/>
    <w:rsid w:val="00FE5768"/>
    <w:rsid w:val="00FE6E2D"/>
    <w:rsid w:val="00FE791F"/>
    <w:rsid w:val="00FF1012"/>
    <w:rsid w:val="00FF11C5"/>
    <w:rsid w:val="00FF131C"/>
    <w:rsid w:val="00FF159A"/>
    <w:rsid w:val="00FF2030"/>
    <w:rsid w:val="00FF2AFA"/>
    <w:rsid w:val="00FF2C2F"/>
    <w:rsid w:val="00FF3CF4"/>
    <w:rsid w:val="00FF551A"/>
    <w:rsid w:val="00FF59E8"/>
    <w:rsid w:val="00FF5C86"/>
    <w:rsid w:val="00FF70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68"/>
    <w:pPr>
      <w:spacing w:line="276" w:lineRule="auto"/>
      <w:jc w:val="both"/>
    </w:pPr>
    <w:rPr>
      <w:rFonts w:ascii="Arial" w:hAnsi="Arial"/>
      <w:sz w:val="22"/>
      <w:szCs w:val="24"/>
      <w:lang w:eastAsia="es-ES"/>
    </w:rPr>
  </w:style>
  <w:style w:type="paragraph" w:styleId="Ttulo1">
    <w:name w:val="heading 1"/>
    <w:basedOn w:val="Tablas"/>
    <w:next w:val="Normal"/>
    <w:qFormat/>
    <w:rsid w:val="009B2A8F"/>
    <w:pPr>
      <w:keepNext/>
      <w:numPr>
        <w:numId w:val="1"/>
      </w:numPr>
      <w:spacing w:before="240" w:after="320"/>
      <w:jc w:val="left"/>
      <w:outlineLvl w:val="0"/>
    </w:pPr>
    <w:rPr>
      <w:rFonts w:cs="Arial"/>
      <w:bCs w:val="0"/>
      <w:i w:val="0"/>
      <w:caps/>
      <w:szCs w:val="28"/>
    </w:rPr>
  </w:style>
  <w:style w:type="paragraph" w:styleId="Ttulo2">
    <w:name w:val="heading 2"/>
    <w:basedOn w:val="Epgrafe"/>
    <w:next w:val="Normal"/>
    <w:link w:val="Ttulo2Car"/>
    <w:qFormat/>
    <w:rsid w:val="00AE374D"/>
    <w:pPr>
      <w:keepNext/>
      <w:numPr>
        <w:ilvl w:val="1"/>
        <w:numId w:val="1"/>
      </w:numPr>
      <w:spacing w:before="240" w:after="160"/>
      <w:outlineLvl w:val="1"/>
    </w:pPr>
    <w:rPr>
      <w:rFonts w:cs="Arial"/>
      <w:bCs w:val="0"/>
      <w:caps/>
      <w:sz w:val="22"/>
      <w:szCs w:val="26"/>
      <w:lang w:val="es-ES"/>
    </w:rPr>
  </w:style>
  <w:style w:type="paragraph" w:styleId="Ttulo3">
    <w:name w:val="heading 3"/>
    <w:basedOn w:val="Epgrafe"/>
    <w:next w:val="Normal"/>
    <w:qFormat/>
    <w:rsid w:val="00EE21FF"/>
    <w:pPr>
      <w:keepNext/>
      <w:numPr>
        <w:ilvl w:val="2"/>
        <w:numId w:val="1"/>
      </w:numPr>
      <w:spacing w:before="120" w:after="120"/>
      <w:ind w:left="709" w:hanging="709"/>
      <w:jc w:val="left"/>
      <w:outlineLvl w:val="2"/>
    </w:pPr>
    <w:rPr>
      <w:rFonts w:cs="Arial"/>
      <w:bCs w:val="0"/>
      <w:sz w:val="22"/>
      <w:lang w:val="es-ES"/>
    </w:rPr>
  </w:style>
  <w:style w:type="paragraph" w:styleId="Ttulo4">
    <w:name w:val="heading 4"/>
    <w:basedOn w:val="Epgrafe"/>
    <w:next w:val="Normal"/>
    <w:qFormat/>
    <w:rsid w:val="00332F0F"/>
    <w:pPr>
      <w:keepNext/>
      <w:spacing w:before="120" w:after="120"/>
      <w:jc w:val="left"/>
      <w:outlineLvl w:val="3"/>
    </w:pPr>
    <w:rPr>
      <w:b w:val="0"/>
      <w:bCs w:val="0"/>
      <w:sz w:val="24"/>
      <w:szCs w:val="28"/>
    </w:rPr>
  </w:style>
  <w:style w:type="paragraph" w:styleId="Ttulo5">
    <w:name w:val="heading 5"/>
    <w:basedOn w:val="Normal"/>
    <w:next w:val="Normal"/>
    <w:qFormat/>
    <w:rsid w:val="00332F0F"/>
    <w:pPr>
      <w:spacing w:before="240" w:after="60"/>
      <w:outlineLvl w:val="4"/>
    </w:pPr>
    <w:rPr>
      <w:b/>
      <w:bCs/>
      <w:i/>
      <w:iCs/>
      <w:sz w:val="26"/>
      <w:szCs w:val="26"/>
    </w:rPr>
  </w:style>
  <w:style w:type="paragraph" w:styleId="Ttulo6">
    <w:name w:val="heading 6"/>
    <w:basedOn w:val="Normal"/>
    <w:next w:val="Normal"/>
    <w:qFormat/>
    <w:rsid w:val="00332F0F"/>
    <w:pPr>
      <w:spacing w:before="240" w:after="60"/>
      <w:outlineLvl w:val="5"/>
    </w:pPr>
    <w:rPr>
      <w:b/>
      <w:bCs/>
      <w:szCs w:val="22"/>
    </w:rPr>
  </w:style>
  <w:style w:type="paragraph" w:styleId="Ttulo7">
    <w:name w:val="heading 7"/>
    <w:basedOn w:val="Normal"/>
    <w:next w:val="Normal"/>
    <w:qFormat/>
    <w:rsid w:val="00332F0F"/>
    <w:pPr>
      <w:spacing w:before="240" w:after="60"/>
      <w:outlineLvl w:val="6"/>
    </w:pPr>
  </w:style>
  <w:style w:type="paragraph" w:styleId="Ttulo8">
    <w:name w:val="heading 8"/>
    <w:basedOn w:val="Normal"/>
    <w:next w:val="Normal"/>
    <w:qFormat/>
    <w:rsid w:val="00332F0F"/>
    <w:pPr>
      <w:spacing w:before="240" w:after="60"/>
      <w:outlineLvl w:val="7"/>
    </w:pPr>
    <w:rPr>
      <w:i/>
      <w:iCs/>
    </w:rPr>
  </w:style>
  <w:style w:type="paragraph" w:styleId="Ttulo9">
    <w:name w:val="heading 9"/>
    <w:basedOn w:val="Normal"/>
    <w:next w:val="Normal"/>
    <w:qFormat/>
    <w:rsid w:val="00332F0F"/>
    <w:p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s">
    <w:name w:val="Anexos"/>
    <w:basedOn w:val="Normal"/>
    <w:rsid w:val="00E66B60"/>
    <w:pPr>
      <w:spacing w:before="480" w:after="480" w:line="360" w:lineRule="auto"/>
      <w:jc w:val="center"/>
    </w:pPr>
    <w:rPr>
      <w:rFonts w:cs="Arial"/>
      <w:b/>
      <w:bCs/>
      <w:sz w:val="44"/>
    </w:rPr>
  </w:style>
  <w:style w:type="paragraph" w:customStyle="1" w:styleId="Anexoscuerpo">
    <w:name w:val="Anexos (cuerpo)"/>
    <w:basedOn w:val="Normal"/>
    <w:rsid w:val="00E66B60"/>
    <w:pPr>
      <w:spacing w:line="360" w:lineRule="auto"/>
      <w:jc w:val="center"/>
    </w:pPr>
    <w:rPr>
      <w:rFonts w:cs="Arial"/>
      <w:b/>
      <w:bCs/>
      <w:sz w:val="32"/>
    </w:rPr>
  </w:style>
  <w:style w:type="paragraph" w:styleId="Encabezado">
    <w:name w:val="header"/>
    <w:basedOn w:val="Normal"/>
    <w:next w:val="Normal"/>
    <w:link w:val="EncabezadoCar"/>
    <w:uiPriority w:val="99"/>
    <w:rsid w:val="00F028F6"/>
    <w:pPr>
      <w:tabs>
        <w:tab w:val="center" w:pos="4252"/>
        <w:tab w:val="right" w:pos="8504"/>
      </w:tabs>
      <w:spacing w:before="720" w:after="360"/>
      <w:jc w:val="center"/>
    </w:pPr>
    <w:rPr>
      <w:b/>
      <w:sz w:val="28"/>
    </w:rPr>
  </w:style>
  <w:style w:type="paragraph" w:styleId="Epgrafe">
    <w:name w:val="caption"/>
    <w:aliases w:val="Epígrafe Car Car Car,Epígrafe Car Car,Título figura y tabla,T,A,Epígrafe Car1,Epígrafe Car2,Epígrafe Car3,Epígrafe Car4,Epígrafe Car5,Epígrafe Car6,Epígrafe Car7,Epígrafe Car8,Epígrafe Car9,Epígrafe Car11,Epígrafe Car21,Epígrafe Car31,Car"/>
    <w:basedOn w:val="Normal"/>
    <w:next w:val="Normal"/>
    <w:link w:val="EpgrafeCar"/>
    <w:qFormat/>
    <w:rsid w:val="00E66B60"/>
    <w:rPr>
      <w:b/>
      <w:bCs/>
      <w:sz w:val="20"/>
      <w:szCs w:val="20"/>
    </w:rPr>
  </w:style>
  <w:style w:type="paragraph" w:customStyle="1" w:styleId="Figuras">
    <w:name w:val="Figuras"/>
    <w:basedOn w:val="Epgrafe"/>
    <w:next w:val="Normal"/>
    <w:rsid w:val="00E9265F"/>
    <w:pPr>
      <w:numPr>
        <w:numId w:val="2"/>
      </w:numPr>
      <w:spacing w:before="120" w:after="120"/>
      <w:jc w:val="center"/>
    </w:pPr>
    <w:rPr>
      <w:i/>
      <w:sz w:val="22"/>
      <w:lang w:val="es-ES"/>
    </w:rPr>
  </w:style>
  <w:style w:type="paragraph" w:customStyle="1" w:styleId="SubtituloPortada">
    <w:name w:val="Subtitulo Portada"/>
    <w:basedOn w:val="Normal"/>
    <w:rsid w:val="00E66B60"/>
    <w:pPr>
      <w:suppressAutoHyphens/>
      <w:spacing w:before="1700" w:line="264" w:lineRule="auto"/>
      <w:jc w:val="center"/>
    </w:pPr>
    <w:rPr>
      <w:b/>
      <w:spacing w:val="-4"/>
    </w:rPr>
  </w:style>
  <w:style w:type="paragraph" w:customStyle="1" w:styleId="Tablas">
    <w:name w:val="Tablas"/>
    <w:basedOn w:val="Epgrafe"/>
    <w:next w:val="Normal"/>
    <w:rsid w:val="00E66B60"/>
    <w:pPr>
      <w:numPr>
        <w:numId w:val="3"/>
      </w:numPr>
      <w:jc w:val="center"/>
    </w:pPr>
    <w:rPr>
      <w:i/>
      <w:sz w:val="22"/>
      <w:szCs w:val="22"/>
    </w:rPr>
  </w:style>
  <w:style w:type="paragraph" w:styleId="TDC1">
    <w:name w:val="toc 1"/>
    <w:basedOn w:val="Normal"/>
    <w:next w:val="Normal"/>
    <w:autoRedefine/>
    <w:uiPriority w:val="39"/>
    <w:rsid w:val="007E6E90"/>
    <w:pPr>
      <w:tabs>
        <w:tab w:val="left" w:pos="480"/>
        <w:tab w:val="right" w:leader="dot" w:pos="8830"/>
      </w:tabs>
      <w:spacing w:after="120" w:line="240" w:lineRule="auto"/>
      <w:ind w:left="567" w:hanging="567"/>
    </w:pPr>
    <w:rPr>
      <w:rFonts w:ascii="Arial Negrita" w:hAnsi="Arial Negrita"/>
      <w:b/>
      <w:bCs/>
      <w:caps/>
    </w:rPr>
  </w:style>
  <w:style w:type="paragraph" w:styleId="TDC2">
    <w:name w:val="toc 2"/>
    <w:basedOn w:val="Normal"/>
    <w:next w:val="Normal"/>
    <w:autoRedefine/>
    <w:uiPriority w:val="39"/>
    <w:rsid w:val="007E6E90"/>
    <w:pPr>
      <w:tabs>
        <w:tab w:val="left" w:pos="720"/>
        <w:tab w:val="right" w:leader="dot" w:pos="8830"/>
      </w:tabs>
      <w:spacing w:after="120" w:line="240" w:lineRule="auto"/>
      <w:ind w:left="567" w:hanging="567"/>
    </w:pPr>
  </w:style>
  <w:style w:type="paragraph" w:styleId="TDC3">
    <w:name w:val="toc 3"/>
    <w:basedOn w:val="Normal"/>
    <w:next w:val="Normal"/>
    <w:autoRedefine/>
    <w:uiPriority w:val="39"/>
    <w:rsid w:val="007E6E90"/>
    <w:pPr>
      <w:tabs>
        <w:tab w:val="left" w:pos="1200"/>
        <w:tab w:val="right" w:leader="dot" w:pos="8830"/>
      </w:tabs>
      <w:spacing w:before="120" w:after="120"/>
      <w:ind w:left="340"/>
    </w:pPr>
    <w:rPr>
      <w:iCs/>
      <w:szCs w:val="20"/>
    </w:rPr>
  </w:style>
  <w:style w:type="paragraph" w:customStyle="1" w:styleId="TituloPortada">
    <w:name w:val="Titulo Portada"/>
    <w:basedOn w:val="Normal"/>
    <w:rsid w:val="00E66B60"/>
    <w:pPr>
      <w:spacing w:before="720" w:line="264" w:lineRule="auto"/>
      <w:jc w:val="center"/>
    </w:pPr>
    <w:rPr>
      <w:b/>
      <w:sz w:val="28"/>
      <w:lang w:val="es-ES"/>
    </w:rPr>
  </w:style>
  <w:style w:type="paragraph" w:styleId="Piedepgina">
    <w:name w:val="footer"/>
    <w:basedOn w:val="Normal"/>
    <w:link w:val="PiedepginaCar"/>
    <w:uiPriority w:val="99"/>
    <w:rsid w:val="00044825"/>
    <w:pPr>
      <w:tabs>
        <w:tab w:val="center" w:pos="4252"/>
        <w:tab w:val="right" w:pos="8504"/>
      </w:tabs>
    </w:pPr>
  </w:style>
  <w:style w:type="character" w:styleId="Hipervnculo">
    <w:name w:val="Hyperlink"/>
    <w:uiPriority w:val="99"/>
    <w:rsid w:val="00602113"/>
    <w:rPr>
      <w:color w:val="0000FF"/>
      <w:u w:val="single"/>
    </w:rPr>
  </w:style>
  <w:style w:type="paragraph" w:styleId="TDC4">
    <w:name w:val="toc 4"/>
    <w:basedOn w:val="Normal"/>
    <w:next w:val="Normal"/>
    <w:autoRedefine/>
    <w:semiHidden/>
    <w:rsid w:val="00566AA6"/>
    <w:pPr>
      <w:ind w:left="720"/>
      <w:jc w:val="left"/>
    </w:pPr>
    <w:rPr>
      <w:rFonts w:ascii="Times New Roman" w:hAnsi="Times New Roman"/>
      <w:sz w:val="18"/>
      <w:szCs w:val="18"/>
    </w:rPr>
  </w:style>
  <w:style w:type="paragraph" w:styleId="TDC5">
    <w:name w:val="toc 5"/>
    <w:basedOn w:val="Normal"/>
    <w:next w:val="Normal"/>
    <w:autoRedefine/>
    <w:semiHidden/>
    <w:rsid w:val="00566AA6"/>
    <w:pPr>
      <w:ind w:left="960"/>
      <w:jc w:val="left"/>
    </w:pPr>
    <w:rPr>
      <w:rFonts w:ascii="Times New Roman" w:hAnsi="Times New Roman"/>
      <w:sz w:val="18"/>
      <w:szCs w:val="18"/>
    </w:rPr>
  </w:style>
  <w:style w:type="paragraph" w:styleId="TDC6">
    <w:name w:val="toc 6"/>
    <w:basedOn w:val="Normal"/>
    <w:next w:val="Normal"/>
    <w:autoRedefine/>
    <w:semiHidden/>
    <w:rsid w:val="00566AA6"/>
    <w:pPr>
      <w:ind w:left="1200"/>
      <w:jc w:val="left"/>
    </w:pPr>
    <w:rPr>
      <w:rFonts w:ascii="Times New Roman" w:hAnsi="Times New Roman"/>
      <w:sz w:val="18"/>
      <w:szCs w:val="18"/>
    </w:rPr>
  </w:style>
  <w:style w:type="paragraph" w:styleId="TDC7">
    <w:name w:val="toc 7"/>
    <w:basedOn w:val="Normal"/>
    <w:next w:val="Normal"/>
    <w:autoRedefine/>
    <w:semiHidden/>
    <w:rsid w:val="00566AA6"/>
    <w:pPr>
      <w:ind w:left="1440"/>
      <w:jc w:val="left"/>
    </w:pPr>
    <w:rPr>
      <w:rFonts w:ascii="Times New Roman" w:hAnsi="Times New Roman"/>
      <w:sz w:val="18"/>
      <w:szCs w:val="18"/>
    </w:rPr>
  </w:style>
  <w:style w:type="paragraph" w:styleId="TDC8">
    <w:name w:val="toc 8"/>
    <w:basedOn w:val="Normal"/>
    <w:next w:val="Normal"/>
    <w:autoRedefine/>
    <w:semiHidden/>
    <w:rsid w:val="00566AA6"/>
    <w:pPr>
      <w:ind w:left="1680"/>
      <w:jc w:val="left"/>
    </w:pPr>
    <w:rPr>
      <w:rFonts w:ascii="Times New Roman" w:hAnsi="Times New Roman"/>
      <w:sz w:val="18"/>
      <w:szCs w:val="18"/>
    </w:rPr>
  </w:style>
  <w:style w:type="paragraph" w:styleId="TDC9">
    <w:name w:val="toc 9"/>
    <w:basedOn w:val="Normal"/>
    <w:next w:val="Normal"/>
    <w:autoRedefine/>
    <w:semiHidden/>
    <w:rsid w:val="00566AA6"/>
    <w:pPr>
      <w:ind w:left="1920"/>
      <w:jc w:val="left"/>
    </w:pPr>
    <w:rPr>
      <w:rFonts w:ascii="Times New Roman" w:hAnsi="Times New Roman"/>
      <w:sz w:val="18"/>
      <w:szCs w:val="18"/>
    </w:rPr>
  </w:style>
  <w:style w:type="paragraph" w:styleId="Tabladeilustraciones">
    <w:name w:val="table of figures"/>
    <w:basedOn w:val="Normal"/>
    <w:next w:val="Normal"/>
    <w:uiPriority w:val="99"/>
    <w:rsid w:val="0081635B"/>
    <w:pPr>
      <w:spacing w:before="120" w:after="120"/>
      <w:ind w:left="964" w:hanging="964"/>
    </w:pPr>
  </w:style>
  <w:style w:type="paragraph" w:styleId="Textoindependiente3">
    <w:name w:val="Body Text 3"/>
    <w:basedOn w:val="Normal"/>
    <w:rsid w:val="00E577E5"/>
    <w:pPr>
      <w:spacing w:after="120"/>
      <w:jc w:val="center"/>
    </w:pPr>
    <w:rPr>
      <w:rFonts w:cs="Arial"/>
      <w:b/>
      <w:bCs/>
      <w:sz w:val="20"/>
      <w:szCs w:val="16"/>
    </w:rPr>
  </w:style>
  <w:style w:type="character" w:styleId="Nmerodepgina">
    <w:name w:val="page number"/>
    <w:basedOn w:val="Fuentedeprrafopredeter"/>
    <w:rsid w:val="00993BAD"/>
  </w:style>
  <w:style w:type="character" w:styleId="Refdecomentario">
    <w:name w:val="annotation reference"/>
    <w:semiHidden/>
    <w:rsid w:val="00DC118F"/>
    <w:rPr>
      <w:sz w:val="16"/>
      <w:szCs w:val="16"/>
    </w:rPr>
  </w:style>
  <w:style w:type="paragraph" w:styleId="Textocomentario">
    <w:name w:val="annotation text"/>
    <w:basedOn w:val="Normal"/>
    <w:semiHidden/>
    <w:rsid w:val="00DC118F"/>
    <w:rPr>
      <w:sz w:val="20"/>
      <w:szCs w:val="20"/>
    </w:rPr>
  </w:style>
  <w:style w:type="paragraph" w:styleId="Asuntodelcomentario">
    <w:name w:val="annotation subject"/>
    <w:basedOn w:val="Textocomentario"/>
    <w:next w:val="Textocomentario"/>
    <w:semiHidden/>
    <w:rsid w:val="00DC118F"/>
    <w:rPr>
      <w:b/>
      <w:bCs/>
    </w:rPr>
  </w:style>
  <w:style w:type="paragraph" w:styleId="Textodeglobo">
    <w:name w:val="Balloon Text"/>
    <w:basedOn w:val="Normal"/>
    <w:semiHidden/>
    <w:rsid w:val="00DC118F"/>
    <w:rPr>
      <w:rFonts w:ascii="Tahoma" w:hAnsi="Tahoma" w:cs="Tahoma"/>
      <w:sz w:val="16"/>
      <w:szCs w:val="16"/>
    </w:rPr>
  </w:style>
  <w:style w:type="paragraph" w:styleId="Textoindependiente">
    <w:name w:val="Body Text"/>
    <w:basedOn w:val="Normal"/>
    <w:link w:val="TextoindependienteCar"/>
    <w:rsid w:val="00ED17B9"/>
    <w:pPr>
      <w:spacing w:line="240" w:lineRule="auto"/>
    </w:pPr>
  </w:style>
  <w:style w:type="character" w:customStyle="1" w:styleId="TextoindependienteCar">
    <w:name w:val="Texto independiente Car"/>
    <w:link w:val="Textoindependiente"/>
    <w:rsid w:val="00ED17B9"/>
    <w:rPr>
      <w:rFonts w:ascii="Arial" w:hAnsi="Arial"/>
      <w:sz w:val="22"/>
      <w:szCs w:val="24"/>
      <w:lang w:eastAsia="es-ES"/>
    </w:rPr>
  </w:style>
  <w:style w:type="paragraph" w:customStyle="1" w:styleId="Documento1">
    <w:name w:val="Documento 1"/>
    <w:rsid w:val="00811EDB"/>
    <w:pPr>
      <w:keepNext/>
      <w:keepLines/>
      <w:tabs>
        <w:tab w:val="left" w:pos="-720"/>
      </w:tabs>
      <w:suppressAutoHyphens/>
      <w:overflowPunct w:val="0"/>
      <w:autoSpaceDE w:val="0"/>
      <w:autoSpaceDN w:val="0"/>
      <w:adjustRightInd w:val="0"/>
      <w:textAlignment w:val="baseline"/>
    </w:pPr>
    <w:rPr>
      <w:rFonts w:ascii="Courier New" w:hAnsi="Courier New"/>
      <w:sz w:val="24"/>
      <w:lang w:val="en-US" w:eastAsia="es-ES"/>
    </w:rPr>
  </w:style>
  <w:style w:type="table" w:styleId="Tablaconcuadrcula">
    <w:name w:val="Table Grid"/>
    <w:basedOn w:val="Tablanormal"/>
    <w:rsid w:val="00811EDB"/>
    <w:pPr>
      <w:spacing w:after="12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Bolita,BOLA,BOLADEF,List Paragraph,HOJA,Párrafo de lista2,Párrafo de lista3,Párrafo de lista21,Párrafo de lista1,Guión,Párrafo de lista31,BOLITA,Titulo 8,Lista vistosa - Énfasis 11,Viñeta 2,Bola,Párrafo de lista5,Párrafo de lista11"/>
    <w:basedOn w:val="Normal"/>
    <w:link w:val="PrrafodelistaCar"/>
    <w:uiPriority w:val="34"/>
    <w:qFormat/>
    <w:rsid w:val="00FE231C"/>
    <w:pPr>
      <w:ind w:left="708"/>
    </w:pPr>
  </w:style>
  <w:style w:type="paragraph" w:styleId="Textonotapie">
    <w:name w:val="footnote text"/>
    <w:basedOn w:val="Normal"/>
    <w:semiHidden/>
    <w:rsid w:val="00941B8C"/>
    <w:rPr>
      <w:sz w:val="20"/>
      <w:szCs w:val="20"/>
    </w:rPr>
  </w:style>
  <w:style w:type="character" w:styleId="Refdenotaalpie">
    <w:name w:val="footnote reference"/>
    <w:semiHidden/>
    <w:rsid w:val="00941B8C"/>
    <w:rPr>
      <w:vertAlign w:val="superscript"/>
    </w:rPr>
  </w:style>
  <w:style w:type="character" w:customStyle="1" w:styleId="EncabezadoCar">
    <w:name w:val="Encabezado Car"/>
    <w:link w:val="Encabezado"/>
    <w:uiPriority w:val="99"/>
    <w:rsid w:val="00D30994"/>
    <w:rPr>
      <w:rFonts w:ascii="Arial" w:hAnsi="Arial"/>
      <w:b/>
      <w:sz w:val="28"/>
      <w:szCs w:val="24"/>
      <w:lang w:eastAsia="es-ES"/>
    </w:rPr>
  </w:style>
  <w:style w:type="paragraph" w:styleId="Ttulo">
    <w:name w:val="Title"/>
    <w:basedOn w:val="Normal"/>
    <w:link w:val="TtuloCar"/>
    <w:qFormat/>
    <w:rsid w:val="00D30994"/>
    <w:pPr>
      <w:jc w:val="center"/>
    </w:pPr>
    <w:rPr>
      <w:rFonts w:ascii="Times New Roman" w:hAnsi="Times New Roman"/>
      <w:b/>
      <w:sz w:val="32"/>
      <w:szCs w:val="20"/>
      <w:lang w:val="es-ES_tradnl"/>
    </w:rPr>
  </w:style>
  <w:style w:type="character" w:customStyle="1" w:styleId="TtuloCar">
    <w:name w:val="Título Car"/>
    <w:link w:val="Ttulo"/>
    <w:rsid w:val="00D30994"/>
    <w:rPr>
      <w:b/>
      <w:sz w:val="32"/>
      <w:lang w:val="es-ES_tradnl" w:eastAsia="es-ES"/>
    </w:rPr>
  </w:style>
  <w:style w:type="paragraph" w:styleId="Subttulo">
    <w:name w:val="Subtitle"/>
    <w:basedOn w:val="Normal"/>
    <w:link w:val="SubttuloCar"/>
    <w:qFormat/>
    <w:rsid w:val="00D30994"/>
    <w:pPr>
      <w:suppressAutoHyphens/>
      <w:spacing w:before="120" w:after="120"/>
      <w:jc w:val="center"/>
    </w:pPr>
    <w:rPr>
      <w:rFonts w:ascii="Korinna BT" w:hAnsi="Korinna BT"/>
      <w:b/>
      <w:spacing w:val="-3"/>
      <w:sz w:val="28"/>
      <w:szCs w:val="20"/>
      <w:lang w:val="es-ES"/>
    </w:rPr>
  </w:style>
  <w:style w:type="character" w:customStyle="1" w:styleId="SubttuloCar">
    <w:name w:val="Subtítulo Car"/>
    <w:link w:val="Subttulo"/>
    <w:rsid w:val="00D30994"/>
    <w:rPr>
      <w:rFonts w:ascii="Korinna BT" w:hAnsi="Korinna BT"/>
      <w:b/>
      <w:spacing w:val="-3"/>
      <w:sz w:val="28"/>
      <w:lang w:val="es-ES" w:eastAsia="es-ES"/>
    </w:rPr>
  </w:style>
  <w:style w:type="table" w:customStyle="1" w:styleId="Tablaconcuadrcula1">
    <w:name w:val="Tabla con cuadrícula1"/>
    <w:basedOn w:val="Tablanormal"/>
    <w:next w:val="Tablaconcuadrcula"/>
    <w:rsid w:val="00CB571A"/>
    <w:pPr>
      <w:jc w:val="center"/>
    </w:pPr>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CB571A"/>
    <w:pPr>
      <w:jc w:val="center"/>
    </w:pPr>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B2239E"/>
    <w:rPr>
      <w:rFonts w:ascii="Arial" w:hAnsi="Arial"/>
      <w:sz w:val="24"/>
      <w:szCs w:val="24"/>
      <w:lang w:eastAsia="es-ES"/>
    </w:rPr>
  </w:style>
  <w:style w:type="paragraph" w:customStyle="1" w:styleId="1">
    <w:name w:val="1"/>
    <w:basedOn w:val="Normal"/>
    <w:next w:val="Normal"/>
    <w:unhideWhenUsed/>
    <w:qFormat/>
    <w:rsid w:val="005C4F42"/>
    <w:pPr>
      <w:spacing w:line="240" w:lineRule="auto"/>
      <w:jc w:val="left"/>
    </w:pPr>
    <w:rPr>
      <w:bCs/>
      <w:sz w:val="18"/>
      <w:szCs w:val="20"/>
      <w:lang w:val="es-ES"/>
    </w:rPr>
  </w:style>
  <w:style w:type="paragraph" w:styleId="Fecha">
    <w:name w:val="Date"/>
    <w:basedOn w:val="Normal"/>
    <w:next w:val="Normal"/>
    <w:link w:val="FechaCar"/>
    <w:rsid w:val="00EC226E"/>
  </w:style>
  <w:style w:type="character" w:customStyle="1" w:styleId="FechaCar">
    <w:name w:val="Fecha Car"/>
    <w:basedOn w:val="Fuentedeprrafopredeter"/>
    <w:link w:val="Fecha"/>
    <w:rsid w:val="00EC226E"/>
    <w:rPr>
      <w:rFonts w:ascii="Arial" w:hAnsi="Arial"/>
      <w:sz w:val="24"/>
      <w:szCs w:val="24"/>
      <w:lang w:eastAsia="es-ES"/>
    </w:rPr>
  </w:style>
  <w:style w:type="character" w:styleId="Textodelmarcadordeposicin">
    <w:name w:val="Placeholder Text"/>
    <w:basedOn w:val="Fuentedeprrafopredeter"/>
    <w:uiPriority w:val="99"/>
    <w:semiHidden/>
    <w:rsid w:val="00C843E1"/>
    <w:rPr>
      <w:color w:val="808080"/>
    </w:rPr>
  </w:style>
  <w:style w:type="paragraph" w:customStyle="1" w:styleId="Encabezamiento">
    <w:name w:val="Encabezamiento"/>
    <w:basedOn w:val="Normal"/>
    <w:rsid w:val="00D50CF8"/>
    <w:pPr>
      <w:widowControl w:val="0"/>
      <w:tabs>
        <w:tab w:val="center" w:pos="4252"/>
        <w:tab w:val="right" w:pos="8504"/>
      </w:tabs>
      <w:spacing w:line="360" w:lineRule="auto"/>
    </w:pPr>
    <w:rPr>
      <w:snapToGrid w:val="0"/>
      <w:szCs w:val="20"/>
      <w:lang w:val="es-ES"/>
    </w:rPr>
  </w:style>
  <w:style w:type="paragraph" w:styleId="Sinespaciado">
    <w:name w:val="No Spacing"/>
    <w:uiPriority w:val="1"/>
    <w:qFormat/>
    <w:rsid w:val="00021CCE"/>
    <w:pPr>
      <w:tabs>
        <w:tab w:val="left" w:pos="0"/>
      </w:tabs>
      <w:jc w:val="both"/>
    </w:pPr>
    <w:rPr>
      <w:rFonts w:ascii="Arial" w:hAnsi="Arial"/>
      <w:sz w:val="24"/>
      <w:szCs w:val="24"/>
      <w:lang w:eastAsia="es-ES"/>
    </w:rPr>
  </w:style>
  <w:style w:type="paragraph" w:customStyle="1" w:styleId="Default">
    <w:name w:val="Default"/>
    <w:rsid w:val="00F60910"/>
    <w:pPr>
      <w:autoSpaceDE w:val="0"/>
      <w:autoSpaceDN w:val="0"/>
      <w:adjustRightInd w:val="0"/>
    </w:pPr>
    <w:rPr>
      <w:rFonts w:ascii="Arial" w:eastAsiaTheme="minorHAnsi" w:hAnsi="Arial" w:cs="Arial"/>
      <w:color w:val="000000"/>
      <w:sz w:val="24"/>
      <w:szCs w:val="24"/>
      <w:lang w:eastAsia="en-US"/>
    </w:rPr>
  </w:style>
  <w:style w:type="character" w:customStyle="1" w:styleId="EpgrafeCar">
    <w:name w:val="Epígrafe Car"/>
    <w:aliases w:val="Epígrafe Car Car Car Car,Epígrafe Car Car Car1,Título figura y tabla Car,T Car,A Car,Epígrafe Car1 Car,Epígrafe Car2 Car,Epígrafe Car3 Car,Epígrafe Car4 Car,Epígrafe Car5 Car,Epígrafe Car6 Car,Epígrafe Car7 Car,Epígrafe Car8 Car,Car Car"/>
    <w:link w:val="Epgrafe"/>
    <w:uiPriority w:val="35"/>
    <w:rsid w:val="00313F6D"/>
    <w:rPr>
      <w:rFonts w:ascii="Arial" w:hAnsi="Arial"/>
      <w:b/>
      <w:bCs/>
      <w:lang w:eastAsia="es-ES"/>
    </w:rPr>
  </w:style>
  <w:style w:type="paragraph" w:customStyle="1" w:styleId="EstiloTtulo1InterlineadoMltiple115ln">
    <w:name w:val="Estilo Título 1 + Interlineado:Múltiple 115 lín."/>
    <w:basedOn w:val="Ttulo1"/>
    <w:rsid w:val="00313F6D"/>
    <w:pPr>
      <w:spacing w:after="240"/>
      <w:ind w:left="720" w:hanging="360"/>
    </w:pPr>
    <w:rPr>
      <w:rFonts w:cs="Times New Roman"/>
      <w:bCs/>
      <w:sz w:val="26"/>
      <w:szCs w:val="20"/>
    </w:rPr>
  </w:style>
  <w:style w:type="character" w:customStyle="1" w:styleId="Ttulo2Car">
    <w:name w:val="Título 2 Car"/>
    <w:basedOn w:val="Fuentedeprrafopredeter"/>
    <w:link w:val="Ttulo2"/>
    <w:rsid w:val="00AE374D"/>
    <w:rPr>
      <w:rFonts w:ascii="Arial" w:hAnsi="Arial" w:cs="Arial"/>
      <w:b/>
      <w:caps/>
      <w:sz w:val="22"/>
      <w:szCs w:val="26"/>
      <w:lang w:val="es-ES" w:eastAsia="es-ES"/>
    </w:rPr>
  </w:style>
  <w:style w:type="character" w:customStyle="1" w:styleId="PrrafodelistaCar">
    <w:name w:val="Párrafo de lista Car"/>
    <w:aliases w:val="Bolita Car,BOLA Car,BOLADEF Car,List Paragraph Car,HOJA Car,Párrafo de lista2 Car,Párrafo de lista3 Car,Párrafo de lista21 Car,Párrafo de lista1 Car,Guión Car,Párrafo de lista31 Car,BOLITA Car,Titulo 8 Car,Viñeta 2 Car,Bola Car"/>
    <w:basedOn w:val="Fuentedeprrafopredeter"/>
    <w:link w:val="Prrafodelista"/>
    <w:uiPriority w:val="34"/>
    <w:rsid w:val="004F12FF"/>
    <w:rPr>
      <w:rFonts w:ascii="Arial" w:hAnsi="Arial"/>
      <w:sz w:val="24"/>
      <w:szCs w:val="24"/>
      <w:lang w:eastAsia="es-ES"/>
    </w:rPr>
  </w:style>
  <w:style w:type="character" w:styleId="nfasis">
    <w:name w:val="Emphasis"/>
    <w:basedOn w:val="Fuentedeprrafopredeter"/>
    <w:qFormat/>
    <w:rsid w:val="005C4F42"/>
    <w:rPr>
      <w:i/>
      <w:iCs/>
    </w:rPr>
  </w:style>
  <w:style w:type="character" w:styleId="Textoennegrita">
    <w:name w:val="Strong"/>
    <w:basedOn w:val="Fuentedeprrafopredeter"/>
    <w:qFormat/>
    <w:rsid w:val="005C4F42"/>
    <w:rPr>
      <w:b/>
      <w:bCs/>
    </w:rPr>
  </w:style>
  <w:style w:type="character" w:styleId="nfasissutil">
    <w:name w:val="Subtle Emphasis"/>
    <w:basedOn w:val="Fuentedeprrafopredeter"/>
    <w:uiPriority w:val="19"/>
    <w:qFormat/>
    <w:rsid w:val="005C4F42"/>
    <w:rPr>
      <w:i/>
      <w:iCs/>
      <w:color w:val="404040" w:themeColor="text1" w:themeTint="BF"/>
    </w:rPr>
  </w:style>
  <w:style w:type="character" w:styleId="nfasisintenso">
    <w:name w:val="Intense Emphasis"/>
    <w:basedOn w:val="Fuentedeprrafopredeter"/>
    <w:uiPriority w:val="21"/>
    <w:qFormat/>
    <w:rsid w:val="005C4F42"/>
    <w:rPr>
      <w:i/>
      <w:iCs/>
      <w:color w:val="4F81BD" w:themeColor="accent1"/>
    </w:rPr>
  </w:style>
  <w:style w:type="paragraph" w:styleId="Cita">
    <w:name w:val="Quote"/>
    <w:basedOn w:val="Normal"/>
    <w:next w:val="Normal"/>
    <w:link w:val="CitaCar"/>
    <w:uiPriority w:val="29"/>
    <w:qFormat/>
    <w:rsid w:val="005C4F4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C4F42"/>
    <w:rPr>
      <w:rFonts w:ascii="Arial" w:hAnsi="Arial"/>
      <w:i/>
      <w:iCs/>
      <w:color w:val="404040" w:themeColor="text1" w:themeTint="BF"/>
      <w:sz w:val="24"/>
      <w:szCs w:val="24"/>
      <w:lang w:eastAsia="es-ES"/>
    </w:rPr>
  </w:style>
  <w:style w:type="paragraph" w:styleId="Citadestacada">
    <w:name w:val="Intense Quote"/>
    <w:basedOn w:val="Normal"/>
    <w:next w:val="Normal"/>
    <w:link w:val="CitadestacadaCar"/>
    <w:uiPriority w:val="30"/>
    <w:qFormat/>
    <w:rsid w:val="005C4F4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5C4F42"/>
    <w:rPr>
      <w:rFonts w:ascii="Arial" w:hAnsi="Arial"/>
      <w:i/>
      <w:iCs/>
      <w:color w:val="4F81BD" w:themeColor="accent1"/>
      <w:sz w:val="24"/>
      <w:szCs w:val="24"/>
      <w:lang w:eastAsia="es-ES"/>
    </w:rPr>
  </w:style>
  <w:style w:type="character" w:styleId="Referenciasutil">
    <w:name w:val="Subtle Reference"/>
    <w:basedOn w:val="Fuentedeprrafopredeter"/>
    <w:uiPriority w:val="31"/>
    <w:qFormat/>
    <w:rsid w:val="005C4F42"/>
    <w:rPr>
      <w:smallCaps/>
      <w:color w:val="5A5A5A" w:themeColor="text1" w:themeTint="A5"/>
    </w:rPr>
  </w:style>
  <w:style w:type="character" w:styleId="Ttulodellibro">
    <w:name w:val="Book Title"/>
    <w:basedOn w:val="Fuentedeprrafopredeter"/>
    <w:uiPriority w:val="33"/>
    <w:qFormat/>
    <w:rsid w:val="005C4F42"/>
    <w:rPr>
      <w:b/>
      <w:bCs/>
      <w:i/>
      <w:iCs/>
      <w:spacing w:val="5"/>
    </w:rPr>
  </w:style>
  <w:style w:type="paragraph" w:customStyle="1" w:styleId="TextoTabla">
    <w:name w:val="Texto Tabla"/>
    <w:basedOn w:val="Normal"/>
    <w:autoRedefine/>
    <w:qFormat/>
    <w:rsid w:val="002F49E8"/>
    <w:pPr>
      <w:spacing w:line="240" w:lineRule="auto"/>
      <w:jc w:val="center"/>
    </w:pPr>
    <w:rPr>
      <w:sz w:val="20"/>
      <w:szCs w:val="20"/>
      <w:lang w:eastAsia="es-CO"/>
    </w:rPr>
  </w:style>
  <w:style w:type="paragraph" w:customStyle="1" w:styleId="TIPIEL-Parrafo">
    <w:name w:val="_TIPIEL - Parrafo"/>
    <w:link w:val="TIPIEL-ParrafoCar"/>
    <w:rsid w:val="00E7273C"/>
    <w:pPr>
      <w:spacing w:before="60" w:after="120"/>
      <w:jc w:val="both"/>
    </w:pPr>
    <w:rPr>
      <w:rFonts w:ascii="Arial" w:hAnsi="Arial"/>
      <w:lang w:val="en-US" w:eastAsia="es-ES"/>
    </w:rPr>
  </w:style>
  <w:style w:type="character" w:customStyle="1" w:styleId="TIPIEL-ParrafoCar">
    <w:name w:val="_TIPIEL - Parrafo Car"/>
    <w:link w:val="TIPIEL-Parrafo"/>
    <w:locked/>
    <w:rsid w:val="00E7273C"/>
    <w:rPr>
      <w:rFonts w:ascii="Arial" w:hAnsi="Arial"/>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68"/>
    <w:pPr>
      <w:spacing w:line="276" w:lineRule="auto"/>
      <w:jc w:val="both"/>
    </w:pPr>
    <w:rPr>
      <w:rFonts w:ascii="Arial" w:hAnsi="Arial"/>
      <w:sz w:val="22"/>
      <w:szCs w:val="24"/>
      <w:lang w:eastAsia="es-ES"/>
    </w:rPr>
  </w:style>
  <w:style w:type="paragraph" w:styleId="Ttulo1">
    <w:name w:val="heading 1"/>
    <w:basedOn w:val="Tablas"/>
    <w:next w:val="Normal"/>
    <w:qFormat/>
    <w:rsid w:val="009B2A8F"/>
    <w:pPr>
      <w:keepNext/>
      <w:numPr>
        <w:numId w:val="1"/>
      </w:numPr>
      <w:spacing w:before="240" w:after="320"/>
      <w:jc w:val="left"/>
      <w:outlineLvl w:val="0"/>
    </w:pPr>
    <w:rPr>
      <w:rFonts w:cs="Arial"/>
      <w:bCs w:val="0"/>
      <w:i w:val="0"/>
      <w:caps/>
      <w:szCs w:val="28"/>
    </w:rPr>
  </w:style>
  <w:style w:type="paragraph" w:styleId="Ttulo2">
    <w:name w:val="heading 2"/>
    <w:basedOn w:val="Epgrafe"/>
    <w:next w:val="Normal"/>
    <w:link w:val="Ttulo2Car"/>
    <w:qFormat/>
    <w:rsid w:val="00AE374D"/>
    <w:pPr>
      <w:keepNext/>
      <w:numPr>
        <w:ilvl w:val="1"/>
        <w:numId w:val="1"/>
      </w:numPr>
      <w:spacing w:before="240" w:after="160"/>
      <w:outlineLvl w:val="1"/>
    </w:pPr>
    <w:rPr>
      <w:rFonts w:cs="Arial"/>
      <w:bCs w:val="0"/>
      <w:caps/>
      <w:sz w:val="22"/>
      <w:szCs w:val="26"/>
      <w:lang w:val="es-ES"/>
    </w:rPr>
  </w:style>
  <w:style w:type="paragraph" w:styleId="Ttulo3">
    <w:name w:val="heading 3"/>
    <w:basedOn w:val="Epgrafe"/>
    <w:next w:val="Normal"/>
    <w:qFormat/>
    <w:rsid w:val="00EE21FF"/>
    <w:pPr>
      <w:keepNext/>
      <w:numPr>
        <w:ilvl w:val="2"/>
        <w:numId w:val="1"/>
      </w:numPr>
      <w:spacing w:before="120" w:after="120"/>
      <w:ind w:left="709" w:hanging="709"/>
      <w:jc w:val="left"/>
      <w:outlineLvl w:val="2"/>
    </w:pPr>
    <w:rPr>
      <w:rFonts w:cs="Arial"/>
      <w:bCs w:val="0"/>
      <w:sz w:val="22"/>
      <w:lang w:val="es-ES"/>
    </w:rPr>
  </w:style>
  <w:style w:type="paragraph" w:styleId="Ttulo4">
    <w:name w:val="heading 4"/>
    <w:basedOn w:val="Epgrafe"/>
    <w:next w:val="Normal"/>
    <w:qFormat/>
    <w:rsid w:val="00332F0F"/>
    <w:pPr>
      <w:keepNext/>
      <w:spacing w:before="120" w:after="120"/>
      <w:jc w:val="left"/>
      <w:outlineLvl w:val="3"/>
    </w:pPr>
    <w:rPr>
      <w:b w:val="0"/>
      <w:bCs w:val="0"/>
      <w:sz w:val="24"/>
      <w:szCs w:val="28"/>
    </w:rPr>
  </w:style>
  <w:style w:type="paragraph" w:styleId="Ttulo5">
    <w:name w:val="heading 5"/>
    <w:basedOn w:val="Normal"/>
    <w:next w:val="Normal"/>
    <w:qFormat/>
    <w:rsid w:val="00332F0F"/>
    <w:pPr>
      <w:spacing w:before="240" w:after="60"/>
      <w:outlineLvl w:val="4"/>
    </w:pPr>
    <w:rPr>
      <w:b/>
      <w:bCs/>
      <w:i/>
      <w:iCs/>
      <w:sz w:val="26"/>
      <w:szCs w:val="26"/>
    </w:rPr>
  </w:style>
  <w:style w:type="paragraph" w:styleId="Ttulo6">
    <w:name w:val="heading 6"/>
    <w:basedOn w:val="Normal"/>
    <w:next w:val="Normal"/>
    <w:qFormat/>
    <w:rsid w:val="00332F0F"/>
    <w:pPr>
      <w:spacing w:before="240" w:after="60"/>
      <w:outlineLvl w:val="5"/>
    </w:pPr>
    <w:rPr>
      <w:b/>
      <w:bCs/>
      <w:szCs w:val="22"/>
    </w:rPr>
  </w:style>
  <w:style w:type="paragraph" w:styleId="Ttulo7">
    <w:name w:val="heading 7"/>
    <w:basedOn w:val="Normal"/>
    <w:next w:val="Normal"/>
    <w:qFormat/>
    <w:rsid w:val="00332F0F"/>
    <w:pPr>
      <w:spacing w:before="240" w:after="60"/>
      <w:outlineLvl w:val="6"/>
    </w:pPr>
  </w:style>
  <w:style w:type="paragraph" w:styleId="Ttulo8">
    <w:name w:val="heading 8"/>
    <w:basedOn w:val="Normal"/>
    <w:next w:val="Normal"/>
    <w:qFormat/>
    <w:rsid w:val="00332F0F"/>
    <w:pPr>
      <w:spacing w:before="240" w:after="60"/>
      <w:outlineLvl w:val="7"/>
    </w:pPr>
    <w:rPr>
      <w:i/>
      <w:iCs/>
    </w:rPr>
  </w:style>
  <w:style w:type="paragraph" w:styleId="Ttulo9">
    <w:name w:val="heading 9"/>
    <w:basedOn w:val="Normal"/>
    <w:next w:val="Normal"/>
    <w:qFormat/>
    <w:rsid w:val="00332F0F"/>
    <w:p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s">
    <w:name w:val="Anexos"/>
    <w:basedOn w:val="Normal"/>
    <w:rsid w:val="00E66B60"/>
    <w:pPr>
      <w:spacing w:before="480" w:after="480" w:line="360" w:lineRule="auto"/>
      <w:jc w:val="center"/>
    </w:pPr>
    <w:rPr>
      <w:rFonts w:cs="Arial"/>
      <w:b/>
      <w:bCs/>
      <w:sz w:val="44"/>
    </w:rPr>
  </w:style>
  <w:style w:type="paragraph" w:customStyle="1" w:styleId="Anexoscuerpo">
    <w:name w:val="Anexos (cuerpo)"/>
    <w:basedOn w:val="Normal"/>
    <w:rsid w:val="00E66B60"/>
    <w:pPr>
      <w:spacing w:line="360" w:lineRule="auto"/>
      <w:jc w:val="center"/>
    </w:pPr>
    <w:rPr>
      <w:rFonts w:cs="Arial"/>
      <w:b/>
      <w:bCs/>
      <w:sz w:val="32"/>
    </w:rPr>
  </w:style>
  <w:style w:type="paragraph" w:styleId="Encabezado">
    <w:name w:val="header"/>
    <w:basedOn w:val="Normal"/>
    <w:next w:val="Normal"/>
    <w:link w:val="EncabezadoCar"/>
    <w:uiPriority w:val="99"/>
    <w:rsid w:val="00F028F6"/>
    <w:pPr>
      <w:tabs>
        <w:tab w:val="center" w:pos="4252"/>
        <w:tab w:val="right" w:pos="8504"/>
      </w:tabs>
      <w:spacing w:before="720" w:after="360"/>
      <w:jc w:val="center"/>
    </w:pPr>
    <w:rPr>
      <w:b/>
      <w:sz w:val="28"/>
    </w:rPr>
  </w:style>
  <w:style w:type="paragraph" w:styleId="Epgrafe">
    <w:name w:val="caption"/>
    <w:aliases w:val="Epígrafe Car Car Car,Epígrafe Car Car,Título figura y tabla,T,A,Epígrafe Car1,Epígrafe Car2,Epígrafe Car3,Epígrafe Car4,Epígrafe Car5,Epígrafe Car6,Epígrafe Car7,Epígrafe Car8,Epígrafe Car9,Epígrafe Car11,Epígrafe Car21,Epígrafe Car31,Car"/>
    <w:basedOn w:val="Normal"/>
    <w:next w:val="Normal"/>
    <w:link w:val="EpgrafeCar"/>
    <w:qFormat/>
    <w:rsid w:val="00E66B60"/>
    <w:rPr>
      <w:b/>
      <w:bCs/>
      <w:sz w:val="20"/>
      <w:szCs w:val="20"/>
    </w:rPr>
  </w:style>
  <w:style w:type="paragraph" w:customStyle="1" w:styleId="Figuras">
    <w:name w:val="Figuras"/>
    <w:basedOn w:val="Epgrafe"/>
    <w:next w:val="Normal"/>
    <w:rsid w:val="00E9265F"/>
    <w:pPr>
      <w:numPr>
        <w:numId w:val="2"/>
      </w:numPr>
      <w:spacing w:before="120" w:after="120"/>
      <w:jc w:val="center"/>
    </w:pPr>
    <w:rPr>
      <w:i/>
      <w:sz w:val="22"/>
      <w:lang w:val="es-ES"/>
    </w:rPr>
  </w:style>
  <w:style w:type="paragraph" w:customStyle="1" w:styleId="SubtituloPortada">
    <w:name w:val="Subtitulo Portada"/>
    <w:basedOn w:val="Normal"/>
    <w:rsid w:val="00E66B60"/>
    <w:pPr>
      <w:suppressAutoHyphens/>
      <w:spacing w:before="1700" w:line="264" w:lineRule="auto"/>
      <w:jc w:val="center"/>
    </w:pPr>
    <w:rPr>
      <w:b/>
      <w:spacing w:val="-4"/>
    </w:rPr>
  </w:style>
  <w:style w:type="paragraph" w:customStyle="1" w:styleId="Tablas">
    <w:name w:val="Tablas"/>
    <w:basedOn w:val="Epgrafe"/>
    <w:next w:val="Normal"/>
    <w:rsid w:val="00E66B60"/>
    <w:pPr>
      <w:numPr>
        <w:numId w:val="3"/>
      </w:numPr>
      <w:jc w:val="center"/>
    </w:pPr>
    <w:rPr>
      <w:i/>
      <w:sz w:val="22"/>
      <w:szCs w:val="22"/>
    </w:rPr>
  </w:style>
  <w:style w:type="paragraph" w:styleId="TDC1">
    <w:name w:val="toc 1"/>
    <w:basedOn w:val="Normal"/>
    <w:next w:val="Normal"/>
    <w:autoRedefine/>
    <w:uiPriority w:val="39"/>
    <w:rsid w:val="007E6E90"/>
    <w:pPr>
      <w:tabs>
        <w:tab w:val="left" w:pos="480"/>
        <w:tab w:val="right" w:leader="dot" w:pos="8830"/>
      </w:tabs>
      <w:spacing w:after="120" w:line="240" w:lineRule="auto"/>
      <w:ind w:left="567" w:hanging="567"/>
    </w:pPr>
    <w:rPr>
      <w:rFonts w:ascii="Arial Negrita" w:hAnsi="Arial Negrita"/>
      <w:b/>
      <w:bCs/>
      <w:caps/>
    </w:rPr>
  </w:style>
  <w:style w:type="paragraph" w:styleId="TDC2">
    <w:name w:val="toc 2"/>
    <w:basedOn w:val="Normal"/>
    <w:next w:val="Normal"/>
    <w:autoRedefine/>
    <w:uiPriority w:val="39"/>
    <w:rsid w:val="007E6E90"/>
    <w:pPr>
      <w:tabs>
        <w:tab w:val="left" w:pos="720"/>
        <w:tab w:val="right" w:leader="dot" w:pos="8830"/>
      </w:tabs>
      <w:spacing w:after="120" w:line="240" w:lineRule="auto"/>
      <w:ind w:left="567" w:hanging="567"/>
    </w:pPr>
  </w:style>
  <w:style w:type="paragraph" w:styleId="TDC3">
    <w:name w:val="toc 3"/>
    <w:basedOn w:val="Normal"/>
    <w:next w:val="Normal"/>
    <w:autoRedefine/>
    <w:uiPriority w:val="39"/>
    <w:rsid w:val="007E6E90"/>
    <w:pPr>
      <w:tabs>
        <w:tab w:val="left" w:pos="1200"/>
        <w:tab w:val="right" w:leader="dot" w:pos="8830"/>
      </w:tabs>
      <w:spacing w:before="120" w:after="120"/>
      <w:ind w:left="340"/>
    </w:pPr>
    <w:rPr>
      <w:iCs/>
      <w:szCs w:val="20"/>
    </w:rPr>
  </w:style>
  <w:style w:type="paragraph" w:customStyle="1" w:styleId="TituloPortada">
    <w:name w:val="Titulo Portada"/>
    <w:basedOn w:val="Normal"/>
    <w:rsid w:val="00E66B60"/>
    <w:pPr>
      <w:spacing w:before="720" w:line="264" w:lineRule="auto"/>
      <w:jc w:val="center"/>
    </w:pPr>
    <w:rPr>
      <w:b/>
      <w:sz w:val="28"/>
      <w:lang w:val="es-ES"/>
    </w:rPr>
  </w:style>
  <w:style w:type="paragraph" w:styleId="Piedepgina">
    <w:name w:val="footer"/>
    <w:basedOn w:val="Normal"/>
    <w:link w:val="PiedepginaCar"/>
    <w:uiPriority w:val="99"/>
    <w:rsid w:val="00044825"/>
    <w:pPr>
      <w:tabs>
        <w:tab w:val="center" w:pos="4252"/>
        <w:tab w:val="right" w:pos="8504"/>
      </w:tabs>
    </w:pPr>
  </w:style>
  <w:style w:type="character" w:styleId="Hipervnculo">
    <w:name w:val="Hyperlink"/>
    <w:uiPriority w:val="99"/>
    <w:rsid w:val="00602113"/>
    <w:rPr>
      <w:color w:val="0000FF"/>
      <w:u w:val="single"/>
    </w:rPr>
  </w:style>
  <w:style w:type="paragraph" w:styleId="TDC4">
    <w:name w:val="toc 4"/>
    <w:basedOn w:val="Normal"/>
    <w:next w:val="Normal"/>
    <w:autoRedefine/>
    <w:semiHidden/>
    <w:rsid w:val="00566AA6"/>
    <w:pPr>
      <w:ind w:left="720"/>
      <w:jc w:val="left"/>
    </w:pPr>
    <w:rPr>
      <w:rFonts w:ascii="Times New Roman" w:hAnsi="Times New Roman"/>
      <w:sz w:val="18"/>
      <w:szCs w:val="18"/>
    </w:rPr>
  </w:style>
  <w:style w:type="paragraph" w:styleId="TDC5">
    <w:name w:val="toc 5"/>
    <w:basedOn w:val="Normal"/>
    <w:next w:val="Normal"/>
    <w:autoRedefine/>
    <w:semiHidden/>
    <w:rsid w:val="00566AA6"/>
    <w:pPr>
      <w:ind w:left="960"/>
      <w:jc w:val="left"/>
    </w:pPr>
    <w:rPr>
      <w:rFonts w:ascii="Times New Roman" w:hAnsi="Times New Roman"/>
      <w:sz w:val="18"/>
      <w:szCs w:val="18"/>
    </w:rPr>
  </w:style>
  <w:style w:type="paragraph" w:styleId="TDC6">
    <w:name w:val="toc 6"/>
    <w:basedOn w:val="Normal"/>
    <w:next w:val="Normal"/>
    <w:autoRedefine/>
    <w:semiHidden/>
    <w:rsid w:val="00566AA6"/>
    <w:pPr>
      <w:ind w:left="1200"/>
      <w:jc w:val="left"/>
    </w:pPr>
    <w:rPr>
      <w:rFonts w:ascii="Times New Roman" w:hAnsi="Times New Roman"/>
      <w:sz w:val="18"/>
      <w:szCs w:val="18"/>
    </w:rPr>
  </w:style>
  <w:style w:type="paragraph" w:styleId="TDC7">
    <w:name w:val="toc 7"/>
    <w:basedOn w:val="Normal"/>
    <w:next w:val="Normal"/>
    <w:autoRedefine/>
    <w:semiHidden/>
    <w:rsid w:val="00566AA6"/>
    <w:pPr>
      <w:ind w:left="1440"/>
      <w:jc w:val="left"/>
    </w:pPr>
    <w:rPr>
      <w:rFonts w:ascii="Times New Roman" w:hAnsi="Times New Roman"/>
      <w:sz w:val="18"/>
      <w:szCs w:val="18"/>
    </w:rPr>
  </w:style>
  <w:style w:type="paragraph" w:styleId="TDC8">
    <w:name w:val="toc 8"/>
    <w:basedOn w:val="Normal"/>
    <w:next w:val="Normal"/>
    <w:autoRedefine/>
    <w:semiHidden/>
    <w:rsid w:val="00566AA6"/>
    <w:pPr>
      <w:ind w:left="1680"/>
      <w:jc w:val="left"/>
    </w:pPr>
    <w:rPr>
      <w:rFonts w:ascii="Times New Roman" w:hAnsi="Times New Roman"/>
      <w:sz w:val="18"/>
      <w:szCs w:val="18"/>
    </w:rPr>
  </w:style>
  <w:style w:type="paragraph" w:styleId="TDC9">
    <w:name w:val="toc 9"/>
    <w:basedOn w:val="Normal"/>
    <w:next w:val="Normal"/>
    <w:autoRedefine/>
    <w:semiHidden/>
    <w:rsid w:val="00566AA6"/>
    <w:pPr>
      <w:ind w:left="1920"/>
      <w:jc w:val="left"/>
    </w:pPr>
    <w:rPr>
      <w:rFonts w:ascii="Times New Roman" w:hAnsi="Times New Roman"/>
      <w:sz w:val="18"/>
      <w:szCs w:val="18"/>
    </w:rPr>
  </w:style>
  <w:style w:type="paragraph" w:styleId="Tabladeilustraciones">
    <w:name w:val="table of figures"/>
    <w:basedOn w:val="Normal"/>
    <w:next w:val="Normal"/>
    <w:uiPriority w:val="99"/>
    <w:rsid w:val="0081635B"/>
    <w:pPr>
      <w:spacing w:before="120" w:after="120"/>
      <w:ind w:left="964" w:hanging="964"/>
    </w:pPr>
  </w:style>
  <w:style w:type="paragraph" w:styleId="Textoindependiente3">
    <w:name w:val="Body Text 3"/>
    <w:basedOn w:val="Normal"/>
    <w:rsid w:val="00E577E5"/>
    <w:pPr>
      <w:spacing w:after="120"/>
      <w:jc w:val="center"/>
    </w:pPr>
    <w:rPr>
      <w:rFonts w:cs="Arial"/>
      <w:b/>
      <w:bCs/>
      <w:sz w:val="20"/>
      <w:szCs w:val="16"/>
    </w:rPr>
  </w:style>
  <w:style w:type="character" w:styleId="Nmerodepgina">
    <w:name w:val="page number"/>
    <w:basedOn w:val="Fuentedeprrafopredeter"/>
    <w:rsid w:val="00993BAD"/>
  </w:style>
  <w:style w:type="character" w:styleId="Refdecomentario">
    <w:name w:val="annotation reference"/>
    <w:semiHidden/>
    <w:rsid w:val="00DC118F"/>
    <w:rPr>
      <w:sz w:val="16"/>
      <w:szCs w:val="16"/>
    </w:rPr>
  </w:style>
  <w:style w:type="paragraph" w:styleId="Textocomentario">
    <w:name w:val="annotation text"/>
    <w:basedOn w:val="Normal"/>
    <w:semiHidden/>
    <w:rsid w:val="00DC118F"/>
    <w:rPr>
      <w:sz w:val="20"/>
      <w:szCs w:val="20"/>
    </w:rPr>
  </w:style>
  <w:style w:type="paragraph" w:styleId="Asuntodelcomentario">
    <w:name w:val="annotation subject"/>
    <w:basedOn w:val="Textocomentario"/>
    <w:next w:val="Textocomentario"/>
    <w:semiHidden/>
    <w:rsid w:val="00DC118F"/>
    <w:rPr>
      <w:b/>
      <w:bCs/>
    </w:rPr>
  </w:style>
  <w:style w:type="paragraph" w:styleId="Textodeglobo">
    <w:name w:val="Balloon Text"/>
    <w:basedOn w:val="Normal"/>
    <w:semiHidden/>
    <w:rsid w:val="00DC118F"/>
    <w:rPr>
      <w:rFonts w:ascii="Tahoma" w:hAnsi="Tahoma" w:cs="Tahoma"/>
      <w:sz w:val="16"/>
      <w:szCs w:val="16"/>
    </w:rPr>
  </w:style>
  <w:style w:type="paragraph" w:styleId="Textoindependiente">
    <w:name w:val="Body Text"/>
    <w:basedOn w:val="Normal"/>
    <w:link w:val="TextoindependienteCar"/>
    <w:rsid w:val="00ED17B9"/>
    <w:pPr>
      <w:spacing w:line="240" w:lineRule="auto"/>
    </w:pPr>
  </w:style>
  <w:style w:type="character" w:customStyle="1" w:styleId="TextoindependienteCar">
    <w:name w:val="Texto independiente Car"/>
    <w:link w:val="Textoindependiente"/>
    <w:rsid w:val="00ED17B9"/>
    <w:rPr>
      <w:rFonts w:ascii="Arial" w:hAnsi="Arial"/>
      <w:sz w:val="22"/>
      <w:szCs w:val="24"/>
      <w:lang w:eastAsia="es-ES"/>
    </w:rPr>
  </w:style>
  <w:style w:type="paragraph" w:customStyle="1" w:styleId="Documento1">
    <w:name w:val="Documento 1"/>
    <w:rsid w:val="00811EDB"/>
    <w:pPr>
      <w:keepNext/>
      <w:keepLines/>
      <w:tabs>
        <w:tab w:val="left" w:pos="-720"/>
      </w:tabs>
      <w:suppressAutoHyphens/>
      <w:overflowPunct w:val="0"/>
      <w:autoSpaceDE w:val="0"/>
      <w:autoSpaceDN w:val="0"/>
      <w:adjustRightInd w:val="0"/>
      <w:textAlignment w:val="baseline"/>
    </w:pPr>
    <w:rPr>
      <w:rFonts w:ascii="Courier New" w:hAnsi="Courier New"/>
      <w:sz w:val="24"/>
      <w:lang w:val="en-US" w:eastAsia="es-ES"/>
    </w:rPr>
  </w:style>
  <w:style w:type="table" w:styleId="Tablaconcuadrcula">
    <w:name w:val="Table Grid"/>
    <w:basedOn w:val="Tablanormal"/>
    <w:rsid w:val="00811EDB"/>
    <w:pPr>
      <w:spacing w:after="12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Bolita,BOLA,BOLADEF,List Paragraph,HOJA,Párrafo de lista2,Párrafo de lista3,Párrafo de lista21,Párrafo de lista1,Guión,Párrafo de lista31,BOLITA,Titulo 8,Lista vistosa - Énfasis 11,Viñeta 2,Bola,Párrafo de lista5,Párrafo de lista11"/>
    <w:basedOn w:val="Normal"/>
    <w:link w:val="PrrafodelistaCar"/>
    <w:uiPriority w:val="34"/>
    <w:qFormat/>
    <w:rsid w:val="00FE231C"/>
    <w:pPr>
      <w:ind w:left="708"/>
    </w:pPr>
  </w:style>
  <w:style w:type="paragraph" w:styleId="Textonotapie">
    <w:name w:val="footnote text"/>
    <w:basedOn w:val="Normal"/>
    <w:semiHidden/>
    <w:rsid w:val="00941B8C"/>
    <w:rPr>
      <w:sz w:val="20"/>
      <w:szCs w:val="20"/>
    </w:rPr>
  </w:style>
  <w:style w:type="character" w:styleId="Refdenotaalpie">
    <w:name w:val="footnote reference"/>
    <w:semiHidden/>
    <w:rsid w:val="00941B8C"/>
    <w:rPr>
      <w:vertAlign w:val="superscript"/>
    </w:rPr>
  </w:style>
  <w:style w:type="character" w:customStyle="1" w:styleId="EncabezadoCar">
    <w:name w:val="Encabezado Car"/>
    <w:link w:val="Encabezado"/>
    <w:uiPriority w:val="99"/>
    <w:rsid w:val="00D30994"/>
    <w:rPr>
      <w:rFonts w:ascii="Arial" w:hAnsi="Arial"/>
      <w:b/>
      <w:sz w:val="28"/>
      <w:szCs w:val="24"/>
      <w:lang w:eastAsia="es-ES"/>
    </w:rPr>
  </w:style>
  <w:style w:type="paragraph" w:styleId="Ttulo">
    <w:name w:val="Title"/>
    <w:basedOn w:val="Normal"/>
    <w:link w:val="TtuloCar"/>
    <w:qFormat/>
    <w:rsid w:val="00D30994"/>
    <w:pPr>
      <w:jc w:val="center"/>
    </w:pPr>
    <w:rPr>
      <w:rFonts w:ascii="Times New Roman" w:hAnsi="Times New Roman"/>
      <w:b/>
      <w:sz w:val="32"/>
      <w:szCs w:val="20"/>
      <w:lang w:val="es-ES_tradnl"/>
    </w:rPr>
  </w:style>
  <w:style w:type="character" w:customStyle="1" w:styleId="TtuloCar">
    <w:name w:val="Título Car"/>
    <w:link w:val="Ttulo"/>
    <w:rsid w:val="00D30994"/>
    <w:rPr>
      <w:b/>
      <w:sz w:val="32"/>
      <w:lang w:val="es-ES_tradnl" w:eastAsia="es-ES"/>
    </w:rPr>
  </w:style>
  <w:style w:type="paragraph" w:styleId="Subttulo">
    <w:name w:val="Subtitle"/>
    <w:basedOn w:val="Normal"/>
    <w:link w:val="SubttuloCar"/>
    <w:qFormat/>
    <w:rsid w:val="00D30994"/>
    <w:pPr>
      <w:suppressAutoHyphens/>
      <w:spacing w:before="120" w:after="120"/>
      <w:jc w:val="center"/>
    </w:pPr>
    <w:rPr>
      <w:rFonts w:ascii="Korinna BT" w:hAnsi="Korinna BT"/>
      <w:b/>
      <w:spacing w:val="-3"/>
      <w:sz w:val="28"/>
      <w:szCs w:val="20"/>
      <w:lang w:val="es-ES"/>
    </w:rPr>
  </w:style>
  <w:style w:type="character" w:customStyle="1" w:styleId="SubttuloCar">
    <w:name w:val="Subtítulo Car"/>
    <w:link w:val="Subttulo"/>
    <w:rsid w:val="00D30994"/>
    <w:rPr>
      <w:rFonts w:ascii="Korinna BT" w:hAnsi="Korinna BT"/>
      <w:b/>
      <w:spacing w:val="-3"/>
      <w:sz w:val="28"/>
      <w:lang w:val="es-ES" w:eastAsia="es-ES"/>
    </w:rPr>
  </w:style>
  <w:style w:type="table" w:customStyle="1" w:styleId="Tablaconcuadrcula1">
    <w:name w:val="Tabla con cuadrícula1"/>
    <w:basedOn w:val="Tablanormal"/>
    <w:next w:val="Tablaconcuadrcula"/>
    <w:rsid w:val="00CB571A"/>
    <w:pPr>
      <w:jc w:val="center"/>
    </w:pPr>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CB571A"/>
    <w:pPr>
      <w:jc w:val="center"/>
    </w:pPr>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B2239E"/>
    <w:rPr>
      <w:rFonts w:ascii="Arial" w:hAnsi="Arial"/>
      <w:sz w:val="24"/>
      <w:szCs w:val="24"/>
      <w:lang w:eastAsia="es-ES"/>
    </w:rPr>
  </w:style>
  <w:style w:type="paragraph" w:customStyle="1" w:styleId="1">
    <w:name w:val="1"/>
    <w:basedOn w:val="Normal"/>
    <w:next w:val="Normal"/>
    <w:unhideWhenUsed/>
    <w:qFormat/>
    <w:rsid w:val="005C4F42"/>
    <w:pPr>
      <w:spacing w:line="240" w:lineRule="auto"/>
      <w:jc w:val="left"/>
    </w:pPr>
    <w:rPr>
      <w:bCs/>
      <w:sz w:val="18"/>
      <w:szCs w:val="20"/>
      <w:lang w:val="es-ES"/>
    </w:rPr>
  </w:style>
  <w:style w:type="paragraph" w:styleId="Fecha">
    <w:name w:val="Date"/>
    <w:basedOn w:val="Normal"/>
    <w:next w:val="Normal"/>
    <w:link w:val="FechaCar"/>
    <w:rsid w:val="00EC226E"/>
  </w:style>
  <w:style w:type="character" w:customStyle="1" w:styleId="FechaCar">
    <w:name w:val="Fecha Car"/>
    <w:basedOn w:val="Fuentedeprrafopredeter"/>
    <w:link w:val="Fecha"/>
    <w:rsid w:val="00EC226E"/>
    <w:rPr>
      <w:rFonts w:ascii="Arial" w:hAnsi="Arial"/>
      <w:sz w:val="24"/>
      <w:szCs w:val="24"/>
      <w:lang w:eastAsia="es-ES"/>
    </w:rPr>
  </w:style>
  <w:style w:type="character" w:styleId="Textodelmarcadordeposicin">
    <w:name w:val="Placeholder Text"/>
    <w:basedOn w:val="Fuentedeprrafopredeter"/>
    <w:uiPriority w:val="99"/>
    <w:semiHidden/>
    <w:rsid w:val="00C843E1"/>
    <w:rPr>
      <w:color w:val="808080"/>
    </w:rPr>
  </w:style>
  <w:style w:type="paragraph" w:customStyle="1" w:styleId="Encabezamiento">
    <w:name w:val="Encabezamiento"/>
    <w:basedOn w:val="Normal"/>
    <w:rsid w:val="00D50CF8"/>
    <w:pPr>
      <w:widowControl w:val="0"/>
      <w:tabs>
        <w:tab w:val="center" w:pos="4252"/>
        <w:tab w:val="right" w:pos="8504"/>
      </w:tabs>
      <w:spacing w:line="360" w:lineRule="auto"/>
    </w:pPr>
    <w:rPr>
      <w:snapToGrid w:val="0"/>
      <w:szCs w:val="20"/>
      <w:lang w:val="es-ES"/>
    </w:rPr>
  </w:style>
  <w:style w:type="paragraph" w:styleId="Sinespaciado">
    <w:name w:val="No Spacing"/>
    <w:uiPriority w:val="1"/>
    <w:qFormat/>
    <w:rsid w:val="00021CCE"/>
    <w:pPr>
      <w:tabs>
        <w:tab w:val="left" w:pos="0"/>
      </w:tabs>
      <w:jc w:val="both"/>
    </w:pPr>
    <w:rPr>
      <w:rFonts w:ascii="Arial" w:hAnsi="Arial"/>
      <w:sz w:val="24"/>
      <w:szCs w:val="24"/>
      <w:lang w:eastAsia="es-ES"/>
    </w:rPr>
  </w:style>
  <w:style w:type="paragraph" w:customStyle="1" w:styleId="Default">
    <w:name w:val="Default"/>
    <w:rsid w:val="00F60910"/>
    <w:pPr>
      <w:autoSpaceDE w:val="0"/>
      <w:autoSpaceDN w:val="0"/>
      <w:adjustRightInd w:val="0"/>
    </w:pPr>
    <w:rPr>
      <w:rFonts w:ascii="Arial" w:eastAsiaTheme="minorHAnsi" w:hAnsi="Arial" w:cs="Arial"/>
      <w:color w:val="000000"/>
      <w:sz w:val="24"/>
      <w:szCs w:val="24"/>
      <w:lang w:eastAsia="en-US"/>
    </w:rPr>
  </w:style>
  <w:style w:type="character" w:customStyle="1" w:styleId="EpgrafeCar">
    <w:name w:val="Epígrafe Car"/>
    <w:aliases w:val="Epígrafe Car Car Car Car,Epígrafe Car Car Car1,Título figura y tabla Car,T Car,A Car,Epígrafe Car1 Car,Epígrafe Car2 Car,Epígrafe Car3 Car,Epígrafe Car4 Car,Epígrafe Car5 Car,Epígrafe Car6 Car,Epígrafe Car7 Car,Epígrafe Car8 Car,Car Car"/>
    <w:link w:val="Epgrafe"/>
    <w:uiPriority w:val="35"/>
    <w:rsid w:val="00313F6D"/>
    <w:rPr>
      <w:rFonts w:ascii="Arial" w:hAnsi="Arial"/>
      <w:b/>
      <w:bCs/>
      <w:lang w:eastAsia="es-ES"/>
    </w:rPr>
  </w:style>
  <w:style w:type="paragraph" w:customStyle="1" w:styleId="EstiloTtulo1InterlineadoMltiple115ln">
    <w:name w:val="Estilo Título 1 + Interlineado:Múltiple 115 lín."/>
    <w:basedOn w:val="Ttulo1"/>
    <w:rsid w:val="00313F6D"/>
    <w:pPr>
      <w:spacing w:after="240"/>
      <w:ind w:left="720" w:hanging="360"/>
    </w:pPr>
    <w:rPr>
      <w:rFonts w:cs="Times New Roman"/>
      <w:bCs/>
      <w:sz w:val="26"/>
      <w:szCs w:val="20"/>
    </w:rPr>
  </w:style>
  <w:style w:type="character" w:customStyle="1" w:styleId="Ttulo2Car">
    <w:name w:val="Título 2 Car"/>
    <w:basedOn w:val="Fuentedeprrafopredeter"/>
    <w:link w:val="Ttulo2"/>
    <w:rsid w:val="00AE374D"/>
    <w:rPr>
      <w:rFonts w:ascii="Arial" w:hAnsi="Arial" w:cs="Arial"/>
      <w:b/>
      <w:caps/>
      <w:sz w:val="22"/>
      <w:szCs w:val="26"/>
      <w:lang w:val="es-ES" w:eastAsia="es-ES"/>
    </w:rPr>
  </w:style>
  <w:style w:type="character" w:customStyle="1" w:styleId="PrrafodelistaCar">
    <w:name w:val="Párrafo de lista Car"/>
    <w:aliases w:val="Bolita Car,BOLA Car,BOLADEF Car,List Paragraph Car,HOJA Car,Párrafo de lista2 Car,Párrafo de lista3 Car,Párrafo de lista21 Car,Párrafo de lista1 Car,Guión Car,Párrafo de lista31 Car,BOLITA Car,Titulo 8 Car,Viñeta 2 Car,Bola Car"/>
    <w:basedOn w:val="Fuentedeprrafopredeter"/>
    <w:link w:val="Prrafodelista"/>
    <w:uiPriority w:val="34"/>
    <w:rsid w:val="004F12FF"/>
    <w:rPr>
      <w:rFonts w:ascii="Arial" w:hAnsi="Arial"/>
      <w:sz w:val="24"/>
      <w:szCs w:val="24"/>
      <w:lang w:eastAsia="es-ES"/>
    </w:rPr>
  </w:style>
  <w:style w:type="character" w:styleId="nfasis">
    <w:name w:val="Emphasis"/>
    <w:basedOn w:val="Fuentedeprrafopredeter"/>
    <w:qFormat/>
    <w:rsid w:val="005C4F42"/>
    <w:rPr>
      <w:i/>
      <w:iCs/>
    </w:rPr>
  </w:style>
  <w:style w:type="character" w:styleId="Textoennegrita">
    <w:name w:val="Strong"/>
    <w:basedOn w:val="Fuentedeprrafopredeter"/>
    <w:qFormat/>
    <w:rsid w:val="005C4F42"/>
    <w:rPr>
      <w:b/>
      <w:bCs/>
    </w:rPr>
  </w:style>
  <w:style w:type="character" w:styleId="nfasissutil">
    <w:name w:val="Subtle Emphasis"/>
    <w:basedOn w:val="Fuentedeprrafopredeter"/>
    <w:uiPriority w:val="19"/>
    <w:qFormat/>
    <w:rsid w:val="005C4F42"/>
    <w:rPr>
      <w:i/>
      <w:iCs/>
      <w:color w:val="404040" w:themeColor="text1" w:themeTint="BF"/>
    </w:rPr>
  </w:style>
  <w:style w:type="character" w:styleId="nfasisintenso">
    <w:name w:val="Intense Emphasis"/>
    <w:basedOn w:val="Fuentedeprrafopredeter"/>
    <w:uiPriority w:val="21"/>
    <w:qFormat/>
    <w:rsid w:val="005C4F42"/>
    <w:rPr>
      <w:i/>
      <w:iCs/>
      <w:color w:val="4F81BD" w:themeColor="accent1"/>
    </w:rPr>
  </w:style>
  <w:style w:type="paragraph" w:styleId="Cita">
    <w:name w:val="Quote"/>
    <w:basedOn w:val="Normal"/>
    <w:next w:val="Normal"/>
    <w:link w:val="CitaCar"/>
    <w:uiPriority w:val="29"/>
    <w:qFormat/>
    <w:rsid w:val="005C4F4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C4F42"/>
    <w:rPr>
      <w:rFonts w:ascii="Arial" w:hAnsi="Arial"/>
      <w:i/>
      <w:iCs/>
      <w:color w:val="404040" w:themeColor="text1" w:themeTint="BF"/>
      <w:sz w:val="24"/>
      <w:szCs w:val="24"/>
      <w:lang w:eastAsia="es-ES"/>
    </w:rPr>
  </w:style>
  <w:style w:type="paragraph" w:styleId="Citadestacada">
    <w:name w:val="Intense Quote"/>
    <w:basedOn w:val="Normal"/>
    <w:next w:val="Normal"/>
    <w:link w:val="CitadestacadaCar"/>
    <w:uiPriority w:val="30"/>
    <w:qFormat/>
    <w:rsid w:val="005C4F4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5C4F42"/>
    <w:rPr>
      <w:rFonts w:ascii="Arial" w:hAnsi="Arial"/>
      <w:i/>
      <w:iCs/>
      <w:color w:val="4F81BD" w:themeColor="accent1"/>
      <w:sz w:val="24"/>
      <w:szCs w:val="24"/>
      <w:lang w:eastAsia="es-ES"/>
    </w:rPr>
  </w:style>
  <w:style w:type="character" w:styleId="Referenciasutil">
    <w:name w:val="Subtle Reference"/>
    <w:basedOn w:val="Fuentedeprrafopredeter"/>
    <w:uiPriority w:val="31"/>
    <w:qFormat/>
    <w:rsid w:val="005C4F42"/>
    <w:rPr>
      <w:smallCaps/>
      <w:color w:val="5A5A5A" w:themeColor="text1" w:themeTint="A5"/>
    </w:rPr>
  </w:style>
  <w:style w:type="character" w:styleId="Ttulodellibro">
    <w:name w:val="Book Title"/>
    <w:basedOn w:val="Fuentedeprrafopredeter"/>
    <w:uiPriority w:val="33"/>
    <w:qFormat/>
    <w:rsid w:val="005C4F42"/>
    <w:rPr>
      <w:b/>
      <w:bCs/>
      <w:i/>
      <w:iCs/>
      <w:spacing w:val="5"/>
    </w:rPr>
  </w:style>
  <w:style w:type="paragraph" w:customStyle="1" w:styleId="TextoTabla">
    <w:name w:val="Texto Tabla"/>
    <w:basedOn w:val="Normal"/>
    <w:autoRedefine/>
    <w:qFormat/>
    <w:rsid w:val="002F49E8"/>
    <w:pPr>
      <w:spacing w:line="240" w:lineRule="auto"/>
      <w:jc w:val="center"/>
    </w:pPr>
    <w:rPr>
      <w:sz w:val="20"/>
      <w:szCs w:val="20"/>
      <w:lang w:eastAsia="es-CO"/>
    </w:rPr>
  </w:style>
  <w:style w:type="paragraph" w:customStyle="1" w:styleId="TIPIEL-Parrafo">
    <w:name w:val="_TIPIEL - Parrafo"/>
    <w:link w:val="TIPIEL-ParrafoCar"/>
    <w:rsid w:val="00E7273C"/>
    <w:pPr>
      <w:spacing w:before="60" w:after="120"/>
      <w:jc w:val="both"/>
    </w:pPr>
    <w:rPr>
      <w:rFonts w:ascii="Arial" w:hAnsi="Arial"/>
      <w:lang w:val="en-US" w:eastAsia="es-ES"/>
    </w:rPr>
  </w:style>
  <w:style w:type="character" w:customStyle="1" w:styleId="TIPIEL-ParrafoCar">
    <w:name w:val="_TIPIEL - Parrafo Car"/>
    <w:link w:val="TIPIEL-Parrafo"/>
    <w:locked/>
    <w:rsid w:val="00E7273C"/>
    <w:rPr>
      <w:rFonts w:ascii="Arial" w:hAnsi="Arial"/>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3174">
      <w:bodyDiv w:val="1"/>
      <w:marLeft w:val="0"/>
      <w:marRight w:val="0"/>
      <w:marTop w:val="0"/>
      <w:marBottom w:val="0"/>
      <w:divBdr>
        <w:top w:val="none" w:sz="0" w:space="0" w:color="auto"/>
        <w:left w:val="none" w:sz="0" w:space="0" w:color="auto"/>
        <w:bottom w:val="none" w:sz="0" w:space="0" w:color="auto"/>
        <w:right w:val="none" w:sz="0" w:space="0" w:color="auto"/>
      </w:divBdr>
    </w:div>
    <w:div w:id="16082400">
      <w:bodyDiv w:val="1"/>
      <w:marLeft w:val="0"/>
      <w:marRight w:val="0"/>
      <w:marTop w:val="0"/>
      <w:marBottom w:val="0"/>
      <w:divBdr>
        <w:top w:val="none" w:sz="0" w:space="0" w:color="auto"/>
        <w:left w:val="none" w:sz="0" w:space="0" w:color="auto"/>
        <w:bottom w:val="none" w:sz="0" w:space="0" w:color="auto"/>
        <w:right w:val="none" w:sz="0" w:space="0" w:color="auto"/>
      </w:divBdr>
    </w:div>
    <w:div w:id="19673454">
      <w:bodyDiv w:val="1"/>
      <w:marLeft w:val="0"/>
      <w:marRight w:val="0"/>
      <w:marTop w:val="0"/>
      <w:marBottom w:val="0"/>
      <w:divBdr>
        <w:top w:val="none" w:sz="0" w:space="0" w:color="auto"/>
        <w:left w:val="none" w:sz="0" w:space="0" w:color="auto"/>
        <w:bottom w:val="none" w:sz="0" w:space="0" w:color="auto"/>
        <w:right w:val="none" w:sz="0" w:space="0" w:color="auto"/>
      </w:divBdr>
    </w:div>
    <w:div w:id="22480972">
      <w:bodyDiv w:val="1"/>
      <w:marLeft w:val="0"/>
      <w:marRight w:val="0"/>
      <w:marTop w:val="0"/>
      <w:marBottom w:val="0"/>
      <w:divBdr>
        <w:top w:val="none" w:sz="0" w:space="0" w:color="auto"/>
        <w:left w:val="none" w:sz="0" w:space="0" w:color="auto"/>
        <w:bottom w:val="none" w:sz="0" w:space="0" w:color="auto"/>
        <w:right w:val="none" w:sz="0" w:space="0" w:color="auto"/>
      </w:divBdr>
    </w:div>
    <w:div w:id="24789960">
      <w:bodyDiv w:val="1"/>
      <w:marLeft w:val="0"/>
      <w:marRight w:val="0"/>
      <w:marTop w:val="0"/>
      <w:marBottom w:val="0"/>
      <w:divBdr>
        <w:top w:val="none" w:sz="0" w:space="0" w:color="auto"/>
        <w:left w:val="none" w:sz="0" w:space="0" w:color="auto"/>
        <w:bottom w:val="none" w:sz="0" w:space="0" w:color="auto"/>
        <w:right w:val="none" w:sz="0" w:space="0" w:color="auto"/>
      </w:divBdr>
    </w:div>
    <w:div w:id="35352231">
      <w:bodyDiv w:val="1"/>
      <w:marLeft w:val="0"/>
      <w:marRight w:val="0"/>
      <w:marTop w:val="0"/>
      <w:marBottom w:val="0"/>
      <w:divBdr>
        <w:top w:val="none" w:sz="0" w:space="0" w:color="auto"/>
        <w:left w:val="none" w:sz="0" w:space="0" w:color="auto"/>
        <w:bottom w:val="none" w:sz="0" w:space="0" w:color="auto"/>
        <w:right w:val="none" w:sz="0" w:space="0" w:color="auto"/>
      </w:divBdr>
    </w:div>
    <w:div w:id="37516486">
      <w:bodyDiv w:val="1"/>
      <w:marLeft w:val="0"/>
      <w:marRight w:val="0"/>
      <w:marTop w:val="0"/>
      <w:marBottom w:val="0"/>
      <w:divBdr>
        <w:top w:val="none" w:sz="0" w:space="0" w:color="auto"/>
        <w:left w:val="none" w:sz="0" w:space="0" w:color="auto"/>
        <w:bottom w:val="none" w:sz="0" w:space="0" w:color="auto"/>
        <w:right w:val="none" w:sz="0" w:space="0" w:color="auto"/>
      </w:divBdr>
    </w:div>
    <w:div w:id="39715189">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82188000">
      <w:bodyDiv w:val="1"/>
      <w:marLeft w:val="0"/>
      <w:marRight w:val="0"/>
      <w:marTop w:val="0"/>
      <w:marBottom w:val="0"/>
      <w:divBdr>
        <w:top w:val="none" w:sz="0" w:space="0" w:color="auto"/>
        <w:left w:val="none" w:sz="0" w:space="0" w:color="auto"/>
        <w:bottom w:val="none" w:sz="0" w:space="0" w:color="auto"/>
        <w:right w:val="none" w:sz="0" w:space="0" w:color="auto"/>
      </w:divBdr>
    </w:div>
    <w:div w:id="105777987">
      <w:bodyDiv w:val="1"/>
      <w:marLeft w:val="0"/>
      <w:marRight w:val="0"/>
      <w:marTop w:val="0"/>
      <w:marBottom w:val="0"/>
      <w:divBdr>
        <w:top w:val="none" w:sz="0" w:space="0" w:color="auto"/>
        <w:left w:val="none" w:sz="0" w:space="0" w:color="auto"/>
        <w:bottom w:val="none" w:sz="0" w:space="0" w:color="auto"/>
        <w:right w:val="none" w:sz="0" w:space="0" w:color="auto"/>
      </w:divBdr>
    </w:div>
    <w:div w:id="120223200">
      <w:bodyDiv w:val="1"/>
      <w:marLeft w:val="0"/>
      <w:marRight w:val="0"/>
      <w:marTop w:val="0"/>
      <w:marBottom w:val="0"/>
      <w:divBdr>
        <w:top w:val="none" w:sz="0" w:space="0" w:color="auto"/>
        <w:left w:val="none" w:sz="0" w:space="0" w:color="auto"/>
        <w:bottom w:val="none" w:sz="0" w:space="0" w:color="auto"/>
        <w:right w:val="none" w:sz="0" w:space="0" w:color="auto"/>
      </w:divBdr>
    </w:div>
    <w:div w:id="140462648">
      <w:bodyDiv w:val="1"/>
      <w:marLeft w:val="0"/>
      <w:marRight w:val="0"/>
      <w:marTop w:val="0"/>
      <w:marBottom w:val="0"/>
      <w:divBdr>
        <w:top w:val="none" w:sz="0" w:space="0" w:color="auto"/>
        <w:left w:val="none" w:sz="0" w:space="0" w:color="auto"/>
        <w:bottom w:val="none" w:sz="0" w:space="0" w:color="auto"/>
        <w:right w:val="none" w:sz="0" w:space="0" w:color="auto"/>
      </w:divBdr>
    </w:div>
    <w:div w:id="146747473">
      <w:bodyDiv w:val="1"/>
      <w:marLeft w:val="0"/>
      <w:marRight w:val="0"/>
      <w:marTop w:val="0"/>
      <w:marBottom w:val="0"/>
      <w:divBdr>
        <w:top w:val="none" w:sz="0" w:space="0" w:color="auto"/>
        <w:left w:val="none" w:sz="0" w:space="0" w:color="auto"/>
        <w:bottom w:val="none" w:sz="0" w:space="0" w:color="auto"/>
        <w:right w:val="none" w:sz="0" w:space="0" w:color="auto"/>
      </w:divBdr>
    </w:div>
    <w:div w:id="169611958">
      <w:bodyDiv w:val="1"/>
      <w:marLeft w:val="0"/>
      <w:marRight w:val="0"/>
      <w:marTop w:val="0"/>
      <w:marBottom w:val="0"/>
      <w:divBdr>
        <w:top w:val="none" w:sz="0" w:space="0" w:color="auto"/>
        <w:left w:val="none" w:sz="0" w:space="0" w:color="auto"/>
        <w:bottom w:val="none" w:sz="0" w:space="0" w:color="auto"/>
        <w:right w:val="none" w:sz="0" w:space="0" w:color="auto"/>
      </w:divBdr>
    </w:div>
    <w:div w:id="171844465">
      <w:bodyDiv w:val="1"/>
      <w:marLeft w:val="0"/>
      <w:marRight w:val="0"/>
      <w:marTop w:val="0"/>
      <w:marBottom w:val="0"/>
      <w:divBdr>
        <w:top w:val="none" w:sz="0" w:space="0" w:color="auto"/>
        <w:left w:val="none" w:sz="0" w:space="0" w:color="auto"/>
        <w:bottom w:val="none" w:sz="0" w:space="0" w:color="auto"/>
        <w:right w:val="none" w:sz="0" w:space="0" w:color="auto"/>
      </w:divBdr>
    </w:div>
    <w:div w:id="177938335">
      <w:bodyDiv w:val="1"/>
      <w:marLeft w:val="0"/>
      <w:marRight w:val="0"/>
      <w:marTop w:val="0"/>
      <w:marBottom w:val="0"/>
      <w:divBdr>
        <w:top w:val="none" w:sz="0" w:space="0" w:color="auto"/>
        <w:left w:val="none" w:sz="0" w:space="0" w:color="auto"/>
        <w:bottom w:val="none" w:sz="0" w:space="0" w:color="auto"/>
        <w:right w:val="none" w:sz="0" w:space="0" w:color="auto"/>
      </w:divBdr>
    </w:div>
    <w:div w:id="202913847">
      <w:bodyDiv w:val="1"/>
      <w:marLeft w:val="0"/>
      <w:marRight w:val="0"/>
      <w:marTop w:val="0"/>
      <w:marBottom w:val="0"/>
      <w:divBdr>
        <w:top w:val="none" w:sz="0" w:space="0" w:color="auto"/>
        <w:left w:val="none" w:sz="0" w:space="0" w:color="auto"/>
        <w:bottom w:val="none" w:sz="0" w:space="0" w:color="auto"/>
        <w:right w:val="none" w:sz="0" w:space="0" w:color="auto"/>
      </w:divBdr>
    </w:div>
    <w:div w:id="212813102">
      <w:bodyDiv w:val="1"/>
      <w:marLeft w:val="0"/>
      <w:marRight w:val="0"/>
      <w:marTop w:val="0"/>
      <w:marBottom w:val="0"/>
      <w:divBdr>
        <w:top w:val="none" w:sz="0" w:space="0" w:color="auto"/>
        <w:left w:val="none" w:sz="0" w:space="0" w:color="auto"/>
        <w:bottom w:val="none" w:sz="0" w:space="0" w:color="auto"/>
        <w:right w:val="none" w:sz="0" w:space="0" w:color="auto"/>
      </w:divBdr>
    </w:div>
    <w:div w:id="224151174">
      <w:bodyDiv w:val="1"/>
      <w:marLeft w:val="0"/>
      <w:marRight w:val="0"/>
      <w:marTop w:val="0"/>
      <w:marBottom w:val="0"/>
      <w:divBdr>
        <w:top w:val="none" w:sz="0" w:space="0" w:color="auto"/>
        <w:left w:val="none" w:sz="0" w:space="0" w:color="auto"/>
        <w:bottom w:val="none" w:sz="0" w:space="0" w:color="auto"/>
        <w:right w:val="none" w:sz="0" w:space="0" w:color="auto"/>
      </w:divBdr>
    </w:div>
    <w:div w:id="234363307">
      <w:bodyDiv w:val="1"/>
      <w:marLeft w:val="0"/>
      <w:marRight w:val="0"/>
      <w:marTop w:val="0"/>
      <w:marBottom w:val="0"/>
      <w:divBdr>
        <w:top w:val="none" w:sz="0" w:space="0" w:color="auto"/>
        <w:left w:val="none" w:sz="0" w:space="0" w:color="auto"/>
        <w:bottom w:val="none" w:sz="0" w:space="0" w:color="auto"/>
        <w:right w:val="none" w:sz="0" w:space="0" w:color="auto"/>
      </w:divBdr>
    </w:div>
    <w:div w:id="244151707">
      <w:bodyDiv w:val="1"/>
      <w:marLeft w:val="0"/>
      <w:marRight w:val="0"/>
      <w:marTop w:val="0"/>
      <w:marBottom w:val="0"/>
      <w:divBdr>
        <w:top w:val="none" w:sz="0" w:space="0" w:color="auto"/>
        <w:left w:val="none" w:sz="0" w:space="0" w:color="auto"/>
        <w:bottom w:val="none" w:sz="0" w:space="0" w:color="auto"/>
        <w:right w:val="none" w:sz="0" w:space="0" w:color="auto"/>
      </w:divBdr>
    </w:div>
    <w:div w:id="249118844">
      <w:bodyDiv w:val="1"/>
      <w:marLeft w:val="0"/>
      <w:marRight w:val="0"/>
      <w:marTop w:val="0"/>
      <w:marBottom w:val="0"/>
      <w:divBdr>
        <w:top w:val="none" w:sz="0" w:space="0" w:color="auto"/>
        <w:left w:val="none" w:sz="0" w:space="0" w:color="auto"/>
        <w:bottom w:val="none" w:sz="0" w:space="0" w:color="auto"/>
        <w:right w:val="none" w:sz="0" w:space="0" w:color="auto"/>
      </w:divBdr>
    </w:div>
    <w:div w:id="264270997">
      <w:bodyDiv w:val="1"/>
      <w:marLeft w:val="0"/>
      <w:marRight w:val="0"/>
      <w:marTop w:val="0"/>
      <w:marBottom w:val="0"/>
      <w:divBdr>
        <w:top w:val="none" w:sz="0" w:space="0" w:color="auto"/>
        <w:left w:val="none" w:sz="0" w:space="0" w:color="auto"/>
        <w:bottom w:val="none" w:sz="0" w:space="0" w:color="auto"/>
        <w:right w:val="none" w:sz="0" w:space="0" w:color="auto"/>
      </w:divBdr>
    </w:div>
    <w:div w:id="277225945">
      <w:bodyDiv w:val="1"/>
      <w:marLeft w:val="0"/>
      <w:marRight w:val="0"/>
      <w:marTop w:val="0"/>
      <w:marBottom w:val="0"/>
      <w:divBdr>
        <w:top w:val="none" w:sz="0" w:space="0" w:color="auto"/>
        <w:left w:val="none" w:sz="0" w:space="0" w:color="auto"/>
        <w:bottom w:val="none" w:sz="0" w:space="0" w:color="auto"/>
        <w:right w:val="none" w:sz="0" w:space="0" w:color="auto"/>
      </w:divBdr>
    </w:div>
    <w:div w:id="308246541">
      <w:bodyDiv w:val="1"/>
      <w:marLeft w:val="0"/>
      <w:marRight w:val="0"/>
      <w:marTop w:val="0"/>
      <w:marBottom w:val="0"/>
      <w:divBdr>
        <w:top w:val="none" w:sz="0" w:space="0" w:color="auto"/>
        <w:left w:val="none" w:sz="0" w:space="0" w:color="auto"/>
        <w:bottom w:val="none" w:sz="0" w:space="0" w:color="auto"/>
        <w:right w:val="none" w:sz="0" w:space="0" w:color="auto"/>
      </w:divBdr>
    </w:div>
    <w:div w:id="321158638">
      <w:bodyDiv w:val="1"/>
      <w:marLeft w:val="0"/>
      <w:marRight w:val="0"/>
      <w:marTop w:val="0"/>
      <w:marBottom w:val="0"/>
      <w:divBdr>
        <w:top w:val="none" w:sz="0" w:space="0" w:color="auto"/>
        <w:left w:val="none" w:sz="0" w:space="0" w:color="auto"/>
        <w:bottom w:val="none" w:sz="0" w:space="0" w:color="auto"/>
        <w:right w:val="none" w:sz="0" w:space="0" w:color="auto"/>
      </w:divBdr>
    </w:div>
    <w:div w:id="330328750">
      <w:bodyDiv w:val="1"/>
      <w:marLeft w:val="0"/>
      <w:marRight w:val="0"/>
      <w:marTop w:val="0"/>
      <w:marBottom w:val="0"/>
      <w:divBdr>
        <w:top w:val="none" w:sz="0" w:space="0" w:color="auto"/>
        <w:left w:val="none" w:sz="0" w:space="0" w:color="auto"/>
        <w:bottom w:val="none" w:sz="0" w:space="0" w:color="auto"/>
        <w:right w:val="none" w:sz="0" w:space="0" w:color="auto"/>
      </w:divBdr>
    </w:div>
    <w:div w:id="348677801">
      <w:bodyDiv w:val="1"/>
      <w:marLeft w:val="0"/>
      <w:marRight w:val="0"/>
      <w:marTop w:val="0"/>
      <w:marBottom w:val="0"/>
      <w:divBdr>
        <w:top w:val="none" w:sz="0" w:space="0" w:color="auto"/>
        <w:left w:val="none" w:sz="0" w:space="0" w:color="auto"/>
        <w:bottom w:val="none" w:sz="0" w:space="0" w:color="auto"/>
        <w:right w:val="none" w:sz="0" w:space="0" w:color="auto"/>
      </w:divBdr>
    </w:div>
    <w:div w:id="354116842">
      <w:bodyDiv w:val="1"/>
      <w:marLeft w:val="0"/>
      <w:marRight w:val="0"/>
      <w:marTop w:val="0"/>
      <w:marBottom w:val="0"/>
      <w:divBdr>
        <w:top w:val="none" w:sz="0" w:space="0" w:color="auto"/>
        <w:left w:val="none" w:sz="0" w:space="0" w:color="auto"/>
        <w:bottom w:val="none" w:sz="0" w:space="0" w:color="auto"/>
        <w:right w:val="none" w:sz="0" w:space="0" w:color="auto"/>
      </w:divBdr>
    </w:div>
    <w:div w:id="359357206">
      <w:bodyDiv w:val="1"/>
      <w:marLeft w:val="0"/>
      <w:marRight w:val="0"/>
      <w:marTop w:val="0"/>
      <w:marBottom w:val="0"/>
      <w:divBdr>
        <w:top w:val="none" w:sz="0" w:space="0" w:color="auto"/>
        <w:left w:val="none" w:sz="0" w:space="0" w:color="auto"/>
        <w:bottom w:val="none" w:sz="0" w:space="0" w:color="auto"/>
        <w:right w:val="none" w:sz="0" w:space="0" w:color="auto"/>
      </w:divBdr>
    </w:div>
    <w:div w:id="373390067">
      <w:bodyDiv w:val="1"/>
      <w:marLeft w:val="0"/>
      <w:marRight w:val="0"/>
      <w:marTop w:val="0"/>
      <w:marBottom w:val="0"/>
      <w:divBdr>
        <w:top w:val="none" w:sz="0" w:space="0" w:color="auto"/>
        <w:left w:val="none" w:sz="0" w:space="0" w:color="auto"/>
        <w:bottom w:val="none" w:sz="0" w:space="0" w:color="auto"/>
        <w:right w:val="none" w:sz="0" w:space="0" w:color="auto"/>
      </w:divBdr>
    </w:div>
    <w:div w:id="391971038">
      <w:bodyDiv w:val="1"/>
      <w:marLeft w:val="0"/>
      <w:marRight w:val="0"/>
      <w:marTop w:val="0"/>
      <w:marBottom w:val="0"/>
      <w:divBdr>
        <w:top w:val="none" w:sz="0" w:space="0" w:color="auto"/>
        <w:left w:val="none" w:sz="0" w:space="0" w:color="auto"/>
        <w:bottom w:val="none" w:sz="0" w:space="0" w:color="auto"/>
        <w:right w:val="none" w:sz="0" w:space="0" w:color="auto"/>
      </w:divBdr>
    </w:div>
    <w:div w:id="394008780">
      <w:bodyDiv w:val="1"/>
      <w:marLeft w:val="0"/>
      <w:marRight w:val="0"/>
      <w:marTop w:val="0"/>
      <w:marBottom w:val="0"/>
      <w:divBdr>
        <w:top w:val="none" w:sz="0" w:space="0" w:color="auto"/>
        <w:left w:val="none" w:sz="0" w:space="0" w:color="auto"/>
        <w:bottom w:val="none" w:sz="0" w:space="0" w:color="auto"/>
        <w:right w:val="none" w:sz="0" w:space="0" w:color="auto"/>
      </w:divBdr>
    </w:div>
    <w:div w:id="409474246">
      <w:bodyDiv w:val="1"/>
      <w:marLeft w:val="0"/>
      <w:marRight w:val="0"/>
      <w:marTop w:val="0"/>
      <w:marBottom w:val="0"/>
      <w:divBdr>
        <w:top w:val="none" w:sz="0" w:space="0" w:color="auto"/>
        <w:left w:val="none" w:sz="0" w:space="0" w:color="auto"/>
        <w:bottom w:val="none" w:sz="0" w:space="0" w:color="auto"/>
        <w:right w:val="none" w:sz="0" w:space="0" w:color="auto"/>
      </w:divBdr>
    </w:div>
    <w:div w:id="411048792">
      <w:bodyDiv w:val="1"/>
      <w:marLeft w:val="0"/>
      <w:marRight w:val="0"/>
      <w:marTop w:val="0"/>
      <w:marBottom w:val="0"/>
      <w:divBdr>
        <w:top w:val="none" w:sz="0" w:space="0" w:color="auto"/>
        <w:left w:val="none" w:sz="0" w:space="0" w:color="auto"/>
        <w:bottom w:val="none" w:sz="0" w:space="0" w:color="auto"/>
        <w:right w:val="none" w:sz="0" w:space="0" w:color="auto"/>
      </w:divBdr>
    </w:div>
    <w:div w:id="419329708">
      <w:bodyDiv w:val="1"/>
      <w:marLeft w:val="0"/>
      <w:marRight w:val="0"/>
      <w:marTop w:val="0"/>
      <w:marBottom w:val="0"/>
      <w:divBdr>
        <w:top w:val="none" w:sz="0" w:space="0" w:color="auto"/>
        <w:left w:val="none" w:sz="0" w:space="0" w:color="auto"/>
        <w:bottom w:val="none" w:sz="0" w:space="0" w:color="auto"/>
        <w:right w:val="none" w:sz="0" w:space="0" w:color="auto"/>
      </w:divBdr>
    </w:div>
    <w:div w:id="421223122">
      <w:bodyDiv w:val="1"/>
      <w:marLeft w:val="0"/>
      <w:marRight w:val="0"/>
      <w:marTop w:val="0"/>
      <w:marBottom w:val="0"/>
      <w:divBdr>
        <w:top w:val="none" w:sz="0" w:space="0" w:color="auto"/>
        <w:left w:val="none" w:sz="0" w:space="0" w:color="auto"/>
        <w:bottom w:val="none" w:sz="0" w:space="0" w:color="auto"/>
        <w:right w:val="none" w:sz="0" w:space="0" w:color="auto"/>
      </w:divBdr>
    </w:div>
    <w:div w:id="421413175">
      <w:bodyDiv w:val="1"/>
      <w:marLeft w:val="0"/>
      <w:marRight w:val="0"/>
      <w:marTop w:val="0"/>
      <w:marBottom w:val="0"/>
      <w:divBdr>
        <w:top w:val="none" w:sz="0" w:space="0" w:color="auto"/>
        <w:left w:val="none" w:sz="0" w:space="0" w:color="auto"/>
        <w:bottom w:val="none" w:sz="0" w:space="0" w:color="auto"/>
        <w:right w:val="none" w:sz="0" w:space="0" w:color="auto"/>
      </w:divBdr>
    </w:div>
    <w:div w:id="436294663">
      <w:bodyDiv w:val="1"/>
      <w:marLeft w:val="0"/>
      <w:marRight w:val="0"/>
      <w:marTop w:val="0"/>
      <w:marBottom w:val="0"/>
      <w:divBdr>
        <w:top w:val="none" w:sz="0" w:space="0" w:color="auto"/>
        <w:left w:val="none" w:sz="0" w:space="0" w:color="auto"/>
        <w:bottom w:val="none" w:sz="0" w:space="0" w:color="auto"/>
        <w:right w:val="none" w:sz="0" w:space="0" w:color="auto"/>
      </w:divBdr>
    </w:div>
    <w:div w:id="449784218">
      <w:bodyDiv w:val="1"/>
      <w:marLeft w:val="0"/>
      <w:marRight w:val="0"/>
      <w:marTop w:val="0"/>
      <w:marBottom w:val="0"/>
      <w:divBdr>
        <w:top w:val="none" w:sz="0" w:space="0" w:color="auto"/>
        <w:left w:val="none" w:sz="0" w:space="0" w:color="auto"/>
        <w:bottom w:val="none" w:sz="0" w:space="0" w:color="auto"/>
        <w:right w:val="none" w:sz="0" w:space="0" w:color="auto"/>
      </w:divBdr>
    </w:div>
    <w:div w:id="461075793">
      <w:bodyDiv w:val="1"/>
      <w:marLeft w:val="0"/>
      <w:marRight w:val="0"/>
      <w:marTop w:val="0"/>
      <w:marBottom w:val="0"/>
      <w:divBdr>
        <w:top w:val="none" w:sz="0" w:space="0" w:color="auto"/>
        <w:left w:val="none" w:sz="0" w:space="0" w:color="auto"/>
        <w:bottom w:val="none" w:sz="0" w:space="0" w:color="auto"/>
        <w:right w:val="none" w:sz="0" w:space="0" w:color="auto"/>
      </w:divBdr>
    </w:div>
    <w:div w:id="467748326">
      <w:bodyDiv w:val="1"/>
      <w:marLeft w:val="0"/>
      <w:marRight w:val="0"/>
      <w:marTop w:val="0"/>
      <w:marBottom w:val="0"/>
      <w:divBdr>
        <w:top w:val="none" w:sz="0" w:space="0" w:color="auto"/>
        <w:left w:val="none" w:sz="0" w:space="0" w:color="auto"/>
        <w:bottom w:val="none" w:sz="0" w:space="0" w:color="auto"/>
        <w:right w:val="none" w:sz="0" w:space="0" w:color="auto"/>
      </w:divBdr>
    </w:div>
    <w:div w:id="520556426">
      <w:bodyDiv w:val="1"/>
      <w:marLeft w:val="0"/>
      <w:marRight w:val="0"/>
      <w:marTop w:val="0"/>
      <w:marBottom w:val="0"/>
      <w:divBdr>
        <w:top w:val="none" w:sz="0" w:space="0" w:color="auto"/>
        <w:left w:val="none" w:sz="0" w:space="0" w:color="auto"/>
        <w:bottom w:val="none" w:sz="0" w:space="0" w:color="auto"/>
        <w:right w:val="none" w:sz="0" w:space="0" w:color="auto"/>
      </w:divBdr>
    </w:div>
    <w:div w:id="522060626">
      <w:bodyDiv w:val="1"/>
      <w:marLeft w:val="0"/>
      <w:marRight w:val="0"/>
      <w:marTop w:val="0"/>
      <w:marBottom w:val="0"/>
      <w:divBdr>
        <w:top w:val="none" w:sz="0" w:space="0" w:color="auto"/>
        <w:left w:val="none" w:sz="0" w:space="0" w:color="auto"/>
        <w:bottom w:val="none" w:sz="0" w:space="0" w:color="auto"/>
        <w:right w:val="none" w:sz="0" w:space="0" w:color="auto"/>
      </w:divBdr>
    </w:div>
    <w:div w:id="533076821">
      <w:bodyDiv w:val="1"/>
      <w:marLeft w:val="0"/>
      <w:marRight w:val="0"/>
      <w:marTop w:val="0"/>
      <w:marBottom w:val="0"/>
      <w:divBdr>
        <w:top w:val="none" w:sz="0" w:space="0" w:color="auto"/>
        <w:left w:val="none" w:sz="0" w:space="0" w:color="auto"/>
        <w:bottom w:val="none" w:sz="0" w:space="0" w:color="auto"/>
        <w:right w:val="none" w:sz="0" w:space="0" w:color="auto"/>
      </w:divBdr>
    </w:div>
    <w:div w:id="574323407">
      <w:bodyDiv w:val="1"/>
      <w:marLeft w:val="0"/>
      <w:marRight w:val="0"/>
      <w:marTop w:val="0"/>
      <w:marBottom w:val="0"/>
      <w:divBdr>
        <w:top w:val="none" w:sz="0" w:space="0" w:color="auto"/>
        <w:left w:val="none" w:sz="0" w:space="0" w:color="auto"/>
        <w:bottom w:val="none" w:sz="0" w:space="0" w:color="auto"/>
        <w:right w:val="none" w:sz="0" w:space="0" w:color="auto"/>
      </w:divBdr>
    </w:div>
    <w:div w:id="575550713">
      <w:bodyDiv w:val="1"/>
      <w:marLeft w:val="0"/>
      <w:marRight w:val="0"/>
      <w:marTop w:val="0"/>
      <w:marBottom w:val="0"/>
      <w:divBdr>
        <w:top w:val="none" w:sz="0" w:space="0" w:color="auto"/>
        <w:left w:val="none" w:sz="0" w:space="0" w:color="auto"/>
        <w:bottom w:val="none" w:sz="0" w:space="0" w:color="auto"/>
        <w:right w:val="none" w:sz="0" w:space="0" w:color="auto"/>
      </w:divBdr>
    </w:div>
    <w:div w:id="578713709">
      <w:bodyDiv w:val="1"/>
      <w:marLeft w:val="0"/>
      <w:marRight w:val="0"/>
      <w:marTop w:val="0"/>
      <w:marBottom w:val="0"/>
      <w:divBdr>
        <w:top w:val="none" w:sz="0" w:space="0" w:color="auto"/>
        <w:left w:val="none" w:sz="0" w:space="0" w:color="auto"/>
        <w:bottom w:val="none" w:sz="0" w:space="0" w:color="auto"/>
        <w:right w:val="none" w:sz="0" w:space="0" w:color="auto"/>
      </w:divBdr>
    </w:div>
    <w:div w:id="579024973">
      <w:bodyDiv w:val="1"/>
      <w:marLeft w:val="0"/>
      <w:marRight w:val="0"/>
      <w:marTop w:val="0"/>
      <w:marBottom w:val="0"/>
      <w:divBdr>
        <w:top w:val="none" w:sz="0" w:space="0" w:color="auto"/>
        <w:left w:val="none" w:sz="0" w:space="0" w:color="auto"/>
        <w:bottom w:val="none" w:sz="0" w:space="0" w:color="auto"/>
        <w:right w:val="none" w:sz="0" w:space="0" w:color="auto"/>
      </w:divBdr>
    </w:div>
    <w:div w:id="584611901">
      <w:bodyDiv w:val="1"/>
      <w:marLeft w:val="0"/>
      <w:marRight w:val="0"/>
      <w:marTop w:val="0"/>
      <w:marBottom w:val="0"/>
      <w:divBdr>
        <w:top w:val="none" w:sz="0" w:space="0" w:color="auto"/>
        <w:left w:val="none" w:sz="0" w:space="0" w:color="auto"/>
        <w:bottom w:val="none" w:sz="0" w:space="0" w:color="auto"/>
        <w:right w:val="none" w:sz="0" w:space="0" w:color="auto"/>
      </w:divBdr>
    </w:div>
    <w:div w:id="586620834">
      <w:bodyDiv w:val="1"/>
      <w:marLeft w:val="0"/>
      <w:marRight w:val="0"/>
      <w:marTop w:val="0"/>
      <w:marBottom w:val="0"/>
      <w:divBdr>
        <w:top w:val="none" w:sz="0" w:space="0" w:color="auto"/>
        <w:left w:val="none" w:sz="0" w:space="0" w:color="auto"/>
        <w:bottom w:val="none" w:sz="0" w:space="0" w:color="auto"/>
        <w:right w:val="none" w:sz="0" w:space="0" w:color="auto"/>
      </w:divBdr>
    </w:div>
    <w:div w:id="650135841">
      <w:bodyDiv w:val="1"/>
      <w:marLeft w:val="0"/>
      <w:marRight w:val="0"/>
      <w:marTop w:val="0"/>
      <w:marBottom w:val="0"/>
      <w:divBdr>
        <w:top w:val="none" w:sz="0" w:space="0" w:color="auto"/>
        <w:left w:val="none" w:sz="0" w:space="0" w:color="auto"/>
        <w:bottom w:val="none" w:sz="0" w:space="0" w:color="auto"/>
        <w:right w:val="none" w:sz="0" w:space="0" w:color="auto"/>
      </w:divBdr>
    </w:div>
    <w:div w:id="650715743">
      <w:bodyDiv w:val="1"/>
      <w:marLeft w:val="0"/>
      <w:marRight w:val="0"/>
      <w:marTop w:val="0"/>
      <w:marBottom w:val="0"/>
      <w:divBdr>
        <w:top w:val="none" w:sz="0" w:space="0" w:color="auto"/>
        <w:left w:val="none" w:sz="0" w:space="0" w:color="auto"/>
        <w:bottom w:val="none" w:sz="0" w:space="0" w:color="auto"/>
        <w:right w:val="none" w:sz="0" w:space="0" w:color="auto"/>
      </w:divBdr>
    </w:div>
    <w:div w:id="665091056">
      <w:bodyDiv w:val="1"/>
      <w:marLeft w:val="0"/>
      <w:marRight w:val="0"/>
      <w:marTop w:val="0"/>
      <w:marBottom w:val="0"/>
      <w:divBdr>
        <w:top w:val="none" w:sz="0" w:space="0" w:color="auto"/>
        <w:left w:val="none" w:sz="0" w:space="0" w:color="auto"/>
        <w:bottom w:val="none" w:sz="0" w:space="0" w:color="auto"/>
        <w:right w:val="none" w:sz="0" w:space="0" w:color="auto"/>
      </w:divBdr>
    </w:div>
    <w:div w:id="665591125">
      <w:bodyDiv w:val="1"/>
      <w:marLeft w:val="0"/>
      <w:marRight w:val="0"/>
      <w:marTop w:val="0"/>
      <w:marBottom w:val="0"/>
      <w:divBdr>
        <w:top w:val="none" w:sz="0" w:space="0" w:color="auto"/>
        <w:left w:val="none" w:sz="0" w:space="0" w:color="auto"/>
        <w:bottom w:val="none" w:sz="0" w:space="0" w:color="auto"/>
        <w:right w:val="none" w:sz="0" w:space="0" w:color="auto"/>
      </w:divBdr>
    </w:div>
    <w:div w:id="667441561">
      <w:bodyDiv w:val="1"/>
      <w:marLeft w:val="0"/>
      <w:marRight w:val="0"/>
      <w:marTop w:val="0"/>
      <w:marBottom w:val="0"/>
      <w:divBdr>
        <w:top w:val="none" w:sz="0" w:space="0" w:color="auto"/>
        <w:left w:val="none" w:sz="0" w:space="0" w:color="auto"/>
        <w:bottom w:val="none" w:sz="0" w:space="0" w:color="auto"/>
        <w:right w:val="none" w:sz="0" w:space="0" w:color="auto"/>
      </w:divBdr>
      <w:divsChild>
        <w:div w:id="2052067283">
          <w:marLeft w:val="0"/>
          <w:marRight w:val="0"/>
          <w:marTop w:val="0"/>
          <w:marBottom w:val="0"/>
          <w:divBdr>
            <w:top w:val="none" w:sz="0" w:space="0" w:color="auto"/>
            <w:left w:val="none" w:sz="0" w:space="0" w:color="auto"/>
            <w:bottom w:val="none" w:sz="0" w:space="0" w:color="auto"/>
            <w:right w:val="none" w:sz="0" w:space="0" w:color="auto"/>
          </w:divBdr>
        </w:div>
      </w:divsChild>
    </w:div>
    <w:div w:id="691152583">
      <w:bodyDiv w:val="1"/>
      <w:marLeft w:val="0"/>
      <w:marRight w:val="0"/>
      <w:marTop w:val="0"/>
      <w:marBottom w:val="0"/>
      <w:divBdr>
        <w:top w:val="none" w:sz="0" w:space="0" w:color="auto"/>
        <w:left w:val="none" w:sz="0" w:space="0" w:color="auto"/>
        <w:bottom w:val="none" w:sz="0" w:space="0" w:color="auto"/>
        <w:right w:val="none" w:sz="0" w:space="0" w:color="auto"/>
      </w:divBdr>
    </w:div>
    <w:div w:id="697780473">
      <w:bodyDiv w:val="1"/>
      <w:marLeft w:val="0"/>
      <w:marRight w:val="0"/>
      <w:marTop w:val="0"/>
      <w:marBottom w:val="0"/>
      <w:divBdr>
        <w:top w:val="none" w:sz="0" w:space="0" w:color="auto"/>
        <w:left w:val="none" w:sz="0" w:space="0" w:color="auto"/>
        <w:bottom w:val="none" w:sz="0" w:space="0" w:color="auto"/>
        <w:right w:val="none" w:sz="0" w:space="0" w:color="auto"/>
      </w:divBdr>
    </w:div>
    <w:div w:id="725958200">
      <w:bodyDiv w:val="1"/>
      <w:marLeft w:val="0"/>
      <w:marRight w:val="0"/>
      <w:marTop w:val="0"/>
      <w:marBottom w:val="0"/>
      <w:divBdr>
        <w:top w:val="none" w:sz="0" w:space="0" w:color="auto"/>
        <w:left w:val="none" w:sz="0" w:space="0" w:color="auto"/>
        <w:bottom w:val="none" w:sz="0" w:space="0" w:color="auto"/>
        <w:right w:val="none" w:sz="0" w:space="0" w:color="auto"/>
      </w:divBdr>
    </w:div>
    <w:div w:id="744231426">
      <w:bodyDiv w:val="1"/>
      <w:marLeft w:val="0"/>
      <w:marRight w:val="0"/>
      <w:marTop w:val="0"/>
      <w:marBottom w:val="0"/>
      <w:divBdr>
        <w:top w:val="none" w:sz="0" w:space="0" w:color="auto"/>
        <w:left w:val="none" w:sz="0" w:space="0" w:color="auto"/>
        <w:bottom w:val="none" w:sz="0" w:space="0" w:color="auto"/>
        <w:right w:val="none" w:sz="0" w:space="0" w:color="auto"/>
      </w:divBdr>
    </w:div>
    <w:div w:id="749234736">
      <w:bodyDiv w:val="1"/>
      <w:marLeft w:val="0"/>
      <w:marRight w:val="0"/>
      <w:marTop w:val="0"/>
      <w:marBottom w:val="0"/>
      <w:divBdr>
        <w:top w:val="none" w:sz="0" w:space="0" w:color="auto"/>
        <w:left w:val="none" w:sz="0" w:space="0" w:color="auto"/>
        <w:bottom w:val="none" w:sz="0" w:space="0" w:color="auto"/>
        <w:right w:val="none" w:sz="0" w:space="0" w:color="auto"/>
      </w:divBdr>
    </w:div>
    <w:div w:id="754321892">
      <w:bodyDiv w:val="1"/>
      <w:marLeft w:val="0"/>
      <w:marRight w:val="0"/>
      <w:marTop w:val="0"/>
      <w:marBottom w:val="0"/>
      <w:divBdr>
        <w:top w:val="none" w:sz="0" w:space="0" w:color="auto"/>
        <w:left w:val="none" w:sz="0" w:space="0" w:color="auto"/>
        <w:bottom w:val="none" w:sz="0" w:space="0" w:color="auto"/>
        <w:right w:val="none" w:sz="0" w:space="0" w:color="auto"/>
      </w:divBdr>
    </w:div>
    <w:div w:id="770007248">
      <w:bodyDiv w:val="1"/>
      <w:marLeft w:val="0"/>
      <w:marRight w:val="0"/>
      <w:marTop w:val="0"/>
      <w:marBottom w:val="0"/>
      <w:divBdr>
        <w:top w:val="none" w:sz="0" w:space="0" w:color="auto"/>
        <w:left w:val="none" w:sz="0" w:space="0" w:color="auto"/>
        <w:bottom w:val="none" w:sz="0" w:space="0" w:color="auto"/>
        <w:right w:val="none" w:sz="0" w:space="0" w:color="auto"/>
      </w:divBdr>
    </w:div>
    <w:div w:id="770779297">
      <w:bodyDiv w:val="1"/>
      <w:marLeft w:val="0"/>
      <w:marRight w:val="0"/>
      <w:marTop w:val="0"/>
      <w:marBottom w:val="0"/>
      <w:divBdr>
        <w:top w:val="none" w:sz="0" w:space="0" w:color="auto"/>
        <w:left w:val="none" w:sz="0" w:space="0" w:color="auto"/>
        <w:bottom w:val="none" w:sz="0" w:space="0" w:color="auto"/>
        <w:right w:val="none" w:sz="0" w:space="0" w:color="auto"/>
      </w:divBdr>
    </w:div>
    <w:div w:id="776605676">
      <w:bodyDiv w:val="1"/>
      <w:marLeft w:val="0"/>
      <w:marRight w:val="0"/>
      <w:marTop w:val="0"/>
      <w:marBottom w:val="0"/>
      <w:divBdr>
        <w:top w:val="none" w:sz="0" w:space="0" w:color="auto"/>
        <w:left w:val="none" w:sz="0" w:space="0" w:color="auto"/>
        <w:bottom w:val="none" w:sz="0" w:space="0" w:color="auto"/>
        <w:right w:val="none" w:sz="0" w:space="0" w:color="auto"/>
      </w:divBdr>
    </w:div>
    <w:div w:id="777799616">
      <w:bodyDiv w:val="1"/>
      <w:marLeft w:val="0"/>
      <w:marRight w:val="0"/>
      <w:marTop w:val="0"/>
      <w:marBottom w:val="0"/>
      <w:divBdr>
        <w:top w:val="none" w:sz="0" w:space="0" w:color="auto"/>
        <w:left w:val="none" w:sz="0" w:space="0" w:color="auto"/>
        <w:bottom w:val="none" w:sz="0" w:space="0" w:color="auto"/>
        <w:right w:val="none" w:sz="0" w:space="0" w:color="auto"/>
      </w:divBdr>
    </w:div>
    <w:div w:id="795680486">
      <w:bodyDiv w:val="1"/>
      <w:marLeft w:val="0"/>
      <w:marRight w:val="0"/>
      <w:marTop w:val="0"/>
      <w:marBottom w:val="0"/>
      <w:divBdr>
        <w:top w:val="none" w:sz="0" w:space="0" w:color="auto"/>
        <w:left w:val="none" w:sz="0" w:space="0" w:color="auto"/>
        <w:bottom w:val="none" w:sz="0" w:space="0" w:color="auto"/>
        <w:right w:val="none" w:sz="0" w:space="0" w:color="auto"/>
      </w:divBdr>
    </w:div>
    <w:div w:id="801995619">
      <w:bodyDiv w:val="1"/>
      <w:marLeft w:val="0"/>
      <w:marRight w:val="0"/>
      <w:marTop w:val="0"/>
      <w:marBottom w:val="0"/>
      <w:divBdr>
        <w:top w:val="none" w:sz="0" w:space="0" w:color="auto"/>
        <w:left w:val="none" w:sz="0" w:space="0" w:color="auto"/>
        <w:bottom w:val="none" w:sz="0" w:space="0" w:color="auto"/>
        <w:right w:val="none" w:sz="0" w:space="0" w:color="auto"/>
      </w:divBdr>
    </w:div>
    <w:div w:id="805198576">
      <w:bodyDiv w:val="1"/>
      <w:marLeft w:val="0"/>
      <w:marRight w:val="0"/>
      <w:marTop w:val="0"/>
      <w:marBottom w:val="0"/>
      <w:divBdr>
        <w:top w:val="none" w:sz="0" w:space="0" w:color="auto"/>
        <w:left w:val="none" w:sz="0" w:space="0" w:color="auto"/>
        <w:bottom w:val="none" w:sz="0" w:space="0" w:color="auto"/>
        <w:right w:val="none" w:sz="0" w:space="0" w:color="auto"/>
      </w:divBdr>
    </w:div>
    <w:div w:id="825587835">
      <w:bodyDiv w:val="1"/>
      <w:marLeft w:val="0"/>
      <w:marRight w:val="0"/>
      <w:marTop w:val="0"/>
      <w:marBottom w:val="0"/>
      <w:divBdr>
        <w:top w:val="none" w:sz="0" w:space="0" w:color="auto"/>
        <w:left w:val="none" w:sz="0" w:space="0" w:color="auto"/>
        <w:bottom w:val="none" w:sz="0" w:space="0" w:color="auto"/>
        <w:right w:val="none" w:sz="0" w:space="0" w:color="auto"/>
      </w:divBdr>
    </w:div>
    <w:div w:id="831524794">
      <w:bodyDiv w:val="1"/>
      <w:marLeft w:val="0"/>
      <w:marRight w:val="0"/>
      <w:marTop w:val="0"/>
      <w:marBottom w:val="0"/>
      <w:divBdr>
        <w:top w:val="none" w:sz="0" w:space="0" w:color="auto"/>
        <w:left w:val="none" w:sz="0" w:space="0" w:color="auto"/>
        <w:bottom w:val="none" w:sz="0" w:space="0" w:color="auto"/>
        <w:right w:val="none" w:sz="0" w:space="0" w:color="auto"/>
      </w:divBdr>
    </w:div>
    <w:div w:id="861170553">
      <w:bodyDiv w:val="1"/>
      <w:marLeft w:val="0"/>
      <w:marRight w:val="0"/>
      <w:marTop w:val="0"/>
      <w:marBottom w:val="0"/>
      <w:divBdr>
        <w:top w:val="none" w:sz="0" w:space="0" w:color="auto"/>
        <w:left w:val="none" w:sz="0" w:space="0" w:color="auto"/>
        <w:bottom w:val="none" w:sz="0" w:space="0" w:color="auto"/>
        <w:right w:val="none" w:sz="0" w:space="0" w:color="auto"/>
      </w:divBdr>
    </w:div>
    <w:div w:id="861279563">
      <w:bodyDiv w:val="1"/>
      <w:marLeft w:val="0"/>
      <w:marRight w:val="0"/>
      <w:marTop w:val="0"/>
      <w:marBottom w:val="0"/>
      <w:divBdr>
        <w:top w:val="none" w:sz="0" w:space="0" w:color="auto"/>
        <w:left w:val="none" w:sz="0" w:space="0" w:color="auto"/>
        <w:bottom w:val="none" w:sz="0" w:space="0" w:color="auto"/>
        <w:right w:val="none" w:sz="0" w:space="0" w:color="auto"/>
      </w:divBdr>
    </w:div>
    <w:div w:id="862743163">
      <w:bodyDiv w:val="1"/>
      <w:marLeft w:val="0"/>
      <w:marRight w:val="0"/>
      <w:marTop w:val="0"/>
      <w:marBottom w:val="0"/>
      <w:divBdr>
        <w:top w:val="none" w:sz="0" w:space="0" w:color="auto"/>
        <w:left w:val="none" w:sz="0" w:space="0" w:color="auto"/>
        <w:bottom w:val="none" w:sz="0" w:space="0" w:color="auto"/>
        <w:right w:val="none" w:sz="0" w:space="0" w:color="auto"/>
      </w:divBdr>
    </w:div>
    <w:div w:id="950862840">
      <w:bodyDiv w:val="1"/>
      <w:marLeft w:val="0"/>
      <w:marRight w:val="0"/>
      <w:marTop w:val="0"/>
      <w:marBottom w:val="0"/>
      <w:divBdr>
        <w:top w:val="none" w:sz="0" w:space="0" w:color="auto"/>
        <w:left w:val="none" w:sz="0" w:space="0" w:color="auto"/>
        <w:bottom w:val="none" w:sz="0" w:space="0" w:color="auto"/>
        <w:right w:val="none" w:sz="0" w:space="0" w:color="auto"/>
      </w:divBdr>
    </w:div>
    <w:div w:id="952592764">
      <w:bodyDiv w:val="1"/>
      <w:marLeft w:val="0"/>
      <w:marRight w:val="0"/>
      <w:marTop w:val="0"/>
      <w:marBottom w:val="0"/>
      <w:divBdr>
        <w:top w:val="none" w:sz="0" w:space="0" w:color="auto"/>
        <w:left w:val="none" w:sz="0" w:space="0" w:color="auto"/>
        <w:bottom w:val="none" w:sz="0" w:space="0" w:color="auto"/>
        <w:right w:val="none" w:sz="0" w:space="0" w:color="auto"/>
      </w:divBdr>
    </w:div>
    <w:div w:id="971325358">
      <w:bodyDiv w:val="1"/>
      <w:marLeft w:val="0"/>
      <w:marRight w:val="0"/>
      <w:marTop w:val="0"/>
      <w:marBottom w:val="0"/>
      <w:divBdr>
        <w:top w:val="none" w:sz="0" w:space="0" w:color="auto"/>
        <w:left w:val="none" w:sz="0" w:space="0" w:color="auto"/>
        <w:bottom w:val="none" w:sz="0" w:space="0" w:color="auto"/>
        <w:right w:val="none" w:sz="0" w:space="0" w:color="auto"/>
      </w:divBdr>
    </w:div>
    <w:div w:id="974067353">
      <w:bodyDiv w:val="1"/>
      <w:marLeft w:val="0"/>
      <w:marRight w:val="0"/>
      <w:marTop w:val="0"/>
      <w:marBottom w:val="0"/>
      <w:divBdr>
        <w:top w:val="none" w:sz="0" w:space="0" w:color="auto"/>
        <w:left w:val="none" w:sz="0" w:space="0" w:color="auto"/>
        <w:bottom w:val="none" w:sz="0" w:space="0" w:color="auto"/>
        <w:right w:val="none" w:sz="0" w:space="0" w:color="auto"/>
      </w:divBdr>
    </w:div>
    <w:div w:id="1007366137">
      <w:bodyDiv w:val="1"/>
      <w:marLeft w:val="0"/>
      <w:marRight w:val="0"/>
      <w:marTop w:val="0"/>
      <w:marBottom w:val="0"/>
      <w:divBdr>
        <w:top w:val="none" w:sz="0" w:space="0" w:color="auto"/>
        <w:left w:val="none" w:sz="0" w:space="0" w:color="auto"/>
        <w:bottom w:val="none" w:sz="0" w:space="0" w:color="auto"/>
        <w:right w:val="none" w:sz="0" w:space="0" w:color="auto"/>
      </w:divBdr>
    </w:div>
    <w:div w:id="1018695763">
      <w:bodyDiv w:val="1"/>
      <w:marLeft w:val="0"/>
      <w:marRight w:val="0"/>
      <w:marTop w:val="0"/>
      <w:marBottom w:val="0"/>
      <w:divBdr>
        <w:top w:val="none" w:sz="0" w:space="0" w:color="auto"/>
        <w:left w:val="none" w:sz="0" w:space="0" w:color="auto"/>
        <w:bottom w:val="none" w:sz="0" w:space="0" w:color="auto"/>
        <w:right w:val="none" w:sz="0" w:space="0" w:color="auto"/>
      </w:divBdr>
    </w:div>
    <w:div w:id="1024091831">
      <w:bodyDiv w:val="1"/>
      <w:marLeft w:val="0"/>
      <w:marRight w:val="0"/>
      <w:marTop w:val="0"/>
      <w:marBottom w:val="0"/>
      <w:divBdr>
        <w:top w:val="none" w:sz="0" w:space="0" w:color="auto"/>
        <w:left w:val="none" w:sz="0" w:space="0" w:color="auto"/>
        <w:bottom w:val="none" w:sz="0" w:space="0" w:color="auto"/>
        <w:right w:val="none" w:sz="0" w:space="0" w:color="auto"/>
      </w:divBdr>
    </w:div>
    <w:div w:id="1043405443">
      <w:bodyDiv w:val="1"/>
      <w:marLeft w:val="0"/>
      <w:marRight w:val="0"/>
      <w:marTop w:val="0"/>
      <w:marBottom w:val="0"/>
      <w:divBdr>
        <w:top w:val="none" w:sz="0" w:space="0" w:color="auto"/>
        <w:left w:val="none" w:sz="0" w:space="0" w:color="auto"/>
        <w:bottom w:val="none" w:sz="0" w:space="0" w:color="auto"/>
        <w:right w:val="none" w:sz="0" w:space="0" w:color="auto"/>
      </w:divBdr>
    </w:div>
    <w:div w:id="1057435449">
      <w:bodyDiv w:val="1"/>
      <w:marLeft w:val="0"/>
      <w:marRight w:val="0"/>
      <w:marTop w:val="0"/>
      <w:marBottom w:val="0"/>
      <w:divBdr>
        <w:top w:val="none" w:sz="0" w:space="0" w:color="auto"/>
        <w:left w:val="none" w:sz="0" w:space="0" w:color="auto"/>
        <w:bottom w:val="none" w:sz="0" w:space="0" w:color="auto"/>
        <w:right w:val="none" w:sz="0" w:space="0" w:color="auto"/>
      </w:divBdr>
    </w:div>
    <w:div w:id="1083792711">
      <w:bodyDiv w:val="1"/>
      <w:marLeft w:val="0"/>
      <w:marRight w:val="0"/>
      <w:marTop w:val="0"/>
      <w:marBottom w:val="0"/>
      <w:divBdr>
        <w:top w:val="none" w:sz="0" w:space="0" w:color="auto"/>
        <w:left w:val="none" w:sz="0" w:space="0" w:color="auto"/>
        <w:bottom w:val="none" w:sz="0" w:space="0" w:color="auto"/>
        <w:right w:val="none" w:sz="0" w:space="0" w:color="auto"/>
      </w:divBdr>
    </w:div>
    <w:div w:id="1097098025">
      <w:bodyDiv w:val="1"/>
      <w:marLeft w:val="0"/>
      <w:marRight w:val="0"/>
      <w:marTop w:val="0"/>
      <w:marBottom w:val="0"/>
      <w:divBdr>
        <w:top w:val="none" w:sz="0" w:space="0" w:color="auto"/>
        <w:left w:val="none" w:sz="0" w:space="0" w:color="auto"/>
        <w:bottom w:val="none" w:sz="0" w:space="0" w:color="auto"/>
        <w:right w:val="none" w:sz="0" w:space="0" w:color="auto"/>
      </w:divBdr>
    </w:div>
    <w:div w:id="1106652120">
      <w:bodyDiv w:val="1"/>
      <w:marLeft w:val="0"/>
      <w:marRight w:val="0"/>
      <w:marTop w:val="0"/>
      <w:marBottom w:val="0"/>
      <w:divBdr>
        <w:top w:val="none" w:sz="0" w:space="0" w:color="auto"/>
        <w:left w:val="none" w:sz="0" w:space="0" w:color="auto"/>
        <w:bottom w:val="none" w:sz="0" w:space="0" w:color="auto"/>
        <w:right w:val="none" w:sz="0" w:space="0" w:color="auto"/>
      </w:divBdr>
    </w:div>
    <w:div w:id="1108698749">
      <w:bodyDiv w:val="1"/>
      <w:marLeft w:val="0"/>
      <w:marRight w:val="0"/>
      <w:marTop w:val="0"/>
      <w:marBottom w:val="0"/>
      <w:divBdr>
        <w:top w:val="none" w:sz="0" w:space="0" w:color="auto"/>
        <w:left w:val="none" w:sz="0" w:space="0" w:color="auto"/>
        <w:bottom w:val="none" w:sz="0" w:space="0" w:color="auto"/>
        <w:right w:val="none" w:sz="0" w:space="0" w:color="auto"/>
      </w:divBdr>
    </w:div>
    <w:div w:id="1116561956">
      <w:bodyDiv w:val="1"/>
      <w:marLeft w:val="0"/>
      <w:marRight w:val="0"/>
      <w:marTop w:val="0"/>
      <w:marBottom w:val="0"/>
      <w:divBdr>
        <w:top w:val="none" w:sz="0" w:space="0" w:color="auto"/>
        <w:left w:val="none" w:sz="0" w:space="0" w:color="auto"/>
        <w:bottom w:val="none" w:sz="0" w:space="0" w:color="auto"/>
        <w:right w:val="none" w:sz="0" w:space="0" w:color="auto"/>
      </w:divBdr>
    </w:div>
    <w:div w:id="1140876665">
      <w:bodyDiv w:val="1"/>
      <w:marLeft w:val="0"/>
      <w:marRight w:val="0"/>
      <w:marTop w:val="0"/>
      <w:marBottom w:val="0"/>
      <w:divBdr>
        <w:top w:val="none" w:sz="0" w:space="0" w:color="auto"/>
        <w:left w:val="none" w:sz="0" w:space="0" w:color="auto"/>
        <w:bottom w:val="none" w:sz="0" w:space="0" w:color="auto"/>
        <w:right w:val="none" w:sz="0" w:space="0" w:color="auto"/>
      </w:divBdr>
    </w:div>
    <w:div w:id="1144198824">
      <w:bodyDiv w:val="1"/>
      <w:marLeft w:val="0"/>
      <w:marRight w:val="0"/>
      <w:marTop w:val="0"/>
      <w:marBottom w:val="0"/>
      <w:divBdr>
        <w:top w:val="none" w:sz="0" w:space="0" w:color="auto"/>
        <w:left w:val="none" w:sz="0" w:space="0" w:color="auto"/>
        <w:bottom w:val="none" w:sz="0" w:space="0" w:color="auto"/>
        <w:right w:val="none" w:sz="0" w:space="0" w:color="auto"/>
      </w:divBdr>
    </w:div>
    <w:div w:id="1148471169">
      <w:bodyDiv w:val="1"/>
      <w:marLeft w:val="0"/>
      <w:marRight w:val="0"/>
      <w:marTop w:val="0"/>
      <w:marBottom w:val="0"/>
      <w:divBdr>
        <w:top w:val="none" w:sz="0" w:space="0" w:color="auto"/>
        <w:left w:val="none" w:sz="0" w:space="0" w:color="auto"/>
        <w:bottom w:val="none" w:sz="0" w:space="0" w:color="auto"/>
        <w:right w:val="none" w:sz="0" w:space="0" w:color="auto"/>
      </w:divBdr>
    </w:div>
    <w:div w:id="1154949791">
      <w:bodyDiv w:val="1"/>
      <w:marLeft w:val="0"/>
      <w:marRight w:val="0"/>
      <w:marTop w:val="0"/>
      <w:marBottom w:val="0"/>
      <w:divBdr>
        <w:top w:val="none" w:sz="0" w:space="0" w:color="auto"/>
        <w:left w:val="none" w:sz="0" w:space="0" w:color="auto"/>
        <w:bottom w:val="none" w:sz="0" w:space="0" w:color="auto"/>
        <w:right w:val="none" w:sz="0" w:space="0" w:color="auto"/>
      </w:divBdr>
    </w:div>
    <w:div w:id="1167936749">
      <w:bodyDiv w:val="1"/>
      <w:marLeft w:val="0"/>
      <w:marRight w:val="0"/>
      <w:marTop w:val="0"/>
      <w:marBottom w:val="0"/>
      <w:divBdr>
        <w:top w:val="none" w:sz="0" w:space="0" w:color="auto"/>
        <w:left w:val="none" w:sz="0" w:space="0" w:color="auto"/>
        <w:bottom w:val="none" w:sz="0" w:space="0" w:color="auto"/>
        <w:right w:val="none" w:sz="0" w:space="0" w:color="auto"/>
      </w:divBdr>
    </w:div>
    <w:div w:id="1174690369">
      <w:bodyDiv w:val="1"/>
      <w:marLeft w:val="0"/>
      <w:marRight w:val="0"/>
      <w:marTop w:val="0"/>
      <w:marBottom w:val="0"/>
      <w:divBdr>
        <w:top w:val="none" w:sz="0" w:space="0" w:color="auto"/>
        <w:left w:val="none" w:sz="0" w:space="0" w:color="auto"/>
        <w:bottom w:val="none" w:sz="0" w:space="0" w:color="auto"/>
        <w:right w:val="none" w:sz="0" w:space="0" w:color="auto"/>
      </w:divBdr>
    </w:div>
    <w:div w:id="1179584519">
      <w:bodyDiv w:val="1"/>
      <w:marLeft w:val="0"/>
      <w:marRight w:val="0"/>
      <w:marTop w:val="0"/>
      <w:marBottom w:val="0"/>
      <w:divBdr>
        <w:top w:val="none" w:sz="0" w:space="0" w:color="auto"/>
        <w:left w:val="none" w:sz="0" w:space="0" w:color="auto"/>
        <w:bottom w:val="none" w:sz="0" w:space="0" w:color="auto"/>
        <w:right w:val="none" w:sz="0" w:space="0" w:color="auto"/>
      </w:divBdr>
    </w:div>
    <w:div w:id="1192105877">
      <w:bodyDiv w:val="1"/>
      <w:marLeft w:val="0"/>
      <w:marRight w:val="0"/>
      <w:marTop w:val="0"/>
      <w:marBottom w:val="0"/>
      <w:divBdr>
        <w:top w:val="none" w:sz="0" w:space="0" w:color="auto"/>
        <w:left w:val="none" w:sz="0" w:space="0" w:color="auto"/>
        <w:bottom w:val="none" w:sz="0" w:space="0" w:color="auto"/>
        <w:right w:val="none" w:sz="0" w:space="0" w:color="auto"/>
      </w:divBdr>
    </w:div>
    <w:div w:id="1193498630">
      <w:bodyDiv w:val="1"/>
      <w:marLeft w:val="0"/>
      <w:marRight w:val="0"/>
      <w:marTop w:val="0"/>
      <w:marBottom w:val="0"/>
      <w:divBdr>
        <w:top w:val="none" w:sz="0" w:space="0" w:color="auto"/>
        <w:left w:val="none" w:sz="0" w:space="0" w:color="auto"/>
        <w:bottom w:val="none" w:sz="0" w:space="0" w:color="auto"/>
        <w:right w:val="none" w:sz="0" w:space="0" w:color="auto"/>
      </w:divBdr>
    </w:div>
    <w:div w:id="1206991371">
      <w:bodyDiv w:val="1"/>
      <w:marLeft w:val="0"/>
      <w:marRight w:val="0"/>
      <w:marTop w:val="0"/>
      <w:marBottom w:val="0"/>
      <w:divBdr>
        <w:top w:val="none" w:sz="0" w:space="0" w:color="auto"/>
        <w:left w:val="none" w:sz="0" w:space="0" w:color="auto"/>
        <w:bottom w:val="none" w:sz="0" w:space="0" w:color="auto"/>
        <w:right w:val="none" w:sz="0" w:space="0" w:color="auto"/>
      </w:divBdr>
    </w:div>
    <w:div w:id="1211453931">
      <w:bodyDiv w:val="1"/>
      <w:marLeft w:val="0"/>
      <w:marRight w:val="0"/>
      <w:marTop w:val="0"/>
      <w:marBottom w:val="0"/>
      <w:divBdr>
        <w:top w:val="none" w:sz="0" w:space="0" w:color="auto"/>
        <w:left w:val="none" w:sz="0" w:space="0" w:color="auto"/>
        <w:bottom w:val="none" w:sz="0" w:space="0" w:color="auto"/>
        <w:right w:val="none" w:sz="0" w:space="0" w:color="auto"/>
      </w:divBdr>
    </w:div>
    <w:div w:id="1213421904">
      <w:bodyDiv w:val="1"/>
      <w:marLeft w:val="0"/>
      <w:marRight w:val="0"/>
      <w:marTop w:val="0"/>
      <w:marBottom w:val="0"/>
      <w:divBdr>
        <w:top w:val="none" w:sz="0" w:space="0" w:color="auto"/>
        <w:left w:val="none" w:sz="0" w:space="0" w:color="auto"/>
        <w:bottom w:val="none" w:sz="0" w:space="0" w:color="auto"/>
        <w:right w:val="none" w:sz="0" w:space="0" w:color="auto"/>
      </w:divBdr>
    </w:div>
    <w:div w:id="1228342867">
      <w:bodyDiv w:val="1"/>
      <w:marLeft w:val="0"/>
      <w:marRight w:val="0"/>
      <w:marTop w:val="0"/>
      <w:marBottom w:val="0"/>
      <w:divBdr>
        <w:top w:val="none" w:sz="0" w:space="0" w:color="auto"/>
        <w:left w:val="none" w:sz="0" w:space="0" w:color="auto"/>
        <w:bottom w:val="none" w:sz="0" w:space="0" w:color="auto"/>
        <w:right w:val="none" w:sz="0" w:space="0" w:color="auto"/>
      </w:divBdr>
    </w:div>
    <w:div w:id="1230850238">
      <w:bodyDiv w:val="1"/>
      <w:marLeft w:val="0"/>
      <w:marRight w:val="0"/>
      <w:marTop w:val="0"/>
      <w:marBottom w:val="0"/>
      <w:divBdr>
        <w:top w:val="none" w:sz="0" w:space="0" w:color="auto"/>
        <w:left w:val="none" w:sz="0" w:space="0" w:color="auto"/>
        <w:bottom w:val="none" w:sz="0" w:space="0" w:color="auto"/>
        <w:right w:val="none" w:sz="0" w:space="0" w:color="auto"/>
      </w:divBdr>
    </w:div>
    <w:div w:id="1244530081">
      <w:bodyDiv w:val="1"/>
      <w:marLeft w:val="0"/>
      <w:marRight w:val="0"/>
      <w:marTop w:val="0"/>
      <w:marBottom w:val="0"/>
      <w:divBdr>
        <w:top w:val="none" w:sz="0" w:space="0" w:color="auto"/>
        <w:left w:val="none" w:sz="0" w:space="0" w:color="auto"/>
        <w:bottom w:val="none" w:sz="0" w:space="0" w:color="auto"/>
        <w:right w:val="none" w:sz="0" w:space="0" w:color="auto"/>
      </w:divBdr>
    </w:div>
    <w:div w:id="1247573776">
      <w:bodyDiv w:val="1"/>
      <w:marLeft w:val="0"/>
      <w:marRight w:val="0"/>
      <w:marTop w:val="0"/>
      <w:marBottom w:val="0"/>
      <w:divBdr>
        <w:top w:val="none" w:sz="0" w:space="0" w:color="auto"/>
        <w:left w:val="none" w:sz="0" w:space="0" w:color="auto"/>
        <w:bottom w:val="none" w:sz="0" w:space="0" w:color="auto"/>
        <w:right w:val="none" w:sz="0" w:space="0" w:color="auto"/>
      </w:divBdr>
    </w:div>
    <w:div w:id="1252277374">
      <w:bodyDiv w:val="1"/>
      <w:marLeft w:val="0"/>
      <w:marRight w:val="0"/>
      <w:marTop w:val="0"/>
      <w:marBottom w:val="0"/>
      <w:divBdr>
        <w:top w:val="none" w:sz="0" w:space="0" w:color="auto"/>
        <w:left w:val="none" w:sz="0" w:space="0" w:color="auto"/>
        <w:bottom w:val="none" w:sz="0" w:space="0" w:color="auto"/>
        <w:right w:val="none" w:sz="0" w:space="0" w:color="auto"/>
      </w:divBdr>
    </w:div>
    <w:div w:id="1258750951">
      <w:bodyDiv w:val="1"/>
      <w:marLeft w:val="0"/>
      <w:marRight w:val="0"/>
      <w:marTop w:val="0"/>
      <w:marBottom w:val="0"/>
      <w:divBdr>
        <w:top w:val="none" w:sz="0" w:space="0" w:color="auto"/>
        <w:left w:val="none" w:sz="0" w:space="0" w:color="auto"/>
        <w:bottom w:val="none" w:sz="0" w:space="0" w:color="auto"/>
        <w:right w:val="none" w:sz="0" w:space="0" w:color="auto"/>
      </w:divBdr>
    </w:div>
    <w:div w:id="1259296246">
      <w:bodyDiv w:val="1"/>
      <w:marLeft w:val="0"/>
      <w:marRight w:val="0"/>
      <w:marTop w:val="0"/>
      <w:marBottom w:val="0"/>
      <w:divBdr>
        <w:top w:val="none" w:sz="0" w:space="0" w:color="auto"/>
        <w:left w:val="none" w:sz="0" w:space="0" w:color="auto"/>
        <w:bottom w:val="none" w:sz="0" w:space="0" w:color="auto"/>
        <w:right w:val="none" w:sz="0" w:space="0" w:color="auto"/>
      </w:divBdr>
    </w:div>
    <w:div w:id="1260289859">
      <w:bodyDiv w:val="1"/>
      <w:marLeft w:val="0"/>
      <w:marRight w:val="0"/>
      <w:marTop w:val="0"/>
      <w:marBottom w:val="0"/>
      <w:divBdr>
        <w:top w:val="none" w:sz="0" w:space="0" w:color="auto"/>
        <w:left w:val="none" w:sz="0" w:space="0" w:color="auto"/>
        <w:bottom w:val="none" w:sz="0" w:space="0" w:color="auto"/>
        <w:right w:val="none" w:sz="0" w:space="0" w:color="auto"/>
      </w:divBdr>
    </w:div>
    <w:div w:id="1271741059">
      <w:bodyDiv w:val="1"/>
      <w:marLeft w:val="0"/>
      <w:marRight w:val="0"/>
      <w:marTop w:val="0"/>
      <w:marBottom w:val="0"/>
      <w:divBdr>
        <w:top w:val="none" w:sz="0" w:space="0" w:color="auto"/>
        <w:left w:val="none" w:sz="0" w:space="0" w:color="auto"/>
        <w:bottom w:val="none" w:sz="0" w:space="0" w:color="auto"/>
        <w:right w:val="none" w:sz="0" w:space="0" w:color="auto"/>
      </w:divBdr>
    </w:div>
    <w:div w:id="1276017598">
      <w:bodyDiv w:val="1"/>
      <w:marLeft w:val="0"/>
      <w:marRight w:val="0"/>
      <w:marTop w:val="0"/>
      <w:marBottom w:val="0"/>
      <w:divBdr>
        <w:top w:val="none" w:sz="0" w:space="0" w:color="auto"/>
        <w:left w:val="none" w:sz="0" w:space="0" w:color="auto"/>
        <w:bottom w:val="none" w:sz="0" w:space="0" w:color="auto"/>
        <w:right w:val="none" w:sz="0" w:space="0" w:color="auto"/>
      </w:divBdr>
    </w:div>
    <w:div w:id="1283927521">
      <w:bodyDiv w:val="1"/>
      <w:marLeft w:val="0"/>
      <w:marRight w:val="0"/>
      <w:marTop w:val="0"/>
      <w:marBottom w:val="0"/>
      <w:divBdr>
        <w:top w:val="none" w:sz="0" w:space="0" w:color="auto"/>
        <w:left w:val="none" w:sz="0" w:space="0" w:color="auto"/>
        <w:bottom w:val="none" w:sz="0" w:space="0" w:color="auto"/>
        <w:right w:val="none" w:sz="0" w:space="0" w:color="auto"/>
      </w:divBdr>
    </w:div>
    <w:div w:id="1289125754">
      <w:bodyDiv w:val="1"/>
      <w:marLeft w:val="0"/>
      <w:marRight w:val="0"/>
      <w:marTop w:val="0"/>
      <w:marBottom w:val="0"/>
      <w:divBdr>
        <w:top w:val="none" w:sz="0" w:space="0" w:color="auto"/>
        <w:left w:val="none" w:sz="0" w:space="0" w:color="auto"/>
        <w:bottom w:val="none" w:sz="0" w:space="0" w:color="auto"/>
        <w:right w:val="none" w:sz="0" w:space="0" w:color="auto"/>
      </w:divBdr>
    </w:div>
    <w:div w:id="1297027645">
      <w:bodyDiv w:val="1"/>
      <w:marLeft w:val="0"/>
      <w:marRight w:val="0"/>
      <w:marTop w:val="0"/>
      <w:marBottom w:val="0"/>
      <w:divBdr>
        <w:top w:val="none" w:sz="0" w:space="0" w:color="auto"/>
        <w:left w:val="none" w:sz="0" w:space="0" w:color="auto"/>
        <w:bottom w:val="none" w:sz="0" w:space="0" w:color="auto"/>
        <w:right w:val="none" w:sz="0" w:space="0" w:color="auto"/>
      </w:divBdr>
    </w:div>
    <w:div w:id="1314606124">
      <w:bodyDiv w:val="1"/>
      <w:marLeft w:val="0"/>
      <w:marRight w:val="0"/>
      <w:marTop w:val="0"/>
      <w:marBottom w:val="0"/>
      <w:divBdr>
        <w:top w:val="none" w:sz="0" w:space="0" w:color="auto"/>
        <w:left w:val="none" w:sz="0" w:space="0" w:color="auto"/>
        <w:bottom w:val="none" w:sz="0" w:space="0" w:color="auto"/>
        <w:right w:val="none" w:sz="0" w:space="0" w:color="auto"/>
      </w:divBdr>
    </w:div>
    <w:div w:id="1319186646">
      <w:bodyDiv w:val="1"/>
      <w:marLeft w:val="0"/>
      <w:marRight w:val="0"/>
      <w:marTop w:val="0"/>
      <w:marBottom w:val="0"/>
      <w:divBdr>
        <w:top w:val="none" w:sz="0" w:space="0" w:color="auto"/>
        <w:left w:val="none" w:sz="0" w:space="0" w:color="auto"/>
        <w:bottom w:val="none" w:sz="0" w:space="0" w:color="auto"/>
        <w:right w:val="none" w:sz="0" w:space="0" w:color="auto"/>
      </w:divBdr>
    </w:div>
    <w:div w:id="1328290307">
      <w:bodyDiv w:val="1"/>
      <w:marLeft w:val="0"/>
      <w:marRight w:val="0"/>
      <w:marTop w:val="0"/>
      <w:marBottom w:val="0"/>
      <w:divBdr>
        <w:top w:val="none" w:sz="0" w:space="0" w:color="auto"/>
        <w:left w:val="none" w:sz="0" w:space="0" w:color="auto"/>
        <w:bottom w:val="none" w:sz="0" w:space="0" w:color="auto"/>
        <w:right w:val="none" w:sz="0" w:space="0" w:color="auto"/>
      </w:divBdr>
    </w:div>
    <w:div w:id="1328754251">
      <w:bodyDiv w:val="1"/>
      <w:marLeft w:val="0"/>
      <w:marRight w:val="0"/>
      <w:marTop w:val="0"/>
      <w:marBottom w:val="0"/>
      <w:divBdr>
        <w:top w:val="none" w:sz="0" w:space="0" w:color="auto"/>
        <w:left w:val="none" w:sz="0" w:space="0" w:color="auto"/>
        <w:bottom w:val="none" w:sz="0" w:space="0" w:color="auto"/>
        <w:right w:val="none" w:sz="0" w:space="0" w:color="auto"/>
      </w:divBdr>
    </w:div>
    <w:div w:id="1334147350">
      <w:bodyDiv w:val="1"/>
      <w:marLeft w:val="0"/>
      <w:marRight w:val="0"/>
      <w:marTop w:val="0"/>
      <w:marBottom w:val="0"/>
      <w:divBdr>
        <w:top w:val="none" w:sz="0" w:space="0" w:color="auto"/>
        <w:left w:val="none" w:sz="0" w:space="0" w:color="auto"/>
        <w:bottom w:val="none" w:sz="0" w:space="0" w:color="auto"/>
        <w:right w:val="none" w:sz="0" w:space="0" w:color="auto"/>
      </w:divBdr>
    </w:div>
    <w:div w:id="1335298613">
      <w:bodyDiv w:val="1"/>
      <w:marLeft w:val="0"/>
      <w:marRight w:val="0"/>
      <w:marTop w:val="0"/>
      <w:marBottom w:val="0"/>
      <w:divBdr>
        <w:top w:val="none" w:sz="0" w:space="0" w:color="auto"/>
        <w:left w:val="none" w:sz="0" w:space="0" w:color="auto"/>
        <w:bottom w:val="none" w:sz="0" w:space="0" w:color="auto"/>
        <w:right w:val="none" w:sz="0" w:space="0" w:color="auto"/>
      </w:divBdr>
    </w:div>
    <w:div w:id="1354190311">
      <w:bodyDiv w:val="1"/>
      <w:marLeft w:val="0"/>
      <w:marRight w:val="0"/>
      <w:marTop w:val="0"/>
      <w:marBottom w:val="0"/>
      <w:divBdr>
        <w:top w:val="none" w:sz="0" w:space="0" w:color="auto"/>
        <w:left w:val="none" w:sz="0" w:space="0" w:color="auto"/>
        <w:bottom w:val="none" w:sz="0" w:space="0" w:color="auto"/>
        <w:right w:val="none" w:sz="0" w:space="0" w:color="auto"/>
      </w:divBdr>
    </w:div>
    <w:div w:id="1356886910">
      <w:bodyDiv w:val="1"/>
      <w:marLeft w:val="0"/>
      <w:marRight w:val="0"/>
      <w:marTop w:val="0"/>
      <w:marBottom w:val="0"/>
      <w:divBdr>
        <w:top w:val="none" w:sz="0" w:space="0" w:color="auto"/>
        <w:left w:val="none" w:sz="0" w:space="0" w:color="auto"/>
        <w:bottom w:val="none" w:sz="0" w:space="0" w:color="auto"/>
        <w:right w:val="none" w:sz="0" w:space="0" w:color="auto"/>
      </w:divBdr>
    </w:div>
    <w:div w:id="1358432623">
      <w:bodyDiv w:val="1"/>
      <w:marLeft w:val="0"/>
      <w:marRight w:val="0"/>
      <w:marTop w:val="0"/>
      <w:marBottom w:val="0"/>
      <w:divBdr>
        <w:top w:val="none" w:sz="0" w:space="0" w:color="auto"/>
        <w:left w:val="none" w:sz="0" w:space="0" w:color="auto"/>
        <w:bottom w:val="none" w:sz="0" w:space="0" w:color="auto"/>
        <w:right w:val="none" w:sz="0" w:space="0" w:color="auto"/>
      </w:divBdr>
    </w:div>
    <w:div w:id="1367637309">
      <w:bodyDiv w:val="1"/>
      <w:marLeft w:val="0"/>
      <w:marRight w:val="0"/>
      <w:marTop w:val="0"/>
      <w:marBottom w:val="0"/>
      <w:divBdr>
        <w:top w:val="none" w:sz="0" w:space="0" w:color="auto"/>
        <w:left w:val="none" w:sz="0" w:space="0" w:color="auto"/>
        <w:bottom w:val="none" w:sz="0" w:space="0" w:color="auto"/>
        <w:right w:val="none" w:sz="0" w:space="0" w:color="auto"/>
      </w:divBdr>
    </w:div>
    <w:div w:id="1374891995">
      <w:bodyDiv w:val="1"/>
      <w:marLeft w:val="0"/>
      <w:marRight w:val="0"/>
      <w:marTop w:val="0"/>
      <w:marBottom w:val="0"/>
      <w:divBdr>
        <w:top w:val="none" w:sz="0" w:space="0" w:color="auto"/>
        <w:left w:val="none" w:sz="0" w:space="0" w:color="auto"/>
        <w:bottom w:val="none" w:sz="0" w:space="0" w:color="auto"/>
        <w:right w:val="none" w:sz="0" w:space="0" w:color="auto"/>
      </w:divBdr>
    </w:div>
    <w:div w:id="1385059032">
      <w:bodyDiv w:val="1"/>
      <w:marLeft w:val="0"/>
      <w:marRight w:val="0"/>
      <w:marTop w:val="0"/>
      <w:marBottom w:val="0"/>
      <w:divBdr>
        <w:top w:val="none" w:sz="0" w:space="0" w:color="auto"/>
        <w:left w:val="none" w:sz="0" w:space="0" w:color="auto"/>
        <w:bottom w:val="none" w:sz="0" w:space="0" w:color="auto"/>
        <w:right w:val="none" w:sz="0" w:space="0" w:color="auto"/>
      </w:divBdr>
    </w:div>
    <w:div w:id="1394936326">
      <w:bodyDiv w:val="1"/>
      <w:marLeft w:val="0"/>
      <w:marRight w:val="0"/>
      <w:marTop w:val="0"/>
      <w:marBottom w:val="0"/>
      <w:divBdr>
        <w:top w:val="none" w:sz="0" w:space="0" w:color="auto"/>
        <w:left w:val="none" w:sz="0" w:space="0" w:color="auto"/>
        <w:bottom w:val="none" w:sz="0" w:space="0" w:color="auto"/>
        <w:right w:val="none" w:sz="0" w:space="0" w:color="auto"/>
      </w:divBdr>
    </w:div>
    <w:div w:id="1399130324">
      <w:bodyDiv w:val="1"/>
      <w:marLeft w:val="0"/>
      <w:marRight w:val="0"/>
      <w:marTop w:val="0"/>
      <w:marBottom w:val="0"/>
      <w:divBdr>
        <w:top w:val="none" w:sz="0" w:space="0" w:color="auto"/>
        <w:left w:val="none" w:sz="0" w:space="0" w:color="auto"/>
        <w:bottom w:val="none" w:sz="0" w:space="0" w:color="auto"/>
        <w:right w:val="none" w:sz="0" w:space="0" w:color="auto"/>
      </w:divBdr>
    </w:div>
    <w:div w:id="1433208723">
      <w:bodyDiv w:val="1"/>
      <w:marLeft w:val="0"/>
      <w:marRight w:val="0"/>
      <w:marTop w:val="0"/>
      <w:marBottom w:val="0"/>
      <w:divBdr>
        <w:top w:val="none" w:sz="0" w:space="0" w:color="auto"/>
        <w:left w:val="none" w:sz="0" w:space="0" w:color="auto"/>
        <w:bottom w:val="none" w:sz="0" w:space="0" w:color="auto"/>
        <w:right w:val="none" w:sz="0" w:space="0" w:color="auto"/>
      </w:divBdr>
    </w:div>
    <w:div w:id="1433360721">
      <w:bodyDiv w:val="1"/>
      <w:marLeft w:val="0"/>
      <w:marRight w:val="0"/>
      <w:marTop w:val="0"/>
      <w:marBottom w:val="0"/>
      <w:divBdr>
        <w:top w:val="none" w:sz="0" w:space="0" w:color="auto"/>
        <w:left w:val="none" w:sz="0" w:space="0" w:color="auto"/>
        <w:bottom w:val="none" w:sz="0" w:space="0" w:color="auto"/>
        <w:right w:val="none" w:sz="0" w:space="0" w:color="auto"/>
      </w:divBdr>
    </w:div>
    <w:div w:id="1460537243">
      <w:bodyDiv w:val="1"/>
      <w:marLeft w:val="0"/>
      <w:marRight w:val="0"/>
      <w:marTop w:val="0"/>
      <w:marBottom w:val="0"/>
      <w:divBdr>
        <w:top w:val="none" w:sz="0" w:space="0" w:color="auto"/>
        <w:left w:val="none" w:sz="0" w:space="0" w:color="auto"/>
        <w:bottom w:val="none" w:sz="0" w:space="0" w:color="auto"/>
        <w:right w:val="none" w:sz="0" w:space="0" w:color="auto"/>
      </w:divBdr>
    </w:div>
    <w:div w:id="1471898243">
      <w:bodyDiv w:val="1"/>
      <w:marLeft w:val="0"/>
      <w:marRight w:val="0"/>
      <w:marTop w:val="0"/>
      <w:marBottom w:val="0"/>
      <w:divBdr>
        <w:top w:val="none" w:sz="0" w:space="0" w:color="auto"/>
        <w:left w:val="none" w:sz="0" w:space="0" w:color="auto"/>
        <w:bottom w:val="none" w:sz="0" w:space="0" w:color="auto"/>
        <w:right w:val="none" w:sz="0" w:space="0" w:color="auto"/>
      </w:divBdr>
    </w:div>
    <w:div w:id="1489903097">
      <w:bodyDiv w:val="1"/>
      <w:marLeft w:val="0"/>
      <w:marRight w:val="0"/>
      <w:marTop w:val="0"/>
      <w:marBottom w:val="0"/>
      <w:divBdr>
        <w:top w:val="none" w:sz="0" w:space="0" w:color="auto"/>
        <w:left w:val="none" w:sz="0" w:space="0" w:color="auto"/>
        <w:bottom w:val="none" w:sz="0" w:space="0" w:color="auto"/>
        <w:right w:val="none" w:sz="0" w:space="0" w:color="auto"/>
      </w:divBdr>
    </w:div>
    <w:div w:id="1498765205">
      <w:bodyDiv w:val="1"/>
      <w:marLeft w:val="0"/>
      <w:marRight w:val="0"/>
      <w:marTop w:val="0"/>
      <w:marBottom w:val="0"/>
      <w:divBdr>
        <w:top w:val="none" w:sz="0" w:space="0" w:color="auto"/>
        <w:left w:val="none" w:sz="0" w:space="0" w:color="auto"/>
        <w:bottom w:val="none" w:sz="0" w:space="0" w:color="auto"/>
        <w:right w:val="none" w:sz="0" w:space="0" w:color="auto"/>
      </w:divBdr>
    </w:div>
    <w:div w:id="1502895566">
      <w:bodyDiv w:val="1"/>
      <w:marLeft w:val="0"/>
      <w:marRight w:val="0"/>
      <w:marTop w:val="0"/>
      <w:marBottom w:val="0"/>
      <w:divBdr>
        <w:top w:val="none" w:sz="0" w:space="0" w:color="auto"/>
        <w:left w:val="none" w:sz="0" w:space="0" w:color="auto"/>
        <w:bottom w:val="none" w:sz="0" w:space="0" w:color="auto"/>
        <w:right w:val="none" w:sz="0" w:space="0" w:color="auto"/>
      </w:divBdr>
    </w:div>
    <w:div w:id="1506017721">
      <w:bodyDiv w:val="1"/>
      <w:marLeft w:val="0"/>
      <w:marRight w:val="0"/>
      <w:marTop w:val="0"/>
      <w:marBottom w:val="0"/>
      <w:divBdr>
        <w:top w:val="none" w:sz="0" w:space="0" w:color="auto"/>
        <w:left w:val="none" w:sz="0" w:space="0" w:color="auto"/>
        <w:bottom w:val="none" w:sz="0" w:space="0" w:color="auto"/>
        <w:right w:val="none" w:sz="0" w:space="0" w:color="auto"/>
      </w:divBdr>
    </w:div>
    <w:div w:id="1556627195">
      <w:bodyDiv w:val="1"/>
      <w:marLeft w:val="0"/>
      <w:marRight w:val="0"/>
      <w:marTop w:val="0"/>
      <w:marBottom w:val="0"/>
      <w:divBdr>
        <w:top w:val="none" w:sz="0" w:space="0" w:color="auto"/>
        <w:left w:val="none" w:sz="0" w:space="0" w:color="auto"/>
        <w:bottom w:val="none" w:sz="0" w:space="0" w:color="auto"/>
        <w:right w:val="none" w:sz="0" w:space="0" w:color="auto"/>
      </w:divBdr>
    </w:div>
    <w:div w:id="1569073939">
      <w:bodyDiv w:val="1"/>
      <w:marLeft w:val="0"/>
      <w:marRight w:val="0"/>
      <w:marTop w:val="0"/>
      <w:marBottom w:val="0"/>
      <w:divBdr>
        <w:top w:val="none" w:sz="0" w:space="0" w:color="auto"/>
        <w:left w:val="none" w:sz="0" w:space="0" w:color="auto"/>
        <w:bottom w:val="none" w:sz="0" w:space="0" w:color="auto"/>
        <w:right w:val="none" w:sz="0" w:space="0" w:color="auto"/>
      </w:divBdr>
    </w:div>
    <w:div w:id="1602571820">
      <w:bodyDiv w:val="1"/>
      <w:marLeft w:val="0"/>
      <w:marRight w:val="0"/>
      <w:marTop w:val="0"/>
      <w:marBottom w:val="0"/>
      <w:divBdr>
        <w:top w:val="none" w:sz="0" w:space="0" w:color="auto"/>
        <w:left w:val="none" w:sz="0" w:space="0" w:color="auto"/>
        <w:bottom w:val="none" w:sz="0" w:space="0" w:color="auto"/>
        <w:right w:val="none" w:sz="0" w:space="0" w:color="auto"/>
      </w:divBdr>
    </w:div>
    <w:div w:id="1605531199">
      <w:bodyDiv w:val="1"/>
      <w:marLeft w:val="0"/>
      <w:marRight w:val="0"/>
      <w:marTop w:val="0"/>
      <w:marBottom w:val="0"/>
      <w:divBdr>
        <w:top w:val="none" w:sz="0" w:space="0" w:color="auto"/>
        <w:left w:val="none" w:sz="0" w:space="0" w:color="auto"/>
        <w:bottom w:val="none" w:sz="0" w:space="0" w:color="auto"/>
        <w:right w:val="none" w:sz="0" w:space="0" w:color="auto"/>
      </w:divBdr>
    </w:div>
    <w:div w:id="1609970101">
      <w:bodyDiv w:val="1"/>
      <w:marLeft w:val="0"/>
      <w:marRight w:val="0"/>
      <w:marTop w:val="0"/>
      <w:marBottom w:val="0"/>
      <w:divBdr>
        <w:top w:val="none" w:sz="0" w:space="0" w:color="auto"/>
        <w:left w:val="none" w:sz="0" w:space="0" w:color="auto"/>
        <w:bottom w:val="none" w:sz="0" w:space="0" w:color="auto"/>
        <w:right w:val="none" w:sz="0" w:space="0" w:color="auto"/>
      </w:divBdr>
    </w:div>
    <w:div w:id="1616136612">
      <w:bodyDiv w:val="1"/>
      <w:marLeft w:val="0"/>
      <w:marRight w:val="0"/>
      <w:marTop w:val="0"/>
      <w:marBottom w:val="0"/>
      <w:divBdr>
        <w:top w:val="none" w:sz="0" w:space="0" w:color="auto"/>
        <w:left w:val="none" w:sz="0" w:space="0" w:color="auto"/>
        <w:bottom w:val="none" w:sz="0" w:space="0" w:color="auto"/>
        <w:right w:val="none" w:sz="0" w:space="0" w:color="auto"/>
      </w:divBdr>
    </w:div>
    <w:div w:id="1627155925">
      <w:bodyDiv w:val="1"/>
      <w:marLeft w:val="0"/>
      <w:marRight w:val="0"/>
      <w:marTop w:val="0"/>
      <w:marBottom w:val="0"/>
      <w:divBdr>
        <w:top w:val="none" w:sz="0" w:space="0" w:color="auto"/>
        <w:left w:val="none" w:sz="0" w:space="0" w:color="auto"/>
        <w:bottom w:val="none" w:sz="0" w:space="0" w:color="auto"/>
        <w:right w:val="none" w:sz="0" w:space="0" w:color="auto"/>
      </w:divBdr>
    </w:div>
    <w:div w:id="1652179055">
      <w:bodyDiv w:val="1"/>
      <w:marLeft w:val="0"/>
      <w:marRight w:val="0"/>
      <w:marTop w:val="0"/>
      <w:marBottom w:val="0"/>
      <w:divBdr>
        <w:top w:val="none" w:sz="0" w:space="0" w:color="auto"/>
        <w:left w:val="none" w:sz="0" w:space="0" w:color="auto"/>
        <w:bottom w:val="none" w:sz="0" w:space="0" w:color="auto"/>
        <w:right w:val="none" w:sz="0" w:space="0" w:color="auto"/>
      </w:divBdr>
    </w:div>
    <w:div w:id="1661076864">
      <w:bodyDiv w:val="1"/>
      <w:marLeft w:val="0"/>
      <w:marRight w:val="0"/>
      <w:marTop w:val="0"/>
      <w:marBottom w:val="0"/>
      <w:divBdr>
        <w:top w:val="none" w:sz="0" w:space="0" w:color="auto"/>
        <w:left w:val="none" w:sz="0" w:space="0" w:color="auto"/>
        <w:bottom w:val="none" w:sz="0" w:space="0" w:color="auto"/>
        <w:right w:val="none" w:sz="0" w:space="0" w:color="auto"/>
      </w:divBdr>
    </w:div>
    <w:div w:id="1668089906">
      <w:bodyDiv w:val="1"/>
      <w:marLeft w:val="0"/>
      <w:marRight w:val="0"/>
      <w:marTop w:val="0"/>
      <w:marBottom w:val="0"/>
      <w:divBdr>
        <w:top w:val="none" w:sz="0" w:space="0" w:color="auto"/>
        <w:left w:val="none" w:sz="0" w:space="0" w:color="auto"/>
        <w:bottom w:val="none" w:sz="0" w:space="0" w:color="auto"/>
        <w:right w:val="none" w:sz="0" w:space="0" w:color="auto"/>
      </w:divBdr>
    </w:div>
    <w:div w:id="1681855932">
      <w:bodyDiv w:val="1"/>
      <w:marLeft w:val="0"/>
      <w:marRight w:val="0"/>
      <w:marTop w:val="0"/>
      <w:marBottom w:val="0"/>
      <w:divBdr>
        <w:top w:val="none" w:sz="0" w:space="0" w:color="auto"/>
        <w:left w:val="none" w:sz="0" w:space="0" w:color="auto"/>
        <w:bottom w:val="none" w:sz="0" w:space="0" w:color="auto"/>
        <w:right w:val="none" w:sz="0" w:space="0" w:color="auto"/>
      </w:divBdr>
    </w:div>
    <w:div w:id="1682973688">
      <w:bodyDiv w:val="1"/>
      <w:marLeft w:val="0"/>
      <w:marRight w:val="0"/>
      <w:marTop w:val="0"/>
      <w:marBottom w:val="0"/>
      <w:divBdr>
        <w:top w:val="none" w:sz="0" w:space="0" w:color="auto"/>
        <w:left w:val="none" w:sz="0" w:space="0" w:color="auto"/>
        <w:bottom w:val="none" w:sz="0" w:space="0" w:color="auto"/>
        <w:right w:val="none" w:sz="0" w:space="0" w:color="auto"/>
      </w:divBdr>
    </w:div>
    <w:div w:id="1685548732">
      <w:bodyDiv w:val="1"/>
      <w:marLeft w:val="0"/>
      <w:marRight w:val="0"/>
      <w:marTop w:val="0"/>
      <w:marBottom w:val="0"/>
      <w:divBdr>
        <w:top w:val="none" w:sz="0" w:space="0" w:color="auto"/>
        <w:left w:val="none" w:sz="0" w:space="0" w:color="auto"/>
        <w:bottom w:val="none" w:sz="0" w:space="0" w:color="auto"/>
        <w:right w:val="none" w:sz="0" w:space="0" w:color="auto"/>
      </w:divBdr>
    </w:div>
    <w:div w:id="1692565282">
      <w:bodyDiv w:val="1"/>
      <w:marLeft w:val="0"/>
      <w:marRight w:val="0"/>
      <w:marTop w:val="0"/>
      <w:marBottom w:val="0"/>
      <w:divBdr>
        <w:top w:val="none" w:sz="0" w:space="0" w:color="auto"/>
        <w:left w:val="none" w:sz="0" w:space="0" w:color="auto"/>
        <w:bottom w:val="none" w:sz="0" w:space="0" w:color="auto"/>
        <w:right w:val="none" w:sz="0" w:space="0" w:color="auto"/>
      </w:divBdr>
    </w:div>
    <w:div w:id="1700620752">
      <w:bodyDiv w:val="1"/>
      <w:marLeft w:val="0"/>
      <w:marRight w:val="0"/>
      <w:marTop w:val="0"/>
      <w:marBottom w:val="0"/>
      <w:divBdr>
        <w:top w:val="none" w:sz="0" w:space="0" w:color="auto"/>
        <w:left w:val="none" w:sz="0" w:space="0" w:color="auto"/>
        <w:bottom w:val="none" w:sz="0" w:space="0" w:color="auto"/>
        <w:right w:val="none" w:sz="0" w:space="0" w:color="auto"/>
      </w:divBdr>
    </w:div>
    <w:div w:id="1725594463">
      <w:bodyDiv w:val="1"/>
      <w:marLeft w:val="0"/>
      <w:marRight w:val="0"/>
      <w:marTop w:val="0"/>
      <w:marBottom w:val="0"/>
      <w:divBdr>
        <w:top w:val="none" w:sz="0" w:space="0" w:color="auto"/>
        <w:left w:val="none" w:sz="0" w:space="0" w:color="auto"/>
        <w:bottom w:val="none" w:sz="0" w:space="0" w:color="auto"/>
        <w:right w:val="none" w:sz="0" w:space="0" w:color="auto"/>
      </w:divBdr>
    </w:div>
    <w:div w:id="1725638219">
      <w:bodyDiv w:val="1"/>
      <w:marLeft w:val="0"/>
      <w:marRight w:val="0"/>
      <w:marTop w:val="0"/>
      <w:marBottom w:val="0"/>
      <w:divBdr>
        <w:top w:val="none" w:sz="0" w:space="0" w:color="auto"/>
        <w:left w:val="none" w:sz="0" w:space="0" w:color="auto"/>
        <w:bottom w:val="none" w:sz="0" w:space="0" w:color="auto"/>
        <w:right w:val="none" w:sz="0" w:space="0" w:color="auto"/>
      </w:divBdr>
    </w:div>
    <w:div w:id="1729307362">
      <w:bodyDiv w:val="1"/>
      <w:marLeft w:val="0"/>
      <w:marRight w:val="0"/>
      <w:marTop w:val="0"/>
      <w:marBottom w:val="0"/>
      <w:divBdr>
        <w:top w:val="none" w:sz="0" w:space="0" w:color="auto"/>
        <w:left w:val="none" w:sz="0" w:space="0" w:color="auto"/>
        <w:bottom w:val="none" w:sz="0" w:space="0" w:color="auto"/>
        <w:right w:val="none" w:sz="0" w:space="0" w:color="auto"/>
      </w:divBdr>
    </w:div>
    <w:div w:id="1758477935">
      <w:bodyDiv w:val="1"/>
      <w:marLeft w:val="0"/>
      <w:marRight w:val="0"/>
      <w:marTop w:val="0"/>
      <w:marBottom w:val="0"/>
      <w:divBdr>
        <w:top w:val="none" w:sz="0" w:space="0" w:color="auto"/>
        <w:left w:val="none" w:sz="0" w:space="0" w:color="auto"/>
        <w:bottom w:val="none" w:sz="0" w:space="0" w:color="auto"/>
        <w:right w:val="none" w:sz="0" w:space="0" w:color="auto"/>
      </w:divBdr>
    </w:div>
    <w:div w:id="1766725177">
      <w:bodyDiv w:val="1"/>
      <w:marLeft w:val="0"/>
      <w:marRight w:val="0"/>
      <w:marTop w:val="0"/>
      <w:marBottom w:val="0"/>
      <w:divBdr>
        <w:top w:val="none" w:sz="0" w:space="0" w:color="auto"/>
        <w:left w:val="none" w:sz="0" w:space="0" w:color="auto"/>
        <w:bottom w:val="none" w:sz="0" w:space="0" w:color="auto"/>
        <w:right w:val="none" w:sz="0" w:space="0" w:color="auto"/>
      </w:divBdr>
    </w:div>
    <w:div w:id="1779637335">
      <w:bodyDiv w:val="1"/>
      <w:marLeft w:val="0"/>
      <w:marRight w:val="0"/>
      <w:marTop w:val="0"/>
      <w:marBottom w:val="0"/>
      <w:divBdr>
        <w:top w:val="none" w:sz="0" w:space="0" w:color="auto"/>
        <w:left w:val="none" w:sz="0" w:space="0" w:color="auto"/>
        <w:bottom w:val="none" w:sz="0" w:space="0" w:color="auto"/>
        <w:right w:val="none" w:sz="0" w:space="0" w:color="auto"/>
      </w:divBdr>
    </w:div>
    <w:div w:id="1785877959">
      <w:bodyDiv w:val="1"/>
      <w:marLeft w:val="0"/>
      <w:marRight w:val="0"/>
      <w:marTop w:val="0"/>
      <w:marBottom w:val="0"/>
      <w:divBdr>
        <w:top w:val="none" w:sz="0" w:space="0" w:color="auto"/>
        <w:left w:val="none" w:sz="0" w:space="0" w:color="auto"/>
        <w:bottom w:val="none" w:sz="0" w:space="0" w:color="auto"/>
        <w:right w:val="none" w:sz="0" w:space="0" w:color="auto"/>
      </w:divBdr>
    </w:div>
    <w:div w:id="1788310149">
      <w:bodyDiv w:val="1"/>
      <w:marLeft w:val="0"/>
      <w:marRight w:val="0"/>
      <w:marTop w:val="0"/>
      <w:marBottom w:val="0"/>
      <w:divBdr>
        <w:top w:val="none" w:sz="0" w:space="0" w:color="auto"/>
        <w:left w:val="none" w:sz="0" w:space="0" w:color="auto"/>
        <w:bottom w:val="none" w:sz="0" w:space="0" w:color="auto"/>
        <w:right w:val="none" w:sz="0" w:space="0" w:color="auto"/>
      </w:divBdr>
    </w:div>
    <w:div w:id="1820615220">
      <w:bodyDiv w:val="1"/>
      <w:marLeft w:val="0"/>
      <w:marRight w:val="0"/>
      <w:marTop w:val="0"/>
      <w:marBottom w:val="0"/>
      <w:divBdr>
        <w:top w:val="none" w:sz="0" w:space="0" w:color="auto"/>
        <w:left w:val="none" w:sz="0" w:space="0" w:color="auto"/>
        <w:bottom w:val="none" w:sz="0" w:space="0" w:color="auto"/>
        <w:right w:val="none" w:sz="0" w:space="0" w:color="auto"/>
      </w:divBdr>
    </w:div>
    <w:div w:id="1821340740">
      <w:bodyDiv w:val="1"/>
      <w:marLeft w:val="0"/>
      <w:marRight w:val="0"/>
      <w:marTop w:val="0"/>
      <w:marBottom w:val="0"/>
      <w:divBdr>
        <w:top w:val="none" w:sz="0" w:space="0" w:color="auto"/>
        <w:left w:val="none" w:sz="0" w:space="0" w:color="auto"/>
        <w:bottom w:val="none" w:sz="0" w:space="0" w:color="auto"/>
        <w:right w:val="none" w:sz="0" w:space="0" w:color="auto"/>
      </w:divBdr>
    </w:div>
    <w:div w:id="1840726891">
      <w:bodyDiv w:val="1"/>
      <w:marLeft w:val="0"/>
      <w:marRight w:val="0"/>
      <w:marTop w:val="0"/>
      <w:marBottom w:val="0"/>
      <w:divBdr>
        <w:top w:val="none" w:sz="0" w:space="0" w:color="auto"/>
        <w:left w:val="none" w:sz="0" w:space="0" w:color="auto"/>
        <w:bottom w:val="none" w:sz="0" w:space="0" w:color="auto"/>
        <w:right w:val="none" w:sz="0" w:space="0" w:color="auto"/>
      </w:divBdr>
    </w:div>
    <w:div w:id="1864048366">
      <w:bodyDiv w:val="1"/>
      <w:marLeft w:val="0"/>
      <w:marRight w:val="0"/>
      <w:marTop w:val="0"/>
      <w:marBottom w:val="0"/>
      <w:divBdr>
        <w:top w:val="none" w:sz="0" w:space="0" w:color="auto"/>
        <w:left w:val="none" w:sz="0" w:space="0" w:color="auto"/>
        <w:bottom w:val="none" w:sz="0" w:space="0" w:color="auto"/>
        <w:right w:val="none" w:sz="0" w:space="0" w:color="auto"/>
      </w:divBdr>
    </w:div>
    <w:div w:id="1889414767">
      <w:bodyDiv w:val="1"/>
      <w:marLeft w:val="0"/>
      <w:marRight w:val="0"/>
      <w:marTop w:val="0"/>
      <w:marBottom w:val="0"/>
      <w:divBdr>
        <w:top w:val="none" w:sz="0" w:space="0" w:color="auto"/>
        <w:left w:val="none" w:sz="0" w:space="0" w:color="auto"/>
        <w:bottom w:val="none" w:sz="0" w:space="0" w:color="auto"/>
        <w:right w:val="none" w:sz="0" w:space="0" w:color="auto"/>
      </w:divBdr>
    </w:div>
    <w:div w:id="1890916561">
      <w:bodyDiv w:val="1"/>
      <w:marLeft w:val="0"/>
      <w:marRight w:val="0"/>
      <w:marTop w:val="0"/>
      <w:marBottom w:val="0"/>
      <w:divBdr>
        <w:top w:val="none" w:sz="0" w:space="0" w:color="auto"/>
        <w:left w:val="none" w:sz="0" w:space="0" w:color="auto"/>
        <w:bottom w:val="none" w:sz="0" w:space="0" w:color="auto"/>
        <w:right w:val="none" w:sz="0" w:space="0" w:color="auto"/>
      </w:divBdr>
    </w:div>
    <w:div w:id="1908492328">
      <w:bodyDiv w:val="1"/>
      <w:marLeft w:val="0"/>
      <w:marRight w:val="0"/>
      <w:marTop w:val="0"/>
      <w:marBottom w:val="0"/>
      <w:divBdr>
        <w:top w:val="none" w:sz="0" w:space="0" w:color="auto"/>
        <w:left w:val="none" w:sz="0" w:space="0" w:color="auto"/>
        <w:bottom w:val="none" w:sz="0" w:space="0" w:color="auto"/>
        <w:right w:val="none" w:sz="0" w:space="0" w:color="auto"/>
      </w:divBdr>
    </w:div>
    <w:div w:id="1916358074">
      <w:bodyDiv w:val="1"/>
      <w:marLeft w:val="0"/>
      <w:marRight w:val="0"/>
      <w:marTop w:val="0"/>
      <w:marBottom w:val="0"/>
      <w:divBdr>
        <w:top w:val="none" w:sz="0" w:space="0" w:color="auto"/>
        <w:left w:val="none" w:sz="0" w:space="0" w:color="auto"/>
        <w:bottom w:val="none" w:sz="0" w:space="0" w:color="auto"/>
        <w:right w:val="none" w:sz="0" w:space="0" w:color="auto"/>
      </w:divBdr>
    </w:div>
    <w:div w:id="1925337452">
      <w:bodyDiv w:val="1"/>
      <w:marLeft w:val="0"/>
      <w:marRight w:val="0"/>
      <w:marTop w:val="0"/>
      <w:marBottom w:val="0"/>
      <w:divBdr>
        <w:top w:val="none" w:sz="0" w:space="0" w:color="auto"/>
        <w:left w:val="none" w:sz="0" w:space="0" w:color="auto"/>
        <w:bottom w:val="none" w:sz="0" w:space="0" w:color="auto"/>
        <w:right w:val="none" w:sz="0" w:space="0" w:color="auto"/>
      </w:divBdr>
    </w:div>
    <w:div w:id="1947999948">
      <w:bodyDiv w:val="1"/>
      <w:marLeft w:val="0"/>
      <w:marRight w:val="0"/>
      <w:marTop w:val="0"/>
      <w:marBottom w:val="0"/>
      <w:divBdr>
        <w:top w:val="none" w:sz="0" w:space="0" w:color="auto"/>
        <w:left w:val="none" w:sz="0" w:space="0" w:color="auto"/>
        <w:bottom w:val="none" w:sz="0" w:space="0" w:color="auto"/>
        <w:right w:val="none" w:sz="0" w:space="0" w:color="auto"/>
      </w:divBdr>
    </w:div>
    <w:div w:id="1956981394">
      <w:bodyDiv w:val="1"/>
      <w:marLeft w:val="0"/>
      <w:marRight w:val="0"/>
      <w:marTop w:val="0"/>
      <w:marBottom w:val="0"/>
      <w:divBdr>
        <w:top w:val="none" w:sz="0" w:space="0" w:color="auto"/>
        <w:left w:val="none" w:sz="0" w:space="0" w:color="auto"/>
        <w:bottom w:val="none" w:sz="0" w:space="0" w:color="auto"/>
        <w:right w:val="none" w:sz="0" w:space="0" w:color="auto"/>
      </w:divBdr>
    </w:div>
    <w:div w:id="1977683754">
      <w:bodyDiv w:val="1"/>
      <w:marLeft w:val="0"/>
      <w:marRight w:val="0"/>
      <w:marTop w:val="0"/>
      <w:marBottom w:val="0"/>
      <w:divBdr>
        <w:top w:val="none" w:sz="0" w:space="0" w:color="auto"/>
        <w:left w:val="none" w:sz="0" w:space="0" w:color="auto"/>
        <w:bottom w:val="none" w:sz="0" w:space="0" w:color="auto"/>
        <w:right w:val="none" w:sz="0" w:space="0" w:color="auto"/>
      </w:divBdr>
    </w:div>
    <w:div w:id="2003002417">
      <w:bodyDiv w:val="1"/>
      <w:marLeft w:val="0"/>
      <w:marRight w:val="0"/>
      <w:marTop w:val="0"/>
      <w:marBottom w:val="0"/>
      <w:divBdr>
        <w:top w:val="none" w:sz="0" w:space="0" w:color="auto"/>
        <w:left w:val="none" w:sz="0" w:space="0" w:color="auto"/>
        <w:bottom w:val="none" w:sz="0" w:space="0" w:color="auto"/>
        <w:right w:val="none" w:sz="0" w:space="0" w:color="auto"/>
      </w:divBdr>
    </w:div>
    <w:div w:id="2025132869">
      <w:bodyDiv w:val="1"/>
      <w:marLeft w:val="0"/>
      <w:marRight w:val="0"/>
      <w:marTop w:val="0"/>
      <w:marBottom w:val="0"/>
      <w:divBdr>
        <w:top w:val="none" w:sz="0" w:space="0" w:color="auto"/>
        <w:left w:val="none" w:sz="0" w:space="0" w:color="auto"/>
        <w:bottom w:val="none" w:sz="0" w:space="0" w:color="auto"/>
        <w:right w:val="none" w:sz="0" w:space="0" w:color="auto"/>
      </w:divBdr>
    </w:div>
    <w:div w:id="2029797672">
      <w:bodyDiv w:val="1"/>
      <w:marLeft w:val="0"/>
      <w:marRight w:val="0"/>
      <w:marTop w:val="0"/>
      <w:marBottom w:val="0"/>
      <w:divBdr>
        <w:top w:val="none" w:sz="0" w:space="0" w:color="auto"/>
        <w:left w:val="none" w:sz="0" w:space="0" w:color="auto"/>
        <w:bottom w:val="none" w:sz="0" w:space="0" w:color="auto"/>
        <w:right w:val="none" w:sz="0" w:space="0" w:color="auto"/>
      </w:divBdr>
    </w:div>
    <w:div w:id="2056200211">
      <w:bodyDiv w:val="1"/>
      <w:marLeft w:val="0"/>
      <w:marRight w:val="0"/>
      <w:marTop w:val="0"/>
      <w:marBottom w:val="0"/>
      <w:divBdr>
        <w:top w:val="none" w:sz="0" w:space="0" w:color="auto"/>
        <w:left w:val="none" w:sz="0" w:space="0" w:color="auto"/>
        <w:bottom w:val="none" w:sz="0" w:space="0" w:color="auto"/>
        <w:right w:val="none" w:sz="0" w:space="0" w:color="auto"/>
      </w:divBdr>
    </w:div>
    <w:div w:id="2058163679">
      <w:bodyDiv w:val="1"/>
      <w:marLeft w:val="0"/>
      <w:marRight w:val="0"/>
      <w:marTop w:val="0"/>
      <w:marBottom w:val="0"/>
      <w:divBdr>
        <w:top w:val="none" w:sz="0" w:space="0" w:color="auto"/>
        <w:left w:val="none" w:sz="0" w:space="0" w:color="auto"/>
        <w:bottom w:val="none" w:sz="0" w:space="0" w:color="auto"/>
        <w:right w:val="none" w:sz="0" w:space="0" w:color="auto"/>
      </w:divBdr>
    </w:div>
    <w:div w:id="2090930460">
      <w:bodyDiv w:val="1"/>
      <w:marLeft w:val="0"/>
      <w:marRight w:val="0"/>
      <w:marTop w:val="0"/>
      <w:marBottom w:val="0"/>
      <w:divBdr>
        <w:top w:val="none" w:sz="0" w:space="0" w:color="auto"/>
        <w:left w:val="none" w:sz="0" w:space="0" w:color="auto"/>
        <w:bottom w:val="none" w:sz="0" w:space="0" w:color="auto"/>
        <w:right w:val="none" w:sz="0" w:space="0" w:color="auto"/>
      </w:divBdr>
    </w:div>
    <w:div w:id="2093119119">
      <w:bodyDiv w:val="1"/>
      <w:marLeft w:val="0"/>
      <w:marRight w:val="0"/>
      <w:marTop w:val="0"/>
      <w:marBottom w:val="0"/>
      <w:divBdr>
        <w:top w:val="none" w:sz="0" w:space="0" w:color="auto"/>
        <w:left w:val="none" w:sz="0" w:space="0" w:color="auto"/>
        <w:bottom w:val="none" w:sz="0" w:space="0" w:color="auto"/>
        <w:right w:val="none" w:sz="0" w:space="0" w:color="auto"/>
      </w:divBdr>
    </w:div>
    <w:div w:id="2095514577">
      <w:bodyDiv w:val="1"/>
      <w:marLeft w:val="0"/>
      <w:marRight w:val="0"/>
      <w:marTop w:val="0"/>
      <w:marBottom w:val="0"/>
      <w:divBdr>
        <w:top w:val="none" w:sz="0" w:space="0" w:color="auto"/>
        <w:left w:val="none" w:sz="0" w:space="0" w:color="auto"/>
        <w:bottom w:val="none" w:sz="0" w:space="0" w:color="auto"/>
        <w:right w:val="none" w:sz="0" w:space="0" w:color="auto"/>
      </w:divBdr>
    </w:div>
    <w:div w:id="2139369173">
      <w:bodyDiv w:val="1"/>
      <w:marLeft w:val="0"/>
      <w:marRight w:val="0"/>
      <w:marTop w:val="0"/>
      <w:marBottom w:val="0"/>
      <w:divBdr>
        <w:top w:val="none" w:sz="0" w:space="0" w:color="auto"/>
        <w:left w:val="none" w:sz="0" w:space="0" w:color="auto"/>
        <w:bottom w:val="none" w:sz="0" w:space="0" w:color="auto"/>
        <w:right w:val="none" w:sz="0" w:space="0" w:color="auto"/>
      </w:divBdr>
    </w:div>
    <w:div w:id="21444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C2C85-1C38-422B-838C-EBDF3875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5941</Words>
  <Characters>32681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38545</CharactersWithSpaces>
  <SharedDoc>false</SharedDoc>
  <HLinks>
    <vt:vector size="222" baseType="variant">
      <vt:variant>
        <vt:i4>1638455</vt:i4>
      </vt:variant>
      <vt:variant>
        <vt:i4>221</vt:i4>
      </vt:variant>
      <vt:variant>
        <vt:i4>0</vt:i4>
      </vt:variant>
      <vt:variant>
        <vt:i4>5</vt:i4>
      </vt:variant>
      <vt:variant>
        <vt:lpwstr/>
      </vt:variant>
      <vt:variant>
        <vt:lpwstr>_Toc261947065</vt:lpwstr>
      </vt:variant>
      <vt:variant>
        <vt:i4>1638455</vt:i4>
      </vt:variant>
      <vt:variant>
        <vt:i4>215</vt:i4>
      </vt:variant>
      <vt:variant>
        <vt:i4>0</vt:i4>
      </vt:variant>
      <vt:variant>
        <vt:i4>5</vt:i4>
      </vt:variant>
      <vt:variant>
        <vt:lpwstr/>
      </vt:variant>
      <vt:variant>
        <vt:lpwstr>_Toc261947064</vt:lpwstr>
      </vt:variant>
      <vt:variant>
        <vt:i4>1638455</vt:i4>
      </vt:variant>
      <vt:variant>
        <vt:i4>209</vt:i4>
      </vt:variant>
      <vt:variant>
        <vt:i4>0</vt:i4>
      </vt:variant>
      <vt:variant>
        <vt:i4>5</vt:i4>
      </vt:variant>
      <vt:variant>
        <vt:lpwstr/>
      </vt:variant>
      <vt:variant>
        <vt:lpwstr>_Toc261947063</vt:lpwstr>
      </vt:variant>
      <vt:variant>
        <vt:i4>1638455</vt:i4>
      </vt:variant>
      <vt:variant>
        <vt:i4>203</vt:i4>
      </vt:variant>
      <vt:variant>
        <vt:i4>0</vt:i4>
      </vt:variant>
      <vt:variant>
        <vt:i4>5</vt:i4>
      </vt:variant>
      <vt:variant>
        <vt:lpwstr/>
      </vt:variant>
      <vt:variant>
        <vt:lpwstr>_Toc261947062</vt:lpwstr>
      </vt:variant>
      <vt:variant>
        <vt:i4>1638455</vt:i4>
      </vt:variant>
      <vt:variant>
        <vt:i4>197</vt:i4>
      </vt:variant>
      <vt:variant>
        <vt:i4>0</vt:i4>
      </vt:variant>
      <vt:variant>
        <vt:i4>5</vt:i4>
      </vt:variant>
      <vt:variant>
        <vt:lpwstr/>
      </vt:variant>
      <vt:variant>
        <vt:lpwstr>_Toc261947061</vt:lpwstr>
      </vt:variant>
      <vt:variant>
        <vt:i4>1638455</vt:i4>
      </vt:variant>
      <vt:variant>
        <vt:i4>188</vt:i4>
      </vt:variant>
      <vt:variant>
        <vt:i4>0</vt:i4>
      </vt:variant>
      <vt:variant>
        <vt:i4>5</vt:i4>
      </vt:variant>
      <vt:variant>
        <vt:lpwstr/>
      </vt:variant>
      <vt:variant>
        <vt:lpwstr>_Toc261947060</vt:lpwstr>
      </vt:variant>
      <vt:variant>
        <vt:i4>1703991</vt:i4>
      </vt:variant>
      <vt:variant>
        <vt:i4>182</vt:i4>
      </vt:variant>
      <vt:variant>
        <vt:i4>0</vt:i4>
      </vt:variant>
      <vt:variant>
        <vt:i4>5</vt:i4>
      </vt:variant>
      <vt:variant>
        <vt:lpwstr/>
      </vt:variant>
      <vt:variant>
        <vt:lpwstr>_Toc261947059</vt:lpwstr>
      </vt:variant>
      <vt:variant>
        <vt:i4>1703991</vt:i4>
      </vt:variant>
      <vt:variant>
        <vt:i4>176</vt:i4>
      </vt:variant>
      <vt:variant>
        <vt:i4>0</vt:i4>
      </vt:variant>
      <vt:variant>
        <vt:i4>5</vt:i4>
      </vt:variant>
      <vt:variant>
        <vt:lpwstr/>
      </vt:variant>
      <vt:variant>
        <vt:lpwstr>_Toc261947058</vt:lpwstr>
      </vt:variant>
      <vt:variant>
        <vt:i4>1703991</vt:i4>
      </vt:variant>
      <vt:variant>
        <vt:i4>170</vt:i4>
      </vt:variant>
      <vt:variant>
        <vt:i4>0</vt:i4>
      </vt:variant>
      <vt:variant>
        <vt:i4>5</vt:i4>
      </vt:variant>
      <vt:variant>
        <vt:lpwstr/>
      </vt:variant>
      <vt:variant>
        <vt:lpwstr>_Toc261947057</vt:lpwstr>
      </vt:variant>
      <vt:variant>
        <vt:i4>1703991</vt:i4>
      </vt:variant>
      <vt:variant>
        <vt:i4>164</vt:i4>
      </vt:variant>
      <vt:variant>
        <vt:i4>0</vt:i4>
      </vt:variant>
      <vt:variant>
        <vt:i4>5</vt:i4>
      </vt:variant>
      <vt:variant>
        <vt:lpwstr/>
      </vt:variant>
      <vt:variant>
        <vt:lpwstr>_Toc261947056</vt:lpwstr>
      </vt:variant>
      <vt:variant>
        <vt:i4>1703991</vt:i4>
      </vt:variant>
      <vt:variant>
        <vt:i4>158</vt:i4>
      </vt:variant>
      <vt:variant>
        <vt:i4>0</vt:i4>
      </vt:variant>
      <vt:variant>
        <vt:i4>5</vt:i4>
      </vt:variant>
      <vt:variant>
        <vt:lpwstr/>
      </vt:variant>
      <vt:variant>
        <vt:lpwstr>_Toc261947055</vt:lpwstr>
      </vt:variant>
      <vt:variant>
        <vt:i4>1703991</vt:i4>
      </vt:variant>
      <vt:variant>
        <vt:i4>152</vt:i4>
      </vt:variant>
      <vt:variant>
        <vt:i4>0</vt:i4>
      </vt:variant>
      <vt:variant>
        <vt:i4>5</vt:i4>
      </vt:variant>
      <vt:variant>
        <vt:lpwstr/>
      </vt:variant>
      <vt:variant>
        <vt:lpwstr>_Toc261947054</vt:lpwstr>
      </vt:variant>
      <vt:variant>
        <vt:i4>1703991</vt:i4>
      </vt:variant>
      <vt:variant>
        <vt:i4>146</vt:i4>
      </vt:variant>
      <vt:variant>
        <vt:i4>0</vt:i4>
      </vt:variant>
      <vt:variant>
        <vt:i4>5</vt:i4>
      </vt:variant>
      <vt:variant>
        <vt:lpwstr/>
      </vt:variant>
      <vt:variant>
        <vt:lpwstr>_Toc261947053</vt:lpwstr>
      </vt:variant>
      <vt:variant>
        <vt:i4>1703991</vt:i4>
      </vt:variant>
      <vt:variant>
        <vt:i4>140</vt:i4>
      </vt:variant>
      <vt:variant>
        <vt:i4>0</vt:i4>
      </vt:variant>
      <vt:variant>
        <vt:i4>5</vt:i4>
      </vt:variant>
      <vt:variant>
        <vt:lpwstr/>
      </vt:variant>
      <vt:variant>
        <vt:lpwstr>_Toc261947052</vt:lpwstr>
      </vt:variant>
      <vt:variant>
        <vt:i4>1703991</vt:i4>
      </vt:variant>
      <vt:variant>
        <vt:i4>134</vt:i4>
      </vt:variant>
      <vt:variant>
        <vt:i4>0</vt:i4>
      </vt:variant>
      <vt:variant>
        <vt:i4>5</vt:i4>
      </vt:variant>
      <vt:variant>
        <vt:lpwstr/>
      </vt:variant>
      <vt:variant>
        <vt:lpwstr>_Toc261947051</vt:lpwstr>
      </vt:variant>
      <vt:variant>
        <vt:i4>1703991</vt:i4>
      </vt:variant>
      <vt:variant>
        <vt:i4>128</vt:i4>
      </vt:variant>
      <vt:variant>
        <vt:i4>0</vt:i4>
      </vt:variant>
      <vt:variant>
        <vt:i4>5</vt:i4>
      </vt:variant>
      <vt:variant>
        <vt:lpwstr/>
      </vt:variant>
      <vt:variant>
        <vt:lpwstr>_Toc261947050</vt:lpwstr>
      </vt:variant>
      <vt:variant>
        <vt:i4>1769527</vt:i4>
      </vt:variant>
      <vt:variant>
        <vt:i4>122</vt:i4>
      </vt:variant>
      <vt:variant>
        <vt:i4>0</vt:i4>
      </vt:variant>
      <vt:variant>
        <vt:i4>5</vt:i4>
      </vt:variant>
      <vt:variant>
        <vt:lpwstr/>
      </vt:variant>
      <vt:variant>
        <vt:lpwstr>_Toc261947049</vt:lpwstr>
      </vt:variant>
      <vt:variant>
        <vt:i4>1769527</vt:i4>
      </vt:variant>
      <vt:variant>
        <vt:i4>116</vt:i4>
      </vt:variant>
      <vt:variant>
        <vt:i4>0</vt:i4>
      </vt:variant>
      <vt:variant>
        <vt:i4>5</vt:i4>
      </vt:variant>
      <vt:variant>
        <vt:lpwstr/>
      </vt:variant>
      <vt:variant>
        <vt:lpwstr>_Toc261947048</vt:lpwstr>
      </vt:variant>
      <vt:variant>
        <vt:i4>1769527</vt:i4>
      </vt:variant>
      <vt:variant>
        <vt:i4>107</vt:i4>
      </vt:variant>
      <vt:variant>
        <vt:i4>0</vt:i4>
      </vt:variant>
      <vt:variant>
        <vt:i4>5</vt:i4>
      </vt:variant>
      <vt:variant>
        <vt:lpwstr/>
      </vt:variant>
      <vt:variant>
        <vt:lpwstr>_Toc261947047</vt:lpwstr>
      </vt:variant>
      <vt:variant>
        <vt:i4>1769527</vt:i4>
      </vt:variant>
      <vt:variant>
        <vt:i4>101</vt:i4>
      </vt:variant>
      <vt:variant>
        <vt:i4>0</vt:i4>
      </vt:variant>
      <vt:variant>
        <vt:i4>5</vt:i4>
      </vt:variant>
      <vt:variant>
        <vt:lpwstr/>
      </vt:variant>
      <vt:variant>
        <vt:lpwstr>_Toc261947046</vt:lpwstr>
      </vt:variant>
      <vt:variant>
        <vt:i4>1769527</vt:i4>
      </vt:variant>
      <vt:variant>
        <vt:i4>95</vt:i4>
      </vt:variant>
      <vt:variant>
        <vt:i4>0</vt:i4>
      </vt:variant>
      <vt:variant>
        <vt:i4>5</vt:i4>
      </vt:variant>
      <vt:variant>
        <vt:lpwstr/>
      </vt:variant>
      <vt:variant>
        <vt:lpwstr>_Toc261947045</vt:lpwstr>
      </vt:variant>
      <vt:variant>
        <vt:i4>1769527</vt:i4>
      </vt:variant>
      <vt:variant>
        <vt:i4>89</vt:i4>
      </vt:variant>
      <vt:variant>
        <vt:i4>0</vt:i4>
      </vt:variant>
      <vt:variant>
        <vt:i4>5</vt:i4>
      </vt:variant>
      <vt:variant>
        <vt:lpwstr/>
      </vt:variant>
      <vt:variant>
        <vt:lpwstr>_Toc261947044</vt:lpwstr>
      </vt:variant>
      <vt:variant>
        <vt:i4>1769527</vt:i4>
      </vt:variant>
      <vt:variant>
        <vt:i4>83</vt:i4>
      </vt:variant>
      <vt:variant>
        <vt:i4>0</vt:i4>
      </vt:variant>
      <vt:variant>
        <vt:i4>5</vt:i4>
      </vt:variant>
      <vt:variant>
        <vt:lpwstr/>
      </vt:variant>
      <vt:variant>
        <vt:lpwstr>_Toc261947043</vt:lpwstr>
      </vt:variant>
      <vt:variant>
        <vt:i4>1769527</vt:i4>
      </vt:variant>
      <vt:variant>
        <vt:i4>77</vt:i4>
      </vt:variant>
      <vt:variant>
        <vt:i4>0</vt:i4>
      </vt:variant>
      <vt:variant>
        <vt:i4>5</vt:i4>
      </vt:variant>
      <vt:variant>
        <vt:lpwstr/>
      </vt:variant>
      <vt:variant>
        <vt:lpwstr>_Toc261947042</vt:lpwstr>
      </vt:variant>
      <vt:variant>
        <vt:i4>1769527</vt:i4>
      </vt:variant>
      <vt:variant>
        <vt:i4>71</vt:i4>
      </vt:variant>
      <vt:variant>
        <vt:i4>0</vt:i4>
      </vt:variant>
      <vt:variant>
        <vt:i4>5</vt:i4>
      </vt:variant>
      <vt:variant>
        <vt:lpwstr/>
      </vt:variant>
      <vt:variant>
        <vt:lpwstr>_Toc261947041</vt:lpwstr>
      </vt:variant>
      <vt:variant>
        <vt:i4>1769527</vt:i4>
      </vt:variant>
      <vt:variant>
        <vt:i4>65</vt:i4>
      </vt:variant>
      <vt:variant>
        <vt:i4>0</vt:i4>
      </vt:variant>
      <vt:variant>
        <vt:i4>5</vt:i4>
      </vt:variant>
      <vt:variant>
        <vt:lpwstr/>
      </vt:variant>
      <vt:variant>
        <vt:lpwstr>_Toc261947040</vt:lpwstr>
      </vt:variant>
      <vt:variant>
        <vt:i4>1835063</vt:i4>
      </vt:variant>
      <vt:variant>
        <vt:i4>59</vt:i4>
      </vt:variant>
      <vt:variant>
        <vt:i4>0</vt:i4>
      </vt:variant>
      <vt:variant>
        <vt:i4>5</vt:i4>
      </vt:variant>
      <vt:variant>
        <vt:lpwstr/>
      </vt:variant>
      <vt:variant>
        <vt:lpwstr>_Toc261947039</vt:lpwstr>
      </vt:variant>
      <vt:variant>
        <vt:i4>1835063</vt:i4>
      </vt:variant>
      <vt:variant>
        <vt:i4>53</vt:i4>
      </vt:variant>
      <vt:variant>
        <vt:i4>0</vt:i4>
      </vt:variant>
      <vt:variant>
        <vt:i4>5</vt:i4>
      </vt:variant>
      <vt:variant>
        <vt:lpwstr/>
      </vt:variant>
      <vt:variant>
        <vt:lpwstr>_Toc261947038</vt:lpwstr>
      </vt:variant>
      <vt:variant>
        <vt:i4>1835063</vt:i4>
      </vt:variant>
      <vt:variant>
        <vt:i4>47</vt:i4>
      </vt:variant>
      <vt:variant>
        <vt:i4>0</vt:i4>
      </vt:variant>
      <vt:variant>
        <vt:i4>5</vt:i4>
      </vt:variant>
      <vt:variant>
        <vt:lpwstr/>
      </vt:variant>
      <vt:variant>
        <vt:lpwstr>_Toc261947037</vt:lpwstr>
      </vt:variant>
      <vt:variant>
        <vt:i4>1835063</vt:i4>
      </vt:variant>
      <vt:variant>
        <vt:i4>41</vt:i4>
      </vt:variant>
      <vt:variant>
        <vt:i4>0</vt:i4>
      </vt:variant>
      <vt:variant>
        <vt:i4>5</vt:i4>
      </vt:variant>
      <vt:variant>
        <vt:lpwstr/>
      </vt:variant>
      <vt:variant>
        <vt:lpwstr>_Toc261947036</vt:lpwstr>
      </vt:variant>
      <vt:variant>
        <vt:i4>1835063</vt:i4>
      </vt:variant>
      <vt:variant>
        <vt:i4>35</vt:i4>
      </vt:variant>
      <vt:variant>
        <vt:i4>0</vt:i4>
      </vt:variant>
      <vt:variant>
        <vt:i4>5</vt:i4>
      </vt:variant>
      <vt:variant>
        <vt:lpwstr/>
      </vt:variant>
      <vt:variant>
        <vt:lpwstr>_Toc261947035</vt:lpwstr>
      </vt:variant>
      <vt:variant>
        <vt:i4>1835063</vt:i4>
      </vt:variant>
      <vt:variant>
        <vt:i4>29</vt:i4>
      </vt:variant>
      <vt:variant>
        <vt:i4>0</vt:i4>
      </vt:variant>
      <vt:variant>
        <vt:i4>5</vt:i4>
      </vt:variant>
      <vt:variant>
        <vt:lpwstr/>
      </vt:variant>
      <vt:variant>
        <vt:lpwstr>_Toc261947034</vt:lpwstr>
      </vt:variant>
      <vt:variant>
        <vt:i4>1835063</vt:i4>
      </vt:variant>
      <vt:variant>
        <vt:i4>23</vt:i4>
      </vt:variant>
      <vt:variant>
        <vt:i4>0</vt:i4>
      </vt:variant>
      <vt:variant>
        <vt:i4>5</vt:i4>
      </vt:variant>
      <vt:variant>
        <vt:lpwstr/>
      </vt:variant>
      <vt:variant>
        <vt:lpwstr>_Toc261947033</vt:lpwstr>
      </vt:variant>
      <vt:variant>
        <vt:i4>1835063</vt:i4>
      </vt:variant>
      <vt:variant>
        <vt:i4>17</vt:i4>
      </vt:variant>
      <vt:variant>
        <vt:i4>0</vt:i4>
      </vt:variant>
      <vt:variant>
        <vt:i4>5</vt:i4>
      </vt:variant>
      <vt:variant>
        <vt:lpwstr/>
      </vt:variant>
      <vt:variant>
        <vt:lpwstr>_Toc261947032</vt:lpwstr>
      </vt:variant>
      <vt:variant>
        <vt:i4>1835063</vt:i4>
      </vt:variant>
      <vt:variant>
        <vt:i4>11</vt:i4>
      </vt:variant>
      <vt:variant>
        <vt:i4>0</vt:i4>
      </vt:variant>
      <vt:variant>
        <vt:i4>5</vt:i4>
      </vt:variant>
      <vt:variant>
        <vt:lpwstr/>
      </vt:variant>
      <vt:variant>
        <vt:lpwstr>_Toc261947031</vt:lpwstr>
      </vt:variant>
      <vt:variant>
        <vt:i4>4063275</vt:i4>
      </vt:variant>
      <vt:variant>
        <vt:i4>6</vt:i4>
      </vt:variant>
      <vt:variant>
        <vt:i4>0</vt:i4>
      </vt:variant>
      <vt:variant>
        <vt:i4>5</vt:i4>
      </vt:variant>
      <vt:variant>
        <vt:lpwstr>http://www.gers.com.co/</vt:lpwstr>
      </vt:variant>
      <vt:variant>
        <vt:lpwstr/>
      </vt:variant>
      <vt:variant>
        <vt:i4>4980774</vt:i4>
      </vt:variant>
      <vt:variant>
        <vt:i4>3</vt:i4>
      </vt:variant>
      <vt:variant>
        <vt:i4>0</vt:i4>
      </vt:variant>
      <vt:variant>
        <vt:i4>5</vt:i4>
      </vt:variant>
      <vt:variant>
        <vt:lpwstr>mailto:gers@gers.com.co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2018-08-09T20:30:00Z</dcterms:created>
  <dcterms:modified xsi:type="dcterms:W3CDTF">2018-08-09T20:37:00Z</dcterms:modified>
</cp:coreProperties>
</file>