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584D31" w14:textId="7DA60B5C" w:rsidR="00D2282F" w:rsidRDefault="00AF4702" w:rsidP="00C74A2E">
      <w:pPr>
        <w:pStyle w:val="Title"/>
        <w:jc w:val="center"/>
        <w:rPr>
          <w:sz w:val="72"/>
          <w:szCs w:val="72"/>
        </w:rPr>
      </w:pPr>
      <w:r w:rsidRPr="00C74A2E">
        <w:rPr>
          <w:sz w:val="72"/>
          <w:szCs w:val="72"/>
        </w:rPr>
        <w:t>HOW to Replicate the GEVE- Ventilator setup.</w:t>
      </w:r>
    </w:p>
    <w:p w14:paraId="3B120D30" w14:textId="77777777" w:rsidR="00FB06DA" w:rsidRDefault="00FB06DA" w:rsidP="00FB06DA"/>
    <w:p w14:paraId="1D5DF1BC" w14:textId="54B23359" w:rsidR="00C74A2E" w:rsidRDefault="00FB06DA" w:rsidP="00FB06DA">
      <w:pPr>
        <w:jc w:val="center"/>
      </w:pPr>
      <w:r>
        <w:t>Geneva, 17/04/20</w:t>
      </w:r>
    </w:p>
    <w:p w14:paraId="5368CEEC" w14:textId="77777777" w:rsidR="00FB06DA" w:rsidRDefault="00FB06DA"/>
    <w:p w14:paraId="4519FF17" w14:textId="737B7EE9" w:rsidR="00C74A2E" w:rsidRDefault="00C74A2E" w:rsidP="00C74A2E">
      <w:pPr>
        <w:pStyle w:val="Subtitle"/>
      </w:pPr>
      <w:proofErr w:type="gramStart"/>
      <w:r>
        <w:t>Abstract :</w:t>
      </w:r>
      <w:proofErr w:type="gramEnd"/>
    </w:p>
    <w:p w14:paraId="206B5013" w14:textId="2BCF5EF1" w:rsidR="00C74A2E" w:rsidRDefault="00C74A2E" w:rsidP="00C74A2E">
      <w:pPr>
        <w:jc w:val="both"/>
      </w:pPr>
      <w:r>
        <w:t>This document presents a base line for those who would like to know more about the project or to replicate it. Most of the specific points relates to the external documentation, where more information can be found for each section.</w:t>
      </w:r>
    </w:p>
    <w:p w14:paraId="4D79FE38" w14:textId="5C1A8CCC" w:rsidR="00C74A2E" w:rsidRDefault="00C74A2E" w:rsidP="00C74A2E">
      <w:pPr>
        <w:jc w:val="both"/>
      </w:pPr>
    </w:p>
    <w:p w14:paraId="019861E1" w14:textId="77777777" w:rsidR="00C74A2E" w:rsidRDefault="00C74A2E" w:rsidP="00C74A2E">
      <w:pPr>
        <w:jc w:val="both"/>
      </w:pPr>
    </w:p>
    <w:sdt>
      <w:sdtPr>
        <w:rPr>
          <w:rFonts w:asciiTheme="minorHAnsi" w:eastAsiaTheme="minorHAnsi" w:hAnsiTheme="minorHAnsi" w:cstheme="minorBidi"/>
          <w:color w:val="auto"/>
          <w:sz w:val="22"/>
          <w:szCs w:val="22"/>
          <w:lang w:val="en-GB"/>
        </w:rPr>
        <w:id w:val="1613172572"/>
        <w:docPartObj>
          <w:docPartGallery w:val="Table of Contents"/>
          <w:docPartUnique/>
        </w:docPartObj>
      </w:sdtPr>
      <w:sdtEndPr>
        <w:rPr>
          <w:b/>
          <w:bCs/>
          <w:noProof/>
        </w:rPr>
      </w:sdtEndPr>
      <w:sdtContent>
        <w:p w14:paraId="3BAC8238" w14:textId="3A7E7787" w:rsidR="00C74A2E" w:rsidRDefault="00C74A2E">
          <w:pPr>
            <w:pStyle w:val="TOCHeading"/>
          </w:pPr>
          <w:r>
            <w:t>Contents</w:t>
          </w:r>
        </w:p>
        <w:p w14:paraId="3732B727" w14:textId="5669E78F" w:rsidR="00B8634C" w:rsidRDefault="00C74A2E">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8030310" w:history="1">
            <w:r w:rsidR="00B8634C" w:rsidRPr="001C253C">
              <w:rPr>
                <w:rStyle w:val="Hyperlink"/>
                <w:noProof/>
              </w:rPr>
              <w:t>The Electronics</w:t>
            </w:r>
            <w:r w:rsidR="00B8634C">
              <w:rPr>
                <w:noProof/>
                <w:webHidden/>
              </w:rPr>
              <w:tab/>
            </w:r>
            <w:r w:rsidR="00B8634C">
              <w:rPr>
                <w:noProof/>
                <w:webHidden/>
              </w:rPr>
              <w:fldChar w:fldCharType="begin"/>
            </w:r>
            <w:r w:rsidR="00B8634C">
              <w:rPr>
                <w:noProof/>
                <w:webHidden/>
              </w:rPr>
              <w:instrText xml:space="preserve"> PAGEREF _Toc38030310 \h </w:instrText>
            </w:r>
            <w:r w:rsidR="00B8634C">
              <w:rPr>
                <w:noProof/>
                <w:webHidden/>
              </w:rPr>
            </w:r>
            <w:r w:rsidR="00B8634C">
              <w:rPr>
                <w:noProof/>
                <w:webHidden/>
              </w:rPr>
              <w:fldChar w:fldCharType="separate"/>
            </w:r>
            <w:r w:rsidR="00B8634C">
              <w:rPr>
                <w:noProof/>
                <w:webHidden/>
              </w:rPr>
              <w:t>2</w:t>
            </w:r>
            <w:r w:rsidR="00B8634C">
              <w:rPr>
                <w:noProof/>
                <w:webHidden/>
              </w:rPr>
              <w:fldChar w:fldCharType="end"/>
            </w:r>
          </w:hyperlink>
        </w:p>
        <w:p w14:paraId="2FA92BCF" w14:textId="28B6CC09" w:rsidR="00B8634C" w:rsidRDefault="00B8634C">
          <w:pPr>
            <w:pStyle w:val="TOC2"/>
            <w:tabs>
              <w:tab w:val="right" w:leader="dot" w:pos="9016"/>
            </w:tabs>
            <w:rPr>
              <w:rFonts w:eastAsiaTheme="minorEastAsia"/>
              <w:noProof/>
              <w:lang w:eastAsia="en-GB"/>
            </w:rPr>
          </w:pPr>
          <w:hyperlink w:anchor="_Toc38030311" w:history="1">
            <w:r w:rsidRPr="001C253C">
              <w:rPr>
                <w:rStyle w:val="Hyperlink"/>
                <w:noProof/>
              </w:rPr>
              <w:t>Components</w:t>
            </w:r>
            <w:r>
              <w:rPr>
                <w:noProof/>
                <w:webHidden/>
              </w:rPr>
              <w:tab/>
            </w:r>
            <w:r>
              <w:rPr>
                <w:noProof/>
                <w:webHidden/>
              </w:rPr>
              <w:fldChar w:fldCharType="begin"/>
            </w:r>
            <w:r>
              <w:rPr>
                <w:noProof/>
                <w:webHidden/>
              </w:rPr>
              <w:instrText xml:space="preserve"> PAGEREF _Toc38030311 \h </w:instrText>
            </w:r>
            <w:r>
              <w:rPr>
                <w:noProof/>
                <w:webHidden/>
              </w:rPr>
            </w:r>
            <w:r>
              <w:rPr>
                <w:noProof/>
                <w:webHidden/>
              </w:rPr>
              <w:fldChar w:fldCharType="separate"/>
            </w:r>
            <w:r>
              <w:rPr>
                <w:noProof/>
                <w:webHidden/>
              </w:rPr>
              <w:t>2</w:t>
            </w:r>
            <w:r>
              <w:rPr>
                <w:noProof/>
                <w:webHidden/>
              </w:rPr>
              <w:fldChar w:fldCharType="end"/>
            </w:r>
          </w:hyperlink>
        </w:p>
        <w:p w14:paraId="08027979" w14:textId="377833C9" w:rsidR="00B8634C" w:rsidRDefault="00B8634C">
          <w:pPr>
            <w:pStyle w:val="TOC2"/>
            <w:tabs>
              <w:tab w:val="right" w:leader="dot" w:pos="9016"/>
            </w:tabs>
            <w:rPr>
              <w:rFonts w:eastAsiaTheme="minorEastAsia"/>
              <w:noProof/>
              <w:lang w:eastAsia="en-GB"/>
            </w:rPr>
          </w:pPr>
          <w:hyperlink w:anchor="_Toc38030312" w:history="1">
            <w:r w:rsidRPr="001C253C">
              <w:rPr>
                <w:rStyle w:val="Hyperlink"/>
                <w:noProof/>
              </w:rPr>
              <w:t>The control box</w:t>
            </w:r>
            <w:r>
              <w:rPr>
                <w:noProof/>
                <w:webHidden/>
              </w:rPr>
              <w:tab/>
            </w:r>
            <w:r>
              <w:rPr>
                <w:noProof/>
                <w:webHidden/>
              </w:rPr>
              <w:fldChar w:fldCharType="begin"/>
            </w:r>
            <w:r>
              <w:rPr>
                <w:noProof/>
                <w:webHidden/>
              </w:rPr>
              <w:instrText xml:space="preserve"> PAGEREF _Toc38030312 \h </w:instrText>
            </w:r>
            <w:r>
              <w:rPr>
                <w:noProof/>
                <w:webHidden/>
              </w:rPr>
            </w:r>
            <w:r>
              <w:rPr>
                <w:noProof/>
                <w:webHidden/>
              </w:rPr>
              <w:fldChar w:fldCharType="separate"/>
            </w:r>
            <w:r>
              <w:rPr>
                <w:noProof/>
                <w:webHidden/>
              </w:rPr>
              <w:t>2</w:t>
            </w:r>
            <w:r>
              <w:rPr>
                <w:noProof/>
                <w:webHidden/>
              </w:rPr>
              <w:fldChar w:fldCharType="end"/>
            </w:r>
          </w:hyperlink>
        </w:p>
        <w:p w14:paraId="61FABF31" w14:textId="77011865" w:rsidR="00B8634C" w:rsidRDefault="00B8634C">
          <w:pPr>
            <w:pStyle w:val="TOC2"/>
            <w:tabs>
              <w:tab w:val="right" w:leader="dot" w:pos="9016"/>
            </w:tabs>
            <w:rPr>
              <w:rFonts w:eastAsiaTheme="minorEastAsia"/>
              <w:noProof/>
              <w:lang w:eastAsia="en-GB"/>
            </w:rPr>
          </w:pPr>
          <w:hyperlink w:anchor="_Toc38030313" w:history="1">
            <w:r w:rsidRPr="001C253C">
              <w:rPr>
                <w:rStyle w:val="Hyperlink"/>
                <w:noProof/>
              </w:rPr>
              <w:t>Electrical scheme for the Arduino</w:t>
            </w:r>
            <w:r>
              <w:rPr>
                <w:noProof/>
                <w:webHidden/>
              </w:rPr>
              <w:tab/>
            </w:r>
            <w:r>
              <w:rPr>
                <w:noProof/>
                <w:webHidden/>
              </w:rPr>
              <w:fldChar w:fldCharType="begin"/>
            </w:r>
            <w:r>
              <w:rPr>
                <w:noProof/>
                <w:webHidden/>
              </w:rPr>
              <w:instrText xml:space="preserve"> PAGEREF _Toc38030313 \h </w:instrText>
            </w:r>
            <w:r>
              <w:rPr>
                <w:noProof/>
                <w:webHidden/>
              </w:rPr>
            </w:r>
            <w:r>
              <w:rPr>
                <w:noProof/>
                <w:webHidden/>
              </w:rPr>
              <w:fldChar w:fldCharType="separate"/>
            </w:r>
            <w:r>
              <w:rPr>
                <w:noProof/>
                <w:webHidden/>
              </w:rPr>
              <w:t>3</w:t>
            </w:r>
            <w:r>
              <w:rPr>
                <w:noProof/>
                <w:webHidden/>
              </w:rPr>
              <w:fldChar w:fldCharType="end"/>
            </w:r>
          </w:hyperlink>
        </w:p>
        <w:p w14:paraId="6B85A965" w14:textId="4331CF30" w:rsidR="00B8634C" w:rsidRDefault="00B8634C">
          <w:pPr>
            <w:pStyle w:val="TOC2"/>
            <w:tabs>
              <w:tab w:val="right" w:leader="dot" w:pos="9016"/>
            </w:tabs>
            <w:rPr>
              <w:rFonts w:eastAsiaTheme="minorEastAsia"/>
              <w:noProof/>
              <w:lang w:eastAsia="en-GB"/>
            </w:rPr>
          </w:pPr>
          <w:hyperlink w:anchor="_Toc38030314" w:history="1">
            <w:r w:rsidRPr="001C253C">
              <w:rPr>
                <w:rStyle w:val="Hyperlink"/>
                <w:noProof/>
              </w:rPr>
              <w:t>General Cabling principle</w:t>
            </w:r>
            <w:r>
              <w:rPr>
                <w:noProof/>
                <w:webHidden/>
              </w:rPr>
              <w:tab/>
            </w:r>
            <w:r>
              <w:rPr>
                <w:noProof/>
                <w:webHidden/>
              </w:rPr>
              <w:fldChar w:fldCharType="begin"/>
            </w:r>
            <w:r>
              <w:rPr>
                <w:noProof/>
                <w:webHidden/>
              </w:rPr>
              <w:instrText xml:space="preserve"> PAGEREF _Toc38030314 \h </w:instrText>
            </w:r>
            <w:r>
              <w:rPr>
                <w:noProof/>
                <w:webHidden/>
              </w:rPr>
            </w:r>
            <w:r>
              <w:rPr>
                <w:noProof/>
                <w:webHidden/>
              </w:rPr>
              <w:fldChar w:fldCharType="separate"/>
            </w:r>
            <w:r>
              <w:rPr>
                <w:noProof/>
                <w:webHidden/>
              </w:rPr>
              <w:t>4</w:t>
            </w:r>
            <w:r>
              <w:rPr>
                <w:noProof/>
                <w:webHidden/>
              </w:rPr>
              <w:fldChar w:fldCharType="end"/>
            </w:r>
          </w:hyperlink>
        </w:p>
        <w:p w14:paraId="01C0656E" w14:textId="180242C0" w:rsidR="00B8634C" w:rsidRDefault="00B8634C">
          <w:pPr>
            <w:pStyle w:val="TOC1"/>
            <w:tabs>
              <w:tab w:val="right" w:leader="dot" w:pos="9016"/>
            </w:tabs>
            <w:rPr>
              <w:rFonts w:eastAsiaTheme="minorEastAsia"/>
              <w:noProof/>
              <w:lang w:eastAsia="en-GB"/>
            </w:rPr>
          </w:pPr>
          <w:hyperlink w:anchor="_Toc38030315" w:history="1">
            <w:r w:rsidRPr="001C253C">
              <w:rPr>
                <w:rStyle w:val="Hyperlink"/>
                <w:noProof/>
              </w:rPr>
              <w:t>Mechanics</w:t>
            </w:r>
            <w:r>
              <w:rPr>
                <w:noProof/>
                <w:webHidden/>
              </w:rPr>
              <w:tab/>
            </w:r>
            <w:r>
              <w:rPr>
                <w:noProof/>
                <w:webHidden/>
              </w:rPr>
              <w:fldChar w:fldCharType="begin"/>
            </w:r>
            <w:r>
              <w:rPr>
                <w:noProof/>
                <w:webHidden/>
              </w:rPr>
              <w:instrText xml:space="preserve"> PAGEREF _Toc38030315 \h </w:instrText>
            </w:r>
            <w:r>
              <w:rPr>
                <w:noProof/>
                <w:webHidden/>
              </w:rPr>
            </w:r>
            <w:r>
              <w:rPr>
                <w:noProof/>
                <w:webHidden/>
              </w:rPr>
              <w:fldChar w:fldCharType="separate"/>
            </w:r>
            <w:r>
              <w:rPr>
                <w:noProof/>
                <w:webHidden/>
              </w:rPr>
              <w:t>4</w:t>
            </w:r>
            <w:r>
              <w:rPr>
                <w:noProof/>
                <w:webHidden/>
              </w:rPr>
              <w:fldChar w:fldCharType="end"/>
            </w:r>
          </w:hyperlink>
        </w:p>
        <w:p w14:paraId="4CFFE96D" w14:textId="62133CE8" w:rsidR="00B8634C" w:rsidRDefault="00B8634C">
          <w:pPr>
            <w:pStyle w:val="TOC2"/>
            <w:tabs>
              <w:tab w:val="right" w:leader="dot" w:pos="9016"/>
            </w:tabs>
            <w:rPr>
              <w:rFonts w:eastAsiaTheme="minorEastAsia"/>
              <w:noProof/>
              <w:lang w:eastAsia="en-GB"/>
            </w:rPr>
          </w:pPr>
          <w:hyperlink w:anchor="_Toc38030316" w:history="1">
            <w:r w:rsidRPr="001C253C">
              <w:rPr>
                <w:rStyle w:val="Hyperlink"/>
                <w:noProof/>
              </w:rPr>
              <w:t>Motor used</w:t>
            </w:r>
            <w:r>
              <w:rPr>
                <w:noProof/>
                <w:webHidden/>
              </w:rPr>
              <w:tab/>
            </w:r>
            <w:r>
              <w:rPr>
                <w:noProof/>
                <w:webHidden/>
              </w:rPr>
              <w:fldChar w:fldCharType="begin"/>
            </w:r>
            <w:r>
              <w:rPr>
                <w:noProof/>
                <w:webHidden/>
              </w:rPr>
              <w:instrText xml:space="preserve"> PAGEREF _Toc38030316 \h </w:instrText>
            </w:r>
            <w:r>
              <w:rPr>
                <w:noProof/>
                <w:webHidden/>
              </w:rPr>
            </w:r>
            <w:r>
              <w:rPr>
                <w:noProof/>
                <w:webHidden/>
              </w:rPr>
              <w:fldChar w:fldCharType="separate"/>
            </w:r>
            <w:r>
              <w:rPr>
                <w:noProof/>
                <w:webHidden/>
              </w:rPr>
              <w:t>4</w:t>
            </w:r>
            <w:r>
              <w:rPr>
                <w:noProof/>
                <w:webHidden/>
              </w:rPr>
              <w:fldChar w:fldCharType="end"/>
            </w:r>
          </w:hyperlink>
        </w:p>
        <w:p w14:paraId="10AAEAD9" w14:textId="62661B78" w:rsidR="00B8634C" w:rsidRDefault="00B8634C">
          <w:pPr>
            <w:pStyle w:val="TOC2"/>
            <w:tabs>
              <w:tab w:val="right" w:leader="dot" w:pos="9016"/>
            </w:tabs>
            <w:rPr>
              <w:rFonts w:eastAsiaTheme="minorEastAsia"/>
              <w:noProof/>
              <w:lang w:eastAsia="en-GB"/>
            </w:rPr>
          </w:pPr>
          <w:hyperlink w:anchor="_Toc38030317" w:history="1">
            <w:r w:rsidRPr="001C253C">
              <w:rPr>
                <w:rStyle w:val="Hyperlink"/>
                <w:noProof/>
              </w:rPr>
              <w:t>Mechanical setup</w:t>
            </w:r>
            <w:r>
              <w:rPr>
                <w:noProof/>
                <w:webHidden/>
              </w:rPr>
              <w:tab/>
            </w:r>
            <w:r>
              <w:rPr>
                <w:noProof/>
                <w:webHidden/>
              </w:rPr>
              <w:fldChar w:fldCharType="begin"/>
            </w:r>
            <w:r>
              <w:rPr>
                <w:noProof/>
                <w:webHidden/>
              </w:rPr>
              <w:instrText xml:space="preserve"> PAGEREF _Toc38030317 \h </w:instrText>
            </w:r>
            <w:r>
              <w:rPr>
                <w:noProof/>
                <w:webHidden/>
              </w:rPr>
            </w:r>
            <w:r>
              <w:rPr>
                <w:noProof/>
                <w:webHidden/>
              </w:rPr>
              <w:fldChar w:fldCharType="separate"/>
            </w:r>
            <w:r>
              <w:rPr>
                <w:noProof/>
                <w:webHidden/>
              </w:rPr>
              <w:t>4</w:t>
            </w:r>
            <w:r>
              <w:rPr>
                <w:noProof/>
                <w:webHidden/>
              </w:rPr>
              <w:fldChar w:fldCharType="end"/>
            </w:r>
          </w:hyperlink>
        </w:p>
        <w:p w14:paraId="08002EB3" w14:textId="307ADCCB" w:rsidR="00B8634C" w:rsidRDefault="00B8634C">
          <w:pPr>
            <w:pStyle w:val="TOC2"/>
            <w:tabs>
              <w:tab w:val="right" w:leader="dot" w:pos="9016"/>
            </w:tabs>
            <w:rPr>
              <w:rFonts w:eastAsiaTheme="minorEastAsia"/>
              <w:noProof/>
              <w:lang w:eastAsia="en-GB"/>
            </w:rPr>
          </w:pPr>
          <w:hyperlink w:anchor="_Toc38030318" w:history="1">
            <w:r w:rsidRPr="001C253C">
              <w:rPr>
                <w:rStyle w:val="Hyperlink"/>
                <w:noProof/>
              </w:rPr>
              <w:t>Ambubag, pipes, and pressure sensor connection.</w:t>
            </w:r>
            <w:r>
              <w:rPr>
                <w:noProof/>
                <w:webHidden/>
              </w:rPr>
              <w:tab/>
            </w:r>
            <w:r>
              <w:rPr>
                <w:noProof/>
                <w:webHidden/>
              </w:rPr>
              <w:fldChar w:fldCharType="begin"/>
            </w:r>
            <w:r>
              <w:rPr>
                <w:noProof/>
                <w:webHidden/>
              </w:rPr>
              <w:instrText xml:space="preserve"> PAGEREF _Toc38030318 \h </w:instrText>
            </w:r>
            <w:r>
              <w:rPr>
                <w:noProof/>
                <w:webHidden/>
              </w:rPr>
            </w:r>
            <w:r>
              <w:rPr>
                <w:noProof/>
                <w:webHidden/>
              </w:rPr>
              <w:fldChar w:fldCharType="separate"/>
            </w:r>
            <w:r>
              <w:rPr>
                <w:noProof/>
                <w:webHidden/>
              </w:rPr>
              <w:t>5</w:t>
            </w:r>
            <w:r>
              <w:rPr>
                <w:noProof/>
                <w:webHidden/>
              </w:rPr>
              <w:fldChar w:fldCharType="end"/>
            </w:r>
          </w:hyperlink>
        </w:p>
        <w:p w14:paraId="0A0C2E6C" w14:textId="0EB702C5" w:rsidR="00B8634C" w:rsidRDefault="00B8634C">
          <w:pPr>
            <w:pStyle w:val="TOC1"/>
            <w:tabs>
              <w:tab w:val="right" w:leader="dot" w:pos="9016"/>
            </w:tabs>
            <w:rPr>
              <w:rFonts w:eastAsiaTheme="minorEastAsia"/>
              <w:noProof/>
              <w:lang w:eastAsia="en-GB"/>
            </w:rPr>
          </w:pPr>
          <w:hyperlink w:anchor="_Toc38030319" w:history="1">
            <w:r w:rsidRPr="001C253C">
              <w:rPr>
                <w:rStyle w:val="Hyperlink"/>
                <w:noProof/>
              </w:rPr>
              <w:t>Sofware</w:t>
            </w:r>
            <w:r>
              <w:rPr>
                <w:noProof/>
                <w:webHidden/>
              </w:rPr>
              <w:tab/>
            </w:r>
            <w:r>
              <w:rPr>
                <w:noProof/>
                <w:webHidden/>
              </w:rPr>
              <w:fldChar w:fldCharType="begin"/>
            </w:r>
            <w:r>
              <w:rPr>
                <w:noProof/>
                <w:webHidden/>
              </w:rPr>
              <w:instrText xml:space="preserve"> PAGEREF _Toc38030319 \h </w:instrText>
            </w:r>
            <w:r>
              <w:rPr>
                <w:noProof/>
                <w:webHidden/>
              </w:rPr>
            </w:r>
            <w:r>
              <w:rPr>
                <w:noProof/>
                <w:webHidden/>
              </w:rPr>
              <w:fldChar w:fldCharType="separate"/>
            </w:r>
            <w:r>
              <w:rPr>
                <w:noProof/>
                <w:webHidden/>
              </w:rPr>
              <w:t>5</w:t>
            </w:r>
            <w:r>
              <w:rPr>
                <w:noProof/>
                <w:webHidden/>
              </w:rPr>
              <w:fldChar w:fldCharType="end"/>
            </w:r>
          </w:hyperlink>
        </w:p>
        <w:p w14:paraId="105D8ADA" w14:textId="30B0177A" w:rsidR="00B8634C" w:rsidRDefault="00B8634C">
          <w:pPr>
            <w:pStyle w:val="TOC2"/>
            <w:tabs>
              <w:tab w:val="right" w:leader="dot" w:pos="9016"/>
            </w:tabs>
            <w:rPr>
              <w:rFonts w:eastAsiaTheme="minorEastAsia"/>
              <w:noProof/>
              <w:lang w:eastAsia="en-GB"/>
            </w:rPr>
          </w:pPr>
          <w:hyperlink w:anchor="_Toc38030320" w:history="1">
            <w:r w:rsidRPr="001C253C">
              <w:rPr>
                <w:rStyle w:val="Hyperlink"/>
                <w:noProof/>
              </w:rPr>
              <w:t>Arduino Code</w:t>
            </w:r>
            <w:r>
              <w:rPr>
                <w:noProof/>
                <w:webHidden/>
              </w:rPr>
              <w:tab/>
            </w:r>
            <w:r>
              <w:rPr>
                <w:noProof/>
                <w:webHidden/>
              </w:rPr>
              <w:fldChar w:fldCharType="begin"/>
            </w:r>
            <w:r>
              <w:rPr>
                <w:noProof/>
                <w:webHidden/>
              </w:rPr>
              <w:instrText xml:space="preserve"> PAGEREF _Toc38030320 \h </w:instrText>
            </w:r>
            <w:r>
              <w:rPr>
                <w:noProof/>
                <w:webHidden/>
              </w:rPr>
            </w:r>
            <w:r>
              <w:rPr>
                <w:noProof/>
                <w:webHidden/>
              </w:rPr>
              <w:fldChar w:fldCharType="separate"/>
            </w:r>
            <w:r>
              <w:rPr>
                <w:noProof/>
                <w:webHidden/>
              </w:rPr>
              <w:t>5</w:t>
            </w:r>
            <w:r>
              <w:rPr>
                <w:noProof/>
                <w:webHidden/>
              </w:rPr>
              <w:fldChar w:fldCharType="end"/>
            </w:r>
          </w:hyperlink>
        </w:p>
        <w:p w14:paraId="6FA487B6" w14:textId="51029EE1" w:rsidR="00B8634C" w:rsidRDefault="00B8634C">
          <w:pPr>
            <w:pStyle w:val="TOC2"/>
            <w:tabs>
              <w:tab w:val="right" w:leader="dot" w:pos="9016"/>
            </w:tabs>
            <w:rPr>
              <w:rFonts w:eastAsiaTheme="minorEastAsia"/>
              <w:noProof/>
              <w:lang w:eastAsia="en-GB"/>
            </w:rPr>
          </w:pPr>
          <w:hyperlink w:anchor="_Toc38030321" w:history="1">
            <w:r w:rsidRPr="001C253C">
              <w:rPr>
                <w:rStyle w:val="Hyperlink"/>
                <w:noProof/>
              </w:rPr>
              <w:t>Optional LabVIEW Interface</w:t>
            </w:r>
            <w:r>
              <w:rPr>
                <w:noProof/>
                <w:webHidden/>
              </w:rPr>
              <w:tab/>
            </w:r>
            <w:r>
              <w:rPr>
                <w:noProof/>
                <w:webHidden/>
              </w:rPr>
              <w:fldChar w:fldCharType="begin"/>
            </w:r>
            <w:r>
              <w:rPr>
                <w:noProof/>
                <w:webHidden/>
              </w:rPr>
              <w:instrText xml:space="preserve"> PAGEREF _Toc38030321 \h </w:instrText>
            </w:r>
            <w:r>
              <w:rPr>
                <w:noProof/>
                <w:webHidden/>
              </w:rPr>
            </w:r>
            <w:r>
              <w:rPr>
                <w:noProof/>
                <w:webHidden/>
              </w:rPr>
              <w:fldChar w:fldCharType="separate"/>
            </w:r>
            <w:r>
              <w:rPr>
                <w:noProof/>
                <w:webHidden/>
              </w:rPr>
              <w:t>5</w:t>
            </w:r>
            <w:r>
              <w:rPr>
                <w:noProof/>
                <w:webHidden/>
              </w:rPr>
              <w:fldChar w:fldCharType="end"/>
            </w:r>
          </w:hyperlink>
        </w:p>
        <w:p w14:paraId="640C6C91" w14:textId="15F74C01" w:rsidR="00C74A2E" w:rsidRDefault="00C74A2E">
          <w:r>
            <w:rPr>
              <w:b/>
              <w:bCs/>
              <w:noProof/>
            </w:rPr>
            <w:fldChar w:fldCharType="end"/>
          </w:r>
        </w:p>
      </w:sdtContent>
    </w:sdt>
    <w:p w14:paraId="6233914B" w14:textId="77777777" w:rsidR="00C74A2E" w:rsidRDefault="00C74A2E" w:rsidP="007D2A50">
      <w:pPr>
        <w:jc w:val="both"/>
      </w:pPr>
    </w:p>
    <w:p w14:paraId="6D3C740E" w14:textId="77777777" w:rsidR="00C74A2E" w:rsidRDefault="00C74A2E">
      <w:pPr>
        <w:rPr>
          <w:rFonts w:asciiTheme="majorHAnsi" w:eastAsiaTheme="majorEastAsia" w:hAnsiTheme="majorHAnsi" w:cstheme="majorBidi"/>
          <w:color w:val="2F5496" w:themeColor="accent1" w:themeShade="BF"/>
          <w:sz w:val="32"/>
          <w:szCs w:val="32"/>
        </w:rPr>
      </w:pPr>
      <w:r>
        <w:br w:type="page"/>
      </w:r>
    </w:p>
    <w:p w14:paraId="3896A8CE" w14:textId="6ED7F0C4" w:rsidR="00CF6CC1" w:rsidRPr="00CF6CC1" w:rsidRDefault="00AF4702" w:rsidP="00C74A2E">
      <w:pPr>
        <w:pStyle w:val="Heading1"/>
        <w:spacing w:line="360" w:lineRule="auto"/>
        <w:jc w:val="both"/>
      </w:pPr>
      <w:bookmarkStart w:id="0" w:name="_Toc38030310"/>
      <w:r>
        <w:lastRenderedPageBreak/>
        <w:t>The Electronics</w:t>
      </w:r>
      <w:bookmarkEnd w:id="0"/>
    </w:p>
    <w:p w14:paraId="2CD49B0E" w14:textId="3CA48506" w:rsidR="0081075D" w:rsidRPr="0081075D" w:rsidRDefault="00CF6CC1" w:rsidP="00C74A2E">
      <w:pPr>
        <w:pStyle w:val="Heading2"/>
        <w:spacing w:line="360" w:lineRule="auto"/>
        <w:jc w:val="both"/>
      </w:pPr>
      <w:bookmarkStart w:id="1" w:name="_Toc38030311"/>
      <w:r>
        <w:t>Components</w:t>
      </w:r>
      <w:bookmarkEnd w:id="1"/>
    </w:p>
    <w:p w14:paraId="3715C409" w14:textId="264A0866" w:rsidR="00AF4702" w:rsidRDefault="00AF4702" w:rsidP="007D2A50">
      <w:pPr>
        <w:jc w:val="both"/>
      </w:pPr>
      <w:r>
        <w:t>First you will have to get the different electrical components to build the control box.</w:t>
      </w:r>
    </w:p>
    <w:p w14:paraId="07A75E7D" w14:textId="3645ED63" w:rsidR="00C74A2E" w:rsidRDefault="009B7649" w:rsidP="007D2A50">
      <w:pPr>
        <w:jc w:val="both"/>
      </w:pPr>
      <w:r>
        <w:t>Here is the components list that was bought from digikey</w:t>
      </w:r>
      <w:r w:rsidR="00C74A2E">
        <w:t>.ch in our case.</w:t>
      </w:r>
    </w:p>
    <w:tbl>
      <w:tblPr>
        <w:tblW w:w="9016" w:type="dxa"/>
        <w:tblLook w:val="04A0" w:firstRow="1" w:lastRow="0" w:firstColumn="1" w:lastColumn="0" w:noHBand="0" w:noVBand="1"/>
      </w:tblPr>
      <w:tblGrid>
        <w:gridCol w:w="2604"/>
        <w:gridCol w:w="1360"/>
        <w:gridCol w:w="2694"/>
        <w:gridCol w:w="2358"/>
      </w:tblGrid>
      <w:tr w:rsidR="00A44F31" w:rsidRPr="009B7649" w14:paraId="3ED61A30" w14:textId="77777777" w:rsidTr="00A44F31">
        <w:trPr>
          <w:trHeight w:val="269"/>
        </w:trPr>
        <w:tc>
          <w:tcPr>
            <w:tcW w:w="2604"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349E1FE" w14:textId="77777777" w:rsidR="009B7649" w:rsidRPr="009B7649" w:rsidRDefault="009B7649" w:rsidP="007D2A50">
            <w:pPr>
              <w:spacing w:after="0" w:line="240" w:lineRule="auto"/>
              <w:jc w:val="both"/>
              <w:rPr>
                <w:rFonts w:ascii="Calibri" w:eastAsia="Times New Roman" w:hAnsi="Calibri" w:cs="Calibri"/>
                <w:b/>
                <w:bCs/>
                <w:lang w:eastAsia="en-GB"/>
              </w:rPr>
            </w:pPr>
            <w:r w:rsidRPr="009B7649">
              <w:rPr>
                <w:rFonts w:ascii="Calibri" w:eastAsia="Times New Roman" w:hAnsi="Calibri" w:cs="Calibri"/>
                <w:b/>
                <w:bCs/>
                <w:lang w:eastAsia="en-GB"/>
              </w:rPr>
              <w:t>DESCRIPTION</w:t>
            </w:r>
          </w:p>
        </w:tc>
        <w:tc>
          <w:tcPr>
            <w:tcW w:w="1360" w:type="dxa"/>
            <w:tcBorders>
              <w:top w:val="single" w:sz="4" w:space="0" w:color="auto"/>
              <w:left w:val="nil"/>
              <w:bottom w:val="single" w:sz="4" w:space="0" w:color="auto"/>
              <w:right w:val="single" w:sz="4" w:space="0" w:color="auto"/>
            </w:tcBorders>
            <w:shd w:val="clear" w:color="000000" w:fill="BDD7EE"/>
            <w:noWrap/>
            <w:vAlign w:val="bottom"/>
            <w:hideMark/>
          </w:tcPr>
          <w:p w14:paraId="6AD619C0" w14:textId="7D9F3F16" w:rsidR="00A44F31" w:rsidRDefault="00A44F31" w:rsidP="007D2A50">
            <w:pPr>
              <w:spacing w:after="0" w:line="240" w:lineRule="auto"/>
              <w:jc w:val="both"/>
              <w:rPr>
                <w:rFonts w:ascii="Calibri" w:eastAsia="Times New Roman" w:hAnsi="Calibri" w:cs="Calibri"/>
                <w:b/>
                <w:bCs/>
                <w:lang w:eastAsia="en-GB"/>
              </w:rPr>
            </w:pPr>
            <w:r>
              <w:rPr>
                <w:rFonts w:ascii="Calibri" w:eastAsia="Times New Roman" w:hAnsi="Calibri" w:cs="Calibri"/>
                <w:b/>
                <w:bCs/>
                <w:lang w:eastAsia="en-GB"/>
              </w:rPr>
              <w:t>N Required</w:t>
            </w:r>
          </w:p>
          <w:p w14:paraId="276597FF" w14:textId="3D2EB268" w:rsidR="009B7649" w:rsidRPr="009B7649" w:rsidRDefault="009B7649" w:rsidP="007D2A50">
            <w:pPr>
              <w:spacing w:after="0" w:line="240" w:lineRule="auto"/>
              <w:jc w:val="both"/>
              <w:rPr>
                <w:rFonts w:ascii="Calibri" w:eastAsia="Times New Roman" w:hAnsi="Calibri" w:cs="Calibri"/>
                <w:b/>
                <w:bCs/>
                <w:lang w:eastAsia="en-GB"/>
              </w:rPr>
            </w:pPr>
          </w:p>
        </w:tc>
        <w:tc>
          <w:tcPr>
            <w:tcW w:w="2694" w:type="dxa"/>
            <w:tcBorders>
              <w:top w:val="single" w:sz="4" w:space="0" w:color="auto"/>
              <w:left w:val="nil"/>
              <w:bottom w:val="single" w:sz="4" w:space="0" w:color="auto"/>
              <w:right w:val="single" w:sz="4" w:space="0" w:color="auto"/>
            </w:tcBorders>
            <w:shd w:val="clear" w:color="000000" w:fill="BDD7EE"/>
            <w:noWrap/>
            <w:vAlign w:val="bottom"/>
            <w:hideMark/>
          </w:tcPr>
          <w:p w14:paraId="7F84E70D" w14:textId="490C3FF1" w:rsidR="009B7649" w:rsidRPr="009B7649" w:rsidRDefault="00A44F31" w:rsidP="007D2A50">
            <w:pPr>
              <w:spacing w:after="0" w:line="240" w:lineRule="auto"/>
              <w:jc w:val="both"/>
              <w:rPr>
                <w:rFonts w:ascii="Calibri" w:eastAsia="Times New Roman" w:hAnsi="Calibri" w:cs="Calibri"/>
                <w:b/>
                <w:bCs/>
                <w:lang w:eastAsia="en-GB"/>
              </w:rPr>
            </w:pPr>
            <w:r>
              <w:rPr>
                <w:rFonts w:ascii="Calibri" w:eastAsia="Times New Roman" w:hAnsi="Calibri" w:cs="Calibri"/>
                <w:b/>
                <w:bCs/>
                <w:lang w:eastAsia="en-GB"/>
              </w:rPr>
              <w:t xml:space="preserve">Digikey.ch </w:t>
            </w:r>
            <w:r w:rsidR="009B7649" w:rsidRPr="009B7649">
              <w:rPr>
                <w:rFonts w:ascii="Calibri" w:eastAsia="Times New Roman" w:hAnsi="Calibri" w:cs="Calibri"/>
                <w:b/>
                <w:bCs/>
                <w:lang w:eastAsia="en-GB"/>
              </w:rPr>
              <w:t>R</w:t>
            </w:r>
            <w:r>
              <w:rPr>
                <w:rFonts w:ascii="Calibri" w:eastAsia="Times New Roman" w:hAnsi="Calibri" w:cs="Calibri"/>
                <w:b/>
                <w:bCs/>
                <w:lang w:eastAsia="en-GB"/>
              </w:rPr>
              <w:t>ef.</w:t>
            </w:r>
          </w:p>
        </w:tc>
        <w:tc>
          <w:tcPr>
            <w:tcW w:w="2358" w:type="dxa"/>
            <w:tcBorders>
              <w:top w:val="single" w:sz="4" w:space="0" w:color="auto"/>
              <w:left w:val="nil"/>
              <w:bottom w:val="single" w:sz="4" w:space="0" w:color="auto"/>
              <w:right w:val="single" w:sz="4" w:space="0" w:color="auto"/>
            </w:tcBorders>
            <w:shd w:val="clear" w:color="000000" w:fill="BDD7EE"/>
            <w:noWrap/>
            <w:vAlign w:val="bottom"/>
            <w:hideMark/>
          </w:tcPr>
          <w:p w14:paraId="28A0E0A0" w14:textId="46D148E8" w:rsidR="009B7649" w:rsidRPr="009B7649" w:rsidRDefault="00A44F31" w:rsidP="007D2A50">
            <w:pPr>
              <w:spacing w:after="0" w:line="240" w:lineRule="auto"/>
              <w:jc w:val="both"/>
              <w:rPr>
                <w:rFonts w:ascii="Calibri" w:eastAsia="Times New Roman" w:hAnsi="Calibri" w:cs="Calibri"/>
                <w:b/>
                <w:bCs/>
                <w:lang w:eastAsia="en-GB"/>
              </w:rPr>
            </w:pPr>
            <w:r>
              <w:rPr>
                <w:rFonts w:ascii="Calibri" w:eastAsia="Times New Roman" w:hAnsi="Calibri" w:cs="Calibri"/>
                <w:b/>
                <w:bCs/>
                <w:lang w:eastAsia="en-GB"/>
              </w:rPr>
              <w:t>Manufacturer Ref.</w:t>
            </w:r>
          </w:p>
        </w:tc>
      </w:tr>
      <w:tr w:rsidR="00A44F31" w:rsidRPr="009B7649" w14:paraId="4867963C" w14:textId="77777777" w:rsidTr="00A44F31">
        <w:trPr>
          <w:trHeight w:val="269"/>
        </w:trPr>
        <w:tc>
          <w:tcPr>
            <w:tcW w:w="2604" w:type="dxa"/>
            <w:tcBorders>
              <w:top w:val="nil"/>
              <w:left w:val="single" w:sz="4" w:space="0" w:color="auto"/>
              <w:bottom w:val="single" w:sz="4" w:space="0" w:color="auto"/>
              <w:right w:val="single" w:sz="4" w:space="0" w:color="auto"/>
            </w:tcBorders>
            <w:shd w:val="clear" w:color="auto" w:fill="auto"/>
            <w:noWrap/>
            <w:vAlign w:val="bottom"/>
            <w:hideMark/>
          </w:tcPr>
          <w:p w14:paraId="36B788E4" w14:textId="77777777" w:rsidR="009B7649" w:rsidRPr="009B7649" w:rsidRDefault="009B7649" w:rsidP="007D2A50">
            <w:pPr>
              <w:spacing w:after="0" w:line="240" w:lineRule="auto"/>
              <w:jc w:val="both"/>
              <w:rPr>
                <w:rFonts w:ascii="Calibri" w:eastAsia="Times New Roman" w:hAnsi="Calibri" w:cs="Calibri"/>
                <w:lang w:eastAsia="en-GB"/>
              </w:rPr>
            </w:pPr>
            <w:r w:rsidRPr="009B7649">
              <w:rPr>
                <w:rFonts w:ascii="Calibri" w:eastAsia="Times New Roman" w:hAnsi="Calibri" w:cs="Calibri"/>
                <w:lang w:eastAsia="en-GB"/>
              </w:rPr>
              <w:t>SENSOR PRES 160 MILLIBAR DIFF 5V</w:t>
            </w:r>
          </w:p>
        </w:tc>
        <w:tc>
          <w:tcPr>
            <w:tcW w:w="1360" w:type="dxa"/>
            <w:tcBorders>
              <w:top w:val="nil"/>
              <w:left w:val="nil"/>
              <w:bottom w:val="single" w:sz="4" w:space="0" w:color="auto"/>
              <w:right w:val="single" w:sz="4" w:space="0" w:color="auto"/>
            </w:tcBorders>
            <w:shd w:val="clear" w:color="auto" w:fill="auto"/>
            <w:noWrap/>
            <w:vAlign w:val="bottom"/>
            <w:hideMark/>
          </w:tcPr>
          <w:p w14:paraId="62FE71AC" w14:textId="28F843F2" w:rsidR="009B7649" w:rsidRPr="009B7649" w:rsidRDefault="00A44F31" w:rsidP="007D2A50">
            <w:pPr>
              <w:spacing w:after="0" w:line="240" w:lineRule="auto"/>
              <w:jc w:val="both"/>
              <w:rPr>
                <w:rFonts w:ascii="Calibri" w:eastAsia="Times New Roman" w:hAnsi="Calibri" w:cs="Calibri"/>
                <w:lang w:eastAsia="en-GB"/>
              </w:rPr>
            </w:pPr>
            <w:r>
              <w:rPr>
                <w:rFonts w:ascii="Calibri" w:eastAsia="Times New Roman" w:hAnsi="Calibri" w:cs="Calibri"/>
                <w:lang w:eastAsia="en-GB"/>
              </w:rPr>
              <w:t>1</w:t>
            </w:r>
          </w:p>
        </w:tc>
        <w:tc>
          <w:tcPr>
            <w:tcW w:w="2694" w:type="dxa"/>
            <w:tcBorders>
              <w:top w:val="nil"/>
              <w:left w:val="nil"/>
              <w:bottom w:val="single" w:sz="4" w:space="0" w:color="auto"/>
              <w:right w:val="single" w:sz="4" w:space="0" w:color="auto"/>
            </w:tcBorders>
            <w:shd w:val="clear" w:color="auto" w:fill="auto"/>
            <w:noWrap/>
            <w:vAlign w:val="bottom"/>
            <w:hideMark/>
          </w:tcPr>
          <w:p w14:paraId="565BB56A" w14:textId="77777777" w:rsidR="009B7649" w:rsidRPr="009B7649" w:rsidRDefault="009B7649" w:rsidP="007D2A50">
            <w:pPr>
              <w:spacing w:after="0" w:line="240" w:lineRule="auto"/>
              <w:jc w:val="both"/>
              <w:rPr>
                <w:rFonts w:ascii="Calibri" w:eastAsia="Times New Roman" w:hAnsi="Calibri" w:cs="Calibri"/>
                <w:lang w:eastAsia="en-GB"/>
              </w:rPr>
            </w:pPr>
            <w:r w:rsidRPr="009B7649">
              <w:rPr>
                <w:rFonts w:ascii="Calibri" w:eastAsia="Times New Roman" w:hAnsi="Calibri" w:cs="Calibri"/>
                <w:lang w:eastAsia="en-GB"/>
              </w:rPr>
              <w:t>480-5448-ND</w:t>
            </w:r>
          </w:p>
        </w:tc>
        <w:tc>
          <w:tcPr>
            <w:tcW w:w="2358" w:type="dxa"/>
            <w:tcBorders>
              <w:top w:val="nil"/>
              <w:left w:val="nil"/>
              <w:bottom w:val="single" w:sz="4" w:space="0" w:color="auto"/>
              <w:right w:val="single" w:sz="4" w:space="0" w:color="auto"/>
            </w:tcBorders>
            <w:shd w:val="clear" w:color="auto" w:fill="auto"/>
            <w:noWrap/>
            <w:vAlign w:val="bottom"/>
            <w:hideMark/>
          </w:tcPr>
          <w:p w14:paraId="174B8CDC" w14:textId="77777777" w:rsidR="009B7649" w:rsidRPr="009B7649" w:rsidRDefault="009B7649" w:rsidP="007D2A50">
            <w:pPr>
              <w:spacing w:after="0" w:line="240" w:lineRule="auto"/>
              <w:jc w:val="both"/>
              <w:rPr>
                <w:rFonts w:ascii="Calibri" w:eastAsia="Times New Roman" w:hAnsi="Calibri" w:cs="Calibri"/>
                <w:lang w:eastAsia="en-GB"/>
              </w:rPr>
            </w:pPr>
            <w:r w:rsidRPr="009B7649">
              <w:rPr>
                <w:rFonts w:ascii="Calibri" w:eastAsia="Times New Roman" w:hAnsi="Calibri" w:cs="Calibri"/>
                <w:lang w:eastAsia="en-GB"/>
              </w:rPr>
              <w:t>SSCDRNN160MDAA5</w:t>
            </w:r>
          </w:p>
        </w:tc>
      </w:tr>
      <w:tr w:rsidR="00A44F31" w:rsidRPr="009B7649" w14:paraId="0A899393" w14:textId="77777777" w:rsidTr="00A44F31">
        <w:trPr>
          <w:trHeight w:val="269"/>
        </w:trPr>
        <w:tc>
          <w:tcPr>
            <w:tcW w:w="2604" w:type="dxa"/>
            <w:tcBorders>
              <w:top w:val="nil"/>
              <w:left w:val="single" w:sz="4" w:space="0" w:color="auto"/>
              <w:bottom w:val="single" w:sz="4" w:space="0" w:color="auto"/>
              <w:right w:val="single" w:sz="4" w:space="0" w:color="auto"/>
            </w:tcBorders>
            <w:shd w:val="clear" w:color="auto" w:fill="auto"/>
            <w:noWrap/>
            <w:vAlign w:val="bottom"/>
            <w:hideMark/>
          </w:tcPr>
          <w:p w14:paraId="48FB4C1F" w14:textId="77777777" w:rsidR="009B7649" w:rsidRPr="009B7649" w:rsidRDefault="009B7649" w:rsidP="007D2A50">
            <w:pPr>
              <w:spacing w:after="0" w:line="240" w:lineRule="auto"/>
              <w:jc w:val="both"/>
              <w:rPr>
                <w:rFonts w:ascii="Calibri" w:eastAsia="Times New Roman" w:hAnsi="Calibri" w:cs="Calibri"/>
                <w:lang w:eastAsia="en-GB"/>
              </w:rPr>
            </w:pPr>
            <w:r w:rsidRPr="009B7649">
              <w:rPr>
                <w:rFonts w:ascii="Calibri" w:eastAsia="Times New Roman" w:hAnsi="Calibri" w:cs="Calibri"/>
                <w:lang w:eastAsia="en-GB"/>
              </w:rPr>
              <w:t>POT 10K OHM 1W PLASTIC LINEAR</w:t>
            </w:r>
          </w:p>
        </w:tc>
        <w:tc>
          <w:tcPr>
            <w:tcW w:w="1360" w:type="dxa"/>
            <w:tcBorders>
              <w:top w:val="nil"/>
              <w:left w:val="nil"/>
              <w:bottom w:val="single" w:sz="4" w:space="0" w:color="auto"/>
              <w:right w:val="single" w:sz="4" w:space="0" w:color="auto"/>
            </w:tcBorders>
            <w:shd w:val="clear" w:color="auto" w:fill="auto"/>
            <w:noWrap/>
            <w:vAlign w:val="bottom"/>
            <w:hideMark/>
          </w:tcPr>
          <w:p w14:paraId="101298BE" w14:textId="58975880" w:rsidR="009B7649" w:rsidRPr="009B7649" w:rsidRDefault="00A44F31" w:rsidP="007D2A50">
            <w:pPr>
              <w:spacing w:after="0" w:line="240" w:lineRule="auto"/>
              <w:jc w:val="both"/>
              <w:rPr>
                <w:rFonts w:ascii="Calibri" w:eastAsia="Times New Roman" w:hAnsi="Calibri" w:cs="Calibri"/>
                <w:lang w:eastAsia="en-GB"/>
              </w:rPr>
            </w:pPr>
            <w:r>
              <w:rPr>
                <w:rFonts w:ascii="Calibri" w:eastAsia="Times New Roman" w:hAnsi="Calibri" w:cs="Calibri"/>
                <w:lang w:eastAsia="en-GB"/>
              </w:rPr>
              <w:t>3</w:t>
            </w:r>
          </w:p>
        </w:tc>
        <w:tc>
          <w:tcPr>
            <w:tcW w:w="2694" w:type="dxa"/>
            <w:tcBorders>
              <w:top w:val="nil"/>
              <w:left w:val="nil"/>
              <w:bottom w:val="single" w:sz="4" w:space="0" w:color="auto"/>
              <w:right w:val="single" w:sz="4" w:space="0" w:color="auto"/>
            </w:tcBorders>
            <w:shd w:val="clear" w:color="auto" w:fill="auto"/>
            <w:noWrap/>
            <w:vAlign w:val="bottom"/>
            <w:hideMark/>
          </w:tcPr>
          <w:p w14:paraId="347A762F" w14:textId="77777777" w:rsidR="009B7649" w:rsidRPr="009B7649" w:rsidRDefault="009B7649" w:rsidP="007D2A50">
            <w:pPr>
              <w:spacing w:after="0" w:line="240" w:lineRule="auto"/>
              <w:jc w:val="both"/>
              <w:rPr>
                <w:rFonts w:ascii="Calibri" w:eastAsia="Times New Roman" w:hAnsi="Calibri" w:cs="Calibri"/>
                <w:lang w:eastAsia="en-GB"/>
              </w:rPr>
            </w:pPr>
            <w:r w:rsidRPr="009B7649">
              <w:rPr>
                <w:rFonts w:ascii="Calibri" w:eastAsia="Times New Roman" w:hAnsi="Calibri" w:cs="Calibri"/>
                <w:lang w:eastAsia="en-GB"/>
              </w:rPr>
              <w:t>91A1A-B28-B15L-ND</w:t>
            </w:r>
          </w:p>
        </w:tc>
        <w:tc>
          <w:tcPr>
            <w:tcW w:w="2358" w:type="dxa"/>
            <w:tcBorders>
              <w:top w:val="nil"/>
              <w:left w:val="nil"/>
              <w:bottom w:val="single" w:sz="4" w:space="0" w:color="auto"/>
              <w:right w:val="single" w:sz="4" w:space="0" w:color="auto"/>
            </w:tcBorders>
            <w:shd w:val="clear" w:color="auto" w:fill="auto"/>
            <w:noWrap/>
            <w:vAlign w:val="bottom"/>
            <w:hideMark/>
          </w:tcPr>
          <w:p w14:paraId="5914B5A6" w14:textId="77777777" w:rsidR="009B7649" w:rsidRPr="009B7649" w:rsidRDefault="009B7649" w:rsidP="007D2A50">
            <w:pPr>
              <w:spacing w:after="0" w:line="240" w:lineRule="auto"/>
              <w:jc w:val="both"/>
              <w:rPr>
                <w:rFonts w:ascii="Calibri" w:eastAsia="Times New Roman" w:hAnsi="Calibri" w:cs="Calibri"/>
                <w:lang w:eastAsia="en-GB"/>
              </w:rPr>
            </w:pPr>
            <w:r w:rsidRPr="009B7649">
              <w:rPr>
                <w:rFonts w:ascii="Calibri" w:eastAsia="Times New Roman" w:hAnsi="Calibri" w:cs="Calibri"/>
                <w:lang w:eastAsia="en-GB"/>
              </w:rPr>
              <w:t>91A1A-B28-B15L</w:t>
            </w:r>
          </w:p>
        </w:tc>
      </w:tr>
      <w:tr w:rsidR="00A44F31" w:rsidRPr="009B7649" w14:paraId="19F3D137" w14:textId="77777777" w:rsidTr="00A44F31">
        <w:trPr>
          <w:trHeight w:val="269"/>
        </w:trPr>
        <w:tc>
          <w:tcPr>
            <w:tcW w:w="2604" w:type="dxa"/>
            <w:tcBorders>
              <w:top w:val="nil"/>
              <w:left w:val="single" w:sz="4" w:space="0" w:color="auto"/>
              <w:bottom w:val="single" w:sz="4" w:space="0" w:color="auto"/>
              <w:right w:val="single" w:sz="4" w:space="0" w:color="auto"/>
            </w:tcBorders>
            <w:shd w:val="clear" w:color="auto" w:fill="auto"/>
            <w:noWrap/>
            <w:vAlign w:val="bottom"/>
            <w:hideMark/>
          </w:tcPr>
          <w:p w14:paraId="5AEF21F4" w14:textId="77777777" w:rsidR="009B7649" w:rsidRPr="009B7649" w:rsidRDefault="009B7649" w:rsidP="007D2A50">
            <w:pPr>
              <w:spacing w:after="0" w:line="240" w:lineRule="auto"/>
              <w:jc w:val="both"/>
              <w:rPr>
                <w:rFonts w:ascii="Calibri" w:eastAsia="Times New Roman" w:hAnsi="Calibri" w:cs="Calibri"/>
                <w:lang w:eastAsia="en-GB"/>
              </w:rPr>
            </w:pPr>
            <w:r w:rsidRPr="009B7649">
              <w:rPr>
                <w:rFonts w:ascii="Calibri" w:eastAsia="Times New Roman" w:hAnsi="Calibri" w:cs="Calibri"/>
                <w:lang w:eastAsia="en-GB"/>
              </w:rPr>
              <w:t>KNOB FLUTED W/SKIRT 0.250" PLAST</w:t>
            </w:r>
          </w:p>
        </w:tc>
        <w:tc>
          <w:tcPr>
            <w:tcW w:w="1360" w:type="dxa"/>
            <w:tcBorders>
              <w:top w:val="nil"/>
              <w:left w:val="nil"/>
              <w:bottom w:val="single" w:sz="4" w:space="0" w:color="auto"/>
              <w:right w:val="single" w:sz="4" w:space="0" w:color="auto"/>
            </w:tcBorders>
            <w:shd w:val="clear" w:color="auto" w:fill="auto"/>
            <w:noWrap/>
            <w:vAlign w:val="bottom"/>
            <w:hideMark/>
          </w:tcPr>
          <w:p w14:paraId="61BEAD6C" w14:textId="52425F44" w:rsidR="009B7649" w:rsidRPr="009B7649" w:rsidRDefault="00A44F31" w:rsidP="007D2A50">
            <w:pPr>
              <w:spacing w:after="0" w:line="240" w:lineRule="auto"/>
              <w:jc w:val="both"/>
              <w:rPr>
                <w:rFonts w:ascii="Calibri" w:eastAsia="Times New Roman" w:hAnsi="Calibri" w:cs="Calibri"/>
                <w:lang w:eastAsia="en-GB"/>
              </w:rPr>
            </w:pPr>
            <w:r>
              <w:rPr>
                <w:rFonts w:ascii="Calibri" w:eastAsia="Times New Roman" w:hAnsi="Calibri" w:cs="Calibri"/>
                <w:lang w:eastAsia="en-GB"/>
              </w:rPr>
              <w:t>3</w:t>
            </w:r>
          </w:p>
        </w:tc>
        <w:tc>
          <w:tcPr>
            <w:tcW w:w="2694" w:type="dxa"/>
            <w:tcBorders>
              <w:top w:val="nil"/>
              <w:left w:val="nil"/>
              <w:bottom w:val="single" w:sz="4" w:space="0" w:color="auto"/>
              <w:right w:val="single" w:sz="4" w:space="0" w:color="auto"/>
            </w:tcBorders>
            <w:shd w:val="clear" w:color="auto" w:fill="auto"/>
            <w:noWrap/>
            <w:vAlign w:val="bottom"/>
            <w:hideMark/>
          </w:tcPr>
          <w:p w14:paraId="6B0FFD32" w14:textId="77777777" w:rsidR="009B7649" w:rsidRPr="009B7649" w:rsidRDefault="009B7649" w:rsidP="007D2A50">
            <w:pPr>
              <w:spacing w:after="0" w:line="240" w:lineRule="auto"/>
              <w:jc w:val="both"/>
              <w:rPr>
                <w:rFonts w:ascii="Calibri" w:eastAsia="Times New Roman" w:hAnsi="Calibri" w:cs="Calibri"/>
                <w:lang w:eastAsia="en-GB"/>
              </w:rPr>
            </w:pPr>
            <w:r w:rsidRPr="009B7649">
              <w:rPr>
                <w:rFonts w:ascii="Calibri" w:eastAsia="Times New Roman" w:hAnsi="Calibri" w:cs="Calibri"/>
                <w:lang w:eastAsia="en-GB"/>
              </w:rPr>
              <w:t>679-3545-ND</w:t>
            </w:r>
          </w:p>
        </w:tc>
        <w:tc>
          <w:tcPr>
            <w:tcW w:w="2358" w:type="dxa"/>
            <w:tcBorders>
              <w:top w:val="nil"/>
              <w:left w:val="nil"/>
              <w:bottom w:val="single" w:sz="4" w:space="0" w:color="auto"/>
              <w:right w:val="single" w:sz="4" w:space="0" w:color="auto"/>
            </w:tcBorders>
            <w:shd w:val="clear" w:color="auto" w:fill="auto"/>
            <w:noWrap/>
            <w:vAlign w:val="bottom"/>
            <w:hideMark/>
          </w:tcPr>
          <w:p w14:paraId="5F7155C2" w14:textId="77777777" w:rsidR="009B7649" w:rsidRPr="009B7649" w:rsidRDefault="009B7649" w:rsidP="007D2A50">
            <w:pPr>
              <w:spacing w:after="0" w:line="240" w:lineRule="auto"/>
              <w:jc w:val="both"/>
              <w:rPr>
                <w:rFonts w:ascii="Calibri" w:eastAsia="Times New Roman" w:hAnsi="Calibri" w:cs="Calibri"/>
                <w:lang w:eastAsia="en-GB"/>
              </w:rPr>
            </w:pPr>
            <w:r w:rsidRPr="009B7649">
              <w:rPr>
                <w:rFonts w:ascii="Calibri" w:eastAsia="Times New Roman" w:hAnsi="Calibri" w:cs="Calibri"/>
                <w:lang w:eastAsia="en-GB"/>
              </w:rPr>
              <w:t>MPKES90B14</w:t>
            </w:r>
          </w:p>
        </w:tc>
      </w:tr>
      <w:tr w:rsidR="00A44F31" w:rsidRPr="009B7649" w14:paraId="02BFF8B1" w14:textId="77777777" w:rsidTr="00A44F31">
        <w:trPr>
          <w:trHeight w:val="269"/>
        </w:trPr>
        <w:tc>
          <w:tcPr>
            <w:tcW w:w="2604" w:type="dxa"/>
            <w:tcBorders>
              <w:top w:val="nil"/>
              <w:left w:val="single" w:sz="4" w:space="0" w:color="auto"/>
              <w:bottom w:val="single" w:sz="4" w:space="0" w:color="auto"/>
              <w:right w:val="single" w:sz="4" w:space="0" w:color="auto"/>
            </w:tcBorders>
            <w:shd w:val="clear" w:color="auto" w:fill="auto"/>
            <w:noWrap/>
            <w:vAlign w:val="bottom"/>
            <w:hideMark/>
          </w:tcPr>
          <w:p w14:paraId="39ADE760" w14:textId="77777777" w:rsidR="009B7649" w:rsidRPr="009B7649" w:rsidRDefault="009B7649" w:rsidP="007D2A50">
            <w:pPr>
              <w:spacing w:after="0" w:line="240" w:lineRule="auto"/>
              <w:jc w:val="both"/>
              <w:rPr>
                <w:rFonts w:ascii="Calibri" w:eastAsia="Times New Roman" w:hAnsi="Calibri" w:cs="Calibri"/>
                <w:lang w:eastAsia="en-GB"/>
              </w:rPr>
            </w:pPr>
            <w:r w:rsidRPr="009B7649">
              <w:rPr>
                <w:rFonts w:ascii="Calibri" w:eastAsia="Times New Roman" w:hAnsi="Calibri" w:cs="Calibri"/>
                <w:lang w:eastAsia="en-GB"/>
              </w:rPr>
              <w:t>ARDUINO UNO R3 ATMEGA328P EVAL</w:t>
            </w:r>
          </w:p>
        </w:tc>
        <w:tc>
          <w:tcPr>
            <w:tcW w:w="1360" w:type="dxa"/>
            <w:tcBorders>
              <w:top w:val="nil"/>
              <w:left w:val="nil"/>
              <w:bottom w:val="single" w:sz="4" w:space="0" w:color="auto"/>
              <w:right w:val="single" w:sz="4" w:space="0" w:color="auto"/>
            </w:tcBorders>
            <w:shd w:val="clear" w:color="auto" w:fill="auto"/>
            <w:noWrap/>
            <w:vAlign w:val="bottom"/>
            <w:hideMark/>
          </w:tcPr>
          <w:p w14:paraId="019AD0BB" w14:textId="25C9A6D1" w:rsidR="009B7649" w:rsidRPr="009B7649" w:rsidRDefault="00A44F31" w:rsidP="007D2A50">
            <w:pPr>
              <w:spacing w:after="0" w:line="240" w:lineRule="auto"/>
              <w:jc w:val="both"/>
              <w:rPr>
                <w:rFonts w:ascii="Calibri" w:eastAsia="Times New Roman" w:hAnsi="Calibri" w:cs="Calibri"/>
                <w:lang w:eastAsia="en-GB"/>
              </w:rPr>
            </w:pPr>
            <w:r>
              <w:rPr>
                <w:rFonts w:ascii="Calibri" w:eastAsia="Times New Roman" w:hAnsi="Calibri" w:cs="Calibri"/>
                <w:lang w:eastAsia="en-GB"/>
              </w:rPr>
              <w:t>1</w:t>
            </w:r>
          </w:p>
        </w:tc>
        <w:tc>
          <w:tcPr>
            <w:tcW w:w="2694" w:type="dxa"/>
            <w:tcBorders>
              <w:top w:val="nil"/>
              <w:left w:val="nil"/>
              <w:bottom w:val="single" w:sz="4" w:space="0" w:color="auto"/>
              <w:right w:val="single" w:sz="4" w:space="0" w:color="auto"/>
            </w:tcBorders>
            <w:shd w:val="clear" w:color="auto" w:fill="auto"/>
            <w:noWrap/>
            <w:vAlign w:val="bottom"/>
            <w:hideMark/>
          </w:tcPr>
          <w:p w14:paraId="2B464404" w14:textId="77777777" w:rsidR="009B7649" w:rsidRPr="009B7649" w:rsidRDefault="009B7649" w:rsidP="007D2A50">
            <w:pPr>
              <w:spacing w:after="0" w:line="240" w:lineRule="auto"/>
              <w:jc w:val="both"/>
              <w:rPr>
                <w:rFonts w:ascii="Calibri" w:eastAsia="Times New Roman" w:hAnsi="Calibri" w:cs="Calibri"/>
                <w:lang w:eastAsia="en-GB"/>
              </w:rPr>
            </w:pPr>
            <w:r w:rsidRPr="009B7649">
              <w:rPr>
                <w:rFonts w:ascii="Calibri" w:eastAsia="Times New Roman" w:hAnsi="Calibri" w:cs="Calibri"/>
                <w:lang w:eastAsia="en-GB"/>
              </w:rPr>
              <w:t>1050-1024-ND</w:t>
            </w:r>
          </w:p>
        </w:tc>
        <w:tc>
          <w:tcPr>
            <w:tcW w:w="2358" w:type="dxa"/>
            <w:tcBorders>
              <w:top w:val="nil"/>
              <w:left w:val="nil"/>
              <w:bottom w:val="single" w:sz="4" w:space="0" w:color="auto"/>
              <w:right w:val="single" w:sz="4" w:space="0" w:color="auto"/>
            </w:tcBorders>
            <w:shd w:val="clear" w:color="auto" w:fill="auto"/>
            <w:noWrap/>
            <w:vAlign w:val="bottom"/>
            <w:hideMark/>
          </w:tcPr>
          <w:p w14:paraId="41AC1C21" w14:textId="77777777" w:rsidR="009B7649" w:rsidRPr="009B7649" w:rsidRDefault="009B7649" w:rsidP="007D2A50">
            <w:pPr>
              <w:spacing w:after="0" w:line="240" w:lineRule="auto"/>
              <w:jc w:val="both"/>
              <w:rPr>
                <w:rFonts w:ascii="Calibri" w:eastAsia="Times New Roman" w:hAnsi="Calibri" w:cs="Calibri"/>
                <w:lang w:eastAsia="en-GB"/>
              </w:rPr>
            </w:pPr>
            <w:r w:rsidRPr="009B7649">
              <w:rPr>
                <w:rFonts w:ascii="Calibri" w:eastAsia="Times New Roman" w:hAnsi="Calibri" w:cs="Calibri"/>
                <w:lang w:eastAsia="en-GB"/>
              </w:rPr>
              <w:t>A000066</w:t>
            </w:r>
          </w:p>
        </w:tc>
      </w:tr>
      <w:tr w:rsidR="00A44F31" w:rsidRPr="009B7649" w14:paraId="3B386D81" w14:textId="77777777" w:rsidTr="00A44F31">
        <w:trPr>
          <w:trHeight w:val="269"/>
        </w:trPr>
        <w:tc>
          <w:tcPr>
            <w:tcW w:w="2604" w:type="dxa"/>
            <w:tcBorders>
              <w:top w:val="nil"/>
              <w:left w:val="single" w:sz="4" w:space="0" w:color="auto"/>
              <w:bottom w:val="single" w:sz="4" w:space="0" w:color="auto"/>
              <w:right w:val="single" w:sz="4" w:space="0" w:color="auto"/>
            </w:tcBorders>
            <w:shd w:val="clear" w:color="auto" w:fill="auto"/>
            <w:noWrap/>
            <w:vAlign w:val="bottom"/>
            <w:hideMark/>
          </w:tcPr>
          <w:p w14:paraId="19B4603E" w14:textId="77777777" w:rsidR="009B7649" w:rsidRPr="009B7649" w:rsidRDefault="009B7649" w:rsidP="007D2A50">
            <w:pPr>
              <w:spacing w:after="0" w:line="240" w:lineRule="auto"/>
              <w:jc w:val="both"/>
              <w:rPr>
                <w:rFonts w:ascii="Calibri" w:eastAsia="Times New Roman" w:hAnsi="Calibri" w:cs="Calibri"/>
                <w:lang w:eastAsia="en-GB"/>
              </w:rPr>
            </w:pPr>
            <w:r w:rsidRPr="009B7649">
              <w:rPr>
                <w:rFonts w:ascii="Calibri" w:eastAsia="Times New Roman" w:hAnsi="Calibri" w:cs="Calibri"/>
                <w:lang w:eastAsia="en-GB"/>
              </w:rPr>
              <w:t>PROTO-SCREWSHIELD WINGSHIELD R3</w:t>
            </w:r>
          </w:p>
        </w:tc>
        <w:tc>
          <w:tcPr>
            <w:tcW w:w="1360" w:type="dxa"/>
            <w:tcBorders>
              <w:top w:val="nil"/>
              <w:left w:val="nil"/>
              <w:bottom w:val="single" w:sz="4" w:space="0" w:color="auto"/>
              <w:right w:val="single" w:sz="4" w:space="0" w:color="auto"/>
            </w:tcBorders>
            <w:shd w:val="clear" w:color="auto" w:fill="auto"/>
            <w:noWrap/>
            <w:vAlign w:val="bottom"/>
            <w:hideMark/>
          </w:tcPr>
          <w:p w14:paraId="2E579906" w14:textId="77777777" w:rsidR="009B7649" w:rsidRPr="009B7649" w:rsidRDefault="009B7649" w:rsidP="007D2A50">
            <w:pPr>
              <w:spacing w:after="0" w:line="240" w:lineRule="auto"/>
              <w:jc w:val="both"/>
              <w:rPr>
                <w:rFonts w:ascii="Calibri" w:eastAsia="Times New Roman" w:hAnsi="Calibri" w:cs="Calibri"/>
                <w:lang w:eastAsia="en-GB"/>
              </w:rPr>
            </w:pPr>
            <w:r w:rsidRPr="009B7649">
              <w:rPr>
                <w:rFonts w:ascii="Calibri" w:eastAsia="Times New Roman" w:hAnsi="Calibri" w:cs="Calibri"/>
                <w:lang w:eastAsia="en-GB"/>
              </w:rPr>
              <w:t>2</w:t>
            </w:r>
          </w:p>
        </w:tc>
        <w:tc>
          <w:tcPr>
            <w:tcW w:w="2694" w:type="dxa"/>
            <w:tcBorders>
              <w:top w:val="nil"/>
              <w:left w:val="nil"/>
              <w:bottom w:val="single" w:sz="4" w:space="0" w:color="auto"/>
              <w:right w:val="single" w:sz="4" w:space="0" w:color="auto"/>
            </w:tcBorders>
            <w:shd w:val="clear" w:color="auto" w:fill="auto"/>
            <w:noWrap/>
            <w:vAlign w:val="bottom"/>
            <w:hideMark/>
          </w:tcPr>
          <w:p w14:paraId="71963BEA" w14:textId="77777777" w:rsidR="009B7649" w:rsidRPr="009B7649" w:rsidRDefault="009B7649" w:rsidP="007D2A50">
            <w:pPr>
              <w:spacing w:after="0" w:line="240" w:lineRule="auto"/>
              <w:jc w:val="both"/>
              <w:rPr>
                <w:rFonts w:ascii="Calibri" w:eastAsia="Times New Roman" w:hAnsi="Calibri" w:cs="Calibri"/>
                <w:lang w:eastAsia="en-GB"/>
              </w:rPr>
            </w:pPr>
            <w:r w:rsidRPr="009B7649">
              <w:rPr>
                <w:rFonts w:ascii="Calibri" w:eastAsia="Times New Roman" w:hAnsi="Calibri" w:cs="Calibri"/>
                <w:lang w:eastAsia="en-GB"/>
              </w:rPr>
              <w:t>1528-1047-ND</w:t>
            </w:r>
          </w:p>
        </w:tc>
        <w:tc>
          <w:tcPr>
            <w:tcW w:w="2358" w:type="dxa"/>
            <w:tcBorders>
              <w:top w:val="nil"/>
              <w:left w:val="nil"/>
              <w:bottom w:val="single" w:sz="4" w:space="0" w:color="auto"/>
              <w:right w:val="single" w:sz="4" w:space="0" w:color="auto"/>
            </w:tcBorders>
            <w:shd w:val="clear" w:color="auto" w:fill="auto"/>
            <w:noWrap/>
            <w:vAlign w:val="bottom"/>
            <w:hideMark/>
          </w:tcPr>
          <w:p w14:paraId="2B857DD0" w14:textId="77777777" w:rsidR="009B7649" w:rsidRPr="009B7649" w:rsidRDefault="009B7649" w:rsidP="007D2A50">
            <w:pPr>
              <w:spacing w:after="0" w:line="240" w:lineRule="auto"/>
              <w:jc w:val="both"/>
              <w:rPr>
                <w:rFonts w:ascii="Calibri" w:eastAsia="Times New Roman" w:hAnsi="Calibri" w:cs="Calibri"/>
                <w:lang w:eastAsia="en-GB"/>
              </w:rPr>
            </w:pPr>
            <w:r w:rsidRPr="009B7649">
              <w:rPr>
                <w:rFonts w:ascii="Calibri" w:eastAsia="Times New Roman" w:hAnsi="Calibri" w:cs="Calibri"/>
                <w:lang w:eastAsia="en-GB"/>
              </w:rPr>
              <w:t>196</w:t>
            </w:r>
          </w:p>
        </w:tc>
      </w:tr>
      <w:tr w:rsidR="00A44F31" w:rsidRPr="009B7649" w14:paraId="7BDFCEA6" w14:textId="77777777" w:rsidTr="00A44F31">
        <w:trPr>
          <w:trHeight w:val="269"/>
        </w:trPr>
        <w:tc>
          <w:tcPr>
            <w:tcW w:w="2604" w:type="dxa"/>
            <w:tcBorders>
              <w:top w:val="nil"/>
              <w:left w:val="single" w:sz="4" w:space="0" w:color="auto"/>
              <w:bottom w:val="single" w:sz="4" w:space="0" w:color="auto"/>
              <w:right w:val="single" w:sz="4" w:space="0" w:color="auto"/>
            </w:tcBorders>
            <w:shd w:val="clear" w:color="auto" w:fill="auto"/>
            <w:noWrap/>
            <w:vAlign w:val="bottom"/>
            <w:hideMark/>
          </w:tcPr>
          <w:p w14:paraId="7ECDB8A3" w14:textId="77777777" w:rsidR="009B7649" w:rsidRPr="009B7649" w:rsidRDefault="009B7649" w:rsidP="007D2A50">
            <w:pPr>
              <w:spacing w:after="0" w:line="240" w:lineRule="auto"/>
              <w:jc w:val="both"/>
              <w:rPr>
                <w:rFonts w:ascii="Calibri" w:eastAsia="Times New Roman" w:hAnsi="Calibri" w:cs="Calibri"/>
                <w:lang w:eastAsia="en-GB"/>
              </w:rPr>
            </w:pPr>
            <w:r w:rsidRPr="009B7649">
              <w:rPr>
                <w:rFonts w:ascii="Calibri" w:eastAsia="Times New Roman" w:hAnsi="Calibri" w:cs="Calibri"/>
                <w:lang w:eastAsia="en-GB"/>
              </w:rPr>
              <w:t>AUDIO MAGNETIC XDCR 1-6V SMD</w:t>
            </w:r>
          </w:p>
        </w:tc>
        <w:tc>
          <w:tcPr>
            <w:tcW w:w="1360" w:type="dxa"/>
            <w:tcBorders>
              <w:top w:val="nil"/>
              <w:left w:val="nil"/>
              <w:bottom w:val="single" w:sz="4" w:space="0" w:color="auto"/>
              <w:right w:val="single" w:sz="4" w:space="0" w:color="auto"/>
            </w:tcBorders>
            <w:shd w:val="clear" w:color="auto" w:fill="auto"/>
            <w:noWrap/>
            <w:vAlign w:val="bottom"/>
            <w:hideMark/>
          </w:tcPr>
          <w:p w14:paraId="3FD91941" w14:textId="77777777" w:rsidR="009B7649" w:rsidRPr="009B7649" w:rsidRDefault="009B7649" w:rsidP="007D2A50">
            <w:pPr>
              <w:spacing w:after="0" w:line="240" w:lineRule="auto"/>
              <w:jc w:val="both"/>
              <w:rPr>
                <w:rFonts w:ascii="Calibri" w:eastAsia="Times New Roman" w:hAnsi="Calibri" w:cs="Calibri"/>
                <w:lang w:eastAsia="en-GB"/>
              </w:rPr>
            </w:pPr>
            <w:r w:rsidRPr="009B7649">
              <w:rPr>
                <w:rFonts w:ascii="Calibri" w:eastAsia="Times New Roman" w:hAnsi="Calibri" w:cs="Calibri"/>
                <w:lang w:eastAsia="en-GB"/>
              </w:rPr>
              <w:t>2</w:t>
            </w:r>
          </w:p>
        </w:tc>
        <w:tc>
          <w:tcPr>
            <w:tcW w:w="2694" w:type="dxa"/>
            <w:tcBorders>
              <w:top w:val="nil"/>
              <w:left w:val="nil"/>
              <w:bottom w:val="single" w:sz="4" w:space="0" w:color="auto"/>
              <w:right w:val="single" w:sz="4" w:space="0" w:color="auto"/>
            </w:tcBorders>
            <w:shd w:val="clear" w:color="auto" w:fill="auto"/>
            <w:noWrap/>
            <w:vAlign w:val="bottom"/>
            <w:hideMark/>
          </w:tcPr>
          <w:p w14:paraId="06AAA93C" w14:textId="77777777" w:rsidR="009B7649" w:rsidRPr="009B7649" w:rsidRDefault="009B7649" w:rsidP="007D2A50">
            <w:pPr>
              <w:spacing w:after="0" w:line="240" w:lineRule="auto"/>
              <w:jc w:val="both"/>
              <w:rPr>
                <w:rFonts w:ascii="Calibri" w:eastAsia="Times New Roman" w:hAnsi="Calibri" w:cs="Calibri"/>
                <w:lang w:eastAsia="en-GB"/>
              </w:rPr>
            </w:pPr>
            <w:r w:rsidRPr="009B7649">
              <w:rPr>
                <w:rFonts w:ascii="Calibri" w:eastAsia="Times New Roman" w:hAnsi="Calibri" w:cs="Calibri"/>
                <w:lang w:eastAsia="en-GB"/>
              </w:rPr>
              <w:t>102-3746-1-ND</w:t>
            </w:r>
          </w:p>
        </w:tc>
        <w:tc>
          <w:tcPr>
            <w:tcW w:w="2358" w:type="dxa"/>
            <w:tcBorders>
              <w:top w:val="nil"/>
              <w:left w:val="nil"/>
              <w:bottom w:val="single" w:sz="4" w:space="0" w:color="auto"/>
              <w:right w:val="single" w:sz="4" w:space="0" w:color="auto"/>
            </w:tcBorders>
            <w:shd w:val="clear" w:color="auto" w:fill="auto"/>
            <w:noWrap/>
            <w:vAlign w:val="bottom"/>
            <w:hideMark/>
          </w:tcPr>
          <w:p w14:paraId="5C2B155F" w14:textId="77777777" w:rsidR="009B7649" w:rsidRPr="009B7649" w:rsidRDefault="009B7649" w:rsidP="007D2A50">
            <w:pPr>
              <w:spacing w:after="0" w:line="240" w:lineRule="auto"/>
              <w:jc w:val="both"/>
              <w:rPr>
                <w:rFonts w:ascii="Calibri" w:eastAsia="Times New Roman" w:hAnsi="Calibri" w:cs="Calibri"/>
                <w:lang w:eastAsia="en-GB"/>
              </w:rPr>
            </w:pPr>
            <w:r w:rsidRPr="009B7649">
              <w:rPr>
                <w:rFonts w:ascii="Calibri" w:eastAsia="Times New Roman" w:hAnsi="Calibri" w:cs="Calibri"/>
                <w:lang w:eastAsia="en-GB"/>
              </w:rPr>
              <w:t>CMT-8540S-SMT-TR</w:t>
            </w:r>
          </w:p>
        </w:tc>
      </w:tr>
      <w:tr w:rsidR="00A44F31" w:rsidRPr="009B7649" w14:paraId="103D5771" w14:textId="77777777" w:rsidTr="00A44F31">
        <w:trPr>
          <w:trHeight w:val="269"/>
        </w:trPr>
        <w:tc>
          <w:tcPr>
            <w:tcW w:w="2604" w:type="dxa"/>
            <w:tcBorders>
              <w:top w:val="nil"/>
              <w:left w:val="single" w:sz="4" w:space="0" w:color="auto"/>
              <w:bottom w:val="single" w:sz="4" w:space="0" w:color="auto"/>
              <w:right w:val="single" w:sz="4" w:space="0" w:color="auto"/>
            </w:tcBorders>
            <w:shd w:val="clear" w:color="auto" w:fill="auto"/>
            <w:noWrap/>
            <w:vAlign w:val="bottom"/>
            <w:hideMark/>
          </w:tcPr>
          <w:p w14:paraId="5407C125" w14:textId="77777777" w:rsidR="009B7649" w:rsidRPr="009B7649" w:rsidRDefault="009B7649" w:rsidP="007D2A50">
            <w:pPr>
              <w:spacing w:after="0" w:line="240" w:lineRule="auto"/>
              <w:jc w:val="both"/>
              <w:rPr>
                <w:rFonts w:ascii="Calibri" w:eastAsia="Times New Roman" w:hAnsi="Calibri" w:cs="Calibri"/>
                <w:lang w:eastAsia="en-GB"/>
              </w:rPr>
            </w:pPr>
            <w:r w:rsidRPr="009B7649">
              <w:rPr>
                <w:rFonts w:ascii="Calibri" w:eastAsia="Times New Roman" w:hAnsi="Calibri" w:cs="Calibri"/>
                <w:lang w:eastAsia="en-GB"/>
              </w:rPr>
              <w:t>Darlington driver</w:t>
            </w:r>
          </w:p>
        </w:tc>
        <w:tc>
          <w:tcPr>
            <w:tcW w:w="1360" w:type="dxa"/>
            <w:tcBorders>
              <w:top w:val="nil"/>
              <w:left w:val="nil"/>
              <w:bottom w:val="single" w:sz="4" w:space="0" w:color="auto"/>
              <w:right w:val="single" w:sz="4" w:space="0" w:color="auto"/>
            </w:tcBorders>
            <w:shd w:val="clear" w:color="auto" w:fill="auto"/>
            <w:noWrap/>
            <w:vAlign w:val="bottom"/>
            <w:hideMark/>
          </w:tcPr>
          <w:p w14:paraId="61B06F4A" w14:textId="77777777" w:rsidR="009B7649" w:rsidRPr="009B7649" w:rsidRDefault="009B7649" w:rsidP="007D2A50">
            <w:pPr>
              <w:spacing w:after="0" w:line="240" w:lineRule="auto"/>
              <w:jc w:val="both"/>
              <w:rPr>
                <w:rFonts w:ascii="Calibri" w:eastAsia="Times New Roman" w:hAnsi="Calibri" w:cs="Calibri"/>
                <w:lang w:eastAsia="en-GB"/>
              </w:rPr>
            </w:pPr>
            <w:r w:rsidRPr="009B7649">
              <w:rPr>
                <w:rFonts w:ascii="Calibri" w:eastAsia="Times New Roman" w:hAnsi="Calibri" w:cs="Calibri"/>
                <w:lang w:eastAsia="en-GB"/>
              </w:rPr>
              <w:t>1</w:t>
            </w:r>
          </w:p>
        </w:tc>
        <w:tc>
          <w:tcPr>
            <w:tcW w:w="2694" w:type="dxa"/>
            <w:tcBorders>
              <w:top w:val="nil"/>
              <w:left w:val="nil"/>
              <w:bottom w:val="single" w:sz="4" w:space="0" w:color="auto"/>
              <w:right w:val="single" w:sz="4" w:space="0" w:color="auto"/>
            </w:tcBorders>
            <w:shd w:val="clear" w:color="auto" w:fill="auto"/>
            <w:noWrap/>
            <w:vAlign w:val="bottom"/>
            <w:hideMark/>
          </w:tcPr>
          <w:p w14:paraId="48AA42D3" w14:textId="77777777" w:rsidR="009B7649" w:rsidRPr="009B7649" w:rsidRDefault="009B7649" w:rsidP="007D2A50">
            <w:pPr>
              <w:spacing w:after="0" w:line="240" w:lineRule="auto"/>
              <w:jc w:val="both"/>
              <w:rPr>
                <w:rFonts w:ascii="Calibri" w:eastAsia="Times New Roman" w:hAnsi="Calibri" w:cs="Calibri"/>
                <w:lang w:eastAsia="en-GB"/>
              </w:rPr>
            </w:pPr>
            <w:r w:rsidRPr="009B7649">
              <w:rPr>
                <w:rFonts w:ascii="Calibri" w:eastAsia="Times New Roman" w:hAnsi="Calibri" w:cs="Calibri"/>
                <w:lang w:eastAsia="en-GB"/>
              </w:rPr>
              <w:t>497-2348-5-ND</w:t>
            </w:r>
          </w:p>
        </w:tc>
        <w:tc>
          <w:tcPr>
            <w:tcW w:w="2358" w:type="dxa"/>
            <w:tcBorders>
              <w:top w:val="nil"/>
              <w:left w:val="nil"/>
              <w:bottom w:val="single" w:sz="4" w:space="0" w:color="auto"/>
              <w:right w:val="single" w:sz="4" w:space="0" w:color="auto"/>
            </w:tcBorders>
            <w:shd w:val="clear" w:color="auto" w:fill="auto"/>
            <w:noWrap/>
            <w:vAlign w:val="bottom"/>
            <w:hideMark/>
          </w:tcPr>
          <w:p w14:paraId="46D2636E" w14:textId="77777777" w:rsidR="009B7649" w:rsidRPr="009B7649" w:rsidRDefault="009B7649" w:rsidP="007D2A50">
            <w:pPr>
              <w:spacing w:after="0" w:line="240" w:lineRule="auto"/>
              <w:jc w:val="both"/>
              <w:rPr>
                <w:rFonts w:ascii="Calibri" w:eastAsia="Times New Roman" w:hAnsi="Calibri" w:cs="Calibri"/>
                <w:lang w:eastAsia="en-GB"/>
              </w:rPr>
            </w:pPr>
            <w:r w:rsidRPr="009B7649">
              <w:rPr>
                <w:rFonts w:ascii="Calibri" w:eastAsia="Times New Roman" w:hAnsi="Calibri" w:cs="Calibri"/>
                <w:lang w:eastAsia="en-GB"/>
              </w:rPr>
              <w:t>ULN2064B</w:t>
            </w:r>
          </w:p>
        </w:tc>
      </w:tr>
    </w:tbl>
    <w:p w14:paraId="1A6FEC23" w14:textId="77777777" w:rsidR="00AF4702" w:rsidRDefault="00AF4702" w:rsidP="007D2A50">
      <w:pPr>
        <w:jc w:val="both"/>
      </w:pPr>
    </w:p>
    <w:p w14:paraId="23AF0C45" w14:textId="3F1C1DE0" w:rsidR="009B7649" w:rsidRDefault="009B7649" w:rsidP="007D2A50">
      <w:pPr>
        <w:jc w:val="both"/>
      </w:pPr>
      <w:r>
        <w:t xml:space="preserve">In </w:t>
      </w:r>
      <w:r w:rsidR="00CF6CC1">
        <w:t>addition,</w:t>
      </w:r>
      <w:r>
        <w:t xml:space="preserve"> you will </w:t>
      </w:r>
      <w:r w:rsidR="00A44F31">
        <w:t>need:</w:t>
      </w:r>
    </w:p>
    <w:p w14:paraId="0CF059A4" w14:textId="77777777" w:rsidR="009B7649" w:rsidRDefault="009B7649" w:rsidP="007D2A50">
      <w:pPr>
        <w:pStyle w:val="ListParagraph"/>
        <w:numPr>
          <w:ilvl w:val="0"/>
          <w:numId w:val="2"/>
        </w:numPr>
        <w:jc w:val="both"/>
      </w:pPr>
      <w:r>
        <w:t xml:space="preserve">some resistors </w:t>
      </w:r>
      <w:proofErr w:type="gramStart"/>
      <w:r>
        <w:t>( 5</w:t>
      </w:r>
      <w:proofErr w:type="gramEnd"/>
      <w:r>
        <w:t>x 5.6</w:t>
      </w:r>
      <w:r w:rsidRPr="009B7649">
        <w:t xml:space="preserve"> </w:t>
      </w:r>
      <w:r>
        <w:t>k</w:t>
      </w:r>
      <w:r w:rsidRPr="009B7649">
        <w:rPr>
          <w:rFonts w:cstheme="minorHAnsi"/>
        </w:rPr>
        <w:t>Ω</w:t>
      </w:r>
      <w:r>
        <w:t>, 4x 22k</w:t>
      </w:r>
      <w:r w:rsidRPr="009B7649">
        <w:rPr>
          <w:rFonts w:cstheme="minorHAnsi"/>
        </w:rPr>
        <w:t>Ω</w:t>
      </w:r>
      <w:r>
        <w:t>, 1x 3.3</w:t>
      </w:r>
      <w:r w:rsidRPr="009B7649">
        <w:t xml:space="preserve"> </w:t>
      </w:r>
      <w:r>
        <w:t>k</w:t>
      </w:r>
      <w:r w:rsidRPr="009B7649">
        <w:rPr>
          <w:rFonts w:cstheme="minorHAnsi"/>
        </w:rPr>
        <w:t>Ω</w:t>
      </w:r>
      <w:r>
        <w:t xml:space="preserve"> )</w:t>
      </w:r>
    </w:p>
    <w:p w14:paraId="74EF14D0" w14:textId="7F742D10" w:rsidR="009B7649" w:rsidRDefault="009B7649" w:rsidP="007D2A50">
      <w:pPr>
        <w:pStyle w:val="ListParagraph"/>
        <w:numPr>
          <w:ilvl w:val="0"/>
          <w:numId w:val="2"/>
        </w:numPr>
        <w:jc w:val="both"/>
      </w:pPr>
      <w:r>
        <w:t>a standard led</w:t>
      </w:r>
      <w:r w:rsidR="00A44F31">
        <w:t xml:space="preserve"> component.</w:t>
      </w:r>
    </w:p>
    <w:p w14:paraId="342272B6" w14:textId="483593AF" w:rsidR="00A44F31" w:rsidRDefault="009B7649" w:rsidP="007D2A50">
      <w:pPr>
        <w:pStyle w:val="ListParagraph"/>
        <w:numPr>
          <w:ilvl w:val="0"/>
          <w:numId w:val="2"/>
        </w:numPr>
        <w:jc w:val="both"/>
      </w:pPr>
      <w:r>
        <w:t xml:space="preserve">a 9V power supply for the Arduino ( we used a 12V power supply from Meanwell were the output voltage can be adjusted and set it to the minimum </w:t>
      </w:r>
      <w:r w:rsidR="00CF6CC1">
        <w:t>which</w:t>
      </w:r>
      <w:r>
        <w:t xml:space="preserve"> is about 10.8V. the Arduino should be able to handle up to 12V).</w:t>
      </w:r>
    </w:p>
    <w:p w14:paraId="36A4D2F9" w14:textId="29F9E2B6" w:rsidR="009B7649" w:rsidRDefault="009B7649" w:rsidP="007D2A50">
      <w:pPr>
        <w:pStyle w:val="ListParagraph"/>
        <w:numPr>
          <w:ilvl w:val="0"/>
          <w:numId w:val="2"/>
        </w:numPr>
        <w:jc w:val="both"/>
      </w:pPr>
      <w:r>
        <w:t>a 24V power supply for the motor drive</w:t>
      </w:r>
      <w:r w:rsidR="00A44F31">
        <w:t xml:space="preserve"> </w:t>
      </w:r>
      <w:proofErr w:type="gramStart"/>
      <w:r w:rsidR="00A44F31">
        <w:t>( smc</w:t>
      </w:r>
      <w:proofErr w:type="gramEnd"/>
      <w:r w:rsidR="00A44F31">
        <w:t xml:space="preserve"> drive for linear motor in our case)</w:t>
      </w:r>
    </w:p>
    <w:p w14:paraId="12D4E3BF" w14:textId="0BF52EA6" w:rsidR="00A44F31" w:rsidRDefault="00A44F31" w:rsidP="007D2A50">
      <w:pPr>
        <w:pStyle w:val="ListParagraph"/>
        <w:numPr>
          <w:ilvl w:val="0"/>
          <w:numId w:val="2"/>
        </w:numPr>
        <w:jc w:val="both"/>
      </w:pPr>
      <w:r>
        <w:t xml:space="preserve">The smc drive for the linear motor or your own motor driver </w:t>
      </w:r>
    </w:p>
    <w:p w14:paraId="20EF6896" w14:textId="31A1AF23" w:rsidR="00A44F31" w:rsidRDefault="00A44F31" w:rsidP="007D2A50">
      <w:pPr>
        <w:pStyle w:val="ListParagraph"/>
        <w:numPr>
          <w:ilvl w:val="0"/>
          <w:numId w:val="2"/>
        </w:numPr>
        <w:jc w:val="both"/>
      </w:pPr>
      <w:r>
        <w:t xml:space="preserve">a small LCD display for the Arduino type LCD2004A </w:t>
      </w:r>
    </w:p>
    <w:p w14:paraId="2ADFEBED" w14:textId="3D4169FE" w:rsidR="00A44F31" w:rsidRDefault="00A44F31" w:rsidP="007D2A50">
      <w:pPr>
        <w:pStyle w:val="ListParagraph"/>
        <w:numPr>
          <w:ilvl w:val="0"/>
          <w:numId w:val="2"/>
        </w:numPr>
        <w:jc w:val="both"/>
      </w:pPr>
      <w:r>
        <w:t>One push button for on/off action</w:t>
      </w:r>
    </w:p>
    <w:p w14:paraId="37AD4569" w14:textId="34B2E022" w:rsidR="00AF4702" w:rsidRDefault="00A44F31" w:rsidP="007D2A50">
      <w:pPr>
        <w:pStyle w:val="ListParagraph"/>
        <w:numPr>
          <w:ilvl w:val="0"/>
          <w:numId w:val="2"/>
        </w:numPr>
        <w:jc w:val="both"/>
      </w:pPr>
      <w:r>
        <w:t>One toggle button for error reset.</w:t>
      </w:r>
    </w:p>
    <w:p w14:paraId="4D4D5650" w14:textId="33B0B746" w:rsidR="00CF6CC1" w:rsidRDefault="00CF6CC1" w:rsidP="007D2A50">
      <w:pPr>
        <w:pStyle w:val="ListParagraph"/>
        <w:numPr>
          <w:ilvl w:val="0"/>
          <w:numId w:val="2"/>
        </w:numPr>
        <w:jc w:val="both"/>
      </w:pPr>
      <w:r>
        <w:t xml:space="preserve">Some </w:t>
      </w:r>
      <w:r w:rsidR="0081075D">
        <w:t>standards cabling stuff.</w:t>
      </w:r>
    </w:p>
    <w:p w14:paraId="1D73B6C6" w14:textId="77777777" w:rsidR="00C74A2E" w:rsidRDefault="00C74A2E" w:rsidP="00C74A2E">
      <w:pPr>
        <w:pStyle w:val="ListParagraph"/>
        <w:jc w:val="both"/>
      </w:pPr>
    </w:p>
    <w:p w14:paraId="719164B0" w14:textId="470EA976" w:rsidR="0081075D" w:rsidRPr="0081075D" w:rsidRDefault="0081075D" w:rsidP="007D2A50">
      <w:pPr>
        <w:pStyle w:val="Heading2"/>
        <w:spacing w:line="480" w:lineRule="auto"/>
        <w:jc w:val="both"/>
      </w:pPr>
      <w:bookmarkStart w:id="2" w:name="_Toc38030312"/>
      <w:r>
        <w:t xml:space="preserve">The control </w:t>
      </w:r>
      <w:proofErr w:type="gramStart"/>
      <w:r>
        <w:t>box</w:t>
      </w:r>
      <w:bookmarkEnd w:id="2"/>
      <w:proofErr w:type="gramEnd"/>
    </w:p>
    <w:p w14:paraId="7480FEEA" w14:textId="4904B142" w:rsidR="00A44F31" w:rsidRDefault="00460884" w:rsidP="007D2A50">
      <w:pPr>
        <w:jc w:val="both"/>
      </w:pPr>
      <w:r>
        <w:t xml:space="preserve">For the demo setup, we placed all the electronics inside a standard plastic box and drilled holes on the top cover to place the buttons, knobs and the screen. And to pass cables out for the power supply, the </w:t>
      </w:r>
      <w:proofErr w:type="spellStart"/>
      <w:r>
        <w:t>usb</w:t>
      </w:r>
      <w:proofErr w:type="spellEnd"/>
      <w:r>
        <w:t xml:space="preserve"> cable to connect to the computer and the cables to the motor.</w:t>
      </w:r>
    </w:p>
    <w:p w14:paraId="4A30DCF4" w14:textId="06785F92" w:rsidR="00CF6CC1" w:rsidRDefault="00460884" w:rsidP="007D2A50">
      <w:pPr>
        <w:jc w:val="both"/>
      </w:pPr>
      <w:r>
        <w:t xml:space="preserve">A wood plate was used as a support for the elements. We used a </w:t>
      </w:r>
      <w:r w:rsidR="0081075D">
        <w:t>din rail</w:t>
      </w:r>
      <w:r>
        <w:t xml:space="preserve"> to place the power supplies and some electrical dispatcher to dispatch 5V </w:t>
      </w:r>
    </w:p>
    <w:p w14:paraId="0676AA6C" w14:textId="1174A490" w:rsidR="00CF6CC1" w:rsidRDefault="00460884" w:rsidP="007D2A50">
      <w:pPr>
        <w:jc w:val="both"/>
      </w:pPr>
      <w:r>
        <w:t xml:space="preserve">Here are some pictures </w:t>
      </w:r>
      <w:r w:rsidR="00CF6CC1">
        <w:t>below</w:t>
      </w:r>
      <w:r>
        <w:t xml:space="preserve"> that shows the box</w:t>
      </w:r>
      <w:r w:rsidR="00CF6CC1">
        <w:t xml:space="preserve"> from the outside and from the inside.</w:t>
      </w:r>
    </w:p>
    <w:p w14:paraId="468FAA02" w14:textId="4A6F7DB6" w:rsidR="00460884" w:rsidRDefault="00460884" w:rsidP="007D2A50">
      <w:pPr>
        <w:jc w:val="both"/>
      </w:pPr>
      <w:r>
        <w:lastRenderedPageBreak/>
        <w:t xml:space="preserve"> </w:t>
      </w:r>
      <w:r>
        <w:rPr>
          <w:noProof/>
        </w:rPr>
        <w:drawing>
          <wp:inline distT="0" distB="0" distL="0" distR="0" wp14:anchorId="5124A47F" wp14:editId="0A169B0A">
            <wp:extent cx="2633574" cy="1975327"/>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58750" cy="1994211"/>
                    </a:xfrm>
                    <a:prstGeom prst="rect">
                      <a:avLst/>
                    </a:prstGeom>
                    <a:noFill/>
                    <a:ln>
                      <a:noFill/>
                    </a:ln>
                  </pic:spPr>
                </pic:pic>
              </a:graphicData>
            </a:graphic>
          </wp:inline>
        </w:drawing>
      </w:r>
      <w:r w:rsidR="00CF6CC1">
        <w:t xml:space="preserve">       </w:t>
      </w:r>
      <w:r w:rsidR="00CF6CC1">
        <w:rPr>
          <w:noProof/>
        </w:rPr>
        <w:drawing>
          <wp:inline distT="0" distB="0" distL="0" distR="0" wp14:anchorId="7C731026" wp14:editId="3F29CC72">
            <wp:extent cx="2688071" cy="197982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78771" cy="2046623"/>
                    </a:xfrm>
                    <a:prstGeom prst="rect">
                      <a:avLst/>
                    </a:prstGeom>
                    <a:noFill/>
                    <a:ln>
                      <a:noFill/>
                    </a:ln>
                  </pic:spPr>
                </pic:pic>
              </a:graphicData>
            </a:graphic>
          </wp:inline>
        </w:drawing>
      </w:r>
    </w:p>
    <w:p w14:paraId="1B8AC82E" w14:textId="77777777" w:rsidR="00C74A2E" w:rsidRDefault="00C74A2E" w:rsidP="007D2A50">
      <w:pPr>
        <w:jc w:val="both"/>
      </w:pPr>
    </w:p>
    <w:p w14:paraId="6B76BF09" w14:textId="45E84FE7" w:rsidR="0081075D" w:rsidRDefault="0081075D" w:rsidP="007D2A50">
      <w:pPr>
        <w:pStyle w:val="Heading2"/>
        <w:jc w:val="both"/>
      </w:pPr>
      <w:bookmarkStart w:id="3" w:name="_Toc38030313"/>
      <w:r>
        <w:t>Electrical scheme for the Arduino</w:t>
      </w:r>
      <w:bookmarkEnd w:id="3"/>
    </w:p>
    <w:p w14:paraId="5F7D329E" w14:textId="52B7CAC6" w:rsidR="00C74A2E" w:rsidRDefault="00C74A2E" w:rsidP="00C74A2E">
      <w:pPr>
        <w:jc w:val="both"/>
      </w:pPr>
      <w:r>
        <w:br/>
        <w:t xml:space="preserve">Below is the electrical scheme to connect the Arduino to the other components. You can find a </w:t>
      </w:r>
      <w:proofErr w:type="gramStart"/>
      <w:r>
        <w:t>better quality</w:t>
      </w:r>
      <w:proofErr w:type="gramEnd"/>
      <w:r>
        <w:t xml:space="preserve"> version of the drawing in the additional documentation.</w:t>
      </w:r>
    </w:p>
    <w:p w14:paraId="7C4E3611" w14:textId="77777777" w:rsidR="00C74A2E" w:rsidRPr="00C74A2E" w:rsidRDefault="00C74A2E" w:rsidP="00C74A2E"/>
    <w:p w14:paraId="3662F92E" w14:textId="77777777" w:rsidR="0081075D" w:rsidRPr="0081075D" w:rsidRDefault="0081075D" w:rsidP="007D2A50">
      <w:pPr>
        <w:jc w:val="both"/>
      </w:pPr>
    </w:p>
    <w:p w14:paraId="0BE2B0DD" w14:textId="17764310" w:rsidR="00B8634C" w:rsidRDefault="00AF4702" w:rsidP="00C74A2E">
      <w:pPr>
        <w:jc w:val="both"/>
      </w:pPr>
      <w:r>
        <w:rPr>
          <w:noProof/>
        </w:rPr>
        <w:drawing>
          <wp:inline distT="0" distB="0" distL="0" distR="0" wp14:anchorId="70A9A025" wp14:editId="18A7BDBB">
            <wp:extent cx="5676541" cy="4253948"/>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0184" cy="4301642"/>
                    </a:xfrm>
                    <a:prstGeom prst="rect">
                      <a:avLst/>
                    </a:prstGeom>
                    <a:noFill/>
                    <a:ln>
                      <a:noFill/>
                    </a:ln>
                  </pic:spPr>
                </pic:pic>
              </a:graphicData>
            </a:graphic>
          </wp:inline>
        </w:drawing>
      </w:r>
    </w:p>
    <w:p w14:paraId="2EF77589" w14:textId="65D9B7B6" w:rsidR="00B8634C" w:rsidRDefault="00B8634C" w:rsidP="00B8634C">
      <w:pPr>
        <w:pStyle w:val="Heading2"/>
        <w:spacing w:line="360" w:lineRule="auto"/>
      </w:pPr>
      <w:bookmarkStart w:id="4" w:name="_Toc38030314"/>
      <w:r>
        <w:lastRenderedPageBreak/>
        <w:t>General Cabling principle</w:t>
      </w:r>
      <w:bookmarkEnd w:id="4"/>
    </w:p>
    <w:p w14:paraId="0B486C09" w14:textId="58E6088B" w:rsidR="00CF6CC1" w:rsidRDefault="00B8634C" w:rsidP="00B8634C">
      <w:pPr>
        <w:jc w:val="center"/>
      </w:pPr>
      <w:r>
        <w:rPr>
          <w:noProof/>
        </w:rPr>
        <w:drawing>
          <wp:inline distT="0" distB="0" distL="0" distR="0" wp14:anchorId="33A8A4E6" wp14:editId="332433D8">
            <wp:extent cx="5049672" cy="2183642"/>
            <wp:effectExtent l="0" t="0" r="0" b="7620"/>
            <wp:docPr id="14" name="Image 14" descr="Une image contenant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14" name="Image 14" descr="Une image contenant capture d’écran&#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13211" cy="2211118"/>
                    </a:xfrm>
                    <a:prstGeom prst="rect">
                      <a:avLst/>
                    </a:prstGeom>
                  </pic:spPr>
                </pic:pic>
              </a:graphicData>
            </a:graphic>
          </wp:inline>
        </w:drawing>
      </w:r>
    </w:p>
    <w:p w14:paraId="04B415C9" w14:textId="0BB4797E" w:rsidR="0081075D" w:rsidRPr="0081075D" w:rsidRDefault="0081075D" w:rsidP="00C74A2E">
      <w:pPr>
        <w:pStyle w:val="Heading1"/>
        <w:spacing w:line="360" w:lineRule="auto"/>
        <w:jc w:val="both"/>
      </w:pPr>
      <w:bookmarkStart w:id="5" w:name="_Toc38030315"/>
      <w:r>
        <w:t>Mechanics</w:t>
      </w:r>
      <w:bookmarkEnd w:id="5"/>
    </w:p>
    <w:p w14:paraId="3DA2D117" w14:textId="39785FC2" w:rsidR="0081075D" w:rsidRPr="0081075D" w:rsidRDefault="0081075D" w:rsidP="00740263">
      <w:pPr>
        <w:pStyle w:val="Heading2"/>
        <w:spacing w:line="360" w:lineRule="auto"/>
        <w:jc w:val="both"/>
      </w:pPr>
      <w:bookmarkStart w:id="6" w:name="_Toc38030316"/>
      <w:r>
        <w:t>Motor used</w:t>
      </w:r>
      <w:bookmarkEnd w:id="6"/>
    </w:p>
    <w:p w14:paraId="3FE1FB9D" w14:textId="011D6E79" w:rsidR="00CF6CC1" w:rsidRDefault="00CF6CC1" w:rsidP="00C74A2E">
      <w:pPr>
        <w:jc w:val="both"/>
      </w:pPr>
      <w:r>
        <w:t>We used a linear motor drive from SMC as shown below.</w:t>
      </w:r>
    </w:p>
    <w:p w14:paraId="19A6B573" w14:textId="30CCBCEB" w:rsidR="00740263" w:rsidRDefault="00CF6CC1" w:rsidP="00B8634C">
      <w:pPr>
        <w:jc w:val="center"/>
      </w:pPr>
      <w:r w:rsidRPr="00CF6CC1">
        <w:rPr>
          <w:noProof/>
        </w:rPr>
        <w:drawing>
          <wp:inline distT="0" distB="0" distL="0" distR="0" wp14:anchorId="146986E8" wp14:editId="68C3C18C">
            <wp:extent cx="4071068" cy="1965173"/>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2861" cy="2004656"/>
                    </a:xfrm>
                    <a:prstGeom prst="rect">
                      <a:avLst/>
                    </a:prstGeom>
                  </pic:spPr>
                </pic:pic>
              </a:graphicData>
            </a:graphic>
          </wp:inline>
        </w:drawing>
      </w:r>
    </w:p>
    <w:p w14:paraId="244B00EE" w14:textId="2B8BBE57" w:rsidR="0081075D" w:rsidRDefault="0081075D" w:rsidP="00740263">
      <w:pPr>
        <w:pStyle w:val="Heading2"/>
        <w:spacing w:line="360" w:lineRule="auto"/>
        <w:jc w:val="both"/>
      </w:pPr>
      <w:bookmarkStart w:id="7" w:name="_Toc38030317"/>
      <w:r>
        <w:t>Mechanical setup</w:t>
      </w:r>
      <w:bookmarkEnd w:id="7"/>
    </w:p>
    <w:p w14:paraId="3CC4DA3F" w14:textId="2AC725BC" w:rsidR="0081075D" w:rsidRDefault="0081075D" w:rsidP="00C74A2E">
      <w:pPr>
        <w:jc w:val="both"/>
      </w:pPr>
      <w:r>
        <w:t>We used a metallic plate as a support plate for the linear motor. Some 3D parts have been made to push the balloon. One side is fixed. The other one moves. All the CAD drawings are provided in the external documentation, as well as the files for 3D printing.</w:t>
      </w:r>
    </w:p>
    <w:p w14:paraId="6FFEC1D8" w14:textId="060B5613" w:rsidR="0081693A" w:rsidRDefault="0081075D" w:rsidP="00C74A2E">
      <w:pPr>
        <w:jc w:val="both"/>
        <w:rPr>
          <w:noProof/>
        </w:rPr>
      </w:pPr>
      <w:r>
        <w:rPr>
          <w:noProof/>
        </w:rPr>
        <w:drawing>
          <wp:inline distT="0" distB="0" distL="0" distR="0" wp14:anchorId="4C28D0B3" wp14:editId="44C5485B">
            <wp:extent cx="1970423" cy="147836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6793" cy="1490645"/>
                    </a:xfrm>
                    <a:prstGeom prst="rect">
                      <a:avLst/>
                    </a:prstGeom>
                    <a:noFill/>
                    <a:ln>
                      <a:noFill/>
                    </a:ln>
                  </pic:spPr>
                </pic:pic>
              </a:graphicData>
            </a:graphic>
          </wp:inline>
        </w:drawing>
      </w:r>
      <w:r w:rsidRPr="0081075D">
        <w:rPr>
          <w:noProof/>
        </w:rPr>
        <w:t xml:space="preserve"> </w:t>
      </w:r>
      <w:r w:rsidRPr="0081075D">
        <w:rPr>
          <w:noProof/>
        </w:rPr>
        <w:drawing>
          <wp:inline distT="0" distB="0" distL="0" distR="0" wp14:anchorId="0F8E10F1" wp14:editId="254FDF60">
            <wp:extent cx="3693335" cy="1901908"/>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6973" cy="1914081"/>
                    </a:xfrm>
                    <a:prstGeom prst="rect">
                      <a:avLst/>
                    </a:prstGeom>
                  </pic:spPr>
                </pic:pic>
              </a:graphicData>
            </a:graphic>
          </wp:inline>
        </w:drawing>
      </w:r>
    </w:p>
    <w:p w14:paraId="64B17BD8" w14:textId="52C473B7" w:rsidR="00C74A2E" w:rsidRDefault="00C74A2E" w:rsidP="00C74A2E">
      <w:pPr>
        <w:jc w:val="both"/>
        <w:rPr>
          <w:noProof/>
        </w:rPr>
      </w:pPr>
    </w:p>
    <w:p w14:paraId="0D440300" w14:textId="0533CD41" w:rsidR="00740263" w:rsidRPr="00740263" w:rsidRDefault="00F95269" w:rsidP="00740263">
      <w:pPr>
        <w:pStyle w:val="Heading2"/>
        <w:spacing w:line="360" w:lineRule="auto"/>
        <w:rPr>
          <w:noProof/>
        </w:rPr>
      </w:pPr>
      <w:bookmarkStart w:id="8" w:name="_Toc38030318"/>
      <w:r>
        <w:rPr>
          <w:noProof/>
        </w:rPr>
        <w:t xml:space="preserve">Ambubag, pipes, and pressure </w:t>
      </w:r>
      <w:r w:rsidR="00740263">
        <w:rPr>
          <w:noProof/>
        </w:rPr>
        <w:t>sensor connection</w:t>
      </w:r>
      <w:r>
        <w:rPr>
          <w:noProof/>
        </w:rPr>
        <w:t>.</w:t>
      </w:r>
      <w:bookmarkEnd w:id="8"/>
    </w:p>
    <w:p w14:paraId="7F1C367A" w14:textId="7AF5177B" w:rsidR="00F95269" w:rsidRDefault="00F95269" w:rsidP="00740263">
      <w:pPr>
        <w:pStyle w:val="ListParagraph"/>
        <w:numPr>
          <w:ilvl w:val="0"/>
          <w:numId w:val="2"/>
        </w:numPr>
        <w:jc w:val="both"/>
      </w:pPr>
      <w:r>
        <w:rPr>
          <w:noProof/>
        </w:rPr>
        <w:t xml:space="preserve">The ambubag used is a standard 1.8L one bought from </w:t>
      </w:r>
      <w:r>
        <w:t>ambushop.ch</w:t>
      </w:r>
    </w:p>
    <w:p w14:paraId="7B50AF1C" w14:textId="77777777" w:rsidR="00740263" w:rsidRDefault="00F95269" w:rsidP="00C74A2E">
      <w:pPr>
        <w:pStyle w:val="ListParagraph"/>
        <w:numPr>
          <w:ilvl w:val="0"/>
          <w:numId w:val="2"/>
        </w:numPr>
        <w:jc w:val="both"/>
      </w:pPr>
      <w:r>
        <w:t>The pipes</w:t>
      </w:r>
      <w:r w:rsidR="00740263">
        <w:t>, including the small one used to connect to the pressure are parts provided by HUG.</w:t>
      </w:r>
    </w:p>
    <w:p w14:paraId="1B4ECB28" w14:textId="7314E73E" w:rsidR="00740263" w:rsidRDefault="00740263" w:rsidP="00C74A2E">
      <w:pPr>
        <w:pStyle w:val="ListParagraph"/>
        <w:numPr>
          <w:ilvl w:val="0"/>
          <w:numId w:val="2"/>
        </w:numPr>
        <w:jc w:val="both"/>
      </w:pPr>
      <w:r>
        <w:t>For the pressure measurement a small plastic pipe connects the pressure sensor to the main pipe. An adaptor is used to fit the small pipe to the main one.</w:t>
      </w:r>
    </w:p>
    <w:p w14:paraId="605F09C9" w14:textId="683F1048" w:rsidR="00740263" w:rsidRDefault="00740263" w:rsidP="00C74A2E">
      <w:pPr>
        <w:jc w:val="both"/>
        <w:rPr>
          <w:rFonts w:asciiTheme="majorHAnsi" w:eastAsiaTheme="majorEastAsia" w:hAnsiTheme="majorHAnsi" w:cstheme="majorBidi"/>
          <w:noProof/>
          <w:color w:val="2F5496" w:themeColor="accent1" w:themeShade="BF"/>
          <w:sz w:val="32"/>
          <w:szCs w:val="32"/>
        </w:rPr>
      </w:pPr>
      <w:r>
        <w:t xml:space="preserve">In addition, for testing the system, we bought a test lung from Dräger. Model </w:t>
      </w:r>
      <w:proofErr w:type="spellStart"/>
      <w:r>
        <w:t>SelfTestLung</w:t>
      </w:r>
      <w:proofErr w:type="spellEnd"/>
      <w:r>
        <w:t xml:space="preserve"> 1L. </w:t>
      </w:r>
      <w:proofErr w:type="gramStart"/>
      <w:r>
        <w:t>At the moment</w:t>
      </w:r>
      <w:proofErr w:type="gramEnd"/>
      <w:r>
        <w:t xml:space="preserve"> this documentation is written, we could not test the setup with it as it has not been delivered yet.</w:t>
      </w:r>
    </w:p>
    <w:p w14:paraId="55796166" w14:textId="33E7F512" w:rsidR="0081693A" w:rsidRDefault="0081693A" w:rsidP="00C74A2E">
      <w:pPr>
        <w:pStyle w:val="Heading1"/>
        <w:spacing w:line="360" w:lineRule="auto"/>
        <w:jc w:val="both"/>
        <w:rPr>
          <w:noProof/>
        </w:rPr>
      </w:pPr>
      <w:bookmarkStart w:id="9" w:name="_Toc38030319"/>
      <w:r>
        <w:rPr>
          <w:noProof/>
        </w:rPr>
        <w:t>Sofware</w:t>
      </w:r>
      <w:bookmarkEnd w:id="9"/>
    </w:p>
    <w:p w14:paraId="3846D269" w14:textId="797E452A" w:rsidR="0081693A" w:rsidRDefault="0081693A" w:rsidP="00C74A2E">
      <w:pPr>
        <w:pStyle w:val="Heading2"/>
        <w:spacing w:line="360" w:lineRule="auto"/>
        <w:jc w:val="both"/>
      </w:pPr>
      <w:bookmarkStart w:id="10" w:name="_Toc38030320"/>
      <w:r>
        <w:t>Arduino Code</w:t>
      </w:r>
      <w:bookmarkEnd w:id="10"/>
    </w:p>
    <w:p w14:paraId="3E2362E6" w14:textId="5916601A" w:rsidR="00740263" w:rsidRDefault="0081693A" w:rsidP="00C74A2E">
      <w:pPr>
        <w:jc w:val="both"/>
      </w:pPr>
      <w:r>
        <w:t>You can access the Arduino code in the external documentation. You will have to flash your Arduino with the code yourself.</w:t>
      </w:r>
    </w:p>
    <w:p w14:paraId="1311DD2A" w14:textId="115F4A7A" w:rsidR="0081693A" w:rsidRDefault="0081693A" w:rsidP="00C74A2E">
      <w:pPr>
        <w:pStyle w:val="Heading2"/>
        <w:spacing w:line="480" w:lineRule="auto"/>
        <w:jc w:val="both"/>
        <w:rPr>
          <w:noProof/>
        </w:rPr>
      </w:pPr>
      <w:bookmarkStart w:id="11" w:name="_Toc38030321"/>
      <w:r>
        <w:rPr>
          <w:noProof/>
        </w:rPr>
        <w:t>Optional LabVIEW Interface</w:t>
      </w:r>
      <w:bookmarkEnd w:id="11"/>
    </w:p>
    <w:p w14:paraId="5EDE162A" w14:textId="77777777" w:rsidR="0081693A" w:rsidRDefault="0081693A" w:rsidP="00C74A2E">
      <w:pPr>
        <w:jc w:val="both"/>
        <w:rPr>
          <w:noProof/>
        </w:rPr>
      </w:pPr>
      <w:r>
        <w:rPr>
          <w:noProof/>
        </w:rPr>
        <w:t>An optional LabVIEW interface was made to offer the possibility to better visualize settings and data.</w:t>
      </w:r>
    </w:p>
    <w:p w14:paraId="423C60EA" w14:textId="19EB0641" w:rsidR="0081693A" w:rsidRDefault="0081693A" w:rsidP="00C74A2E">
      <w:pPr>
        <w:jc w:val="both"/>
        <w:rPr>
          <w:noProof/>
        </w:rPr>
      </w:pPr>
      <w:r>
        <w:rPr>
          <w:noProof/>
        </w:rPr>
        <w:t>It acts only as a display and no settings can be made from it. The interface is totally optional and can added or removed at anytime without perturbing the system.</w:t>
      </w:r>
    </w:p>
    <w:p w14:paraId="685BB9D6" w14:textId="2EBF9562" w:rsidR="0081693A" w:rsidRDefault="0081693A" w:rsidP="00C74A2E">
      <w:pPr>
        <w:jc w:val="both"/>
        <w:rPr>
          <w:noProof/>
        </w:rPr>
      </w:pPr>
      <w:r>
        <w:rPr>
          <w:noProof/>
        </w:rPr>
        <w:t>The communication is simple. The arduino outputs a string that contains all the data in it through serial communication, and the labVIEW interface reads it, decode it, and then display the information.</w:t>
      </w:r>
    </w:p>
    <w:p w14:paraId="06D2AB58" w14:textId="14E732C7" w:rsidR="0081693A" w:rsidRDefault="0081693A" w:rsidP="00C74A2E">
      <w:pPr>
        <w:jc w:val="both"/>
        <w:rPr>
          <w:noProof/>
        </w:rPr>
      </w:pPr>
      <w:r>
        <w:rPr>
          <w:noProof/>
        </w:rPr>
        <w:t>The code was developed in LV18. The source code is available in the LabVIEW folder of the project.</w:t>
      </w:r>
    </w:p>
    <w:p w14:paraId="65322FC3" w14:textId="77777777" w:rsidR="0081693A" w:rsidRDefault="0081693A" w:rsidP="00C74A2E">
      <w:pPr>
        <w:jc w:val="both"/>
        <w:rPr>
          <w:noProof/>
        </w:rPr>
      </w:pPr>
      <w:r>
        <w:rPr>
          <w:noProof/>
        </w:rPr>
        <w:t>An executable is also provided, and can be used as it is. Nevertheless you will need to install the LabVIEW 18 Runtime from National Instruments website before behing able to run the code.</w:t>
      </w:r>
    </w:p>
    <w:p w14:paraId="4A165999" w14:textId="77777777" w:rsidR="0081693A" w:rsidRDefault="0081693A" w:rsidP="00C74A2E">
      <w:pPr>
        <w:jc w:val="both"/>
        <w:rPr>
          <w:noProof/>
        </w:rPr>
      </w:pPr>
      <w:r>
        <w:rPr>
          <w:noProof/>
        </w:rPr>
        <w:t>Runtime can be dowloaded here :</w:t>
      </w:r>
    </w:p>
    <w:p w14:paraId="5F59B206" w14:textId="0F0F6F31" w:rsidR="007D2A50" w:rsidRDefault="00B8634C" w:rsidP="00C74A2E">
      <w:pPr>
        <w:jc w:val="both"/>
      </w:pPr>
      <w:hyperlink r:id="rId13" w:anchor="309627" w:history="1">
        <w:r w:rsidR="0081693A">
          <w:rPr>
            <w:rStyle w:val="Hyperlink"/>
          </w:rPr>
          <w:t>https://www.ni.com/fr-ch/support/downloads/software-products/download.labview-runtime.html#309627</w:t>
        </w:r>
      </w:hyperlink>
    </w:p>
    <w:p w14:paraId="0493B983" w14:textId="5F3B8332" w:rsidR="0081693A" w:rsidRDefault="0081693A" w:rsidP="00C74A2E">
      <w:pPr>
        <w:jc w:val="both"/>
        <w:rPr>
          <w:noProof/>
        </w:rPr>
      </w:pPr>
      <w:r>
        <w:t xml:space="preserve">Much more information about the LabVIEW code </w:t>
      </w:r>
      <w:r w:rsidR="007D2A50">
        <w:t>directly in the source code and in the Read.md document that you can find on the LabVIEW</w:t>
      </w:r>
      <w:r>
        <w:rPr>
          <w:noProof/>
        </w:rPr>
        <w:t xml:space="preserve"> </w:t>
      </w:r>
      <w:r w:rsidR="007D2A50">
        <w:rPr>
          <w:noProof/>
        </w:rPr>
        <w:t>Code folder of Github.</w:t>
      </w:r>
    </w:p>
    <w:p w14:paraId="606B3FE2" w14:textId="0D7E9FAA" w:rsidR="00B8634C" w:rsidRPr="0081075D" w:rsidRDefault="007D2A50" w:rsidP="00B8634C">
      <w:pPr>
        <w:jc w:val="center"/>
        <w:rPr>
          <w:noProof/>
        </w:rPr>
      </w:pPr>
      <w:r w:rsidRPr="007D2A50">
        <w:rPr>
          <w:noProof/>
        </w:rPr>
        <w:drawing>
          <wp:inline distT="0" distB="0" distL="0" distR="0" wp14:anchorId="04D98958" wp14:editId="6F3AEAA1">
            <wp:extent cx="3331597" cy="1936018"/>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784" b="-12"/>
                    <a:stretch/>
                  </pic:blipFill>
                  <pic:spPr bwMode="auto">
                    <a:xfrm>
                      <a:off x="0" y="0"/>
                      <a:ext cx="3379405" cy="1963800"/>
                    </a:xfrm>
                    <a:prstGeom prst="rect">
                      <a:avLst/>
                    </a:prstGeom>
                    <a:ln>
                      <a:noFill/>
                    </a:ln>
                    <a:extLst>
                      <a:ext uri="{53640926-AAD7-44D8-BBD7-CCE9431645EC}">
                        <a14:shadowObscured xmlns:a14="http://schemas.microsoft.com/office/drawing/2010/main"/>
                      </a:ext>
                    </a:extLst>
                  </pic:spPr>
                </pic:pic>
              </a:graphicData>
            </a:graphic>
          </wp:inline>
        </w:drawing>
      </w:r>
    </w:p>
    <w:sectPr w:rsidR="00B8634C" w:rsidRPr="0081075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E231C"/>
    <w:multiLevelType w:val="hybridMultilevel"/>
    <w:tmpl w:val="7C8447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82D99"/>
    <w:multiLevelType w:val="hybridMultilevel"/>
    <w:tmpl w:val="514E8890"/>
    <w:lvl w:ilvl="0" w:tplc="3B627530">
      <w:start w:val="1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702"/>
    <w:rsid w:val="00460884"/>
    <w:rsid w:val="00740263"/>
    <w:rsid w:val="007D2A50"/>
    <w:rsid w:val="0081075D"/>
    <w:rsid w:val="0081693A"/>
    <w:rsid w:val="009B7649"/>
    <w:rsid w:val="00A44F31"/>
    <w:rsid w:val="00AF4702"/>
    <w:rsid w:val="00B8634C"/>
    <w:rsid w:val="00C74A2E"/>
    <w:rsid w:val="00CF6CC1"/>
    <w:rsid w:val="00D2282F"/>
    <w:rsid w:val="00DB4665"/>
    <w:rsid w:val="00F95269"/>
    <w:rsid w:val="00FB06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7B2D7"/>
  <w15:chartTrackingRefBased/>
  <w15:docId w15:val="{FF935507-EC2C-4691-A0C7-56B19DD5B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6C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6C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4702"/>
    <w:pPr>
      <w:ind w:left="720"/>
      <w:contextualSpacing/>
    </w:pPr>
  </w:style>
  <w:style w:type="paragraph" w:styleId="Title">
    <w:name w:val="Title"/>
    <w:basedOn w:val="Normal"/>
    <w:next w:val="Normal"/>
    <w:link w:val="TitleChar"/>
    <w:uiPriority w:val="10"/>
    <w:qFormat/>
    <w:rsid w:val="00CF6C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6CC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F6CC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F6CC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1693A"/>
    <w:rPr>
      <w:color w:val="0000FF"/>
      <w:u w:val="single"/>
    </w:rPr>
  </w:style>
  <w:style w:type="paragraph" w:styleId="TOCHeading">
    <w:name w:val="TOC Heading"/>
    <w:basedOn w:val="Heading1"/>
    <w:next w:val="Normal"/>
    <w:uiPriority w:val="39"/>
    <w:unhideWhenUsed/>
    <w:qFormat/>
    <w:rsid w:val="00C74A2E"/>
    <w:pPr>
      <w:outlineLvl w:val="9"/>
    </w:pPr>
    <w:rPr>
      <w:lang w:val="en-US"/>
    </w:rPr>
  </w:style>
  <w:style w:type="paragraph" w:styleId="TOC1">
    <w:name w:val="toc 1"/>
    <w:basedOn w:val="Normal"/>
    <w:next w:val="Normal"/>
    <w:autoRedefine/>
    <w:uiPriority w:val="39"/>
    <w:unhideWhenUsed/>
    <w:rsid w:val="00C74A2E"/>
    <w:pPr>
      <w:spacing w:after="100"/>
    </w:pPr>
  </w:style>
  <w:style w:type="paragraph" w:styleId="TOC2">
    <w:name w:val="toc 2"/>
    <w:basedOn w:val="Normal"/>
    <w:next w:val="Normal"/>
    <w:autoRedefine/>
    <w:uiPriority w:val="39"/>
    <w:unhideWhenUsed/>
    <w:rsid w:val="00C74A2E"/>
    <w:pPr>
      <w:spacing w:after="100"/>
      <w:ind w:left="220"/>
    </w:pPr>
  </w:style>
  <w:style w:type="paragraph" w:styleId="Subtitle">
    <w:name w:val="Subtitle"/>
    <w:basedOn w:val="Normal"/>
    <w:next w:val="Normal"/>
    <w:link w:val="SubtitleChar"/>
    <w:uiPriority w:val="11"/>
    <w:qFormat/>
    <w:rsid w:val="00C74A2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74A2E"/>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0822795">
      <w:bodyDiv w:val="1"/>
      <w:marLeft w:val="0"/>
      <w:marRight w:val="0"/>
      <w:marTop w:val="0"/>
      <w:marBottom w:val="0"/>
      <w:divBdr>
        <w:top w:val="none" w:sz="0" w:space="0" w:color="auto"/>
        <w:left w:val="none" w:sz="0" w:space="0" w:color="auto"/>
        <w:bottom w:val="none" w:sz="0" w:space="0" w:color="auto"/>
        <w:right w:val="none" w:sz="0" w:space="0" w:color="auto"/>
      </w:divBdr>
    </w:div>
    <w:div w:id="1692800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ni.com/fr-ch/support/downloads/software-products/download.labview-runtime.html"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2CFFB1-9AF4-48C9-8F02-B758164DE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5</Pages>
  <Words>843</Words>
  <Characters>4806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 BENOIT</dc:creator>
  <cp:keywords/>
  <dc:description/>
  <cp:lastModifiedBy>Antoine BENOIT</cp:lastModifiedBy>
  <cp:revision>8</cp:revision>
  <dcterms:created xsi:type="dcterms:W3CDTF">2020-04-17T08:04:00Z</dcterms:created>
  <dcterms:modified xsi:type="dcterms:W3CDTF">2020-04-17T13:38:00Z</dcterms:modified>
</cp:coreProperties>
</file>