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1E056" w14:textId="3DD8D3E0" w:rsidR="0074695E" w:rsidRPr="00670CEB" w:rsidRDefault="0015730F" w:rsidP="00670CEB">
      <w:pPr>
        <w:spacing w:after="160" w:line="259" w:lineRule="auto"/>
        <w:rPr>
          <w:rFonts w:ascii="Calibri" w:eastAsia="Calibri" w:hAnsi="Calibri" w:cs="Arial"/>
          <w:szCs w:val="22"/>
          <w:lang w:val="en-GB" w:eastAsia="en-US"/>
        </w:rPr>
      </w:pPr>
      <w:r>
        <w:rPr>
          <w:rFonts w:eastAsia="Calibri" w:cs="Arial"/>
          <w:b/>
          <w:bCs/>
          <w:color w:val="000000"/>
          <w:sz w:val="32"/>
          <w:szCs w:val="32"/>
          <w:shd w:val="clear" w:color="auto" w:fill="FFFFFF"/>
          <w:lang w:val="en-GB" w:eastAsia="en-US"/>
        </w:rPr>
        <w:t>2</w:t>
      </w:r>
      <w:r w:rsidR="005922A0">
        <w:rPr>
          <w:rFonts w:eastAsia="Calibri" w:cs="Arial"/>
          <w:b/>
          <w:bCs/>
          <w:color w:val="000000"/>
          <w:sz w:val="32"/>
          <w:szCs w:val="32"/>
          <w:shd w:val="clear" w:color="auto" w:fill="FFFFFF"/>
          <w:lang w:val="en-GB" w:eastAsia="en-US"/>
        </w:rPr>
        <w:t>.5</w:t>
      </w:r>
      <w:r w:rsidR="0074695E" w:rsidRPr="0074695E">
        <w:rPr>
          <w:rFonts w:ascii="Calibri" w:eastAsia="Calibri" w:hAnsi="Calibri" w:cs="Calibri"/>
          <w:color w:val="000000"/>
          <w:sz w:val="32"/>
          <w:szCs w:val="32"/>
          <w:shd w:val="clear" w:color="auto" w:fill="FFFFFF"/>
          <w:lang w:val="en-GB" w:eastAsia="en-US"/>
        </w:rPr>
        <w:tab/>
      </w:r>
      <w:r w:rsidR="00031057">
        <w:rPr>
          <w:rFonts w:eastAsia="Calibri" w:cs="Arial"/>
          <w:b/>
          <w:bCs/>
          <w:color w:val="000000"/>
          <w:sz w:val="32"/>
          <w:szCs w:val="32"/>
          <w:shd w:val="clear" w:color="auto" w:fill="FFFFFF"/>
          <w:lang w:val="en-GB" w:eastAsia="en-US"/>
        </w:rPr>
        <w:t>Information Extraction</w:t>
      </w:r>
      <w:r w:rsidR="0074695E" w:rsidRPr="0074695E">
        <w:rPr>
          <w:rFonts w:eastAsia="Calibri" w:cs="Arial"/>
          <w:b/>
          <w:bCs/>
          <w:color w:val="000000"/>
          <w:sz w:val="32"/>
          <w:szCs w:val="32"/>
          <w:shd w:val="clear" w:color="auto" w:fill="FFFFFF"/>
          <w:lang w:val="en-GB" w:eastAsia="en-US"/>
        </w:rPr>
        <w:t xml:space="preserve"> </w:t>
      </w:r>
    </w:p>
    <w:p w14:paraId="7DDDCF18" w14:textId="77777777" w:rsidR="0074695E" w:rsidRPr="0074695E" w:rsidRDefault="0074695E" w:rsidP="0074695E">
      <w:pPr>
        <w:spacing w:after="0"/>
        <w:jc w:val="both"/>
        <w:textAlignment w:val="baseline"/>
        <w:rPr>
          <w:rFonts w:cs="Arial"/>
          <w:b/>
          <w:bCs/>
          <w:sz w:val="24"/>
          <w:lang w:val="en-AU" w:eastAsia="en-ZA"/>
        </w:rPr>
      </w:pPr>
    </w:p>
    <w:p w14:paraId="415EC601" w14:textId="77777777" w:rsidR="0074695E" w:rsidRPr="00320884" w:rsidRDefault="0074695E" w:rsidP="0074695E">
      <w:pPr>
        <w:spacing w:after="0"/>
        <w:jc w:val="both"/>
        <w:textAlignment w:val="baseline"/>
        <w:rPr>
          <w:rFonts w:cs="Arial"/>
          <w:b/>
          <w:bCs/>
          <w:sz w:val="32"/>
          <w:szCs w:val="32"/>
          <w:lang w:val="en-AU" w:eastAsia="en-ZA"/>
        </w:rPr>
      </w:pPr>
      <w:r w:rsidRPr="00320884">
        <w:rPr>
          <w:rFonts w:cs="Arial"/>
          <w:b/>
          <w:bCs/>
          <w:sz w:val="32"/>
          <w:szCs w:val="32"/>
          <w:lang w:val="en-AU" w:eastAsia="en-ZA"/>
        </w:rPr>
        <w:t>Reading material</w:t>
      </w:r>
    </w:p>
    <w:p w14:paraId="6BDED89F" w14:textId="77777777" w:rsidR="0074695E" w:rsidRPr="0074695E" w:rsidRDefault="0074695E" w:rsidP="0074695E">
      <w:pPr>
        <w:spacing w:after="0"/>
        <w:jc w:val="both"/>
        <w:textAlignment w:val="baseline"/>
        <w:rPr>
          <w:rFonts w:cs="Arial"/>
          <w:szCs w:val="22"/>
          <w:lang w:val="en-AU" w:eastAsia="en-ZA"/>
        </w:rPr>
      </w:pPr>
    </w:p>
    <w:tbl>
      <w:tblPr>
        <w:tblStyle w:val="GFA-Simple"/>
        <w:tblW w:w="0" w:type="auto"/>
        <w:tblCellMar>
          <w:top w:w="57" w:type="dxa"/>
        </w:tblCellMar>
        <w:tblLook w:val="04A0" w:firstRow="1" w:lastRow="0" w:firstColumn="1" w:lastColumn="0" w:noHBand="0" w:noVBand="1"/>
      </w:tblPr>
      <w:tblGrid>
        <w:gridCol w:w="9146"/>
      </w:tblGrid>
      <w:tr w:rsidR="0031235B" w:rsidRPr="00C95304" w14:paraId="690403FD" w14:textId="77777777" w:rsidTr="00781DCE">
        <w:trPr>
          <w:cnfStyle w:val="100000000000" w:firstRow="1" w:lastRow="0" w:firstColumn="0" w:lastColumn="0" w:oddVBand="0" w:evenVBand="0" w:oddHBand="0" w:evenHBand="0" w:firstRowFirstColumn="0" w:firstRowLastColumn="0" w:lastRowFirstColumn="0" w:lastRowLastColumn="0"/>
        </w:trPr>
        <w:tc>
          <w:tcPr>
            <w:tcW w:w="9146" w:type="dxa"/>
          </w:tcPr>
          <w:p w14:paraId="6D7CD4FE" w14:textId="431ADC58" w:rsidR="0031235B" w:rsidRPr="0031235B" w:rsidRDefault="00031057" w:rsidP="0031235B">
            <w:pPr>
              <w:rPr>
                <w:b w:val="0"/>
                <w:sz w:val="22"/>
                <w:lang w:val="en-ZA"/>
              </w:rPr>
            </w:pPr>
            <w:r w:rsidRPr="00031057">
              <w:rPr>
                <w:sz w:val="22"/>
                <w:lang w:val="en-ZA"/>
              </w:rPr>
              <w:t>In this session, you will find out what makes image a quality image. You’ll learn what very cell (pixel) on image represents, what and how many bands makes images.</w:t>
            </w:r>
          </w:p>
        </w:tc>
      </w:tr>
      <w:tr w:rsidR="0031235B" w:rsidRPr="00C95304" w14:paraId="0E395754" w14:textId="77777777" w:rsidTr="00781DCE">
        <w:tc>
          <w:tcPr>
            <w:tcW w:w="9146" w:type="dxa"/>
          </w:tcPr>
          <w:p w14:paraId="2F16D265" w14:textId="77777777" w:rsidR="00031057" w:rsidRPr="00031057" w:rsidRDefault="00031057" w:rsidP="00031057">
            <w:pPr>
              <w:spacing w:after="160" w:line="259" w:lineRule="auto"/>
              <w:jc w:val="both"/>
              <w:rPr>
                <w:b/>
                <w:sz w:val="22"/>
                <w:lang w:val="en-ZA"/>
              </w:rPr>
            </w:pPr>
            <w:r w:rsidRPr="00031057">
              <w:rPr>
                <w:b/>
                <w:sz w:val="22"/>
                <w:lang w:val="en-ZA"/>
              </w:rPr>
              <w:t>Images Resolutions – Dimensions of Remote Sensing:</w:t>
            </w:r>
          </w:p>
          <w:p w14:paraId="144D10D2" w14:textId="77777777" w:rsidR="00C95304" w:rsidRDefault="00031057" w:rsidP="00031057">
            <w:pPr>
              <w:spacing w:after="160" w:line="259" w:lineRule="auto"/>
              <w:jc w:val="both"/>
              <w:rPr>
                <w:sz w:val="22"/>
                <w:lang w:val="en-ZA"/>
              </w:rPr>
            </w:pPr>
            <w:r w:rsidRPr="00031057">
              <w:rPr>
                <w:sz w:val="22"/>
                <w:lang w:val="en-ZA"/>
              </w:rPr>
              <w:t xml:space="preserve">For earth observation, image resolutions </w:t>
            </w:r>
            <w:proofErr w:type="gramStart"/>
            <w:r w:rsidRPr="00031057">
              <w:rPr>
                <w:sz w:val="22"/>
                <w:lang w:val="en-ZA"/>
              </w:rPr>
              <w:t>have to</w:t>
            </w:r>
            <w:proofErr w:type="gramEnd"/>
            <w:r w:rsidRPr="00031057">
              <w:rPr>
                <w:sz w:val="22"/>
                <w:lang w:val="en-ZA"/>
              </w:rPr>
              <w:t xml:space="preserve"> be taken into consideration. The quality of remote sensing data consists of its </w:t>
            </w:r>
          </w:p>
          <w:p w14:paraId="0ABA4BE3" w14:textId="1CDD0F3A" w:rsidR="00C95304" w:rsidRPr="00C95304" w:rsidRDefault="00C95304" w:rsidP="00C95304">
            <w:pPr>
              <w:pStyle w:val="ListParagraph"/>
              <w:numPr>
                <w:ilvl w:val="0"/>
                <w:numId w:val="34"/>
              </w:numPr>
              <w:spacing w:after="160" w:line="259" w:lineRule="auto"/>
              <w:jc w:val="both"/>
              <w:rPr>
                <w:sz w:val="22"/>
                <w:lang w:val="en-ZA"/>
              </w:rPr>
            </w:pPr>
            <w:r w:rsidRPr="00C95304">
              <w:rPr>
                <w:sz w:val="22"/>
                <w:lang w:val="en-ZA"/>
              </w:rPr>
              <w:t>Spectral</w:t>
            </w:r>
            <w:r>
              <w:rPr>
                <w:sz w:val="22"/>
                <w:lang w:val="en-ZA"/>
              </w:rPr>
              <w:t xml:space="preserve"> resolutions</w:t>
            </w:r>
          </w:p>
          <w:p w14:paraId="1031F8BC" w14:textId="46186F98" w:rsidR="00C95304" w:rsidRPr="00C95304" w:rsidRDefault="00C95304" w:rsidP="00C95304">
            <w:pPr>
              <w:pStyle w:val="ListParagraph"/>
              <w:numPr>
                <w:ilvl w:val="0"/>
                <w:numId w:val="34"/>
              </w:numPr>
              <w:spacing w:after="160" w:line="259" w:lineRule="auto"/>
              <w:jc w:val="both"/>
              <w:rPr>
                <w:sz w:val="22"/>
                <w:lang w:val="en-ZA"/>
              </w:rPr>
            </w:pPr>
            <w:r w:rsidRPr="00C95304">
              <w:rPr>
                <w:sz w:val="22"/>
                <w:lang w:val="en-ZA"/>
              </w:rPr>
              <w:t>Radiometric</w:t>
            </w:r>
            <w:r>
              <w:rPr>
                <w:sz w:val="22"/>
                <w:lang w:val="en-ZA"/>
              </w:rPr>
              <w:t xml:space="preserve"> resolutions</w:t>
            </w:r>
          </w:p>
          <w:p w14:paraId="5BC6F3B1" w14:textId="20F46918" w:rsidR="00C95304" w:rsidRPr="00C95304" w:rsidRDefault="00C95304" w:rsidP="00C95304">
            <w:pPr>
              <w:pStyle w:val="ListParagraph"/>
              <w:numPr>
                <w:ilvl w:val="0"/>
                <w:numId w:val="34"/>
              </w:numPr>
              <w:spacing w:after="160" w:line="259" w:lineRule="auto"/>
              <w:jc w:val="both"/>
              <w:rPr>
                <w:sz w:val="22"/>
                <w:lang w:val="en-ZA"/>
              </w:rPr>
            </w:pPr>
            <w:r w:rsidRPr="00C95304">
              <w:rPr>
                <w:sz w:val="22"/>
                <w:lang w:val="en-ZA"/>
              </w:rPr>
              <w:t>Spatial</w:t>
            </w:r>
            <w:r>
              <w:rPr>
                <w:sz w:val="22"/>
                <w:lang w:val="en-ZA"/>
              </w:rPr>
              <w:t xml:space="preserve"> resolutions</w:t>
            </w:r>
          </w:p>
          <w:p w14:paraId="17B7AE79" w14:textId="228ECFCF" w:rsidR="00031057" w:rsidRPr="00C95304" w:rsidRDefault="00031057" w:rsidP="00C95304">
            <w:pPr>
              <w:pStyle w:val="ListParagraph"/>
              <w:numPr>
                <w:ilvl w:val="0"/>
                <w:numId w:val="34"/>
              </w:numPr>
              <w:spacing w:after="160" w:line="259" w:lineRule="auto"/>
              <w:jc w:val="both"/>
              <w:rPr>
                <w:sz w:val="22"/>
                <w:lang w:val="en-ZA"/>
              </w:rPr>
            </w:pPr>
            <w:r w:rsidRPr="00C95304">
              <w:rPr>
                <w:sz w:val="22"/>
                <w:lang w:val="en-ZA"/>
              </w:rPr>
              <w:t>temporal resolutions</w:t>
            </w:r>
          </w:p>
          <w:p w14:paraId="44806F44" w14:textId="5D7967C6" w:rsidR="00031057" w:rsidRPr="00E570EB" w:rsidRDefault="00031057" w:rsidP="00C95304">
            <w:pPr>
              <w:spacing w:after="160" w:line="259" w:lineRule="auto"/>
              <w:jc w:val="both"/>
              <w:rPr>
                <w:sz w:val="22"/>
                <w:lang w:val="fr-FR"/>
              </w:rPr>
            </w:pPr>
          </w:p>
        </w:tc>
      </w:tr>
      <w:tr w:rsidR="00C95304" w:rsidRPr="00C95304" w14:paraId="2949F37A" w14:textId="77777777" w:rsidTr="00781DCE">
        <w:tc>
          <w:tcPr>
            <w:tcW w:w="9146" w:type="dxa"/>
          </w:tcPr>
          <w:p w14:paraId="5643745C" w14:textId="77777777" w:rsidR="00C95304" w:rsidRPr="00031057" w:rsidRDefault="00C95304" w:rsidP="00C95304">
            <w:pPr>
              <w:spacing w:after="160" w:line="259" w:lineRule="auto"/>
              <w:jc w:val="both"/>
              <w:rPr>
                <w:b/>
                <w:sz w:val="22"/>
                <w:lang w:val="en-ZA"/>
              </w:rPr>
            </w:pPr>
            <w:r w:rsidRPr="00031057">
              <w:rPr>
                <w:b/>
                <w:sz w:val="22"/>
                <w:lang w:val="en-ZA"/>
              </w:rPr>
              <w:t>1.</w:t>
            </w:r>
            <w:r w:rsidRPr="00031057">
              <w:rPr>
                <w:b/>
                <w:sz w:val="22"/>
                <w:lang w:val="en-ZA"/>
              </w:rPr>
              <w:tab/>
              <w:t>Spatial Resolution</w:t>
            </w:r>
          </w:p>
          <w:p w14:paraId="74D3C9CE" w14:textId="77777777" w:rsidR="00C95304" w:rsidRPr="00031057" w:rsidRDefault="00C95304" w:rsidP="00C95304">
            <w:pPr>
              <w:spacing w:after="160" w:line="259" w:lineRule="auto"/>
              <w:jc w:val="both"/>
              <w:rPr>
                <w:sz w:val="22"/>
                <w:lang w:val="en-ZA"/>
              </w:rPr>
            </w:pPr>
            <w:r w:rsidRPr="00031057">
              <w:rPr>
                <w:sz w:val="22"/>
                <w:lang w:val="en-ZA"/>
              </w:rPr>
              <w:t xml:space="preserve">Spatial resolution refers to the size of the smallest object that can be resolved on the ground. In a digital image, the resolution is limited by the pixel size, i.e., the smallest resolvable object cannot be smaller than the pixel size. The intrinsic resolution of an imaging system is determined primarily by the instantaneous field of view (IFOV) of the sensor, which is a measure of the ground area viewed by a single detector element </w:t>
            </w:r>
            <w:proofErr w:type="gramStart"/>
            <w:r w:rsidRPr="00031057">
              <w:rPr>
                <w:sz w:val="22"/>
                <w:lang w:val="en-ZA"/>
              </w:rPr>
              <w:t>in a given</w:t>
            </w:r>
            <w:proofErr w:type="gramEnd"/>
            <w:r w:rsidRPr="00031057">
              <w:rPr>
                <w:sz w:val="22"/>
                <w:lang w:val="en-ZA"/>
              </w:rPr>
              <w:t xml:space="preserve"> instant in time. However, this intrinsic resolution can often be degraded by other factors which introduce blurring of the image, such as improper focusing, atmospheric scattering and target motion. The pixel size is determined by the sampling distance.</w:t>
            </w:r>
          </w:p>
          <w:p w14:paraId="061DBBDB" w14:textId="4DC7239C" w:rsidR="00C95304" w:rsidRDefault="00C95304" w:rsidP="00C95304">
            <w:pPr>
              <w:spacing w:after="160" w:line="259" w:lineRule="auto"/>
              <w:jc w:val="both"/>
              <w:rPr>
                <w:sz w:val="22"/>
                <w:lang w:val="en-ZA"/>
              </w:rPr>
            </w:pPr>
            <w:r w:rsidRPr="00031057">
              <w:rPr>
                <w:sz w:val="22"/>
                <w:lang w:val="en-ZA"/>
              </w:rPr>
              <w:t>A "</w:t>
            </w:r>
            <w:r w:rsidRPr="00E570EB">
              <w:rPr>
                <w:b/>
                <w:sz w:val="22"/>
                <w:lang w:val="en-ZA"/>
              </w:rPr>
              <w:t>High Resolution</w:t>
            </w:r>
            <w:r w:rsidRPr="00031057">
              <w:rPr>
                <w:sz w:val="22"/>
                <w:lang w:val="en-ZA"/>
              </w:rPr>
              <w:t xml:space="preserve">" image refers to one with a </w:t>
            </w:r>
            <w:r w:rsidRPr="00E570EB">
              <w:rPr>
                <w:b/>
                <w:sz w:val="22"/>
                <w:lang w:val="en-ZA"/>
              </w:rPr>
              <w:t>small Pixel size</w:t>
            </w:r>
            <w:r w:rsidRPr="00031057">
              <w:rPr>
                <w:sz w:val="22"/>
                <w:lang w:val="en-ZA"/>
              </w:rPr>
              <w:t>. Fine details can be seen in a high-resolution image. On the other hand, a "</w:t>
            </w:r>
            <w:r w:rsidRPr="00E570EB">
              <w:rPr>
                <w:b/>
                <w:sz w:val="22"/>
                <w:lang w:val="en-ZA"/>
              </w:rPr>
              <w:t>Low Resolution</w:t>
            </w:r>
            <w:r w:rsidRPr="00031057">
              <w:rPr>
                <w:sz w:val="22"/>
                <w:lang w:val="en-ZA"/>
              </w:rPr>
              <w:t>"</w:t>
            </w:r>
            <w:r>
              <w:rPr>
                <w:sz w:val="22"/>
                <w:lang w:val="en-ZA"/>
              </w:rPr>
              <w:t xml:space="preserve"> </w:t>
            </w:r>
            <w:r w:rsidRPr="00031057">
              <w:rPr>
                <w:sz w:val="22"/>
                <w:lang w:val="en-ZA"/>
              </w:rPr>
              <w:t xml:space="preserve">image is one with a </w:t>
            </w:r>
            <w:r w:rsidRPr="00E570EB">
              <w:rPr>
                <w:b/>
                <w:sz w:val="22"/>
                <w:lang w:val="en-ZA"/>
              </w:rPr>
              <w:t>large Pixel size</w:t>
            </w:r>
            <w:r w:rsidRPr="00031057">
              <w:rPr>
                <w:sz w:val="22"/>
                <w:lang w:val="en-ZA"/>
              </w:rPr>
              <w:t>, i.e., only coarse features can be observed in the image.</w:t>
            </w:r>
          </w:p>
          <w:p w14:paraId="61E87C0C" w14:textId="7A652BF8" w:rsidR="00C95304" w:rsidRPr="00C95304" w:rsidRDefault="00C95304" w:rsidP="00C95304">
            <w:pPr>
              <w:spacing w:after="160" w:line="259" w:lineRule="auto"/>
              <w:jc w:val="both"/>
              <w:rPr>
                <w:sz w:val="22"/>
                <w:lang w:val="en-ZA"/>
              </w:rPr>
            </w:pPr>
            <w:r>
              <w:rPr>
                <w:noProof/>
                <w:lang w:val="en-GB" w:eastAsia="en-GB"/>
              </w:rPr>
              <w:lastRenderedPageBreak/>
              <w:drawing>
                <wp:inline distT="0" distB="0" distL="0" distR="0" wp14:anchorId="3317AABC" wp14:editId="7919993B">
                  <wp:extent cx="3438525" cy="3076575"/>
                  <wp:effectExtent l="0" t="0" r="0" b="0"/>
                  <wp:docPr id="1545158929" name="Grafik 1545158929" descr="A diagram depicting high (small grid cell) versus low (large grid cell) spatial resolution. More in text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45158929"/>
                          <pic:cNvPicPr/>
                        </pic:nvPicPr>
                        <pic:blipFill>
                          <a:blip r:embed="rId8">
                            <a:extLst>
                              <a:ext uri="{28A0092B-C50C-407E-A947-70E740481C1C}">
                                <a14:useLocalDpi xmlns:a14="http://schemas.microsoft.com/office/drawing/2010/main" val="0"/>
                              </a:ext>
                            </a:extLst>
                          </a:blip>
                          <a:stretch>
                            <a:fillRect/>
                          </a:stretch>
                        </pic:blipFill>
                        <pic:spPr>
                          <a:xfrm>
                            <a:off x="0" y="0"/>
                            <a:ext cx="3438525" cy="3076575"/>
                          </a:xfrm>
                          <a:prstGeom prst="rect">
                            <a:avLst/>
                          </a:prstGeom>
                        </pic:spPr>
                      </pic:pic>
                    </a:graphicData>
                  </a:graphic>
                </wp:inline>
              </w:drawing>
            </w:r>
          </w:p>
          <w:p w14:paraId="7EE16E1B" w14:textId="3B590A2F" w:rsidR="00C95304" w:rsidRPr="00C95304" w:rsidRDefault="00C95304" w:rsidP="00C95304">
            <w:pPr>
              <w:spacing w:after="160" w:line="259" w:lineRule="auto"/>
              <w:jc w:val="both"/>
              <w:rPr>
                <w:b/>
                <w:lang w:val="fr-FR"/>
              </w:rPr>
            </w:pPr>
            <w:proofErr w:type="gramStart"/>
            <w:r>
              <w:rPr>
                <w:sz w:val="22"/>
                <w:lang w:val="fr-FR"/>
              </w:rPr>
              <w:t>Source</w:t>
            </w:r>
            <w:r w:rsidRPr="00031057">
              <w:rPr>
                <w:sz w:val="22"/>
                <w:lang w:val="fr-FR"/>
              </w:rPr>
              <w:t>:</w:t>
            </w:r>
            <w:proofErr w:type="gramEnd"/>
            <w:r w:rsidRPr="00031057">
              <w:rPr>
                <w:sz w:val="22"/>
                <w:lang w:val="fr-FR"/>
              </w:rPr>
              <w:t xml:space="preserve"> </w:t>
            </w:r>
            <w:hyperlink r:id="rId9" w:history="1">
              <w:r w:rsidRPr="00C95304">
                <w:rPr>
                  <w:rStyle w:val="Hyperlink"/>
                  <w:sz w:val="22"/>
                  <w:lang w:val="fr-FR"/>
                </w:rPr>
                <w:t>https://www.e-education.psu.edu/geog160/node/1959</w:t>
              </w:r>
            </w:hyperlink>
          </w:p>
        </w:tc>
      </w:tr>
      <w:tr w:rsidR="00E570EB" w:rsidRPr="00031057" w14:paraId="7C8B571F" w14:textId="77777777" w:rsidTr="00781DCE">
        <w:tc>
          <w:tcPr>
            <w:tcW w:w="9146" w:type="dxa"/>
          </w:tcPr>
          <w:p w14:paraId="617FBD3A" w14:textId="79A790D0" w:rsidR="00E570EB" w:rsidRPr="00031057" w:rsidRDefault="00E570EB" w:rsidP="00031057">
            <w:pPr>
              <w:spacing w:after="160" w:line="259" w:lineRule="auto"/>
              <w:jc w:val="both"/>
              <w:rPr>
                <w:b/>
                <w:lang w:val="en-ZA"/>
              </w:rPr>
            </w:pPr>
            <w:r>
              <w:rPr>
                <w:noProof/>
                <w:lang w:val="en-GB" w:eastAsia="en-GB"/>
              </w:rPr>
              <w:lastRenderedPageBreak/>
              <w:drawing>
                <wp:inline distT="0" distB="0" distL="0" distR="0" wp14:anchorId="2C6B65D0" wp14:editId="2F2DA5EB">
                  <wp:extent cx="4572000" cy="4143375"/>
                  <wp:effectExtent l="0" t="0" r="0" b="0"/>
                  <wp:docPr id="1987183902" name="Grafik 198718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87183902"/>
                          <pic:cNvPicPr/>
                        </pic:nvPicPr>
                        <pic:blipFill>
                          <a:blip r:embed="rId10">
                            <a:extLst>
                              <a:ext uri="{28A0092B-C50C-407E-A947-70E740481C1C}">
                                <a14:useLocalDpi xmlns:a14="http://schemas.microsoft.com/office/drawing/2010/main" val="0"/>
                              </a:ext>
                            </a:extLst>
                          </a:blip>
                          <a:stretch>
                            <a:fillRect/>
                          </a:stretch>
                        </pic:blipFill>
                        <pic:spPr>
                          <a:xfrm>
                            <a:off x="0" y="0"/>
                            <a:ext cx="4572000" cy="4143375"/>
                          </a:xfrm>
                          <a:prstGeom prst="rect">
                            <a:avLst/>
                          </a:prstGeom>
                        </pic:spPr>
                      </pic:pic>
                    </a:graphicData>
                  </a:graphic>
                </wp:inline>
              </w:drawing>
            </w:r>
          </w:p>
        </w:tc>
      </w:tr>
      <w:tr w:rsidR="00E570EB" w:rsidRPr="00C95304" w14:paraId="55606155" w14:textId="77777777" w:rsidTr="00781DCE">
        <w:tc>
          <w:tcPr>
            <w:tcW w:w="9146" w:type="dxa"/>
          </w:tcPr>
          <w:p w14:paraId="4BC13103" w14:textId="77777777" w:rsidR="00E570EB" w:rsidRDefault="00E570EB" w:rsidP="00E570EB">
            <w:pPr>
              <w:spacing w:after="160" w:line="259" w:lineRule="auto"/>
              <w:jc w:val="both"/>
              <w:rPr>
                <w:sz w:val="22"/>
                <w:lang w:val="fr-FR"/>
              </w:rPr>
            </w:pPr>
            <w:r>
              <w:rPr>
                <w:noProof/>
                <w:lang w:val="en-GB" w:eastAsia="en-GB"/>
              </w:rPr>
              <w:lastRenderedPageBreak/>
              <w:drawing>
                <wp:inline distT="0" distB="0" distL="0" distR="0" wp14:anchorId="146E6286" wp14:editId="69C65C62">
                  <wp:extent cx="4572000" cy="2990850"/>
                  <wp:effectExtent l="0" t="0" r="0" b="0"/>
                  <wp:docPr id="816328406" name="Grafik 81632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6328406"/>
                          <pic:cNvPicPr/>
                        </pic:nvPicPr>
                        <pic:blipFill>
                          <a:blip r:embed="rId11">
                            <a:extLst>
                              <a:ext uri="{28A0092B-C50C-407E-A947-70E740481C1C}">
                                <a14:useLocalDpi xmlns:a14="http://schemas.microsoft.com/office/drawing/2010/main" val="0"/>
                              </a:ext>
                            </a:extLst>
                          </a:blip>
                          <a:stretch>
                            <a:fillRect/>
                          </a:stretch>
                        </pic:blipFill>
                        <pic:spPr>
                          <a:xfrm>
                            <a:off x="0" y="0"/>
                            <a:ext cx="4572000" cy="2990850"/>
                          </a:xfrm>
                          <a:prstGeom prst="rect">
                            <a:avLst/>
                          </a:prstGeom>
                        </pic:spPr>
                      </pic:pic>
                    </a:graphicData>
                  </a:graphic>
                </wp:inline>
              </w:drawing>
            </w:r>
          </w:p>
          <w:p w14:paraId="2AF0079A" w14:textId="4D822265" w:rsidR="00E570EB" w:rsidRDefault="00E570EB" w:rsidP="00E570EB">
            <w:pPr>
              <w:spacing w:after="160" w:line="259" w:lineRule="auto"/>
              <w:jc w:val="both"/>
              <w:rPr>
                <w:noProof/>
                <w:lang w:val="en-GB" w:eastAsia="en-GB"/>
              </w:rPr>
            </w:pPr>
            <w:r w:rsidRPr="00031057">
              <w:rPr>
                <w:sz w:val="22"/>
                <w:lang w:val="en-GB"/>
              </w:rPr>
              <w:t>Source: Remote Sensing of the Environment: An Earth Resource Perspective, Book by John R. Jensen (2014)</w:t>
            </w:r>
          </w:p>
        </w:tc>
      </w:tr>
      <w:tr w:rsidR="00781DCE" w:rsidRPr="00C95304" w14:paraId="3D67D9C4" w14:textId="77777777" w:rsidTr="00781DCE">
        <w:tc>
          <w:tcPr>
            <w:tcW w:w="9146" w:type="dxa"/>
          </w:tcPr>
          <w:p w14:paraId="5F1BB456" w14:textId="38EE9638" w:rsidR="00031057" w:rsidRPr="00031057" w:rsidRDefault="00031057" w:rsidP="00031057">
            <w:pPr>
              <w:spacing w:after="160" w:line="259" w:lineRule="auto"/>
              <w:jc w:val="both"/>
              <w:rPr>
                <w:b/>
                <w:sz w:val="22"/>
                <w:lang w:val="en-ZA"/>
              </w:rPr>
            </w:pPr>
            <w:r>
              <w:rPr>
                <w:b/>
                <w:sz w:val="22"/>
                <w:lang w:val="en-ZA"/>
              </w:rPr>
              <w:t xml:space="preserve">2. </w:t>
            </w:r>
            <w:r w:rsidRPr="00031057">
              <w:rPr>
                <w:b/>
                <w:sz w:val="22"/>
                <w:lang w:val="en-ZA"/>
              </w:rPr>
              <w:t>Spectral resolution</w:t>
            </w:r>
          </w:p>
          <w:p w14:paraId="50194FBC" w14:textId="77777777" w:rsidR="001133A5" w:rsidRDefault="00031057" w:rsidP="00781DCE">
            <w:pPr>
              <w:spacing w:after="160" w:line="259" w:lineRule="auto"/>
              <w:jc w:val="both"/>
              <w:rPr>
                <w:sz w:val="22"/>
                <w:lang w:val="en-ZA"/>
              </w:rPr>
            </w:pPr>
            <w:r w:rsidRPr="00031057">
              <w:rPr>
                <w:sz w:val="22"/>
                <w:lang w:val="en-ZA"/>
              </w:rPr>
              <w:t xml:space="preserve">Spectral resolution refers to the ability of a satellite sensor to measure specific wavelengths of the electromagnetic spectrum. The finer the spectral resolution, the narrower the wavelength range for a particular channel or band. Wide intervals in the electromagnetic spectrum are referred to as Low spectral resolution, and narrow intervals are referred to as High spectral resolution. For example, a multispectral image breaks light into 4 to 36 bands. </w:t>
            </w:r>
          </w:p>
          <w:p w14:paraId="21E69F9C" w14:textId="6DD2EEA0" w:rsidR="00E570EB" w:rsidRDefault="00031057" w:rsidP="00781DCE">
            <w:pPr>
              <w:spacing w:after="160" w:line="259" w:lineRule="auto"/>
              <w:jc w:val="both"/>
              <w:rPr>
                <w:sz w:val="22"/>
                <w:lang w:val="en-ZA"/>
              </w:rPr>
            </w:pPr>
            <w:r w:rsidRPr="00031057">
              <w:rPr>
                <w:sz w:val="22"/>
                <w:lang w:val="en-ZA"/>
              </w:rPr>
              <w:t xml:space="preserve">Then, it assigns those bands names such as red, green, blue, and </w:t>
            </w:r>
            <w:proofErr w:type="gramStart"/>
            <w:r w:rsidRPr="00031057">
              <w:rPr>
                <w:sz w:val="22"/>
                <w:lang w:val="en-ZA"/>
              </w:rPr>
              <w:t>near-infrared</w:t>
            </w:r>
            <w:proofErr w:type="gramEnd"/>
            <w:r w:rsidRPr="00031057">
              <w:rPr>
                <w:sz w:val="22"/>
                <w:lang w:val="en-ZA"/>
              </w:rPr>
              <w:t xml:space="preserve">. Each band may span 0.05 um in the electromagnetic spectrum.  Similarly, hyperspectral imaging captures a spectrum of light. But it divides the light into hundreds of narrow spectral bands. </w:t>
            </w:r>
          </w:p>
          <w:p w14:paraId="48C2AA1B" w14:textId="4C097552" w:rsidR="00031057" w:rsidRDefault="00031057" w:rsidP="00781DCE">
            <w:pPr>
              <w:spacing w:after="160" w:line="259" w:lineRule="auto"/>
              <w:jc w:val="both"/>
              <w:rPr>
                <w:sz w:val="22"/>
                <w:lang w:val="en-ZA"/>
              </w:rPr>
            </w:pPr>
            <w:r w:rsidRPr="00031057">
              <w:rPr>
                <w:sz w:val="22"/>
                <w:lang w:val="en-ZA"/>
              </w:rPr>
              <w:t>For hyperspectral images, spectral resolution is very high. Remember that every channel or band (colour) of electromagnetic spectrum contains specific information, it is always better to combine different to have maximum of information about features to be an</w:t>
            </w:r>
            <w:r>
              <w:rPr>
                <w:sz w:val="22"/>
                <w:lang w:val="en-ZA"/>
              </w:rPr>
              <w:t xml:space="preserve">alysed. </w:t>
            </w:r>
          </w:p>
          <w:p w14:paraId="37B82A05" w14:textId="77777777" w:rsidR="00031057" w:rsidRDefault="00031057" w:rsidP="00781DCE">
            <w:pPr>
              <w:spacing w:after="160" w:line="259" w:lineRule="auto"/>
              <w:jc w:val="both"/>
              <w:rPr>
                <w:sz w:val="22"/>
                <w:lang w:val="en-ZA"/>
              </w:rPr>
            </w:pPr>
            <w:r>
              <w:rPr>
                <w:noProof/>
                <w:lang w:val="en-GB" w:eastAsia="en-GB"/>
              </w:rPr>
              <w:lastRenderedPageBreak/>
              <w:drawing>
                <wp:inline distT="0" distB="0" distL="0" distR="0" wp14:anchorId="259723ED" wp14:editId="324A04E7">
                  <wp:extent cx="3465326" cy="3255962"/>
                  <wp:effectExtent l="0" t="0" r="0" b="0"/>
                  <wp:docPr id="644204382" name="Picture 644204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5326" cy="3255962"/>
                          </a:xfrm>
                          <a:prstGeom prst="rect">
                            <a:avLst/>
                          </a:prstGeom>
                        </pic:spPr>
                      </pic:pic>
                    </a:graphicData>
                  </a:graphic>
                </wp:inline>
              </w:drawing>
            </w:r>
          </w:p>
          <w:p w14:paraId="511568F2" w14:textId="720F496D" w:rsidR="00781DCE" w:rsidRPr="001133A5" w:rsidRDefault="00031057" w:rsidP="00031057">
            <w:pPr>
              <w:spacing w:after="160" w:line="259" w:lineRule="auto"/>
              <w:jc w:val="both"/>
              <w:rPr>
                <w:sz w:val="22"/>
                <w:lang w:val="fr-FR"/>
              </w:rPr>
            </w:pPr>
            <w:proofErr w:type="gramStart"/>
            <w:r w:rsidRPr="001133A5">
              <w:rPr>
                <w:sz w:val="22"/>
                <w:lang w:val="fr-FR"/>
              </w:rPr>
              <w:t>Source:</w:t>
            </w:r>
            <w:proofErr w:type="gramEnd"/>
            <w:r w:rsidRPr="001133A5">
              <w:rPr>
                <w:sz w:val="22"/>
                <w:lang w:val="fr-FR"/>
              </w:rPr>
              <w:t xml:space="preserve"> https://cdn.eo-</w:t>
            </w:r>
            <w:r w:rsidR="001133A5" w:rsidRPr="001133A5">
              <w:rPr>
                <w:sz w:val="22"/>
                <w:lang w:val="fr-FR"/>
              </w:rPr>
              <w:t>college.org/2021/01/figure4.jpg</w:t>
            </w:r>
          </w:p>
        </w:tc>
      </w:tr>
      <w:tr w:rsidR="001133A5" w:rsidRPr="00C95304" w14:paraId="32FFE0AE" w14:textId="77777777" w:rsidTr="00781DCE">
        <w:tc>
          <w:tcPr>
            <w:tcW w:w="9146" w:type="dxa"/>
          </w:tcPr>
          <w:p w14:paraId="1AD0CB96" w14:textId="77777777" w:rsidR="001133A5" w:rsidRPr="00031057" w:rsidRDefault="001133A5" w:rsidP="001133A5">
            <w:pPr>
              <w:spacing w:after="160" w:line="259" w:lineRule="auto"/>
              <w:jc w:val="both"/>
              <w:rPr>
                <w:sz w:val="22"/>
                <w:lang w:val="en-ZA"/>
              </w:rPr>
            </w:pPr>
            <w:r w:rsidRPr="00031057">
              <w:rPr>
                <w:sz w:val="22"/>
                <w:lang w:val="en-ZA"/>
              </w:rPr>
              <w:lastRenderedPageBreak/>
              <w:t xml:space="preserve">Besides Multispectral bands, a satellite dataset contains grayscale band with a high spatial resolution named panchromatic image. A panchromatic image uses a single band that combines </w:t>
            </w:r>
            <w:proofErr w:type="gramStart"/>
            <w:r w:rsidRPr="00031057">
              <w:rPr>
                <w:sz w:val="22"/>
                <w:lang w:val="en-ZA"/>
              </w:rPr>
              <w:t>Red, Green and Blue</w:t>
            </w:r>
            <w:proofErr w:type="gramEnd"/>
            <w:r w:rsidRPr="00031057">
              <w:rPr>
                <w:sz w:val="22"/>
                <w:lang w:val="en-ZA"/>
              </w:rPr>
              <w:t xml:space="preserve"> bands, allowing for a greater spatial resolution. The resulting image does not contain any wavelength-specific information.</w:t>
            </w:r>
          </w:p>
          <w:p w14:paraId="54288EEC" w14:textId="571EFE0D" w:rsidR="001133A5" w:rsidRDefault="001133A5" w:rsidP="001133A5">
            <w:pPr>
              <w:spacing w:after="160" w:line="259" w:lineRule="auto"/>
              <w:jc w:val="both"/>
              <w:rPr>
                <w:b/>
                <w:lang w:val="en-ZA"/>
              </w:rPr>
            </w:pPr>
            <w:r w:rsidRPr="00031057">
              <w:rPr>
                <w:sz w:val="22"/>
                <w:lang w:val="en-ZA"/>
              </w:rPr>
              <w:t xml:space="preserve">Panchromatic images are produced by the same satellites that produce multispectral images. Since a panchromatic image is a combination of all three visible bands (red + green + blue), the total intensity of solar radiation is much higher in every pixel compared to a multispectral image. The use of the RGB bands sacrifices </w:t>
            </w:r>
            <w:proofErr w:type="spellStart"/>
            <w:r w:rsidRPr="00031057">
              <w:rPr>
                <w:sz w:val="22"/>
                <w:lang w:val="en-ZA"/>
              </w:rPr>
              <w:t>color</w:t>
            </w:r>
            <w:proofErr w:type="spellEnd"/>
            <w:r w:rsidRPr="00031057">
              <w:rPr>
                <w:sz w:val="22"/>
                <w:lang w:val="en-ZA"/>
              </w:rPr>
              <w:t xml:space="preserve"> for brightness which explains why all panchromatic images are greyscale images.</w:t>
            </w:r>
          </w:p>
        </w:tc>
      </w:tr>
      <w:tr w:rsidR="0031235B" w:rsidRPr="00C95304" w14:paraId="0952E8A9" w14:textId="77777777" w:rsidTr="00781DCE">
        <w:tc>
          <w:tcPr>
            <w:tcW w:w="9146" w:type="dxa"/>
          </w:tcPr>
          <w:p w14:paraId="571739A2" w14:textId="4F1BA0BA" w:rsidR="00031057" w:rsidRPr="00031057" w:rsidRDefault="00031057" w:rsidP="00031057">
            <w:pPr>
              <w:spacing w:after="160" w:line="259" w:lineRule="auto"/>
              <w:rPr>
                <w:sz w:val="22"/>
                <w:lang w:val="en-ZA"/>
              </w:rPr>
            </w:pPr>
            <w:r w:rsidRPr="00031057">
              <w:rPr>
                <w:sz w:val="22"/>
                <w:lang w:val="en-ZA"/>
              </w:rPr>
              <w:t xml:space="preserve">Two main types of band s combination are </w:t>
            </w:r>
            <w:r w:rsidR="001133A5">
              <w:rPr>
                <w:sz w:val="22"/>
                <w:lang w:val="en-ZA"/>
              </w:rPr>
              <w:t>mostly known in remote sensing:</w:t>
            </w:r>
          </w:p>
          <w:p w14:paraId="7C07B9A7" w14:textId="77777777" w:rsidR="0031235B" w:rsidRDefault="00031057" w:rsidP="00031057">
            <w:pPr>
              <w:spacing w:after="160" w:line="259" w:lineRule="auto"/>
              <w:rPr>
                <w:sz w:val="22"/>
                <w:lang w:val="en-ZA"/>
              </w:rPr>
            </w:pPr>
            <w:r w:rsidRPr="00031057">
              <w:rPr>
                <w:b/>
                <w:sz w:val="22"/>
                <w:lang w:val="en-ZA"/>
              </w:rPr>
              <w:t>Natural or True Colour Composites:</w:t>
            </w:r>
            <w:r w:rsidRPr="00031057">
              <w:rPr>
                <w:sz w:val="22"/>
                <w:lang w:val="en-ZA"/>
              </w:rPr>
              <w:t xml:space="preserve"> A natural or true colour composite is an image displaying a combination of visible red, </w:t>
            </w:r>
            <w:proofErr w:type="gramStart"/>
            <w:r w:rsidRPr="00031057">
              <w:rPr>
                <w:sz w:val="22"/>
                <w:lang w:val="en-ZA"/>
              </w:rPr>
              <w:t>green</w:t>
            </w:r>
            <w:proofErr w:type="gramEnd"/>
            <w:r w:rsidRPr="00031057">
              <w:rPr>
                <w:sz w:val="22"/>
                <w:lang w:val="en-ZA"/>
              </w:rPr>
              <w:t xml:space="preserve"> and blue bands.  The resulting composite resembles what would be observed naturally by the human eye, many people prefer true colour composites, as colours appear natural to our eyes, but often subtle differences in features are difficult to recognize.</w:t>
            </w:r>
          </w:p>
          <w:p w14:paraId="1B88D00D" w14:textId="77777777" w:rsidR="00031057" w:rsidRDefault="00031057" w:rsidP="00031057">
            <w:pPr>
              <w:spacing w:after="160" w:line="259" w:lineRule="auto"/>
              <w:rPr>
                <w:sz w:val="22"/>
                <w:lang w:val="en-ZA"/>
              </w:rPr>
            </w:pPr>
            <w:r w:rsidRPr="00896F05">
              <w:rPr>
                <w:rFonts w:ascii="Arial Narrow" w:hAnsi="Arial Narrow"/>
                <w:noProof/>
                <w:sz w:val="20"/>
                <w:szCs w:val="20"/>
                <w:lang w:val="en-GB" w:eastAsia="en-GB"/>
              </w:rPr>
              <w:lastRenderedPageBreak/>
              <w:drawing>
                <wp:inline distT="0" distB="0" distL="0" distR="0" wp14:anchorId="43893A09" wp14:editId="028453CC">
                  <wp:extent cx="3514725" cy="2257425"/>
                  <wp:effectExtent l="0" t="0" r="0" b="0"/>
                  <wp:docPr id="298976793" name="Grafik 29897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8976793"/>
                          <pic:cNvPicPr/>
                        </pic:nvPicPr>
                        <pic:blipFill>
                          <a:blip r:embed="rId13">
                            <a:extLst>
                              <a:ext uri="{28A0092B-C50C-407E-A947-70E740481C1C}">
                                <a14:useLocalDpi xmlns:a14="http://schemas.microsoft.com/office/drawing/2010/main" val="0"/>
                              </a:ext>
                            </a:extLst>
                          </a:blip>
                          <a:stretch>
                            <a:fillRect/>
                          </a:stretch>
                        </pic:blipFill>
                        <pic:spPr>
                          <a:xfrm>
                            <a:off x="0" y="0"/>
                            <a:ext cx="3514725" cy="2257425"/>
                          </a:xfrm>
                          <a:prstGeom prst="rect">
                            <a:avLst/>
                          </a:prstGeom>
                        </pic:spPr>
                      </pic:pic>
                    </a:graphicData>
                  </a:graphic>
                </wp:inline>
              </w:drawing>
            </w:r>
          </w:p>
          <w:p w14:paraId="32E2DA8A" w14:textId="7F3C82B9" w:rsidR="00031057" w:rsidRPr="00031057" w:rsidRDefault="00031057" w:rsidP="00031057">
            <w:pPr>
              <w:spacing w:after="160" w:line="259" w:lineRule="auto"/>
              <w:rPr>
                <w:sz w:val="22"/>
                <w:lang w:val="fr-FR"/>
              </w:rPr>
            </w:pPr>
            <w:proofErr w:type="gramStart"/>
            <w:r w:rsidRPr="00031057">
              <w:rPr>
                <w:sz w:val="22"/>
                <w:lang w:val="fr-FR"/>
              </w:rPr>
              <w:t>Source:</w:t>
            </w:r>
            <w:proofErr w:type="gramEnd"/>
            <w:r w:rsidRPr="00031057">
              <w:rPr>
                <w:sz w:val="22"/>
                <w:lang w:val="fr-FR"/>
              </w:rPr>
              <w:t xml:space="preserve"> https://gisgeography.com/remote-s</w:t>
            </w:r>
            <w:r>
              <w:rPr>
                <w:sz w:val="22"/>
                <w:lang w:val="fr-FR"/>
              </w:rPr>
              <w:t>ensing-earth-observation-guide/</w:t>
            </w:r>
          </w:p>
          <w:p w14:paraId="27696559" w14:textId="77777777" w:rsidR="00031057" w:rsidRDefault="00031057" w:rsidP="00031057">
            <w:pPr>
              <w:spacing w:after="160" w:line="259" w:lineRule="auto"/>
              <w:rPr>
                <w:sz w:val="22"/>
                <w:lang w:val="en-ZA"/>
              </w:rPr>
            </w:pPr>
            <w:r w:rsidRPr="00031057">
              <w:rPr>
                <w:b/>
                <w:sz w:val="22"/>
                <w:lang w:val="en-ZA"/>
              </w:rPr>
              <w:t>False Colour Composites:</w:t>
            </w:r>
            <w:r w:rsidRPr="00031057">
              <w:rPr>
                <w:sz w:val="22"/>
                <w:lang w:val="en-ZA"/>
              </w:rPr>
              <w:t xml:space="preserve"> False colour images are a representation of a multi-spectral image produced using bands other than visible red, </w:t>
            </w:r>
            <w:proofErr w:type="gramStart"/>
            <w:r w:rsidRPr="00031057">
              <w:rPr>
                <w:sz w:val="22"/>
                <w:lang w:val="en-ZA"/>
              </w:rPr>
              <w:t>green</w:t>
            </w:r>
            <w:proofErr w:type="gramEnd"/>
            <w:r w:rsidRPr="00031057">
              <w:rPr>
                <w:sz w:val="22"/>
                <w:lang w:val="en-ZA"/>
              </w:rPr>
              <w:t xml:space="preserve"> and blue as the red, green and blue components of an image display. False colour composites allow us to visualize wavelengths that the human eye cannot see (i.e., near-infrared).</w:t>
            </w:r>
          </w:p>
          <w:p w14:paraId="6D662594" w14:textId="77777777" w:rsidR="00031057" w:rsidRDefault="00031057" w:rsidP="00031057">
            <w:pPr>
              <w:spacing w:after="160" w:line="259" w:lineRule="auto"/>
              <w:rPr>
                <w:sz w:val="22"/>
                <w:lang w:val="en-ZA"/>
              </w:rPr>
            </w:pPr>
            <w:r>
              <w:rPr>
                <w:noProof/>
                <w:lang w:val="en-GB" w:eastAsia="en-GB"/>
              </w:rPr>
              <w:drawing>
                <wp:inline distT="0" distB="0" distL="0" distR="0" wp14:anchorId="5C270369" wp14:editId="5FBAB1B4">
                  <wp:extent cx="4552950" cy="2857500"/>
                  <wp:effectExtent l="0" t="0" r="0" b="0"/>
                  <wp:docPr id="1525454696" name="Grafik 1525454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25454696"/>
                          <pic:cNvPicPr/>
                        </pic:nvPicPr>
                        <pic:blipFill>
                          <a:blip r:embed="rId14">
                            <a:extLst>
                              <a:ext uri="{28A0092B-C50C-407E-A947-70E740481C1C}">
                                <a14:useLocalDpi xmlns:a14="http://schemas.microsoft.com/office/drawing/2010/main" val="0"/>
                              </a:ext>
                            </a:extLst>
                          </a:blip>
                          <a:stretch>
                            <a:fillRect/>
                          </a:stretch>
                        </pic:blipFill>
                        <pic:spPr>
                          <a:xfrm>
                            <a:off x="0" y="0"/>
                            <a:ext cx="4552950" cy="2857500"/>
                          </a:xfrm>
                          <a:prstGeom prst="rect">
                            <a:avLst/>
                          </a:prstGeom>
                        </pic:spPr>
                      </pic:pic>
                    </a:graphicData>
                  </a:graphic>
                </wp:inline>
              </w:drawing>
            </w:r>
          </w:p>
          <w:p w14:paraId="1151C72E" w14:textId="063F009A" w:rsidR="00031057" w:rsidRPr="00031057" w:rsidRDefault="00031057" w:rsidP="00031057">
            <w:pPr>
              <w:spacing w:after="160" w:line="259" w:lineRule="auto"/>
              <w:rPr>
                <w:sz w:val="22"/>
                <w:lang w:val="fr-FR"/>
              </w:rPr>
            </w:pPr>
            <w:proofErr w:type="gramStart"/>
            <w:r w:rsidRPr="00031057">
              <w:rPr>
                <w:sz w:val="22"/>
                <w:lang w:val="fr-FR"/>
              </w:rPr>
              <w:t>Source:</w:t>
            </w:r>
            <w:proofErr w:type="gramEnd"/>
            <w:r w:rsidRPr="00031057">
              <w:rPr>
                <w:sz w:val="22"/>
                <w:lang w:val="fr-FR"/>
              </w:rPr>
              <w:t xml:space="preserve"> https://gsp.humboldt.edu/olm/Courses/GS</w:t>
            </w:r>
            <w:r w:rsidR="001133A5">
              <w:rPr>
                <w:sz w:val="22"/>
                <w:lang w:val="fr-FR"/>
              </w:rPr>
              <w:t xml:space="preserve">P_216/sessions/composites.html </w:t>
            </w:r>
          </w:p>
        </w:tc>
      </w:tr>
      <w:tr w:rsidR="001133A5" w:rsidRPr="00C95304" w14:paraId="5CBE50E1" w14:textId="77777777" w:rsidTr="00781DCE">
        <w:tc>
          <w:tcPr>
            <w:tcW w:w="9146" w:type="dxa"/>
          </w:tcPr>
          <w:p w14:paraId="19EA55FE" w14:textId="77777777" w:rsidR="001133A5" w:rsidRDefault="001133A5" w:rsidP="001133A5">
            <w:pPr>
              <w:spacing w:after="160" w:line="259" w:lineRule="auto"/>
              <w:rPr>
                <w:sz w:val="22"/>
                <w:lang w:val="en-ZA"/>
              </w:rPr>
            </w:pPr>
            <w:r w:rsidRPr="00031057">
              <w:rPr>
                <w:sz w:val="22"/>
                <w:lang w:val="en-ZA"/>
              </w:rPr>
              <w:lastRenderedPageBreak/>
              <w:t>Using bands such as near infra-red increases the spectral separation and often increases the interpretability of the data. There are many different false coloured composites which can highlight many different features. For examples (see the table below for Landast8 dataset)</w:t>
            </w:r>
          </w:p>
          <w:p w14:paraId="4DF1A0A1" w14:textId="77777777" w:rsidR="001133A5" w:rsidRDefault="001133A5" w:rsidP="001133A5">
            <w:pPr>
              <w:spacing w:after="160" w:line="259" w:lineRule="auto"/>
              <w:rPr>
                <w:sz w:val="22"/>
                <w:lang w:val="en-ZA"/>
              </w:rPr>
            </w:pPr>
            <w:r>
              <w:rPr>
                <w:noProof/>
                <w:lang w:val="en-GB" w:eastAsia="en-GB"/>
              </w:rPr>
              <w:lastRenderedPageBreak/>
              <w:drawing>
                <wp:inline distT="0" distB="0" distL="0" distR="0" wp14:anchorId="694FE7A3" wp14:editId="39763833">
                  <wp:extent cx="4210050" cy="3695700"/>
                  <wp:effectExtent l="0" t="0" r="0" b="0"/>
                  <wp:docPr id="1" name="Grafik 582128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82128374"/>
                          <pic:cNvPicPr/>
                        </pic:nvPicPr>
                        <pic:blipFill>
                          <a:blip r:embed="rId15">
                            <a:extLst>
                              <a:ext uri="{28A0092B-C50C-407E-A947-70E740481C1C}">
                                <a14:useLocalDpi xmlns:a14="http://schemas.microsoft.com/office/drawing/2010/main" val="0"/>
                              </a:ext>
                            </a:extLst>
                          </a:blip>
                          <a:stretch>
                            <a:fillRect/>
                          </a:stretch>
                        </pic:blipFill>
                        <pic:spPr>
                          <a:xfrm>
                            <a:off x="0" y="0"/>
                            <a:ext cx="4210050" cy="3695700"/>
                          </a:xfrm>
                          <a:prstGeom prst="rect">
                            <a:avLst/>
                          </a:prstGeom>
                        </pic:spPr>
                      </pic:pic>
                    </a:graphicData>
                  </a:graphic>
                </wp:inline>
              </w:drawing>
            </w:r>
          </w:p>
          <w:p w14:paraId="6FEFC751" w14:textId="49AC1289" w:rsidR="001133A5" w:rsidRPr="001133A5" w:rsidRDefault="001133A5" w:rsidP="001133A5">
            <w:pPr>
              <w:spacing w:after="160" w:line="259" w:lineRule="auto"/>
              <w:rPr>
                <w:lang w:val="fr-FR"/>
              </w:rPr>
            </w:pPr>
            <w:proofErr w:type="gramStart"/>
            <w:r w:rsidRPr="00031057">
              <w:rPr>
                <w:sz w:val="22"/>
                <w:lang w:val="fr-FR"/>
              </w:rPr>
              <w:t>Source:</w:t>
            </w:r>
            <w:proofErr w:type="gramEnd"/>
            <w:r w:rsidRPr="00031057">
              <w:rPr>
                <w:sz w:val="22"/>
                <w:lang w:val="fr-FR"/>
              </w:rPr>
              <w:t xml:space="preserve"> https://www.esri.com/arcgis-blog/products/product/imagery/band-combinations-for-landsat-8/  </w:t>
            </w:r>
          </w:p>
        </w:tc>
      </w:tr>
      <w:tr w:rsidR="0031235B" w:rsidRPr="00031057" w14:paraId="5E8BE6E4" w14:textId="77777777" w:rsidTr="00781DCE">
        <w:tc>
          <w:tcPr>
            <w:tcW w:w="9146" w:type="dxa"/>
          </w:tcPr>
          <w:p w14:paraId="761FCB28" w14:textId="00F56F5A" w:rsidR="00031057" w:rsidRPr="00031057" w:rsidRDefault="00031057" w:rsidP="00031057">
            <w:pPr>
              <w:spacing w:after="160" w:line="259" w:lineRule="auto"/>
              <w:rPr>
                <w:b/>
                <w:noProof/>
                <w:sz w:val="22"/>
                <w:lang w:val="en-GB" w:eastAsia="en-GB"/>
              </w:rPr>
            </w:pPr>
            <w:r w:rsidRPr="00031057">
              <w:rPr>
                <w:b/>
                <w:noProof/>
                <w:sz w:val="22"/>
                <w:lang w:val="en-GB" w:eastAsia="en-GB"/>
              </w:rPr>
              <w:lastRenderedPageBreak/>
              <w:t>3. Radiometric resolution</w:t>
            </w:r>
          </w:p>
          <w:p w14:paraId="12D8DC15" w14:textId="77777777" w:rsidR="001133A5" w:rsidRDefault="00031057" w:rsidP="00031057">
            <w:pPr>
              <w:spacing w:after="160" w:line="259" w:lineRule="auto"/>
              <w:rPr>
                <w:noProof/>
                <w:sz w:val="22"/>
                <w:lang w:val="en-GB" w:eastAsia="en-GB"/>
              </w:rPr>
            </w:pPr>
            <w:r w:rsidRPr="00031057">
              <w:rPr>
                <w:noProof/>
                <w:sz w:val="22"/>
                <w:lang w:val="en-GB" w:eastAsia="en-GB"/>
              </w:rPr>
              <w:t xml:space="preserve">Radiometric resolution refers to the smallest change in intensity level that can be detected by the sensing system. Sensor’s sensitivity to the magnitude of the electromagnetic energy. The intrinsic radiometric resolution of a sensing system depends on the signal to noise ratio of the detector. </w:t>
            </w:r>
          </w:p>
          <w:p w14:paraId="3CC1B93D" w14:textId="25C50837" w:rsidR="00031057" w:rsidRPr="00031057" w:rsidRDefault="00031057" w:rsidP="00031057">
            <w:pPr>
              <w:spacing w:after="160" w:line="259" w:lineRule="auto"/>
              <w:rPr>
                <w:noProof/>
                <w:sz w:val="22"/>
                <w:lang w:val="en-GB" w:eastAsia="en-GB"/>
              </w:rPr>
            </w:pPr>
            <w:r w:rsidRPr="00031057">
              <w:rPr>
                <w:noProof/>
                <w:sz w:val="22"/>
                <w:lang w:val="en-GB" w:eastAsia="en-GB"/>
              </w:rPr>
              <w:t>In a digital image, the radiometric resolution is limited by the number of discrete quantization levels used to digitize the continuous intensity value. This quantization is expressed in number of bits, it is the one defining the radiometric coverage too.</w:t>
            </w:r>
          </w:p>
          <w:p w14:paraId="674FA4E7" w14:textId="15293E77" w:rsidR="0031235B" w:rsidRDefault="00031057" w:rsidP="00031057">
            <w:pPr>
              <w:spacing w:after="160" w:line="259" w:lineRule="auto"/>
              <w:rPr>
                <w:noProof/>
                <w:sz w:val="22"/>
                <w:lang w:val="en-GB" w:eastAsia="en-GB"/>
              </w:rPr>
            </w:pPr>
            <w:r w:rsidRPr="00031057">
              <w:rPr>
                <w:noProof/>
                <w:sz w:val="22"/>
                <w:lang w:val="en-GB" w:eastAsia="en-GB"/>
              </w:rPr>
              <w:t>The finer the radiometric resolution of a sensor, the more sensitive it is to detecting small differences in energy.</w:t>
            </w:r>
          </w:p>
          <w:p w14:paraId="21C35B22" w14:textId="69166B84" w:rsidR="0031235B" w:rsidRPr="00031057" w:rsidRDefault="00031057" w:rsidP="001133A5">
            <w:pPr>
              <w:spacing w:after="160" w:line="259" w:lineRule="auto"/>
              <w:rPr>
                <w:noProof/>
                <w:sz w:val="22"/>
                <w:lang w:val="en-GB" w:eastAsia="en-GB"/>
              </w:rPr>
            </w:pPr>
            <w:r>
              <w:rPr>
                <w:noProof/>
                <w:lang w:val="en-GB" w:eastAsia="en-GB"/>
              </w:rPr>
              <w:lastRenderedPageBreak/>
              <w:drawing>
                <wp:inline distT="0" distB="0" distL="0" distR="0" wp14:anchorId="12E2FE92" wp14:editId="294CF471">
                  <wp:extent cx="2400300" cy="2209800"/>
                  <wp:effectExtent l="0" t="0" r="0" b="0"/>
                  <wp:docPr id="1410356262" name="Grafik 141035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10356262"/>
                          <pic:cNvPicPr/>
                        </pic:nvPicPr>
                        <pic:blipFill>
                          <a:blip r:embed="rId16">
                            <a:extLst>
                              <a:ext uri="{28A0092B-C50C-407E-A947-70E740481C1C}">
                                <a14:useLocalDpi xmlns:a14="http://schemas.microsoft.com/office/drawing/2010/main" val="0"/>
                              </a:ext>
                            </a:extLst>
                          </a:blip>
                          <a:stretch>
                            <a:fillRect/>
                          </a:stretch>
                        </pic:blipFill>
                        <pic:spPr>
                          <a:xfrm>
                            <a:off x="0" y="0"/>
                            <a:ext cx="2400300" cy="2209800"/>
                          </a:xfrm>
                          <a:prstGeom prst="rect">
                            <a:avLst/>
                          </a:prstGeom>
                        </pic:spPr>
                      </pic:pic>
                    </a:graphicData>
                  </a:graphic>
                </wp:inline>
              </w:drawing>
            </w:r>
          </w:p>
        </w:tc>
      </w:tr>
      <w:tr w:rsidR="001133A5" w:rsidRPr="00C95304" w14:paraId="04B554B0" w14:textId="77777777" w:rsidTr="00781DCE">
        <w:tc>
          <w:tcPr>
            <w:tcW w:w="9146" w:type="dxa"/>
          </w:tcPr>
          <w:p w14:paraId="06509827" w14:textId="0E1DCF59" w:rsidR="001133A5" w:rsidRDefault="001133A5" w:rsidP="00031057">
            <w:pPr>
              <w:spacing w:after="160" w:line="259" w:lineRule="auto"/>
              <w:rPr>
                <w:b/>
                <w:noProof/>
                <w:lang w:val="en-GB" w:eastAsia="en-GB"/>
              </w:rPr>
            </w:pPr>
            <w:r>
              <w:rPr>
                <w:noProof/>
                <w:lang w:val="en-GB" w:eastAsia="en-GB"/>
              </w:rPr>
              <w:lastRenderedPageBreak/>
              <w:drawing>
                <wp:inline distT="0" distB="0" distL="0" distR="0" wp14:anchorId="2BDF31F9" wp14:editId="2C8CF13A">
                  <wp:extent cx="4572000" cy="2895600"/>
                  <wp:effectExtent l="0" t="0" r="0" b="0"/>
                  <wp:docPr id="1359958918" name="Grafik 135995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59958918"/>
                          <pic:cNvPicPr/>
                        </pic:nvPicPr>
                        <pic:blipFill>
                          <a:blip r:embed="rId17">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24244D35" w14:textId="77777777" w:rsidR="001133A5" w:rsidRPr="00031057" w:rsidRDefault="001133A5" w:rsidP="001133A5">
            <w:pPr>
              <w:spacing w:after="160" w:line="259" w:lineRule="auto"/>
              <w:rPr>
                <w:noProof/>
                <w:sz w:val="22"/>
                <w:lang w:val="en-GB" w:eastAsia="en-GB"/>
              </w:rPr>
            </w:pPr>
            <w:r w:rsidRPr="00031057">
              <w:rPr>
                <w:noProof/>
                <w:sz w:val="22"/>
                <w:lang w:val="en-GB" w:eastAsia="en-GB"/>
              </w:rPr>
              <w:t>Source of picture: Canada Ce</w:t>
            </w:r>
            <w:r>
              <w:rPr>
                <w:noProof/>
                <w:sz w:val="22"/>
                <w:lang w:val="en-GB" w:eastAsia="en-GB"/>
              </w:rPr>
              <w:t xml:space="preserve">ntre for Remote Sensing (CCRS) </w:t>
            </w:r>
          </w:p>
          <w:p w14:paraId="28A85097" w14:textId="77777777" w:rsidR="001133A5" w:rsidRDefault="001133A5" w:rsidP="00031057">
            <w:pPr>
              <w:spacing w:after="160" w:line="259" w:lineRule="auto"/>
              <w:rPr>
                <w:b/>
                <w:noProof/>
                <w:lang w:val="en-GB" w:eastAsia="en-GB"/>
              </w:rPr>
            </w:pPr>
          </w:p>
          <w:p w14:paraId="5EF55471" w14:textId="7ED3E39F" w:rsidR="001133A5" w:rsidRPr="00031057" w:rsidRDefault="001133A5" w:rsidP="00031057">
            <w:pPr>
              <w:spacing w:after="160" w:line="259" w:lineRule="auto"/>
              <w:rPr>
                <w:b/>
                <w:noProof/>
                <w:lang w:val="en-GB" w:eastAsia="en-GB"/>
              </w:rPr>
            </w:pPr>
            <w:r w:rsidRPr="00031057">
              <w:rPr>
                <w:noProof/>
                <w:sz w:val="22"/>
                <w:lang w:val="en-GB" w:eastAsia="en-GB"/>
              </w:rPr>
              <w:t>We said that radiometric resolution characterizes how finely a given sensor can receive and divide the radiance between the different bands. In the picture above, we can see the difference between lower (8-bit) and higher (12-bit) radiometric at comparable spatial resolution. A greater resolution increases the range of intensities that a sensor can distinguish.</w:t>
            </w:r>
          </w:p>
        </w:tc>
      </w:tr>
      <w:tr w:rsidR="0031235B" w:rsidRPr="00C95304" w14:paraId="479D74A7" w14:textId="77777777" w:rsidTr="00781DCE">
        <w:tc>
          <w:tcPr>
            <w:tcW w:w="9146" w:type="dxa"/>
          </w:tcPr>
          <w:p w14:paraId="15BDBAB7" w14:textId="1B8A29C4" w:rsidR="00031057" w:rsidRPr="00031057" w:rsidRDefault="00031057" w:rsidP="00031057">
            <w:pPr>
              <w:spacing w:after="160" w:line="259" w:lineRule="auto"/>
              <w:rPr>
                <w:b/>
                <w:sz w:val="22"/>
                <w:lang w:val="en-ZA"/>
              </w:rPr>
            </w:pPr>
            <w:r w:rsidRPr="00031057">
              <w:rPr>
                <w:b/>
                <w:sz w:val="22"/>
                <w:lang w:val="en-ZA"/>
              </w:rPr>
              <w:t>4. Temporal resolution</w:t>
            </w:r>
          </w:p>
          <w:p w14:paraId="7EE876B3" w14:textId="77777777" w:rsidR="0031235B" w:rsidRDefault="00031057" w:rsidP="0031235B">
            <w:pPr>
              <w:spacing w:after="160" w:line="259" w:lineRule="auto"/>
              <w:rPr>
                <w:sz w:val="22"/>
                <w:lang w:val="en-ZA"/>
              </w:rPr>
            </w:pPr>
            <w:r w:rsidRPr="00031057">
              <w:rPr>
                <w:sz w:val="22"/>
                <w:lang w:val="en-ZA"/>
              </w:rPr>
              <w:t>Temporal resolution refers to the frequency at which imagery is recorded for a particular geographic area. It is most relevant in time-series studies or phenomena monitoring. A major difference to the spatial domain is that the temporal resolution is not solely dependent on the sensor, but on the satellite platform that the sensor is mounted on.</w:t>
            </w:r>
          </w:p>
          <w:p w14:paraId="409413DA" w14:textId="77777777" w:rsidR="00031057" w:rsidRDefault="00031057" w:rsidP="0031235B">
            <w:pPr>
              <w:spacing w:after="160" w:line="259" w:lineRule="auto"/>
              <w:rPr>
                <w:sz w:val="22"/>
                <w:lang w:val="en-ZA"/>
              </w:rPr>
            </w:pPr>
            <w:r>
              <w:rPr>
                <w:noProof/>
                <w:lang w:val="en-GB" w:eastAsia="en-GB"/>
              </w:rPr>
              <w:lastRenderedPageBreak/>
              <w:drawing>
                <wp:inline distT="0" distB="0" distL="0" distR="0" wp14:anchorId="447DFD77" wp14:editId="30719333">
                  <wp:extent cx="3040062" cy="3040062"/>
                  <wp:effectExtent l="0" t="0" r="0" b="0"/>
                  <wp:docPr id="1329001599" name="Picture 132900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040062" cy="3040062"/>
                          </a:xfrm>
                          <a:prstGeom prst="rect">
                            <a:avLst/>
                          </a:prstGeom>
                        </pic:spPr>
                      </pic:pic>
                    </a:graphicData>
                  </a:graphic>
                </wp:inline>
              </w:drawing>
            </w:r>
          </w:p>
          <w:p w14:paraId="34CD6B63" w14:textId="4C24DF18" w:rsidR="00031057" w:rsidRPr="008727D2" w:rsidRDefault="00031057" w:rsidP="0031235B">
            <w:pPr>
              <w:spacing w:after="160" w:line="259" w:lineRule="auto"/>
              <w:rPr>
                <w:sz w:val="22"/>
                <w:lang w:val="en-ZA"/>
              </w:rPr>
            </w:pPr>
            <w:r w:rsidRPr="00031057">
              <w:rPr>
                <w:sz w:val="22"/>
                <w:lang w:val="en-ZA"/>
              </w:rPr>
              <w:t>https://cdn.eo-college.org/2021/03/S2L2A-timelapse_SaudiArabia.gif</w:t>
            </w:r>
          </w:p>
        </w:tc>
      </w:tr>
      <w:tr w:rsidR="0031235B" w:rsidRPr="00C95304" w14:paraId="606E1EB4" w14:textId="77777777" w:rsidTr="00781DCE">
        <w:tc>
          <w:tcPr>
            <w:tcW w:w="9146" w:type="dxa"/>
          </w:tcPr>
          <w:p w14:paraId="3E71A71D" w14:textId="0B54810D" w:rsidR="00031057" w:rsidRPr="00031057" w:rsidRDefault="00031057" w:rsidP="00031057">
            <w:pPr>
              <w:spacing w:after="160" w:line="259" w:lineRule="auto"/>
              <w:rPr>
                <w:sz w:val="22"/>
                <w:lang w:val="en-ZA"/>
              </w:rPr>
            </w:pPr>
            <w:r w:rsidRPr="00031057">
              <w:rPr>
                <w:sz w:val="22"/>
                <w:lang w:val="en-ZA"/>
              </w:rPr>
              <w:lastRenderedPageBreak/>
              <w:t xml:space="preserve">Now that you know what parts an image is made of, it's time to dive into how the </w:t>
            </w:r>
            <w:r>
              <w:rPr>
                <w:sz w:val="22"/>
                <w:lang w:val="en-ZA"/>
              </w:rPr>
              <w:t>image can be further processed.</w:t>
            </w:r>
          </w:p>
          <w:p w14:paraId="2924C793" w14:textId="77777777" w:rsidR="00031057" w:rsidRPr="00031057" w:rsidRDefault="00031057" w:rsidP="00031057">
            <w:pPr>
              <w:spacing w:after="160" w:line="259" w:lineRule="auto"/>
              <w:rPr>
                <w:b/>
                <w:sz w:val="22"/>
                <w:lang w:val="en-ZA"/>
              </w:rPr>
            </w:pPr>
            <w:r w:rsidRPr="00031057">
              <w:rPr>
                <w:b/>
                <w:sz w:val="22"/>
                <w:lang w:val="en-ZA"/>
              </w:rPr>
              <w:t>Digital Image processing in Remote sensing</w:t>
            </w:r>
          </w:p>
          <w:p w14:paraId="2D33B7EB" w14:textId="77777777" w:rsidR="001133A5" w:rsidRDefault="00031057" w:rsidP="00031057">
            <w:pPr>
              <w:spacing w:after="160" w:line="259" w:lineRule="auto"/>
              <w:rPr>
                <w:sz w:val="22"/>
                <w:lang w:val="en-ZA"/>
              </w:rPr>
            </w:pPr>
            <w:r w:rsidRPr="00031057">
              <w:rPr>
                <w:sz w:val="22"/>
                <w:lang w:val="en-ZA"/>
              </w:rPr>
              <w:t xml:space="preserve">Remote sensing data are recorded in digital format, mainly as images or pictures, as you know a picture is worth a thousand words, Pictures concisely convey information about positions, </w:t>
            </w:r>
            <w:proofErr w:type="gramStart"/>
            <w:r w:rsidRPr="00031057">
              <w:rPr>
                <w:sz w:val="22"/>
                <w:lang w:val="en-ZA"/>
              </w:rPr>
              <w:t>sizes</w:t>
            </w:r>
            <w:proofErr w:type="gramEnd"/>
            <w:r w:rsidRPr="00031057">
              <w:rPr>
                <w:sz w:val="22"/>
                <w:lang w:val="en-ZA"/>
              </w:rPr>
              <w:t xml:space="preserve"> and inter-relationships between objects. They portray spatial information that we can recognize as objects. </w:t>
            </w:r>
          </w:p>
          <w:p w14:paraId="03090EA6" w14:textId="20FD3700" w:rsidR="00031057" w:rsidRPr="00031057" w:rsidRDefault="00031057" w:rsidP="00031057">
            <w:pPr>
              <w:spacing w:after="160" w:line="259" w:lineRule="auto"/>
              <w:rPr>
                <w:sz w:val="22"/>
                <w:lang w:val="en-ZA"/>
              </w:rPr>
            </w:pPr>
            <w:r w:rsidRPr="00031057">
              <w:rPr>
                <w:sz w:val="22"/>
                <w:lang w:val="en-ZA"/>
              </w:rPr>
              <w:t xml:space="preserve">As consequence, all image interpretation and analysis involve some levels of digital processing. A digital remotely sensed image is typically composed of picture elements (pixels) located at the intersection of each row </w:t>
            </w:r>
            <w:proofErr w:type="spellStart"/>
            <w:r w:rsidRPr="00031057">
              <w:rPr>
                <w:sz w:val="22"/>
                <w:lang w:val="en-ZA"/>
              </w:rPr>
              <w:t>i</w:t>
            </w:r>
            <w:proofErr w:type="spellEnd"/>
            <w:r w:rsidRPr="00031057">
              <w:rPr>
                <w:sz w:val="22"/>
                <w:lang w:val="en-ZA"/>
              </w:rPr>
              <w:t xml:space="preserve"> and column j in each K bands of imagery. Associated with each pixels a number known as Digital Number (DN) or Brightness value (BV) that depicts the average radiance of a relatively small area within a scene. A smaller number indicates low average radiance from the area and the high number is an indicator of high radiant properties of the area.</w:t>
            </w:r>
          </w:p>
          <w:p w14:paraId="0D83AB48" w14:textId="267327C1" w:rsidR="00031057" w:rsidRPr="00031057" w:rsidRDefault="00031057" w:rsidP="00031057">
            <w:pPr>
              <w:spacing w:after="160" w:line="259" w:lineRule="auto"/>
              <w:rPr>
                <w:sz w:val="22"/>
                <w:lang w:val="en-ZA"/>
              </w:rPr>
            </w:pPr>
            <w:r w:rsidRPr="00031057">
              <w:rPr>
                <w:sz w:val="22"/>
                <w:lang w:val="en-ZA"/>
              </w:rPr>
              <w:t xml:space="preserve"> </w:t>
            </w:r>
            <w:r w:rsidRPr="00896F05">
              <w:rPr>
                <w:rFonts w:ascii="Arial Narrow" w:hAnsi="Arial Narrow"/>
                <w:noProof/>
                <w:sz w:val="20"/>
                <w:szCs w:val="20"/>
                <w:lang w:val="en-GB" w:eastAsia="en-GB"/>
              </w:rPr>
              <w:drawing>
                <wp:inline distT="0" distB="0" distL="0" distR="0" wp14:anchorId="2AC8DE12" wp14:editId="76FC32E6">
                  <wp:extent cx="3286125" cy="2000250"/>
                  <wp:effectExtent l="0" t="0" r="0" b="0"/>
                  <wp:docPr id="1789846243" name="Grafik 178984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89846243"/>
                          <pic:cNvPicPr/>
                        </pic:nvPicPr>
                        <pic:blipFill>
                          <a:blip r:embed="rId19">
                            <a:extLst>
                              <a:ext uri="{28A0092B-C50C-407E-A947-70E740481C1C}">
                                <a14:useLocalDpi xmlns:a14="http://schemas.microsoft.com/office/drawing/2010/main" val="0"/>
                              </a:ext>
                            </a:extLst>
                          </a:blip>
                          <a:stretch>
                            <a:fillRect/>
                          </a:stretch>
                        </pic:blipFill>
                        <pic:spPr>
                          <a:xfrm>
                            <a:off x="0" y="0"/>
                            <a:ext cx="3286125" cy="2000250"/>
                          </a:xfrm>
                          <a:prstGeom prst="rect">
                            <a:avLst/>
                          </a:prstGeom>
                        </pic:spPr>
                      </pic:pic>
                    </a:graphicData>
                  </a:graphic>
                </wp:inline>
              </w:drawing>
            </w:r>
          </w:p>
          <w:p w14:paraId="4D661630" w14:textId="0F4EACBF" w:rsidR="0031235B" w:rsidRPr="00C368D0" w:rsidRDefault="00031057" w:rsidP="00031057">
            <w:pPr>
              <w:spacing w:after="160" w:line="259" w:lineRule="auto"/>
              <w:rPr>
                <w:sz w:val="22"/>
                <w:lang w:val="en-ZA"/>
              </w:rPr>
            </w:pPr>
            <w:r w:rsidRPr="00031057">
              <w:rPr>
                <w:sz w:val="22"/>
                <w:lang w:val="en-ZA"/>
              </w:rPr>
              <w:lastRenderedPageBreak/>
              <w:t>Source: Photogrammetry and Remote Sensing Division, Indian Institute of Remote Sensing</w:t>
            </w:r>
          </w:p>
        </w:tc>
      </w:tr>
      <w:tr w:rsidR="00781DCE" w:rsidRPr="00031057" w14:paraId="66BB24B3" w14:textId="77777777" w:rsidTr="00781DCE">
        <w:tc>
          <w:tcPr>
            <w:tcW w:w="9146" w:type="dxa"/>
          </w:tcPr>
          <w:p w14:paraId="2CBBF836" w14:textId="77777777" w:rsidR="00031057" w:rsidRPr="00031057" w:rsidRDefault="00031057" w:rsidP="00031057">
            <w:pPr>
              <w:spacing w:after="160" w:line="259" w:lineRule="auto"/>
              <w:rPr>
                <w:sz w:val="22"/>
                <w:lang w:val="en-ZA"/>
              </w:rPr>
            </w:pPr>
            <w:r w:rsidRPr="00031057">
              <w:rPr>
                <w:sz w:val="22"/>
                <w:lang w:val="en-ZA"/>
              </w:rPr>
              <w:lastRenderedPageBreak/>
              <w:t>In remote sensing, most common image processing functions are grouped into the four categories:</w:t>
            </w:r>
          </w:p>
          <w:p w14:paraId="422E021D" w14:textId="7F98E9BE" w:rsidR="00031057" w:rsidRPr="00031057" w:rsidRDefault="00031057" w:rsidP="00031057">
            <w:pPr>
              <w:pStyle w:val="ListParagraph"/>
              <w:numPr>
                <w:ilvl w:val="0"/>
                <w:numId w:val="22"/>
              </w:numPr>
              <w:spacing w:after="160" w:line="259" w:lineRule="auto"/>
              <w:rPr>
                <w:sz w:val="22"/>
                <w:lang w:val="fr-FR"/>
              </w:rPr>
            </w:pPr>
            <w:r w:rsidRPr="00031057">
              <w:rPr>
                <w:sz w:val="22"/>
                <w:lang w:val="fr-FR"/>
              </w:rPr>
              <w:t>Image Pre-</w:t>
            </w:r>
            <w:proofErr w:type="spellStart"/>
            <w:r w:rsidRPr="00031057">
              <w:rPr>
                <w:sz w:val="22"/>
                <w:lang w:val="fr-FR"/>
              </w:rPr>
              <w:t>processing</w:t>
            </w:r>
            <w:proofErr w:type="spellEnd"/>
          </w:p>
          <w:p w14:paraId="7A13EBD9" w14:textId="75F6E5E7" w:rsidR="00031057" w:rsidRPr="00031057" w:rsidRDefault="00031057" w:rsidP="00031057">
            <w:pPr>
              <w:pStyle w:val="ListParagraph"/>
              <w:numPr>
                <w:ilvl w:val="0"/>
                <w:numId w:val="22"/>
              </w:numPr>
              <w:spacing w:after="160" w:line="259" w:lineRule="auto"/>
              <w:rPr>
                <w:sz w:val="22"/>
                <w:lang w:val="fr-FR"/>
              </w:rPr>
            </w:pPr>
            <w:r w:rsidRPr="00031057">
              <w:rPr>
                <w:sz w:val="22"/>
                <w:lang w:val="fr-FR"/>
              </w:rPr>
              <w:t xml:space="preserve">Image </w:t>
            </w:r>
            <w:proofErr w:type="spellStart"/>
            <w:r w:rsidRPr="00031057">
              <w:rPr>
                <w:sz w:val="22"/>
                <w:lang w:val="fr-FR"/>
              </w:rPr>
              <w:t>Enhancement</w:t>
            </w:r>
            <w:proofErr w:type="spellEnd"/>
          </w:p>
          <w:p w14:paraId="694BD173" w14:textId="0B841C1C" w:rsidR="00031057" w:rsidRPr="00031057" w:rsidRDefault="00031057" w:rsidP="00031057">
            <w:pPr>
              <w:pStyle w:val="ListParagraph"/>
              <w:numPr>
                <w:ilvl w:val="0"/>
                <w:numId w:val="22"/>
              </w:numPr>
              <w:spacing w:after="160" w:line="259" w:lineRule="auto"/>
              <w:rPr>
                <w:sz w:val="22"/>
                <w:lang w:val="fr-FR"/>
              </w:rPr>
            </w:pPr>
            <w:r w:rsidRPr="00031057">
              <w:rPr>
                <w:sz w:val="22"/>
                <w:lang w:val="fr-FR"/>
              </w:rPr>
              <w:t xml:space="preserve">Image Transformation </w:t>
            </w:r>
          </w:p>
          <w:p w14:paraId="3FCE41B2" w14:textId="7DFB7156" w:rsidR="00781DCE" w:rsidRPr="001133A5" w:rsidRDefault="00031057" w:rsidP="00031057">
            <w:pPr>
              <w:pStyle w:val="ListParagraph"/>
              <w:numPr>
                <w:ilvl w:val="0"/>
                <w:numId w:val="22"/>
              </w:numPr>
              <w:spacing w:after="160" w:line="259" w:lineRule="auto"/>
              <w:rPr>
                <w:sz w:val="22"/>
                <w:lang w:val="en-ZA"/>
              </w:rPr>
            </w:pPr>
            <w:r w:rsidRPr="00031057">
              <w:rPr>
                <w:sz w:val="22"/>
                <w:lang w:val="en-ZA"/>
              </w:rPr>
              <w:t>Image Classification and Analysis</w:t>
            </w:r>
          </w:p>
        </w:tc>
      </w:tr>
      <w:tr w:rsidR="001133A5" w:rsidRPr="00C95304" w14:paraId="722927BD" w14:textId="77777777" w:rsidTr="00781DCE">
        <w:tc>
          <w:tcPr>
            <w:tcW w:w="9146" w:type="dxa"/>
          </w:tcPr>
          <w:p w14:paraId="1A24DD49" w14:textId="77777777" w:rsidR="001133A5" w:rsidRPr="00031057" w:rsidRDefault="001133A5" w:rsidP="001133A5">
            <w:pPr>
              <w:spacing w:after="160" w:line="259" w:lineRule="auto"/>
              <w:rPr>
                <w:b/>
                <w:i/>
                <w:sz w:val="22"/>
                <w:lang w:val="en-ZA"/>
              </w:rPr>
            </w:pPr>
            <w:r>
              <w:rPr>
                <w:sz w:val="22"/>
                <w:lang w:val="en-ZA"/>
              </w:rPr>
              <w:t xml:space="preserve">1. </w:t>
            </w:r>
            <w:r w:rsidRPr="00031057">
              <w:rPr>
                <w:b/>
                <w:sz w:val="22"/>
                <w:lang w:val="en-ZA"/>
              </w:rPr>
              <w:t>Image Pre-processing</w:t>
            </w:r>
            <w:r w:rsidRPr="00031057">
              <w:rPr>
                <w:sz w:val="22"/>
                <w:lang w:val="en-ZA"/>
              </w:rPr>
              <w:t xml:space="preserve">: it involves those operations that are normally required prior to the main data analysis and extraction of </w:t>
            </w:r>
            <w:proofErr w:type="gramStart"/>
            <w:r w:rsidRPr="00031057">
              <w:rPr>
                <w:sz w:val="22"/>
                <w:lang w:val="en-ZA"/>
              </w:rPr>
              <w:t>information, and</w:t>
            </w:r>
            <w:proofErr w:type="gramEnd"/>
            <w:r w:rsidRPr="00031057">
              <w:rPr>
                <w:sz w:val="22"/>
                <w:lang w:val="en-ZA"/>
              </w:rPr>
              <w:t xml:space="preserve"> are generally grouped as </w:t>
            </w:r>
            <w:r w:rsidRPr="00031057">
              <w:rPr>
                <w:b/>
                <w:i/>
                <w:sz w:val="22"/>
                <w:lang w:val="en-ZA"/>
              </w:rPr>
              <w:t>radiometric or geometric corrections.</w:t>
            </w:r>
          </w:p>
          <w:p w14:paraId="1349FF6E" w14:textId="77777777" w:rsidR="001133A5" w:rsidRPr="00031057" w:rsidRDefault="001133A5" w:rsidP="001133A5">
            <w:pPr>
              <w:pStyle w:val="ListParagraph"/>
              <w:numPr>
                <w:ilvl w:val="0"/>
                <w:numId w:val="24"/>
              </w:numPr>
              <w:spacing w:after="160" w:line="259" w:lineRule="auto"/>
              <w:rPr>
                <w:sz w:val="22"/>
                <w:lang w:val="en-ZA"/>
              </w:rPr>
            </w:pPr>
            <w:r w:rsidRPr="00031057">
              <w:rPr>
                <w:b/>
                <w:i/>
                <w:sz w:val="22"/>
                <w:lang w:val="en-ZA"/>
              </w:rPr>
              <w:t>Radiometric corrections</w:t>
            </w:r>
            <w:r w:rsidRPr="00031057">
              <w:rPr>
                <w:sz w:val="22"/>
                <w:lang w:val="en-ZA"/>
              </w:rPr>
              <w:t xml:space="preserve"> include correcting the data for sensor irregularities and unwanted sensor or atmospheric noise, and converting the data so they accurately represent the reflected or emitted radiation measured by the sensor. Radiometric correction is done to reduce or correct errors in the digital numbers of images. Done to improve interpretability and analysis of images and to standardize images. </w:t>
            </w:r>
          </w:p>
          <w:p w14:paraId="77EDA03C" w14:textId="1BB697C4" w:rsidR="001133A5" w:rsidRPr="001133A5" w:rsidRDefault="001133A5" w:rsidP="00031057">
            <w:pPr>
              <w:pStyle w:val="ListParagraph"/>
              <w:numPr>
                <w:ilvl w:val="0"/>
                <w:numId w:val="24"/>
              </w:numPr>
              <w:spacing w:after="160" w:line="259" w:lineRule="auto"/>
              <w:rPr>
                <w:sz w:val="22"/>
                <w:lang w:val="en-ZA"/>
              </w:rPr>
            </w:pPr>
            <w:r w:rsidRPr="00031057">
              <w:rPr>
                <w:b/>
                <w:i/>
                <w:sz w:val="22"/>
                <w:lang w:val="en-ZA"/>
              </w:rPr>
              <w:t>Geometric corrections</w:t>
            </w:r>
            <w:r w:rsidRPr="00031057">
              <w:rPr>
                <w:sz w:val="22"/>
                <w:lang w:val="en-ZA"/>
              </w:rPr>
              <w:t xml:space="preserve"> include correcting for geometric distortions due to sensor-Earth geometry variations, and conversion of the data to real world coordinates (e.g., latitude and longitude) on the Earth's surface.</w:t>
            </w:r>
          </w:p>
        </w:tc>
      </w:tr>
      <w:tr w:rsidR="001133A5" w:rsidRPr="00C95304" w14:paraId="0E542EFE" w14:textId="77777777" w:rsidTr="00781DCE">
        <w:tc>
          <w:tcPr>
            <w:tcW w:w="9146" w:type="dxa"/>
          </w:tcPr>
          <w:p w14:paraId="456EA6F4" w14:textId="77777777" w:rsidR="001133A5" w:rsidRPr="00031057" w:rsidRDefault="001133A5" w:rsidP="001133A5">
            <w:pPr>
              <w:spacing w:after="160" w:line="259" w:lineRule="auto"/>
              <w:rPr>
                <w:sz w:val="22"/>
                <w:lang w:val="en-ZA"/>
              </w:rPr>
            </w:pPr>
            <w:r w:rsidRPr="00031057">
              <w:rPr>
                <w:sz w:val="22"/>
                <w:lang w:val="en-ZA"/>
              </w:rPr>
              <w:t>2.</w:t>
            </w:r>
            <w:r w:rsidRPr="00031057">
              <w:rPr>
                <w:b/>
                <w:sz w:val="22"/>
                <w:lang w:val="en-ZA"/>
              </w:rPr>
              <w:tab/>
              <w:t>Image Enhancement</w:t>
            </w:r>
            <w:r w:rsidRPr="00031057">
              <w:rPr>
                <w:sz w:val="22"/>
                <w:lang w:val="en-ZA"/>
              </w:rPr>
              <w:t xml:space="preserve">: it is normally performed to improve the appearance/visibility /quality of the imagery to assist in visual interpretation and analysis. Examples of enhancement functions include contrast stretching to increase the tonal distinction between various features in a scene, and spatial filtering to enhance (or suppress) specific spatial patterns in </w:t>
            </w:r>
            <w:r>
              <w:rPr>
                <w:sz w:val="22"/>
                <w:lang w:val="en-ZA"/>
              </w:rPr>
              <w:t xml:space="preserve">an image. </w:t>
            </w:r>
          </w:p>
          <w:p w14:paraId="2DBB87C4" w14:textId="4107C5D1" w:rsidR="001133A5" w:rsidRDefault="001133A5" w:rsidP="001133A5">
            <w:pPr>
              <w:spacing w:after="160" w:line="259" w:lineRule="auto"/>
              <w:rPr>
                <w:lang w:val="en-ZA"/>
              </w:rPr>
            </w:pPr>
            <w:r w:rsidRPr="00031057">
              <w:rPr>
                <w:sz w:val="22"/>
                <w:lang w:val="en-ZA"/>
              </w:rPr>
              <w:t xml:space="preserve">There </w:t>
            </w:r>
            <w:proofErr w:type="gramStart"/>
            <w:r w:rsidRPr="00031057">
              <w:rPr>
                <w:sz w:val="22"/>
                <w:lang w:val="en-ZA"/>
              </w:rPr>
              <w:t>are</w:t>
            </w:r>
            <w:proofErr w:type="gramEnd"/>
            <w:r w:rsidRPr="00031057">
              <w:rPr>
                <w:sz w:val="22"/>
                <w:lang w:val="en-ZA"/>
              </w:rPr>
              <w:t xml:space="preserve"> also some other Image quality enhancement such as </w:t>
            </w:r>
            <w:proofErr w:type="spellStart"/>
            <w:r w:rsidRPr="00031057">
              <w:rPr>
                <w:b/>
                <w:sz w:val="22"/>
                <w:lang w:val="en-ZA"/>
              </w:rPr>
              <w:t>Pansharpening</w:t>
            </w:r>
            <w:proofErr w:type="spellEnd"/>
            <w:r w:rsidRPr="00031057">
              <w:rPr>
                <w:sz w:val="22"/>
                <w:lang w:val="en-ZA"/>
              </w:rPr>
              <w:t xml:space="preserve">, which aims at increasing the resolution of satellite images: </w:t>
            </w:r>
            <w:proofErr w:type="spellStart"/>
            <w:r w:rsidRPr="00031057">
              <w:rPr>
                <w:sz w:val="22"/>
                <w:lang w:val="en-ZA"/>
              </w:rPr>
              <w:t>Pansharpening</w:t>
            </w:r>
            <w:proofErr w:type="spellEnd"/>
            <w:r w:rsidRPr="00031057">
              <w:rPr>
                <w:sz w:val="22"/>
                <w:lang w:val="en-ZA"/>
              </w:rPr>
              <w:t xml:space="preserve"> (short for panchromatic sharpening) is a fusion technique to combine a panchromatic image of high spatial resolution with multispectral image data of lower spatial resolution to obtain a high-resolution multispectral image.  In other words, we use panchromatic image details to 'sharpen' the multispectral imagery while simultaneously preserving spectral information.</w:t>
            </w:r>
          </w:p>
        </w:tc>
      </w:tr>
      <w:tr w:rsidR="00781DCE" w:rsidRPr="00C95304" w14:paraId="28DAD3FB" w14:textId="77777777" w:rsidTr="00781DCE">
        <w:tc>
          <w:tcPr>
            <w:tcW w:w="9146" w:type="dxa"/>
          </w:tcPr>
          <w:p w14:paraId="3DC8AE34" w14:textId="435900D3" w:rsidR="00031057" w:rsidRPr="00031057" w:rsidRDefault="00031057" w:rsidP="00031057">
            <w:pPr>
              <w:overflowPunct w:val="0"/>
              <w:autoSpaceDE w:val="0"/>
              <w:autoSpaceDN w:val="0"/>
              <w:adjustRightInd w:val="0"/>
              <w:contextualSpacing/>
              <w:jc w:val="both"/>
              <w:textAlignment w:val="baseline"/>
              <w:rPr>
                <w:sz w:val="22"/>
                <w:lang w:val="en-US"/>
              </w:rPr>
            </w:pPr>
            <w:r w:rsidRPr="001133A5">
              <w:rPr>
                <w:b/>
                <w:bCs/>
                <w:sz w:val="22"/>
                <w:lang w:val="en-GB"/>
              </w:rPr>
              <w:t xml:space="preserve">3. </w:t>
            </w:r>
            <w:r w:rsidRPr="00031057">
              <w:rPr>
                <w:b/>
                <w:bCs/>
                <w:sz w:val="22"/>
                <w:lang w:val="en-US"/>
              </w:rPr>
              <w:t xml:space="preserve">Image Transformation: </w:t>
            </w:r>
            <w:r w:rsidRPr="00031057">
              <w:rPr>
                <w:sz w:val="22"/>
                <w:lang w:val="en-US"/>
              </w:rPr>
              <w:t xml:space="preserve">this refers to operations performed to combine data from multiple spectral bands. Arithmetic operations (i.e., subtraction, addition, multiplication, division) are performed to combine and transform the original bands into "new" images which better display or highlight certain features in the scene.  For example, the computation of different Indices (NDVI, VCI, NDWI, NDBI, NSMI, NDDI, NDI) </w:t>
            </w:r>
          </w:p>
          <w:p w14:paraId="56CFE153" w14:textId="77777777" w:rsidR="00031057" w:rsidRPr="00031057" w:rsidRDefault="00031057" w:rsidP="00031057">
            <w:pPr>
              <w:ind w:left="720"/>
              <w:contextualSpacing/>
              <w:jc w:val="both"/>
              <w:rPr>
                <w:sz w:val="22"/>
                <w:lang w:val="en-US"/>
              </w:rPr>
            </w:pPr>
          </w:p>
          <w:p w14:paraId="0003FE3B" w14:textId="77777777" w:rsidR="00031057" w:rsidRPr="00031057" w:rsidRDefault="00031057" w:rsidP="00031057">
            <w:pPr>
              <w:numPr>
                <w:ilvl w:val="0"/>
                <w:numId w:val="26"/>
              </w:numPr>
              <w:overflowPunct w:val="0"/>
              <w:autoSpaceDE w:val="0"/>
              <w:autoSpaceDN w:val="0"/>
              <w:adjustRightInd w:val="0"/>
              <w:contextualSpacing/>
              <w:jc w:val="both"/>
              <w:textAlignment w:val="baseline"/>
              <w:rPr>
                <w:sz w:val="22"/>
                <w:lang w:val="en-US"/>
              </w:rPr>
            </w:pPr>
            <w:r w:rsidRPr="00031057">
              <w:rPr>
                <w:b/>
                <w:bCs/>
                <w:i/>
                <w:iCs/>
                <w:sz w:val="22"/>
                <w:lang w:val="en-US"/>
              </w:rPr>
              <w:t>Normalized Difference Vegetation Index (NDVI)</w:t>
            </w:r>
            <w:r w:rsidRPr="00031057">
              <w:rPr>
                <w:sz w:val="22"/>
                <w:lang w:val="en-US"/>
              </w:rPr>
              <w:t xml:space="preserve"> describes the vegetation density and assessing changes in plant health. NDVI is calculated as a ratio between the </w:t>
            </w:r>
            <w:r w:rsidRPr="00031057">
              <w:rPr>
                <w:b/>
                <w:bCs/>
                <w:i/>
                <w:iCs/>
                <w:sz w:val="22"/>
                <w:lang w:val="en-US"/>
              </w:rPr>
              <w:t>Red (R)</w:t>
            </w:r>
            <w:r w:rsidRPr="00031057">
              <w:rPr>
                <w:sz w:val="22"/>
                <w:lang w:val="en-US"/>
              </w:rPr>
              <w:t xml:space="preserve"> and </w:t>
            </w:r>
            <w:r w:rsidRPr="00031057">
              <w:rPr>
                <w:b/>
                <w:bCs/>
                <w:i/>
                <w:iCs/>
                <w:sz w:val="22"/>
                <w:lang w:val="en-US"/>
              </w:rPr>
              <w:t>Near-infrared (NIR)</w:t>
            </w:r>
            <w:r w:rsidRPr="00031057">
              <w:rPr>
                <w:sz w:val="22"/>
                <w:lang w:val="en-US"/>
              </w:rPr>
              <w:t>. In this tutorial learn how to apply the NDVI formula and calculate vegetation patterns.</w:t>
            </w:r>
          </w:p>
          <w:p w14:paraId="343CBF14" w14:textId="77777777" w:rsidR="00031057" w:rsidRPr="00031057" w:rsidRDefault="00031057" w:rsidP="00031057">
            <w:pPr>
              <w:tabs>
                <w:tab w:val="left" w:pos="1008"/>
              </w:tabs>
              <w:spacing w:line="257" w:lineRule="auto"/>
              <w:jc w:val="center"/>
              <w:rPr>
                <w:b/>
                <w:bCs/>
                <w:sz w:val="22"/>
                <w:lang w:val="pt-BR"/>
              </w:rPr>
            </w:pPr>
            <w:r w:rsidRPr="00031057">
              <w:rPr>
                <w:b/>
                <w:bCs/>
                <w:sz w:val="22"/>
                <w:lang w:val="pt-BR"/>
              </w:rPr>
              <w:t>NDVI =</w:t>
            </w:r>
            <w:r w:rsidRPr="00031057">
              <w:rPr>
                <w:sz w:val="22"/>
                <w:lang w:val="pt-BR"/>
              </w:rPr>
              <w:t xml:space="preserve"> </w:t>
            </w:r>
            <w:r w:rsidRPr="00031057">
              <w:rPr>
                <w:b/>
                <w:bCs/>
                <w:sz w:val="22"/>
                <w:lang w:val="pt-BR"/>
              </w:rPr>
              <w:t>(NIR – R) / (NIR + R)</w:t>
            </w:r>
          </w:p>
          <w:p w14:paraId="197B2B1A" w14:textId="77777777" w:rsidR="00031057" w:rsidRPr="00031057" w:rsidRDefault="00031057" w:rsidP="00031057">
            <w:pPr>
              <w:tabs>
                <w:tab w:val="left" w:pos="1008"/>
              </w:tabs>
              <w:spacing w:line="257" w:lineRule="auto"/>
              <w:jc w:val="center"/>
              <w:rPr>
                <w:b/>
                <w:bCs/>
                <w:sz w:val="22"/>
                <w:lang w:val="en-US"/>
              </w:rPr>
            </w:pPr>
            <w:r w:rsidRPr="00031057">
              <w:rPr>
                <w:sz w:val="22"/>
                <w:lang w:val="en-US"/>
              </w:rPr>
              <w:t xml:space="preserve">NDVI values always range from </w:t>
            </w:r>
            <w:r w:rsidRPr="00031057">
              <w:rPr>
                <w:b/>
                <w:bCs/>
                <w:sz w:val="22"/>
                <w:lang w:val="en-US"/>
              </w:rPr>
              <w:t>-1 to +1</w:t>
            </w:r>
          </w:p>
          <w:p w14:paraId="253134AA" w14:textId="77777777" w:rsidR="00031057" w:rsidRPr="00031057" w:rsidRDefault="00031057" w:rsidP="00031057">
            <w:pPr>
              <w:tabs>
                <w:tab w:val="left" w:pos="1008"/>
              </w:tabs>
              <w:spacing w:line="257" w:lineRule="auto"/>
              <w:jc w:val="both"/>
              <w:rPr>
                <w:color w:val="FF0000"/>
                <w:sz w:val="22"/>
                <w:lang w:val="en-US"/>
              </w:rPr>
            </w:pPr>
            <w:r w:rsidRPr="00031057">
              <w:rPr>
                <w:color w:val="FF0000"/>
                <w:sz w:val="22"/>
                <w:lang w:val="en-US"/>
              </w:rPr>
              <w:t xml:space="preserve"> </w:t>
            </w:r>
          </w:p>
          <w:p w14:paraId="6BBE2008" w14:textId="77777777" w:rsidR="00031057" w:rsidRPr="00031057" w:rsidRDefault="00031057" w:rsidP="00031057">
            <w:pPr>
              <w:numPr>
                <w:ilvl w:val="0"/>
                <w:numId w:val="26"/>
              </w:numPr>
              <w:overflowPunct w:val="0"/>
              <w:autoSpaceDE w:val="0"/>
              <w:autoSpaceDN w:val="0"/>
              <w:adjustRightInd w:val="0"/>
              <w:contextualSpacing/>
              <w:jc w:val="both"/>
              <w:textAlignment w:val="baseline"/>
              <w:rPr>
                <w:b/>
                <w:bCs/>
                <w:i/>
                <w:iCs/>
                <w:sz w:val="22"/>
                <w:lang w:val="en-US"/>
              </w:rPr>
            </w:pPr>
            <w:r w:rsidRPr="00031057">
              <w:rPr>
                <w:b/>
                <w:bCs/>
                <w:i/>
                <w:iCs/>
                <w:sz w:val="22"/>
                <w:lang w:val="en-US"/>
              </w:rPr>
              <w:lastRenderedPageBreak/>
              <w:t>Normalized Difference Built-up Index (NDBI)</w:t>
            </w:r>
            <w:r w:rsidRPr="00031057">
              <w:rPr>
                <w:sz w:val="22"/>
                <w:lang w:val="en-US"/>
              </w:rPr>
              <w:t xml:space="preserve"> describes the Built-up density of any Geographic area. NDBI is calculated as a ratio between the </w:t>
            </w:r>
            <w:r w:rsidRPr="00031057">
              <w:rPr>
                <w:b/>
                <w:bCs/>
                <w:i/>
                <w:iCs/>
                <w:sz w:val="22"/>
                <w:lang w:val="en-US"/>
              </w:rPr>
              <w:t>short-wave infrared (SWIR)</w:t>
            </w:r>
            <w:r w:rsidRPr="00031057">
              <w:rPr>
                <w:sz w:val="22"/>
                <w:lang w:val="en-US"/>
              </w:rPr>
              <w:t xml:space="preserve"> and </w:t>
            </w:r>
            <w:r w:rsidRPr="00031057">
              <w:rPr>
                <w:b/>
                <w:bCs/>
                <w:i/>
                <w:iCs/>
                <w:sz w:val="22"/>
                <w:lang w:val="en-US"/>
              </w:rPr>
              <w:t>Near-infrared (NIR).</w:t>
            </w:r>
          </w:p>
          <w:p w14:paraId="77DFB2EC" w14:textId="77777777" w:rsidR="00031057" w:rsidRPr="00031057" w:rsidRDefault="00031057" w:rsidP="00031057">
            <w:pPr>
              <w:tabs>
                <w:tab w:val="left" w:pos="1008"/>
              </w:tabs>
              <w:spacing w:line="257" w:lineRule="auto"/>
              <w:jc w:val="center"/>
              <w:rPr>
                <w:b/>
                <w:bCs/>
                <w:sz w:val="22"/>
              </w:rPr>
            </w:pPr>
            <w:r w:rsidRPr="00031057">
              <w:rPr>
                <w:b/>
                <w:bCs/>
                <w:sz w:val="22"/>
              </w:rPr>
              <w:t>NDBI = (SWIR – NIR) / (SWIR + NIR)</w:t>
            </w:r>
          </w:p>
          <w:p w14:paraId="5BE0126D" w14:textId="77777777" w:rsidR="00031057" w:rsidRPr="00031057" w:rsidRDefault="00031057" w:rsidP="00031057">
            <w:pPr>
              <w:tabs>
                <w:tab w:val="left" w:pos="1008"/>
              </w:tabs>
              <w:spacing w:line="257" w:lineRule="auto"/>
              <w:jc w:val="center"/>
              <w:rPr>
                <w:b/>
                <w:bCs/>
                <w:sz w:val="22"/>
                <w:lang w:val="en-US"/>
              </w:rPr>
            </w:pPr>
            <w:r w:rsidRPr="00031057">
              <w:rPr>
                <w:sz w:val="22"/>
                <w:lang w:val="en-US"/>
              </w:rPr>
              <w:t xml:space="preserve">NDBI values range from </w:t>
            </w:r>
            <w:r w:rsidRPr="00031057">
              <w:rPr>
                <w:b/>
                <w:bCs/>
                <w:sz w:val="22"/>
                <w:lang w:val="en-US"/>
              </w:rPr>
              <w:t>-1 to +1</w:t>
            </w:r>
          </w:p>
          <w:p w14:paraId="3E2FC1D4" w14:textId="77777777" w:rsidR="00031057" w:rsidRPr="00031057" w:rsidRDefault="00031057" w:rsidP="00031057">
            <w:pPr>
              <w:tabs>
                <w:tab w:val="left" w:pos="1008"/>
              </w:tabs>
              <w:overflowPunct w:val="0"/>
              <w:autoSpaceDE w:val="0"/>
              <w:autoSpaceDN w:val="0"/>
              <w:adjustRightInd w:val="0"/>
              <w:spacing w:line="257" w:lineRule="auto"/>
              <w:jc w:val="both"/>
              <w:textAlignment w:val="baseline"/>
              <w:rPr>
                <w:b/>
                <w:bCs/>
                <w:color w:val="FF0000"/>
                <w:sz w:val="22"/>
                <w:lang w:val="en-US"/>
              </w:rPr>
            </w:pPr>
          </w:p>
          <w:p w14:paraId="492BC0E0" w14:textId="77777777" w:rsidR="00031057" w:rsidRPr="00031057" w:rsidRDefault="00031057" w:rsidP="00031057">
            <w:pPr>
              <w:numPr>
                <w:ilvl w:val="0"/>
                <w:numId w:val="26"/>
              </w:numPr>
              <w:overflowPunct w:val="0"/>
              <w:autoSpaceDE w:val="0"/>
              <w:autoSpaceDN w:val="0"/>
              <w:adjustRightInd w:val="0"/>
              <w:contextualSpacing/>
              <w:jc w:val="both"/>
              <w:textAlignment w:val="baseline"/>
              <w:rPr>
                <w:b/>
                <w:bCs/>
                <w:i/>
                <w:iCs/>
                <w:sz w:val="22"/>
                <w:lang w:val="en-US"/>
              </w:rPr>
            </w:pPr>
            <w:r w:rsidRPr="00031057">
              <w:rPr>
                <w:b/>
                <w:bCs/>
                <w:i/>
                <w:iCs/>
                <w:sz w:val="22"/>
                <w:lang w:val="en-US"/>
              </w:rPr>
              <w:t>Soil Adjusted Vegetation Index (SAVI)</w:t>
            </w:r>
            <w:r w:rsidRPr="00031057">
              <w:rPr>
                <w:sz w:val="22"/>
                <w:lang w:val="en-US"/>
              </w:rPr>
              <w:t xml:space="preserve"> is </w:t>
            </w:r>
            <w:proofErr w:type="gramStart"/>
            <w:r w:rsidRPr="00031057">
              <w:rPr>
                <w:sz w:val="22"/>
                <w:lang w:val="en-US"/>
              </w:rPr>
              <w:t>similar to</w:t>
            </w:r>
            <w:proofErr w:type="gramEnd"/>
            <w:r w:rsidRPr="00031057">
              <w:rPr>
                <w:sz w:val="22"/>
                <w:lang w:val="en-US"/>
              </w:rPr>
              <w:t xml:space="preserve"> NDVI, these enhancements to NDVI are useful because SAVI accounts for variations in soils. SAVI is calculated as a ratio between the </w:t>
            </w:r>
            <w:proofErr w:type="gramStart"/>
            <w:r w:rsidRPr="00031057">
              <w:rPr>
                <w:b/>
                <w:bCs/>
                <w:sz w:val="22"/>
                <w:lang w:val="en-US"/>
              </w:rPr>
              <w:t>near-infrared</w:t>
            </w:r>
            <w:proofErr w:type="gramEnd"/>
            <w:r w:rsidRPr="00031057">
              <w:rPr>
                <w:b/>
                <w:bCs/>
                <w:sz w:val="22"/>
                <w:lang w:val="en-US"/>
              </w:rPr>
              <w:t xml:space="preserve"> (NIR), red (RED)</w:t>
            </w:r>
            <w:r w:rsidRPr="00031057">
              <w:rPr>
                <w:sz w:val="22"/>
                <w:lang w:val="en-US"/>
              </w:rPr>
              <w:t xml:space="preserve">, and </w:t>
            </w:r>
            <w:r w:rsidRPr="00031057">
              <w:rPr>
                <w:b/>
                <w:bCs/>
                <w:i/>
                <w:iCs/>
                <w:sz w:val="22"/>
                <w:lang w:val="en-US"/>
              </w:rPr>
              <w:t>L (Vegetation cover current factor).</w:t>
            </w:r>
          </w:p>
          <w:p w14:paraId="2E932991" w14:textId="77777777" w:rsidR="00031057" w:rsidRPr="00031057" w:rsidRDefault="00031057" w:rsidP="00031057">
            <w:pPr>
              <w:tabs>
                <w:tab w:val="left" w:pos="1008"/>
              </w:tabs>
              <w:spacing w:line="257" w:lineRule="auto"/>
              <w:jc w:val="center"/>
              <w:rPr>
                <w:b/>
                <w:bCs/>
                <w:sz w:val="22"/>
                <w:lang w:val="es-ES"/>
              </w:rPr>
            </w:pPr>
            <w:r w:rsidRPr="00031057">
              <w:rPr>
                <w:b/>
                <w:bCs/>
                <w:sz w:val="22"/>
                <w:lang w:val="es-ES"/>
              </w:rPr>
              <w:t>SAVI = (NIR– RED) * (1+L) / (NIR+ RED+L)</w:t>
            </w:r>
          </w:p>
          <w:p w14:paraId="16A73CF9" w14:textId="2476FAE1" w:rsidR="00781DCE" w:rsidRPr="001133A5" w:rsidRDefault="00031057" w:rsidP="00031057">
            <w:pPr>
              <w:tabs>
                <w:tab w:val="left" w:pos="1008"/>
              </w:tabs>
              <w:spacing w:line="257" w:lineRule="auto"/>
              <w:jc w:val="center"/>
              <w:rPr>
                <w:b/>
                <w:bCs/>
                <w:sz w:val="22"/>
                <w:lang w:val="en-US"/>
              </w:rPr>
            </w:pPr>
            <w:r w:rsidRPr="00031057">
              <w:rPr>
                <w:sz w:val="22"/>
                <w:lang w:val="en-US"/>
              </w:rPr>
              <w:t xml:space="preserve">SDVI values range from </w:t>
            </w:r>
            <w:r w:rsidRPr="00031057">
              <w:rPr>
                <w:b/>
                <w:bCs/>
                <w:sz w:val="22"/>
                <w:lang w:val="en-US"/>
              </w:rPr>
              <w:t>-1 to +1</w:t>
            </w:r>
          </w:p>
        </w:tc>
      </w:tr>
      <w:tr w:rsidR="0031235B" w:rsidRPr="00C95304" w14:paraId="2487A809" w14:textId="77777777" w:rsidTr="00781DCE">
        <w:tc>
          <w:tcPr>
            <w:tcW w:w="9146" w:type="dxa"/>
          </w:tcPr>
          <w:p w14:paraId="14F20A73" w14:textId="267CD47C" w:rsidR="009E6F18" w:rsidRPr="009E6F18" w:rsidRDefault="00031057" w:rsidP="009E6F18">
            <w:pPr>
              <w:spacing w:after="160" w:line="259" w:lineRule="auto"/>
              <w:rPr>
                <w:sz w:val="22"/>
                <w:lang w:val="en-ZA"/>
              </w:rPr>
            </w:pPr>
            <w:r w:rsidRPr="00031057">
              <w:rPr>
                <w:sz w:val="22"/>
                <w:lang w:val="en-ZA"/>
              </w:rPr>
              <w:lastRenderedPageBreak/>
              <w:t>4.</w:t>
            </w:r>
            <w:r w:rsidRPr="00031057">
              <w:rPr>
                <w:sz w:val="22"/>
                <w:lang w:val="en-ZA"/>
              </w:rPr>
              <w:tab/>
            </w:r>
            <w:r w:rsidRPr="00031057">
              <w:rPr>
                <w:b/>
                <w:sz w:val="22"/>
                <w:lang w:val="en-ZA"/>
              </w:rPr>
              <w:t>Image classification</w:t>
            </w:r>
            <w:r w:rsidRPr="00031057">
              <w:rPr>
                <w:sz w:val="22"/>
                <w:lang w:val="en-ZA"/>
              </w:rPr>
              <w:t>: it is the process of reducing images to information classes. Classification divides the spectral or spatial feature space into several classes based on a decision rule to cre</w:t>
            </w:r>
            <w:r>
              <w:rPr>
                <w:sz w:val="22"/>
                <w:lang w:val="en-ZA"/>
              </w:rPr>
              <w:t>ate one layer (thematic layer).</w:t>
            </w:r>
          </w:p>
        </w:tc>
      </w:tr>
      <w:tr w:rsidR="00C95304" w:rsidRPr="00C95304" w14:paraId="4D48E9D4" w14:textId="77777777" w:rsidTr="00781DCE">
        <w:tc>
          <w:tcPr>
            <w:tcW w:w="9146" w:type="dxa"/>
          </w:tcPr>
          <w:p w14:paraId="75E98FBB" w14:textId="77777777" w:rsidR="00C95304" w:rsidRPr="00031057" w:rsidRDefault="00C95304" w:rsidP="00C95304">
            <w:pPr>
              <w:spacing w:after="160" w:line="259" w:lineRule="auto"/>
              <w:rPr>
                <w:sz w:val="22"/>
                <w:lang w:val="en-ZA"/>
              </w:rPr>
            </w:pPr>
            <w:r w:rsidRPr="00031057">
              <w:rPr>
                <w:sz w:val="22"/>
                <w:lang w:val="en-ZA"/>
              </w:rPr>
              <w:t>General Procedures:</w:t>
            </w:r>
          </w:p>
          <w:p w14:paraId="1C3BE61B" w14:textId="77777777" w:rsidR="00C95304" w:rsidRPr="009E6F18" w:rsidRDefault="00C95304" w:rsidP="00C95304">
            <w:pPr>
              <w:pStyle w:val="ListParagraph"/>
              <w:numPr>
                <w:ilvl w:val="0"/>
                <w:numId w:val="24"/>
              </w:numPr>
              <w:spacing w:after="160" w:line="259" w:lineRule="auto"/>
              <w:rPr>
                <w:sz w:val="22"/>
                <w:lang w:val="en-ZA"/>
              </w:rPr>
            </w:pPr>
            <w:r w:rsidRPr="009E6F18">
              <w:rPr>
                <w:i/>
                <w:sz w:val="22"/>
                <w:lang w:val="en-ZA"/>
              </w:rPr>
              <w:t>Feature Extraction</w:t>
            </w:r>
            <w:r w:rsidRPr="009E6F18">
              <w:rPr>
                <w:sz w:val="22"/>
                <w:lang w:val="en-ZA"/>
              </w:rPr>
              <w:t>: Transform the multispectral image by a spatial or spectral transform to a feature image (</w:t>
            </w:r>
            <w:proofErr w:type="gramStart"/>
            <w:r w:rsidRPr="009E6F18">
              <w:rPr>
                <w:sz w:val="22"/>
                <w:lang w:val="en-ZA"/>
              </w:rPr>
              <w:t>e.g.</w:t>
            </w:r>
            <w:proofErr w:type="gramEnd"/>
            <w:r w:rsidRPr="009E6F18">
              <w:rPr>
                <w:sz w:val="22"/>
                <w:lang w:val="en-ZA"/>
              </w:rPr>
              <w:t xml:space="preserve"> choice of some classes such as built up, forest, water bodies, agriculture land, bare soil, etc.). Alternatively, you can always look up for the established FAO land cover classification scheme as inspiration: </w:t>
            </w:r>
            <w:proofErr w:type="gramStart"/>
            <w:r w:rsidRPr="009E6F18">
              <w:rPr>
                <w:sz w:val="22"/>
                <w:lang w:val="en-ZA"/>
              </w:rPr>
              <w:t>https://www.fao.org/3/x0596e/X0596e02a.htm#P1974_116516</w:t>
            </w:r>
            <w:proofErr w:type="gramEnd"/>
            <w:r w:rsidRPr="009E6F18">
              <w:rPr>
                <w:sz w:val="22"/>
                <w:lang w:val="en-ZA"/>
              </w:rPr>
              <w:t xml:space="preserve"> </w:t>
            </w:r>
          </w:p>
          <w:p w14:paraId="40F76650" w14:textId="77777777" w:rsidR="00C95304" w:rsidRPr="009E6F18" w:rsidRDefault="00C95304" w:rsidP="00C95304">
            <w:pPr>
              <w:pStyle w:val="ListParagraph"/>
              <w:numPr>
                <w:ilvl w:val="0"/>
                <w:numId w:val="24"/>
              </w:numPr>
              <w:spacing w:after="160" w:line="259" w:lineRule="auto"/>
              <w:rPr>
                <w:sz w:val="22"/>
                <w:lang w:val="en-ZA"/>
              </w:rPr>
            </w:pPr>
            <w:r w:rsidRPr="009E6F18">
              <w:rPr>
                <w:i/>
                <w:sz w:val="22"/>
                <w:lang w:val="en-ZA"/>
              </w:rPr>
              <w:t>Training:</w:t>
            </w:r>
            <w:r w:rsidRPr="009E6F18">
              <w:rPr>
                <w:sz w:val="22"/>
                <w:lang w:val="en-ZA"/>
              </w:rPr>
              <w:t xml:space="preserve"> Extract the pixels to be used for training the classifier to recognize certain categories, or classes.</w:t>
            </w:r>
          </w:p>
          <w:p w14:paraId="6E1CCFFE" w14:textId="77777777" w:rsidR="00C95304" w:rsidRDefault="00C95304" w:rsidP="00C95304">
            <w:pPr>
              <w:pStyle w:val="ListParagraph"/>
              <w:numPr>
                <w:ilvl w:val="0"/>
                <w:numId w:val="24"/>
              </w:numPr>
              <w:spacing w:after="160" w:line="259" w:lineRule="auto"/>
              <w:rPr>
                <w:sz w:val="22"/>
                <w:lang w:val="en-ZA"/>
              </w:rPr>
            </w:pPr>
            <w:r w:rsidRPr="009E6F18">
              <w:rPr>
                <w:sz w:val="22"/>
                <w:lang w:val="en-ZA"/>
              </w:rPr>
              <w:t>Determine the discriminant functions in the feature space. Supervised or unsupervised</w:t>
            </w:r>
          </w:p>
          <w:p w14:paraId="1C38E228" w14:textId="721B23D9" w:rsidR="00C95304" w:rsidRPr="00C95304" w:rsidRDefault="00C95304" w:rsidP="00031057">
            <w:pPr>
              <w:pStyle w:val="ListParagraph"/>
              <w:numPr>
                <w:ilvl w:val="0"/>
                <w:numId w:val="24"/>
              </w:numPr>
              <w:spacing w:after="160" w:line="259" w:lineRule="auto"/>
              <w:rPr>
                <w:sz w:val="22"/>
                <w:lang w:val="en-ZA"/>
              </w:rPr>
            </w:pPr>
            <w:proofErr w:type="spellStart"/>
            <w:r w:rsidRPr="009E6F18">
              <w:rPr>
                <w:i/>
                <w:sz w:val="22"/>
                <w:lang w:val="en-ZA"/>
              </w:rPr>
              <w:t>Labeling</w:t>
            </w:r>
            <w:proofErr w:type="spellEnd"/>
            <w:r w:rsidRPr="009E6F18">
              <w:rPr>
                <w:sz w:val="22"/>
                <w:lang w:val="en-ZA"/>
              </w:rPr>
              <w:t>: Apply the discriminant functions to the entire feature image and label all pixels. The output consists of one label for each pixel.</w:t>
            </w:r>
          </w:p>
        </w:tc>
      </w:tr>
      <w:tr w:rsidR="00C95304" w:rsidRPr="00C95304" w14:paraId="20FE56B7" w14:textId="77777777" w:rsidTr="00781DCE">
        <w:tc>
          <w:tcPr>
            <w:tcW w:w="9146" w:type="dxa"/>
          </w:tcPr>
          <w:p w14:paraId="582781BA" w14:textId="77777777" w:rsidR="00C95304" w:rsidRDefault="00C95304" w:rsidP="00C95304">
            <w:pPr>
              <w:spacing w:after="160" w:line="259" w:lineRule="auto"/>
              <w:ind w:left="360"/>
              <w:rPr>
                <w:sz w:val="22"/>
                <w:lang w:val="en-ZA"/>
              </w:rPr>
            </w:pPr>
            <w:r>
              <w:rPr>
                <w:noProof/>
                <w:lang w:val="en-GB" w:eastAsia="en-GB"/>
              </w:rPr>
              <w:drawing>
                <wp:inline distT="0" distB="0" distL="0" distR="0" wp14:anchorId="27ACE8A4" wp14:editId="2F65ACBA">
                  <wp:extent cx="4572000" cy="2867025"/>
                  <wp:effectExtent l="0" t="0" r="0" b="0"/>
                  <wp:docPr id="992804682" name="Grafik 99280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92804682"/>
                          <pic:cNvPicPr/>
                        </pic:nvPicPr>
                        <pic:blipFill>
                          <a:blip r:embed="rId20">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5885D30C" w14:textId="7EA8AAC9" w:rsidR="00C95304" w:rsidRPr="00031057" w:rsidRDefault="00C95304" w:rsidP="00C95304">
            <w:pPr>
              <w:spacing w:after="160" w:line="259" w:lineRule="auto"/>
              <w:rPr>
                <w:lang w:val="en-ZA"/>
              </w:rPr>
            </w:pPr>
            <w:r w:rsidRPr="009E6F18">
              <w:rPr>
                <w:sz w:val="22"/>
                <w:lang w:val="en-ZA"/>
              </w:rPr>
              <w:lastRenderedPageBreak/>
              <w:t>Source of Picture: Remote Sensing of the Environment: An Earth Resource Perspective</w:t>
            </w:r>
            <w:r>
              <w:rPr>
                <w:sz w:val="22"/>
                <w:lang w:val="en-ZA"/>
              </w:rPr>
              <w:t>, Book by John R. Jensen (2014)</w:t>
            </w:r>
          </w:p>
        </w:tc>
      </w:tr>
      <w:tr w:rsidR="001133A5" w:rsidRPr="00C95304" w14:paraId="7E59FE5D" w14:textId="77777777" w:rsidTr="00781DCE">
        <w:tc>
          <w:tcPr>
            <w:tcW w:w="9146" w:type="dxa"/>
          </w:tcPr>
          <w:p w14:paraId="40C8B05B" w14:textId="77777777" w:rsidR="001133A5" w:rsidRPr="009E6F18" w:rsidRDefault="001133A5" w:rsidP="001133A5">
            <w:pPr>
              <w:spacing w:after="160" w:line="259" w:lineRule="auto"/>
              <w:rPr>
                <w:sz w:val="22"/>
                <w:lang w:val="en-ZA"/>
              </w:rPr>
            </w:pPr>
            <w:r w:rsidRPr="009E6F18">
              <w:rPr>
                <w:sz w:val="22"/>
                <w:lang w:val="en-ZA"/>
              </w:rPr>
              <w:lastRenderedPageBreak/>
              <w:t>Two major categories of image classification techniques include unsupervised a supervised classification:</w:t>
            </w:r>
          </w:p>
          <w:p w14:paraId="4E7BCC50" w14:textId="2F164D77" w:rsidR="001133A5" w:rsidRPr="00C95304" w:rsidRDefault="001133A5" w:rsidP="001133A5">
            <w:pPr>
              <w:spacing w:after="160" w:line="259" w:lineRule="auto"/>
              <w:rPr>
                <w:sz w:val="22"/>
                <w:lang w:val="en-ZA"/>
              </w:rPr>
            </w:pPr>
            <w:r w:rsidRPr="009E6F18">
              <w:rPr>
                <w:b/>
                <w:sz w:val="22"/>
                <w:lang w:val="en-ZA"/>
              </w:rPr>
              <w:t>Unsupervised classification</w:t>
            </w:r>
            <w:r w:rsidRPr="009E6F18">
              <w:rPr>
                <w:sz w:val="22"/>
                <w:lang w:val="en-ZA"/>
              </w:rPr>
              <w:t xml:space="preserve"> is where the outcomes (groupings of pixels with common characteristics) are based on the software analysis of an image without the user providing sample classes. The computer uses techniques to determine which pixels are related and groups them into classes. The user can specify which algorism the software will use and the desired number of output classes but otherwise does not aid in the classification process. However, the user must have knowledge of the area being classified when the groupings of pixels with common characteristics produced by the computer </w:t>
            </w:r>
            <w:proofErr w:type="gramStart"/>
            <w:r w:rsidRPr="009E6F18">
              <w:rPr>
                <w:sz w:val="22"/>
                <w:lang w:val="en-ZA"/>
              </w:rPr>
              <w:t>have to</w:t>
            </w:r>
            <w:proofErr w:type="gramEnd"/>
            <w:r w:rsidRPr="009E6F18">
              <w:rPr>
                <w:sz w:val="22"/>
                <w:lang w:val="en-ZA"/>
              </w:rPr>
              <w:t xml:space="preserve"> be related to actual features on the ground (such as wetlands, developed areas, coniferous forests, etc.).</w:t>
            </w:r>
          </w:p>
        </w:tc>
      </w:tr>
      <w:tr w:rsidR="00C95304" w:rsidRPr="00C95304" w14:paraId="458C8E92" w14:textId="77777777" w:rsidTr="00781DCE">
        <w:tc>
          <w:tcPr>
            <w:tcW w:w="9146" w:type="dxa"/>
          </w:tcPr>
          <w:p w14:paraId="79BF938D" w14:textId="14C2EEA1" w:rsidR="00C95304" w:rsidRPr="009E6F18" w:rsidRDefault="00C95304" w:rsidP="001133A5">
            <w:pPr>
              <w:spacing w:after="160" w:line="259" w:lineRule="auto"/>
              <w:rPr>
                <w:lang w:val="en-ZA"/>
              </w:rPr>
            </w:pPr>
            <w:r w:rsidRPr="009E6F18">
              <w:rPr>
                <w:b/>
                <w:sz w:val="22"/>
                <w:lang w:val="en-ZA"/>
              </w:rPr>
              <w:t>Supervised classification</w:t>
            </w:r>
            <w:r w:rsidRPr="009E6F18">
              <w:rPr>
                <w:sz w:val="22"/>
                <w:lang w:val="en-ZA"/>
              </w:rPr>
              <w:t xml:space="preserve"> is based on the idea that a user can select sample pixels in an image that are representative of specific classes and then direct the image processing software to use these training sites as references for the classification of all other pixels in the image. Training sites (also known as testing sets or input classes) are selected based on the knowledge of the user. The user also sets the bounds for how similar other pixels must be to group them together. These bounds are often set based on the spectral characteristics of the training area, plus or minus a certain increment (often based on “brightness” or strength of reflection in specific spectral bands). The user also designates the number of classes that the image is classified into. Many analysts use a combination of supervised and unsupervised classification processes to develop final output analysis and classified maps.</w:t>
            </w:r>
          </w:p>
        </w:tc>
      </w:tr>
      <w:tr w:rsidR="0031235B" w:rsidRPr="00C95304" w14:paraId="6AEDAE30" w14:textId="77777777" w:rsidTr="00781DCE">
        <w:tc>
          <w:tcPr>
            <w:tcW w:w="9146" w:type="dxa"/>
          </w:tcPr>
          <w:p w14:paraId="5F41D7BA" w14:textId="77777777" w:rsidR="009E6F18" w:rsidRPr="009E6F18" w:rsidRDefault="009E6F18" w:rsidP="009E6F18">
            <w:pPr>
              <w:rPr>
                <w:b/>
                <w:sz w:val="22"/>
                <w:lang w:val="en-ZA"/>
              </w:rPr>
            </w:pPr>
            <w:r w:rsidRPr="009E6F18">
              <w:rPr>
                <w:b/>
                <w:sz w:val="22"/>
                <w:lang w:val="en-ZA"/>
              </w:rPr>
              <w:t>Data processing levels</w:t>
            </w:r>
          </w:p>
          <w:p w14:paraId="539F73C1" w14:textId="01A9E868" w:rsidR="009E6F18" w:rsidRPr="009E6F18" w:rsidRDefault="009E6F18" w:rsidP="009E6F18">
            <w:pPr>
              <w:rPr>
                <w:sz w:val="22"/>
                <w:lang w:val="en-ZA"/>
              </w:rPr>
            </w:pPr>
            <w:r w:rsidRPr="009E6F18">
              <w:rPr>
                <w:sz w:val="22"/>
                <w:lang w:val="en-ZA"/>
              </w:rPr>
              <w:t>Recently, operational processing of remote sensing data has led</w:t>
            </w:r>
            <w:r>
              <w:rPr>
                <w:sz w:val="22"/>
                <w:lang w:val="en-ZA"/>
              </w:rPr>
              <w:t xml:space="preserve"> to multiple processing levels.</w:t>
            </w:r>
          </w:p>
          <w:p w14:paraId="2728A408" w14:textId="77777777" w:rsidR="009E6F18" w:rsidRPr="009E6F18" w:rsidRDefault="009E6F18" w:rsidP="009E6F18">
            <w:pPr>
              <w:rPr>
                <w:sz w:val="22"/>
                <w:lang w:val="en-ZA"/>
              </w:rPr>
            </w:pPr>
            <w:r w:rsidRPr="009E6F18">
              <w:rPr>
                <w:sz w:val="22"/>
                <w:lang w:val="en-ZA"/>
              </w:rPr>
              <w:t>“Standard” types of pre-processing:</w:t>
            </w:r>
          </w:p>
          <w:p w14:paraId="5D29967B" w14:textId="4185391F" w:rsidR="009E6F18" w:rsidRPr="009E6F18" w:rsidRDefault="009E6F18" w:rsidP="009E6F18">
            <w:pPr>
              <w:pStyle w:val="ListParagraph"/>
              <w:numPr>
                <w:ilvl w:val="0"/>
                <w:numId w:val="24"/>
              </w:numPr>
              <w:rPr>
                <w:sz w:val="22"/>
                <w:lang w:val="en-ZA"/>
              </w:rPr>
            </w:pPr>
            <w:r w:rsidRPr="009E6F18">
              <w:rPr>
                <w:sz w:val="22"/>
                <w:lang w:val="en-ZA"/>
              </w:rPr>
              <w:t>Radiometric calibration</w:t>
            </w:r>
          </w:p>
          <w:p w14:paraId="1F7EC2C7" w14:textId="2A873D40" w:rsidR="009E6F18" w:rsidRPr="009E6F18" w:rsidRDefault="009E6F18" w:rsidP="009E6F18">
            <w:pPr>
              <w:pStyle w:val="ListParagraph"/>
              <w:numPr>
                <w:ilvl w:val="0"/>
                <w:numId w:val="24"/>
              </w:numPr>
              <w:rPr>
                <w:sz w:val="22"/>
                <w:lang w:val="en-ZA"/>
              </w:rPr>
            </w:pPr>
            <w:r w:rsidRPr="009E6F18">
              <w:rPr>
                <w:sz w:val="22"/>
                <w:lang w:val="en-ZA"/>
              </w:rPr>
              <w:t>Geometric calibration</w:t>
            </w:r>
          </w:p>
          <w:p w14:paraId="5D031AD1" w14:textId="4D180086" w:rsidR="009E6F18" w:rsidRPr="009E6F18" w:rsidRDefault="009E6F18" w:rsidP="009E6F18">
            <w:pPr>
              <w:pStyle w:val="ListParagraph"/>
              <w:numPr>
                <w:ilvl w:val="0"/>
                <w:numId w:val="24"/>
              </w:numPr>
              <w:rPr>
                <w:sz w:val="22"/>
                <w:lang w:val="en-ZA"/>
              </w:rPr>
            </w:pPr>
            <w:r w:rsidRPr="009E6F18">
              <w:rPr>
                <w:sz w:val="22"/>
                <w:lang w:val="en-ZA"/>
              </w:rPr>
              <w:t>Noise removal</w:t>
            </w:r>
          </w:p>
          <w:p w14:paraId="424A2214" w14:textId="180FAFFB" w:rsidR="009E6F18" w:rsidRPr="009E6F18" w:rsidRDefault="009E6F18" w:rsidP="009E6F18">
            <w:pPr>
              <w:pStyle w:val="ListParagraph"/>
              <w:numPr>
                <w:ilvl w:val="0"/>
                <w:numId w:val="24"/>
              </w:numPr>
              <w:rPr>
                <w:sz w:val="22"/>
                <w:lang w:val="en-ZA"/>
              </w:rPr>
            </w:pPr>
            <w:r w:rsidRPr="009E6F18">
              <w:rPr>
                <w:sz w:val="22"/>
                <w:lang w:val="en-ZA"/>
              </w:rPr>
              <w:t>Formatting</w:t>
            </w:r>
          </w:p>
          <w:p w14:paraId="310A3BA6" w14:textId="77777777" w:rsidR="009E6F18" w:rsidRPr="009E6F18" w:rsidRDefault="009E6F18" w:rsidP="009E6F18">
            <w:pPr>
              <w:rPr>
                <w:sz w:val="22"/>
                <w:lang w:val="en-ZA"/>
              </w:rPr>
            </w:pPr>
            <w:r w:rsidRPr="009E6F18">
              <w:rPr>
                <w:sz w:val="22"/>
                <w:lang w:val="en-ZA"/>
              </w:rPr>
              <w:t>Generic description:</w:t>
            </w:r>
          </w:p>
          <w:p w14:paraId="709F15BC" w14:textId="00DD7D66" w:rsidR="009E6F18" w:rsidRPr="009E6F18" w:rsidRDefault="009E6F18" w:rsidP="009E6F18">
            <w:pPr>
              <w:pStyle w:val="ListParagraph"/>
              <w:numPr>
                <w:ilvl w:val="0"/>
                <w:numId w:val="24"/>
              </w:numPr>
              <w:rPr>
                <w:sz w:val="22"/>
                <w:lang w:val="en-ZA"/>
              </w:rPr>
            </w:pPr>
            <w:r w:rsidRPr="009E6F18">
              <w:rPr>
                <w:sz w:val="22"/>
                <w:lang w:val="en-ZA"/>
              </w:rPr>
              <w:t>Level 0: raw, unprocessed sensor data</w:t>
            </w:r>
          </w:p>
          <w:p w14:paraId="2211C39C" w14:textId="7FCCAEC3" w:rsidR="009E6F18" w:rsidRPr="009E6F18" w:rsidRDefault="009E6F18" w:rsidP="009E6F18">
            <w:pPr>
              <w:pStyle w:val="ListParagraph"/>
              <w:numPr>
                <w:ilvl w:val="0"/>
                <w:numId w:val="24"/>
              </w:numPr>
              <w:rPr>
                <w:sz w:val="22"/>
                <w:lang w:val="en-ZA"/>
              </w:rPr>
            </w:pPr>
            <w:r w:rsidRPr="009E6F18">
              <w:rPr>
                <w:sz w:val="22"/>
                <w:lang w:val="en-ZA"/>
              </w:rPr>
              <w:t>Level 1: radiometric (1R or 1B) or geometric processing (1G)</w:t>
            </w:r>
          </w:p>
          <w:p w14:paraId="20EACE01" w14:textId="55B36840" w:rsidR="0031235B" w:rsidRPr="009E6F18" w:rsidRDefault="009E6F18" w:rsidP="0031235B">
            <w:pPr>
              <w:pStyle w:val="ListParagraph"/>
              <w:numPr>
                <w:ilvl w:val="0"/>
                <w:numId w:val="24"/>
              </w:numPr>
              <w:rPr>
                <w:lang w:val="en-ZA"/>
              </w:rPr>
            </w:pPr>
            <w:r w:rsidRPr="009E6F18">
              <w:rPr>
                <w:sz w:val="22"/>
                <w:lang w:val="en-ZA"/>
              </w:rPr>
              <w:t>Level 2: derived product, e.g., vegetation index</w:t>
            </w:r>
          </w:p>
        </w:tc>
      </w:tr>
    </w:tbl>
    <w:p w14:paraId="331D26B4" w14:textId="77777777" w:rsidR="008727D2" w:rsidRDefault="008727D2" w:rsidP="00670CEB">
      <w:pPr>
        <w:spacing w:after="0"/>
        <w:jc w:val="both"/>
        <w:textAlignment w:val="baseline"/>
        <w:rPr>
          <w:rFonts w:eastAsia="Calibri" w:cs="Arial"/>
          <w:b/>
          <w:bCs/>
          <w:color w:val="000000"/>
          <w:sz w:val="32"/>
          <w:szCs w:val="32"/>
          <w:shd w:val="clear" w:color="auto" w:fill="FFFFFF"/>
          <w:lang w:val="en-AU" w:eastAsia="en-US"/>
        </w:rPr>
      </w:pPr>
    </w:p>
    <w:p w14:paraId="5C4C7ACF" w14:textId="77777777" w:rsidR="00C95304" w:rsidRDefault="00C95304" w:rsidP="00670CEB">
      <w:pPr>
        <w:spacing w:after="0"/>
        <w:jc w:val="both"/>
        <w:textAlignment w:val="baseline"/>
        <w:rPr>
          <w:rFonts w:eastAsia="Calibri" w:cs="Arial"/>
          <w:b/>
          <w:bCs/>
          <w:color w:val="000000"/>
          <w:sz w:val="32"/>
          <w:szCs w:val="32"/>
          <w:shd w:val="clear" w:color="auto" w:fill="FFFFFF"/>
          <w:lang w:val="en-AU" w:eastAsia="en-US"/>
        </w:rPr>
      </w:pPr>
    </w:p>
    <w:p w14:paraId="48AFEF39" w14:textId="77777777" w:rsidR="00C95304" w:rsidRDefault="00C95304" w:rsidP="00670CEB">
      <w:pPr>
        <w:spacing w:after="0"/>
        <w:jc w:val="both"/>
        <w:textAlignment w:val="baseline"/>
        <w:rPr>
          <w:rFonts w:eastAsia="Calibri" w:cs="Arial"/>
          <w:b/>
          <w:bCs/>
          <w:color w:val="000000"/>
          <w:sz w:val="32"/>
          <w:szCs w:val="32"/>
          <w:shd w:val="clear" w:color="auto" w:fill="FFFFFF"/>
          <w:lang w:val="en-AU" w:eastAsia="en-US"/>
        </w:rPr>
      </w:pPr>
    </w:p>
    <w:p w14:paraId="23366838" w14:textId="77777777" w:rsidR="00C95304" w:rsidRDefault="00C95304" w:rsidP="00670CEB">
      <w:pPr>
        <w:spacing w:after="0"/>
        <w:jc w:val="both"/>
        <w:textAlignment w:val="baseline"/>
        <w:rPr>
          <w:rFonts w:eastAsia="Calibri" w:cs="Arial"/>
          <w:b/>
          <w:bCs/>
          <w:color w:val="000000"/>
          <w:sz w:val="32"/>
          <w:szCs w:val="32"/>
          <w:shd w:val="clear" w:color="auto" w:fill="FFFFFF"/>
          <w:lang w:val="en-AU" w:eastAsia="en-US"/>
        </w:rPr>
      </w:pPr>
    </w:p>
    <w:p w14:paraId="795C7206" w14:textId="77777777" w:rsidR="00C95304" w:rsidRDefault="00C95304" w:rsidP="00670CEB">
      <w:pPr>
        <w:spacing w:after="0"/>
        <w:jc w:val="both"/>
        <w:textAlignment w:val="baseline"/>
        <w:rPr>
          <w:rFonts w:eastAsia="Calibri" w:cs="Arial"/>
          <w:b/>
          <w:bCs/>
          <w:color w:val="000000"/>
          <w:sz w:val="32"/>
          <w:szCs w:val="32"/>
          <w:shd w:val="clear" w:color="auto" w:fill="FFFFFF"/>
          <w:lang w:val="en-AU" w:eastAsia="en-US"/>
        </w:rPr>
      </w:pPr>
    </w:p>
    <w:p w14:paraId="56024FF4" w14:textId="77777777" w:rsidR="00C95304" w:rsidRDefault="00C95304" w:rsidP="00670CEB">
      <w:pPr>
        <w:spacing w:after="0"/>
        <w:jc w:val="both"/>
        <w:textAlignment w:val="baseline"/>
        <w:rPr>
          <w:rFonts w:eastAsia="Calibri" w:cs="Arial"/>
          <w:b/>
          <w:bCs/>
          <w:color w:val="000000"/>
          <w:sz w:val="32"/>
          <w:szCs w:val="32"/>
          <w:shd w:val="clear" w:color="auto" w:fill="FFFFFF"/>
          <w:lang w:val="en-AU" w:eastAsia="en-US"/>
        </w:rPr>
      </w:pPr>
    </w:p>
    <w:p w14:paraId="2478FDF0" w14:textId="12C62190" w:rsidR="00670CEB" w:rsidRPr="0074695E" w:rsidRDefault="00670CEB" w:rsidP="00670CEB">
      <w:pPr>
        <w:spacing w:after="0"/>
        <w:jc w:val="both"/>
        <w:textAlignment w:val="baseline"/>
        <w:rPr>
          <w:rFonts w:eastAsia="Calibri" w:cs="Arial"/>
          <w:color w:val="000000"/>
          <w:sz w:val="32"/>
          <w:szCs w:val="32"/>
          <w:shd w:val="clear" w:color="auto" w:fill="FFFFFF"/>
          <w:lang w:val="en-GB" w:eastAsia="en-US"/>
        </w:rPr>
      </w:pPr>
      <w:r w:rsidRPr="0074695E">
        <w:rPr>
          <w:rFonts w:eastAsia="Calibri" w:cs="Arial"/>
          <w:b/>
          <w:bCs/>
          <w:color w:val="000000"/>
          <w:sz w:val="32"/>
          <w:szCs w:val="32"/>
          <w:shd w:val="clear" w:color="auto" w:fill="FFFFFF"/>
          <w:lang w:val="en-AU" w:eastAsia="en-US"/>
        </w:rPr>
        <w:lastRenderedPageBreak/>
        <w:t>Exercise materials and tasks</w:t>
      </w:r>
    </w:p>
    <w:p w14:paraId="50B296CF" w14:textId="77777777" w:rsidR="00670CEB" w:rsidRPr="0074695E" w:rsidRDefault="00670CEB" w:rsidP="00670CEB">
      <w:pPr>
        <w:spacing w:after="0"/>
        <w:jc w:val="both"/>
        <w:textAlignment w:val="baseline"/>
        <w:rPr>
          <w:rFonts w:cs="Arial"/>
          <w:b/>
          <w:bCs/>
          <w:sz w:val="24"/>
          <w:lang w:val="en-AU" w:eastAsia="en-ZA"/>
        </w:rPr>
      </w:pPr>
    </w:p>
    <w:p w14:paraId="6E506CFF" w14:textId="77777777" w:rsidR="00670CEB" w:rsidRPr="0074695E" w:rsidRDefault="00670CEB" w:rsidP="00670CEB">
      <w:pPr>
        <w:spacing w:after="0"/>
        <w:jc w:val="both"/>
        <w:textAlignment w:val="baseline"/>
        <w:rPr>
          <w:rFonts w:cs="Arial"/>
          <w:b/>
          <w:bCs/>
          <w:sz w:val="24"/>
          <w:lang w:val="en-AU" w:eastAsia="en-ZA"/>
        </w:rPr>
      </w:pPr>
      <w:r w:rsidRPr="0074695E">
        <w:rPr>
          <w:rFonts w:cs="Arial"/>
          <w:b/>
          <w:bCs/>
          <w:sz w:val="24"/>
          <w:lang w:val="en-AU" w:eastAsia="en-ZA"/>
        </w:rPr>
        <w:t>Quiz questions</w:t>
      </w:r>
    </w:p>
    <w:p w14:paraId="1E725EC3" w14:textId="77777777" w:rsidR="00670CEB" w:rsidRPr="0074695E" w:rsidRDefault="00670CEB" w:rsidP="00670CEB">
      <w:pPr>
        <w:spacing w:after="160" w:line="259" w:lineRule="auto"/>
        <w:rPr>
          <w:rFonts w:cs="Arial"/>
          <w:szCs w:val="22"/>
          <w:lang w:val="en-AU" w:eastAsia="en-ZA"/>
        </w:rPr>
      </w:pPr>
    </w:p>
    <w:p w14:paraId="55749D34" w14:textId="0BC1DD15" w:rsidR="009E6F18" w:rsidRPr="009E6F18" w:rsidRDefault="00670CEB" w:rsidP="009E6F18">
      <w:pPr>
        <w:spacing w:after="160" w:line="259" w:lineRule="auto"/>
        <w:rPr>
          <w:rFonts w:cs="Arial"/>
          <w:szCs w:val="22"/>
          <w:lang w:val="en-AU" w:eastAsia="en-ZA"/>
        </w:rPr>
      </w:pPr>
      <w:r>
        <w:rPr>
          <w:rFonts w:cs="Arial"/>
          <w:szCs w:val="22"/>
          <w:lang w:val="en-AU" w:eastAsia="en-ZA"/>
        </w:rPr>
        <w:t xml:space="preserve">Instructions: </w:t>
      </w:r>
      <w:r w:rsidR="009E6F18" w:rsidRPr="009E6F18">
        <w:rPr>
          <w:rFonts w:cs="Arial"/>
          <w:szCs w:val="22"/>
          <w:lang w:val="en-AU" w:eastAsia="en-ZA"/>
        </w:rPr>
        <w:t xml:space="preserve">As a recap and deepening of the previous session’s content, we have prepared this quiz. Please answer the following three questions to test your knowledge retention: </w:t>
      </w:r>
    </w:p>
    <w:p w14:paraId="75BFBF56" w14:textId="77777777" w:rsidR="009E6F18" w:rsidRPr="009E6F18" w:rsidRDefault="009E6F18" w:rsidP="009E6F18">
      <w:pPr>
        <w:rPr>
          <w:rFonts w:cs="Arial"/>
          <w:szCs w:val="22"/>
          <w:lang w:val="en-AU" w:eastAsia="en-ZA"/>
        </w:rPr>
      </w:pPr>
    </w:p>
    <w:p w14:paraId="581C3236" w14:textId="42ECA10E" w:rsidR="009E6F18" w:rsidRPr="009E6F18" w:rsidRDefault="009E6F18" w:rsidP="009E6F18">
      <w:pPr>
        <w:rPr>
          <w:rFonts w:cs="Arial"/>
          <w:szCs w:val="22"/>
          <w:lang w:val="en-AU" w:eastAsia="en-ZA"/>
        </w:rPr>
      </w:pPr>
      <w:r>
        <w:rPr>
          <w:rFonts w:cs="Arial"/>
          <w:szCs w:val="22"/>
          <w:lang w:val="en-AU" w:eastAsia="en-ZA"/>
        </w:rPr>
        <w:t xml:space="preserve">1. </w:t>
      </w:r>
      <w:r w:rsidRPr="009E6F18">
        <w:rPr>
          <w:rFonts w:cs="Arial"/>
          <w:szCs w:val="22"/>
          <w:lang w:val="en-AU" w:eastAsia="en-ZA"/>
        </w:rPr>
        <w:t xml:space="preserve">What is spatial resolution? </w:t>
      </w:r>
    </w:p>
    <w:p w14:paraId="4CBF3814" w14:textId="77777777" w:rsidR="009E6F18" w:rsidRPr="009E6F18" w:rsidRDefault="009E6F18" w:rsidP="009E6F18">
      <w:pPr>
        <w:pStyle w:val="ListParagraph"/>
        <w:numPr>
          <w:ilvl w:val="0"/>
          <w:numId w:val="30"/>
        </w:numPr>
        <w:rPr>
          <w:rFonts w:cs="Arial"/>
          <w:b/>
          <w:szCs w:val="22"/>
          <w:lang w:val="en-AU" w:eastAsia="en-ZA"/>
        </w:rPr>
      </w:pPr>
      <w:r w:rsidRPr="009E6F18">
        <w:rPr>
          <w:rFonts w:cs="Arial"/>
          <w:b/>
          <w:szCs w:val="22"/>
          <w:lang w:val="en-AU" w:eastAsia="en-ZA"/>
        </w:rPr>
        <w:t xml:space="preserve">It describes the smallest angular (horizontal) separation between two </w:t>
      </w:r>
      <w:proofErr w:type="gramStart"/>
      <w:r w:rsidRPr="009E6F18">
        <w:rPr>
          <w:rFonts w:cs="Arial"/>
          <w:b/>
          <w:szCs w:val="22"/>
          <w:lang w:val="en-AU" w:eastAsia="en-ZA"/>
        </w:rPr>
        <w:t>objects</w:t>
      </w:r>
      <w:proofErr w:type="gramEnd"/>
    </w:p>
    <w:p w14:paraId="5ED737C6" w14:textId="77777777" w:rsidR="009E6F18" w:rsidRPr="009E6F18" w:rsidRDefault="009E6F18" w:rsidP="009E6F18">
      <w:pPr>
        <w:pStyle w:val="ListParagraph"/>
        <w:numPr>
          <w:ilvl w:val="0"/>
          <w:numId w:val="30"/>
        </w:numPr>
        <w:rPr>
          <w:rFonts w:cs="Arial"/>
          <w:szCs w:val="22"/>
          <w:lang w:val="en-AU" w:eastAsia="en-ZA"/>
        </w:rPr>
      </w:pPr>
      <w:r w:rsidRPr="009E6F18">
        <w:rPr>
          <w:rFonts w:cs="Arial"/>
          <w:szCs w:val="22"/>
          <w:lang w:val="en-AU" w:eastAsia="en-ZA"/>
        </w:rPr>
        <w:t xml:space="preserve">It describes the ability of sensors to detect grey </w:t>
      </w:r>
      <w:proofErr w:type="gramStart"/>
      <w:r w:rsidRPr="009E6F18">
        <w:rPr>
          <w:rFonts w:cs="Arial"/>
          <w:szCs w:val="22"/>
          <w:lang w:val="en-AU" w:eastAsia="en-ZA"/>
        </w:rPr>
        <w:t>values</w:t>
      </w:r>
      <w:proofErr w:type="gramEnd"/>
    </w:p>
    <w:p w14:paraId="01837EF9" w14:textId="77777777" w:rsidR="009E6F18" w:rsidRPr="009E6F18" w:rsidRDefault="009E6F18" w:rsidP="009E6F18">
      <w:pPr>
        <w:pStyle w:val="ListParagraph"/>
        <w:numPr>
          <w:ilvl w:val="0"/>
          <w:numId w:val="30"/>
        </w:numPr>
        <w:rPr>
          <w:rFonts w:cs="Arial"/>
          <w:szCs w:val="22"/>
          <w:lang w:val="en-AU" w:eastAsia="en-ZA"/>
        </w:rPr>
      </w:pPr>
      <w:r w:rsidRPr="009E6F18">
        <w:rPr>
          <w:rFonts w:cs="Arial"/>
          <w:szCs w:val="22"/>
          <w:lang w:val="en-AU" w:eastAsia="en-ZA"/>
        </w:rPr>
        <w:t xml:space="preserve">It describes the number of bands, that a sensor </w:t>
      </w:r>
      <w:proofErr w:type="gramStart"/>
      <w:r w:rsidRPr="009E6F18">
        <w:rPr>
          <w:rFonts w:cs="Arial"/>
          <w:szCs w:val="22"/>
          <w:lang w:val="en-AU" w:eastAsia="en-ZA"/>
        </w:rPr>
        <w:t>provides</w:t>
      </w:r>
      <w:proofErr w:type="gramEnd"/>
    </w:p>
    <w:p w14:paraId="2CAADA58" w14:textId="77777777" w:rsidR="009E6F18" w:rsidRPr="009E6F18" w:rsidRDefault="009E6F18" w:rsidP="009E6F18">
      <w:pPr>
        <w:rPr>
          <w:rFonts w:cs="Arial"/>
          <w:szCs w:val="22"/>
          <w:lang w:val="en-AU" w:eastAsia="en-ZA"/>
        </w:rPr>
      </w:pPr>
    </w:p>
    <w:p w14:paraId="31872B2D" w14:textId="693C7939" w:rsidR="009E6F18" w:rsidRPr="009E6F18" w:rsidRDefault="009E6F18" w:rsidP="009E6F18">
      <w:pPr>
        <w:rPr>
          <w:rFonts w:cs="Arial"/>
          <w:szCs w:val="22"/>
          <w:lang w:val="en-AU" w:eastAsia="en-ZA"/>
        </w:rPr>
      </w:pPr>
      <w:r>
        <w:rPr>
          <w:rFonts w:cs="Arial"/>
          <w:szCs w:val="22"/>
          <w:lang w:val="en-AU" w:eastAsia="en-ZA"/>
        </w:rPr>
        <w:t xml:space="preserve">2. </w:t>
      </w:r>
      <w:r w:rsidRPr="009E6F18">
        <w:rPr>
          <w:rFonts w:cs="Arial"/>
          <w:szCs w:val="22"/>
          <w:lang w:val="en-AU" w:eastAsia="en-ZA"/>
        </w:rPr>
        <w:t xml:space="preserve">What is the maximum value of the digital number which could be represented for an image with a radiometric resolution of 6 bits? </w:t>
      </w:r>
    </w:p>
    <w:p w14:paraId="29902E16" w14:textId="77777777" w:rsidR="009E6F18" w:rsidRPr="009E6F18" w:rsidRDefault="009E6F18" w:rsidP="009E6F18">
      <w:pPr>
        <w:pStyle w:val="ListParagraph"/>
        <w:numPr>
          <w:ilvl w:val="0"/>
          <w:numId w:val="31"/>
        </w:numPr>
        <w:rPr>
          <w:rFonts w:cs="Arial"/>
          <w:szCs w:val="22"/>
          <w:lang w:val="en-AU" w:eastAsia="en-ZA"/>
        </w:rPr>
      </w:pPr>
      <w:r w:rsidRPr="009E6F18">
        <w:rPr>
          <w:rFonts w:cs="Arial"/>
          <w:szCs w:val="22"/>
          <w:lang w:val="en-AU" w:eastAsia="en-ZA"/>
        </w:rPr>
        <w:t xml:space="preserve">256 </w:t>
      </w:r>
    </w:p>
    <w:p w14:paraId="1B44BDD3" w14:textId="77777777" w:rsidR="009E6F18" w:rsidRPr="009E6F18" w:rsidRDefault="009E6F18" w:rsidP="009E6F18">
      <w:pPr>
        <w:pStyle w:val="ListParagraph"/>
        <w:numPr>
          <w:ilvl w:val="0"/>
          <w:numId w:val="31"/>
        </w:numPr>
        <w:rPr>
          <w:rFonts w:cs="Arial"/>
          <w:szCs w:val="22"/>
          <w:lang w:val="en-AU" w:eastAsia="en-ZA"/>
        </w:rPr>
      </w:pPr>
      <w:r w:rsidRPr="009E6F18">
        <w:rPr>
          <w:rFonts w:cs="Arial"/>
          <w:szCs w:val="22"/>
          <w:lang w:val="en-AU" w:eastAsia="en-ZA"/>
        </w:rPr>
        <w:t>8</w:t>
      </w:r>
    </w:p>
    <w:p w14:paraId="37330FD9" w14:textId="77777777" w:rsidR="009E6F18" w:rsidRPr="009E6F18" w:rsidRDefault="009E6F18" w:rsidP="009E6F18">
      <w:pPr>
        <w:pStyle w:val="ListParagraph"/>
        <w:numPr>
          <w:ilvl w:val="0"/>
          <w:numId w:val="31"/>
        </w:numPr>
        <w:rPr>
          <w:rFonts w:cs="Arial"/>
          <w:b/>
          <w:szCs w:val="22"/>
          <w:lang w:val="en-AU" w:eastAsia="en-ZA"/>
        </w:rPr>
      </w:pPr>
      <w:r w:rsidRPr="009E6F18">
        <w:rPr>
          <w:rFonts w:cs="Arial"/>
          <w:b/>
          <w:szCs w:val="22"/>
          <w:lang w:val="en-AU" w:eastAsia="en-ZA"/>
        </w:rPr>
        <w:t>64</w:t>
      </w:r>
    </w:p>
    <w:p w14:paraId="3CF3BEE7" w14:textId="77777777" w:rsidR="009E6F18" w:rsidRPr="009E6F18" w:rsidRDefault="009E6F18" w:rsidP="009E6F18">
      <w:pPr>
        <w:pStyle w:val="ListParagraph"/>
        <w:numPr>
          <w:ilvl w:val="0"/>
          <w:numId w:val="31"/>
        </w:numPr>
        <w:rPr>
          <w:rFonts w:cs="Arial"/>
          <w:szCs w:val="22"/>
          <w:lang w:val="en-AU" w:eastAsia="en-ZA"/>
        </w:rPr>
      </w:pPr>
      <w:r w:rsidRPr="009E6F18">
        <w:rPr>
          <w:rFonts w:cs="Arial"/>
          <w:szCs w:val="22"/>
          <w:lang w:val="en-AU" w:eastAsia="en-ZA"/>
        </w:rPr>
        <w:t>2048</w:t>
      </w:r>
    </w:p>
    <w:p w14:paraId="6DEF7596" w14:textId="77777777" w:rsidR="009E6F18" w:rsidRPr="009E6F18" w:rsidRDefault="009E6F18" w:rsidP="009E6F18">
      <w:pPr>
        <w:rPr>
          <w:rFonts w:cs="Arial"/>
          <w:szCs w:val="22"/>
          <w:lang w:val="en-AU" w:eastAsia="en-ZA"/>
        </w:rPr>
      </w:pPr>
    </w:p>
    <w:p w14:paraId="167EFB3F" w14:textId="07863970" w:rsidR="009E6F18" w:rsidRPr="009E6F18" w:rsidRDefault="009E6F18" w:rsidP="009E6F18">
      <w:pPr>
        <w:rPr>
          <w:rFonts w:cs="Arial"/>
          <w:szCs w:val="22"/>
          <w:lang w:val="en-AU" w:eastAsia="en-ZA"/>
        </w:rPr>
      </w:pPr>
      <w:r>
        <w:rPr>
          <w:rFonts w:cs="Arial"/>
          <w:szCs w:val="22"/>
          <w:lang w:val="en-AU" w:eastAsia="en-ZA"/>
        </w:rPr>
        <w:t xml:space="preserve">3. </w:t>
      </w:r>
      <w:r w:rsidRPr="009E6F18">
        <w:rPr>
          <w:rFonts w:cs="Arial"/>
          <w:szCs w:val="22"/>
          <w:lang w:val="en-AU" w:eastAsia="en-ZA"/>
        </w:rPr>
        <w:t>Temporal resolution – pick the right answer(s)!</w:t>
      </w:r>
    </w:p>
    <w:p w14:paraId="20796E30" w14:textId="77777777" w:rsidR="009E6F18" w:rsidRPr="009E6F18" w:rsidRDefault="009E6F18" w:rsidP="009E6F18">
      <w:pPr>
        <w:pStyle w:val="ListParagraph"/>
        <w:numPr>
          <w:ilvl w:val="0"/>
          <w:numId w:val="32"/>
        </w:numPr>
        <w:rPr>
          <w:rFonts w:cs="Arial"/>
          <w:b/>
          <w:szCs w:val="22"/>
          <w:lang w:val="en-AU" w:eastAsia="en-ZA"/>
        </w:rPr>
      </w:pPr>
      <w:r w:rsidRPr="009E6F18">
        <w:rPr>
          <w:rFonts w:cs="Arial"/>
          <w:b/>
          <w:szCs w:val="22"/>
          <w:lang w:val="en-AU" w:eastAsia="en-ZA"/>
        </w:rPr>
        <w:t xml:space="preserve">Temporal resolution describes the time interval between two overpasses at given </w:t>
      </w:r>
      <w:proofErr w:type="gramStart"/>
      <w:r w:rsidRPr="009E6F18">
        <w:rPr>
          <w:rFonts w:cs="Arial"/>
          <w:b/>
          <w:szCs w:val="22"/>
          <w:lang w:val="en-AU" w:eastAsia="en-ZA"/>
        </w:rPr>
        <w:t>point</w:t>
      </w:r>
      <w:proofErr w:type="gramEnd"/>
    </w:p>
    <w:p w14:paraId="6D84FA28" w14:textId="77777777" w:rsidR="009E6F18" w:rsidRPr="009E6F18" w:rsidRDefault="009E6F18" w:rsidP="009E6F18">
      <w:pPr>
        <w:pStyle w:val="ListParagraph"/>
        <w:numPr>
          <w:ilvl w:val="0"/>
          <w:numId w:val="32"/>
        </w:numPr>
        <w:rPr>
          <w:rFonts w:cs="Arial"/>
          <w:szCs w:val="22"/>
          <w:lang w:val="en-AU" w:eastAsia="en-ZA"/>
        </w:rPr>
      </w:pPr>
      <w:r w:rsidRPr="009E6F18">
        <w:rPr>
          <w:rFonts w:cs="Arial"/>
          <w:szCs w:val="22"/>
          <w:lang w:val="en-AU" w:eastAsia="en-ZA"/>
        </w:rPr>
        <w:t xml:space="preserve">Temporal signatures of two different land cover types are the </w:t>
      </w:r>
      <w:proofErr w:type="gramStart"/>
      <w:r w:rsidRPr="009E6F18">
        <w:rPr>
          <w:rFonts w:cs="Arial"/>
          <w:szCs w:val="22"/>
          <w:lang w:val="en-AU" w:eastAsia="en-ZA"/>
        </w:rPr>
        <w:t>same</w:t>
      </w:r>
      <w:proofErr w:type="gramEnd"/>
    </w:p>
    <w:p w14:paraId="217DBEC1" w14:textId="77777777" w:rsidR="009E6F18" w:rsidRPr="009E6F18" w:rsidRDefault="009E6F18" w:rsidP="009E6F18">
      <w:pPr>
        <w:pStyle w:val="ListParagraph"/>
        <w:numPr>
          <w:ilvl w:val="0"/>
          <w:numId w:val="32"/>
        </w:numPr>
        <w:rPr>
          <w:rFonts w:cs="Arial"/>
          <w:szCs w:val="22"/>
          <w:lang w:val="en-AU" w:eastAsia="en-ZA"/>
        </w:rPr>
      </w:pPr>
      <w:r w:rsidRPr="009E6F18">
        <w:rPr>
          <w:rFonts w:cs="Arial"/>
          <w:szCs w:val="22"/>
          <w:lang w:val="en-AU" w:eastAsia="en-ZA"/>
        </w:rPr>
        <w:t xml:space="preserve">Remote sensing instruments with high temporal repetition are less suited for disaster </w:t>
      </w:r>
      <w:proofErr w:type="gramStart"/>
      <w:r w:rsidRPr="009E6F18">
        <w:rPr>
          <w:rFonts w:cs="Arial"/>
          <w:szCs w:val="22"/>
          <w:lang w:val="en-AU" w:eastAsia="en-ZA"/>
        </w:rPr>
        <w:t>monitoring</w:t>
      </w:r>
      <w:proofErr w:type="gramEnd"/>
    </w:p>
    <w:p w14:paraId="700BAD14" w14:textId="77777777" w:rsidR="009E6F18" w:rsidRPr="009E6F18" w:rsidRDefault="009E6F18" w:rsidP="009E6F18">
      <w:pPr>
        <w:rPr>
          <w:rFonts w:cs="Arial"/>
          <w:szCs w:val="22"/>
          <w:lang w:val="en-AU" w:eastAsia="en-ZA"/>
        </w:rPr>
      </w:pPr>
    </w:p>
    <w:p w14:paraId="0AFBD699" w14:textId="41DCDABA" w:rsidR="009E6F18" w:rsidRPr="009E6F18" w:rsidRDefault="009E6F18" w:rsidP="009E6F18">
      <w:pPr>
        <w:rPr>
          <w:rFonts w:cs="Arial"/>
          <w:szCs w:val="22"/>
          <w:lang w:val="en-AU" w:eastAsia="en-ZA"/>
        </w:rPr>
      </w:pPr>
      <w:r>
        <w:rPr>
          <w:rFonts w:cs="Arial"/>
          <w:szCs w:val="22"/>
          <w:lang w:val="en-AU" w:eastAsia="en-ZA"/>
        </w:rPr>
        <w:t xml:space="preserve">4. </w:t>
      </w:r>
      <w:r w:rsidRPr="009E6F18">
        <w:rPr>
          <w:rFonts w:cs="Arial"/>
          <w:szCs w:val="22"/>
          <w:lang w:val="en-AU" w:eastAsia="en-ZA"/>
        </w:rPr>
        <w:t>Which two of the following are correct statements with respect to sensor design?</w:t>
      </w:r>
    </w:p>
    <w:p w14:paraId="7A6468A5" w14:textId="77777777" w:rsidR="009E6F18" w:rsidRPr="009E6F18" w:rsidRDefault="009E6F18" w:rsidP="009E6F18">
      <w:pPr>
        <w:pStyle w:val="ListParagraph"/>
        <w:numPr>
          <w:ilvl w:val="0"/>
          <w:numId w:val="33"/>
        </w:numPr>
        <w:rPr>
          <w:rFonts w:cs="Arial"/>
          <w:b/>
          <w:szCs w:val="22"/>
          <w:lang w:val="en-AU" w:eastAsia="en-ZA"/>
        </w:rPr>
      </w:pPr>
      <w:r w:rsidRPr="009E6F18">
        <w:rPr>
          <w:rFonts w:cs="Arial"/>
          <w:b/>
          <w:szCs w:val="22"/>
          <w:lang w:val="en-AU" w:eastAsia="en-ZA"/>
        </w:rPr>
        <w:t xml:space="preserve">For high spatial resolution, the sensor has to have a small </w:t>
      </w:r>
      <w:proofErr w:type="gramStart"/>
      <w:r w:rsidRPr="009E6F18">
        <w:rPr>
          <w:rFonts w:cs="Arial"/>
          <w:b/>
          <w:szCs w:val="22"/>
          <w:lang w:val="en-AU" w:eastAsia="en-ZA"/>
        </w:rPr>
        <w:t>IFOV</w:t>
      </w:r>
      <w:proofErr w:type="gramEnd"/>
      <w:r w:rsidRPr="009E6F18">
        <w:rPr>
          <w:rFonts w:cs="Arial"/>
          <w:b/>
          <w:szCs w:val="22"/>
          <w:lang w:val="en-AU" w:eastAsia="en-ZA"/>
        </w:rPr>
        <w:t xml:space="preserve"> </w:t>
      </w:r>
    </w:p>
    <w:p w14:paraId="790F8390" w14:textId="77777777" w:rsidR="009E6F18" w:rsidRPr="009E6F18" w:rsidRDefault="009E6F18" w:rsidP="009E6F18">
      <w:pPr>
        <w:pStyle w:val="ListParagraph"/>
        <w:numPr>
          <w:ilvl w:val="0"/>
          <w:numId w:val="33"/>
        </w:numPr>
        <w:rPr>
          <w:rFonts w:cs="Arial"/>
          <w:b/>
          <w:szCs w:val="22"/>
          <w:lang w:val="en-AU" w:eastAsia="en-ZA"/>
        </w:rPr>
      </w:pPr>
      <w:r w:rsidRPr="009E6F18">
        <w:rPr>
          <w:rFonts w:cs="Arial"/>
          <w:b/>
          <w:szCs w:val="22"/>
          <w:lang w:val="en-AU" w:eastAsia="en-ZA"/>
        </w:rPr>
        <w:t xml:space="preserve">A small IFOV increases the amount of energy that can be detected within the </w:t>
      </w:r>
      <w:proofErr w:type="gramStart"/>
      <w:r w:rsidRPr="009E6F18">
        <w:rPr>
          <w:rFonts w:cs="Arial"/>
          <w:b/>
          <w:szCs w:val="22"/>
          <w:lang w:val="en-AU" w:eastAsia="en-ZA"/>
        </w:rPr>
        <w:t>IFOV</w:t>
      </w:r>
      <w:proofErr w:type="gramEnd"/>
      <w:r w:rsidRPr="009E6F18">
        <w:rPr>
          <w:rFonts w:cs="Arial"/>
          <w:b/>
          <w:szCs w:val="22"/>
          <w:lang w:val="en-AU" w:eastAsia="en-ZA"/>
        </w:rPr>
        <w:t xml:space="preserve"> </w:t>
      </w:r>
    </w:p>
    <w:p w14:paraId="633734CE" w14:textId="77777777" w:rsidR="009E6F18" w:rsidRPr="009E6F18" w:rsidRDefault="009E6F18" w:rsidP="009E6F18">
      <w:pPr>
        <w:pStyle w:val="ListParagraph"/>
        <w:numPr>
          <w:ilvl w:val="0"/>
          <w:numId w:val="33"/>
        </w:numPr>
        <w:rPr>
          <w:rFonts w:cs="Arial"/>
          <w:szCs w:val="22"/>
          <w:lang w:val="en-AU" w:eastAsia="en-ZA"/>
        </w:rPr>
      </w:pPr>
      <w:r w:rsidRPr="009E6F18">
        <w:rPr>
          <w:rFonts w:cs="Arial"/>
          <w:szCs w:val="22"/>
          <w:lang w:val="en-AU" w:eastAsia="en-ZA"/>
        </w:rPr>
        <w:t xml:space="preserve">Narrowing the wavelength range detected for a particular channel or band increases the amount of energy detected without reducing spatial resolution but this reduces the spectral resolution of the </w:t>
      </w:r>
      <w:proofErr w:type="gramStart"/>
      <w:r w:rsidRPr="009E6F18">
        <w:rPr>
          <w:rFonts w:cs="Arial"/>
          <w:szCs w:val="22"/>
          <w:lang w:val="en-AU" w:eastAsia="en-ZA"/>
        </w:rPr>
        <w:t>sensor</w:t>
      </w:r>
      <w:proofErr w:type="gramEnd"/>
      <w:r w:rsidRPr="009E6F18">
        <w:rPr>
          <w:rFonts w:cs="Arial"/>
          <w:szCs w:val="22"/>
          <w:lang w:val="en-AU" w:eastAsia="en-ZA"/>
        </w:rPr>
        <w:t xml:space="preserve"> </w:t>
      </w:r>
    </w:p>
    <w:p w14:paraId="57F1A8AA" w14:textId="77777777" w:rsidR="009E6F18" w:rsidRPr="009E6F18" w:rsidRDefault="009E6F18" w:rsidP="009E6F18">
      <w:pPr>
        <w:pStyle w:val="ListParagraph"/>
        <w:numPr>
          <w:ilvl w:val="0"/>
          <w:numId w:val="33"/>
        </w:numPr>
        <w:rPr>
          <w:rFonts w:cs="Arial"/>
          <w:szCs w:val="22"/>
          <w:lang w:val="en-AU" w:eastAsia="en-ZA"/>
        </w:rPr>
      </w:pPr>
      <w:r w:rsidRPr="009E6F18">
        <w:rPr>
          <w:rFonts w:cs="Arial"/>
          <w:szCs w:val="22"/>
          <w:lang w:val="en-AU" w:eastAsia="en-ZA"/>
        </w:rPr>
        <w:t xml:space="preserve">Coarser spatial resolution reduces radiometric and/or spectral </w:t>
      </w:r>
      <w:proofErr w:type="gramStart"/>
      <w:r w:rsidRPr="009E6F18">
        <w:rPr>
          <w:rFonts w:cs="Arial"/>
          <w:szCs w:val="22"/>
          <w:lang w:val="en-AU" w:eastAsia="en-ZA"/>
        </w:rPr>
        <w:t>resolution</w:t>
      </w:r>
      <w:proofErr w:type="gramEnd"/>
    </w:p>
    <w:p w14:paraId="529EE7EA" w14:textId="337D6142" w:rsidR="005C064D" w:rsidRPr="0074695E" w:rsidRDefault="005C064D" w:rsidP="0074695E">
      <w:pPr>
        <w:rPr>
          <w:rFonts w:cs="Arial"/>
          <w:i/>
          <w:iCs/>
          <w:sz w:val="20"/>
          <w:szCs w:val="20"/>
          <w:lang w:val="en-AU"/>
        </w:rPr>
      </w:pPr>
    </w:p>
    <w:sectPr w:rsidR="005C064D" w:rsidRPr="0074695E" w:rsidSect="00806746">
      <w:headerReference w:type="default" r:id="rId21"/>
      <w:footerReference w:type="even" r:id="rId22"/>
      <w:footerReference w:type="default" r:id="rId23"/>
      <w:pgSz w:w="11907" w:h="16840"/>
      <w:pgMar w:top="1984" w:right="1559" w:bottom="1134" w:left="1418" w:header="706" w:footer="720" w:gutter="0"/>
      <w:paperSrc w:first="7" w:other="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08B5E" w14:textId="77777777" w:rsidR="00123F35" w:rsidRDefault="00123F35">
      <w:r>
        <w:separator/>
      </w:r>
    </w:p>
  </w:endnote>
  <w:endnote w:type="continuationSeparator" w:id="0">
    <w:p w14:paraId="25A05767" w14:textId="77777777" w:rsidR="00123F35" w:rsidRDefault="00123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T Sans">
    <w:charset w:val="00"/>
    <w:family w:val="swiss"/>
    <w:pitch w:val="variable"/>
    <w:sig w:usb0="A00002EF" w:usb1="5000204B" w:usb2="00000000" w:usb3="00000000" w:csb0="00000097"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UI"/>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45A5" w14:textId="77777777" w:rsidR="00CD3FEA" w:rsidRDefault="001C7150">
    <w:pPr>
      <w:pStyle w:val="Footer"/>
      <w:framePr w:wrap="around" w:vAnchor="text" w:hAnchor="margin" w:xAlign="outside" w:y="1"/>
    </w:pPr>
    <w:r>
      <w:fldChar w:fldCharType="begin"/>
    </w:r>
    <w:r w:rsidR="00CD3FEA">
      <w:instrText xml:space="preserve">PAGE  </w:instrText>
    </w:r>
    <w:r>
      <w:fldChar w:fldCharType="end"/>
    </w:r>
  </w:p>
  <w:p w14:paraId="056EACE0" w14:textId="77777777" w:rsidR="00CD3FEA" w:rsidRDefault="00CD3FE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4219" w14:textId="77777777" w:rsidR="00CD3FEA" w:rsidRDefault="00CD3FEA" w:rsidP="00A579CE">
    <w:pPr>
      <w:pStyle w:val="Footer"/>
      <w:tabs>
        <w:tab w:val="clear" w:pos="7371"/>
      </w:tabs>
      <w:rPr>
        <w:rFonts w:ascii="Arial Narrow" w:hAnsi="Arial Narrow"/>
        <w:b/>
        <w:color w:val="0000FF"/>
        <w:sz w:val="28"/>
        <w:lang w:val="en-US"/>
      </w:rPr>
    </w:pPr>
  </w:p>
  <w:p w14:paraId="771C8968" w14:textId="77777777" w:rsidR="00CD3FEA" w:rsidRDefault="00CD3FEA" w:rsidP="00A579CE">
    <w:pPr>
      <w:pStyle w:val="Footer"/>
      <w:tabs>
        <w:tab w:val="clear" w:pos="7371"/>
        <w:tab w:val="left" w:pos="8208"/>
      </w:tabs>
      <w:ind w:firstLine="852"/>
      <w:jc w:val="left"/>
      <w:rPr>
        <w:rFonts w:ascii="Arial Narrow" w:hAnsi="Arial Narrow"/>
        <w:b/>
        <w:color w:val="000080"/>
        <w:sz w:val="24"/>
        <w:lang w:val="en-US"/>
      </w:rPr>
    </w:pPr>
    <w:r>
      <w:rPr>
        <w:rFonts w:ascii="Arial Narrow" w:hAnsi="Arial Narrow"/>
        <w:b/>
        <w:color w:val="000080"/>
        <w:sz w:val="24"/>
        <w:lang w:val="en-US"/>
      </w:rPr>
      <w:tab/>
    </w:r>
    <w:r>
      <w:rPr>
        <w:rFonts w:ascii="Arial Narrow" w:hAnsi="Arial Narrow"/>
        <w:b/>
        <w:color w:val="000080"/>
        <w:sz w:val="24"/>
        <w:lang w:val="en-US"/>
      </w:rPr>
      <w:tab/>
    </w:r>
    <w:r>
      <w:rPr>
        <w:rFonts w:ascii="Arial Narrow" w:hAnsi="Arial Narrow"/>
        <w:b/>
        <w:color w:val="000080"/>
        <w:sz w:val="24"/>
        <w:lang w:val="en-US"/>
      </w:rPr>
      <w:tab/>
    </w:r>
    <w:r>
      <w:rPr>
        <w:rFonts w:ascii="Arial Narrow" w:hAnsi="Arial Narrow"/>
        <w:b/>
        <w:color w:val="000080"/>
        <w:sz w:val="24"/>
        <w:lang w:val="en-US"/>
      </w:rPr>
      <w:tab/>
    </w:r>
  </w:p>
  <w:p w14:paraId="1CD040D6" w14:textId="6D40B0A4" w:rsidR="00CD3FEA" w:rsidRDefault="001C7150">
    <w:pPr>
      <w:pStyle w:val="Footer"/>
    </w:pPr>
    <w:r>
      <w:fldChar w:fldCharType="begin"/>
    </w:r>
    <w:r w:rsidR="00CD3FEA">
      <w:instrText xml:space="preserve"> PAGE </w:instrText>
    </w:r>
    <w:r>
      <w:fldChar w:fldCharType="separate"/>
    </w:r>
    <w:r w:rsidR="00C95304">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19FEF" w14:textId="77777777" w:rsidR="00123F35" w:rsidRDefault="00123F35">
      <w:r>
        <w:separator/>
      </w:r>
    </w:p>
  </w:footnote>
  <w:footnote w:type="continuationSeparator" w:id="0">
    <w:p w14:paraId="379A3A5C" w14:textId="77777777" w:rsidR="00123F35" w:rsidRDefault="00123F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7351" w14:textId="46FE7785" w:rsidR="008B49AA" w:rsidRPr="00D83D85" w:rsidRDefault="00210B93" w:rsidP="008B49AA">
    <w:pPr>
      <w:pStyle w:val="Header"/>
      <w:tabs>
        <w:tab w:val="left" w:pos="7740"/>
      </w:tabs>
      <w:overflowPunct w:val="0"/>
      <w:autoSpaceDE w:val="0"/>
      <w:autoSpaceDN w:val="0"/>
      <w:adjustRightInd w:val="0"/>
      <w:spacing w:after="0"/>
      <w:jc w:val="left"/>
      <w:textAlignment w:val="baseline"/>
      <w:rPr>
        <w:szCs w:val="20"/>
        <w:lang w:val="en-ZA"/>
      </w:rPr>
    </w:pPr>
    <w:r>
      <w:rPr>
        <w:rFonts w:asciiTheme="minorBidi" w:hAnsiTheme="minorBidi"/>
        <w:noProof/>
        <w:lang w:val="en-ZA"/>
      </w:rPr>
      <w:drawing>
        <wp:anchor distT="0" distB="0" distL="114300" distR="114300" simplePos="0" relativeHeight="251662336" behindDoc="0" locked="0" layoutInCell="1" allowOverlap="1" wp14:anchorId="2B3BFE49" wp14:editId="0268C5EA">
          <wp:simplePos x="0" y="0"/>
          <wp:positionH relativeFrom="column">
            <wp:posOffset>1914525</wp:posOffset>
          </wp:positionH>
          <wp:positionV relativeFrom="paragraph">
            <wp:posOffset>66675</wp:posOffset>
          </wp:positionV>
          <wp:extent cx="4536000" cy="345600"/>
          <wp:effectExtent l="0" t="0" r="0" b="0"/>
          <wp:wrapNone/>
          <wp:docPr id="49178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3263" name="Picture 491783263"/>
                  <pic:cNvPicPr/>
                </pic:nvPicPr>
                <pic:blipFill>
                  <a:blip r:embed="rId1">
                    <a:extLst>
                      <a:ext uri="{28A0092B-C50C-407E-A947-70E740481C1C}">
                        <a14:useLocalDpi xmlns:a14="http://schemas.microsoft.com/office/drawing/2010/main" val="0"/>
                      </a:ext>
                    </a:extLst>
                  </a:blip>
                  <a:stretch>
                    <a:fillRect/>
                  </a:stretch>
                </pic:blipFill>
                <pic:spPr>
                  <a:xfrm>
                    <a:off x="0" y="0"/>
                    <a:ext cx="4536000" cy="345600"/>
                  </a:xfrm>
                  <a:prstGeom prst="rect">
                    <a:avLst/>
                  </a:prstGeom>
                </pic:spPr>
              </pic:pic>
            </a:graphicData>
          </a:graphic>
          <wp14:sizeRelH relativeFrom="page">
            <wp14:pctWidth>0</wp14:pctWidth>
          </wp14:sizeRelH>
          <wp14:sizeRelV relativeFrom="page">
            <wp14:pctHeight>0</wp14:pctHeight>
          </wp14:sizeRelV>
        </wp:anchor>
      </w:drawing>
    </w:r>
    <w:r w:rsidR="008B49AA" w:rsidRPr="00D83D85">
      <w:rPr>
        <w:szCs w:val="20"/>
        <w:lang w:val="en-ZA"/>
      </w:rPr>
      <w:t>Training Manual: ML4EO</w:t>
    </w:r>
  </w:p>
  <w:p w14:paraId="2196C1DF" w14:textId="77777777" w:rsidR="008B49AA" w:rsidRDefault="008B49AA" w:rsidP="008B49AA">
    <w:pPr>
      <w:pStyle w:val="Header"/>
      <w:pBdr>
        <w:bottom w:val="single" w:sz="4" w:space="6" w:color="auto"/>
      </w:pBdr>
      <w:overflowPunct w:val="0"/>
      <w:autoSpaceDE w:val="0"/>
      <w:autoSpaceDN w:val="0"/>
      <w:adjustRightInd w:val="0"/>
      <w:spacing w:after="0"/>
      <w:jc w:val="both"/>
      <w:textAlignment w:val="baseline"/>
      <w:rPr>
        <w:szCs w:val="20"/>
        <w:lang w:val="en-ZA"/>
      </w:rPr>
    </w:pPr>
    <w:r w:rsidRPr="00301ACF">
      <w:rPr>
        <w:szCs w:val="20"/>
        <w:lang w:val="en-ZA"/>
      </w:rPr>
      <w:t>Chapter</w:t>
    </w:r>
    <w:r>
      <w:rPr>
        <w:szCs w:val="20"/>
        <w:lang w:val="en-ZA"/>
      </w:rPr>
      <w:t xml:space="preserve"> 2</w:t>
    </w:r>
    <w:r w:rsidRPr="00301ACF">
      <w:rPr>
        <w:szCs w:val="20"/>
        <w:lang w:val="en-ZA"/>
      </w:rPr>
      <w:t xml:space="preserve">: </w:t>
    </w:r>
    <w:r>
      <w:rPr>
        <w:szCs w:val="20"/>
        <w:lang w:val="en-ZA"/>
      </w:rPr>
      <w:t>Introduction to RS</w:t>
    </w:r>
  </w:p>
  <w:p w14:paraId="71D55C98" w14:textId="0BB50402" w:rsidR="0074695E" w:rsidRDefault="00031057" w:rsidP="008B49AA">
    <w:pPr>
      <w:pStyle w:val="Header"/>
      <w:pBdr>
        <w:bottom w:val="single" w:sz="4" w:space="6" w:color="auto"/>
      </w:pBdr>
      <w:overflowPunct w:val="0"/>
      <w:autoSpaceDE w:val="0"/>
      <w:autoSpaceDN w:val="0"/>
      <w:adjustRightInd w:val="0"/>
      <w:spacing w:after="0"/>
      <w:jc w:val="both"/>
      <w:textAlignment w:val="baseline"/>
      <w:rPr>
        <w:szCs w:val="20"/>
        <w:lang w:val="en-ZA"/>
      </w:rPr>
    </w:pPr>
    <w:r>
      <w:rPr>
        <w:szCs w:val="20"/>
        <w:lang w:val="en-ZA"/>
      </w:rPr>
      <w:t>Information Extraction</w:t>
    </w:r>
  </w:p>
  <w:p w14:paraId="4C6B8884" w14:textId="1950F4C2" w:rsidR="00D3569C" w:rsidRPr="00AB6485" w:rsidRDefault="00000000" w:rsidP="00D3569C">
    <w:pPr>
      <w:pStyle w:val="Header"/>
      <w:pBdr>
        <w:bottom w:val="single" w:sz="4" w:space="6" w:color="auto"/>
      </w:pBdr>
      <w:overflowPunct w:val="0"/>
      <w:autoSpaceDE w:val="0"/>
      <w:autoSpaceDN w:val="0"/>
      <w:adjustRightInd w:val="0"/>
      <w:spacing w:after="0"/>
      <w:jc w:val="both"/>
      <w:textAlignment w:val="baseline"/>
      <w:rPr>
        <w:szCs w:val="20"/>
        <w:lang w:val="en-ZA"/>
      </w:rPr>
    </w:pPr>
    <w:r>
      <w:rPr>
        <w:noProof/>
      </w:rPr>
      <w:pict w14:anchorId="37397AB0">
        <v:shapetype id="_x0000_t202" coordsize="21600,21600" o:spt="202" path="m,l,21600r21600,l21600,xe">
          <v:stroke joinstyle="miter"/>
          <v:path gradientshapeok="t" o:connecttype="rect"/>
        </v:shapetype>
        <v:shape id="Text Box 2" o:spid="_x0000_s1027" type="#_x0000_t202" style="position:absolute;left:0;text-align:left;margin-left:464.05pt;margin-top:17.45pt;width:45.75pt;height:330.75pt;z-index:251660288;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" fillcolor="#a5a5a5 [2092]" stroked="f">
          <v:textbox style="layout-flow:vertical;mso-layout-flow-alt:bottom-to-top;mso-next-textbox:#Text Box 2">
            <w:txbxContent>
              <w:p w14:paraId="332481BD" w14:textId="77777777" w:rsidR="008B49AA" w:rsidRPr="00452C4F" w:rsidRDefault="008B49AA" w:rsidP="008B49AA">
                <w:pPr>
                  <w:jc w:val="center"/>
                  <w:rPr>
                    <w:b/>
                    <w:bCs/>
                    <w:sz w:val="18"/>
                    <w:szCs w:val="18"/>
                    <w:lang w:val="en-ZA"/>
                  </w:rPr>
                </w:pPr>
                <w:r>
                  <w:rPr>
                    <w:b/>
                    <w:bCs/>
                    <w:sz w:val="18"/>
                    <w:szCs w:val="18"/>
                    <w:lang w:val="en-ZA"/>
                  </w:rPr>
                  <w:t>Chapter 2:</w:t>
                </w:r>
              </w:p>
              <w:p w14:paraId="1A91F44C" w14:textId="77777777" w:rsidR="008B49AA" w:rsidRDefault="008B49AA" w:rsidP="008B49AA">
                <w:pPr>
                  <w:jc w:val="center"/>
                  <w:rPr>
                    <w:sz w:val="18"/>
                    <w:szCs w:val="18"/>
                    <w:lang w:val="en-ZA"/>
                  </w:rPr>
                </w:pPr>
                <w:r>
                  <w:rPr>
                    <w:sz w:val="18"/>
                    <w:szCs w:val="18"/>
                    <w:lang w:val="en-ZA"/>
                  </w:rPr>
                  <w:t>Introduction to Remote Sensing (RS)</w:t>
                </w:r>
              </w:p>
              <w:p w14:paraId="6C55C9C5" w14:textId="77777777" w:rsidR="008B49AA" w:rsidRPr="009A3B8D" w:rsidRDefault="008B49AA" w:rsidP="008B49AA">
                <w:pPr>
                  <w:jc w:val="center"/>
                  <w:rPr>
                    <w:color w:val="A6A6A6" w:themeColor="background1" w:themeShade="A6"/>
                    <w:sz w:val="18"/>
                    <w:szCs w:val="18"/>
                    <w:lang w:val="en-ZA"/>
                  </w:rPr>
                </w:pPr>
                <w:r>
                  <w:rPr>
                    <w:sz w:val="18"/>
                    <w:szCs w:val="18"/>
                    <w:lang w:val="en-ZA"/>
                  </w:rPr>
                  <w:t>l</w:t>
                </w:r>
                <w:r w:rsidRPr="00452C4F">
                  <w:rPr>
                    <w:sz w:val="18"/>
                    <w:szCs w:val="18"/>
                    <w:lang w:val="en-ZA"/>
                  </w:rPr>
                  <w:t>earning on-the-job &amp; online (preparation)</w:t>
                </w:r>
              </w:p>
            </w:txbxContent>
          </v:textbox>
          <w10:wrap type="square"/>
        </v:shape>
      </w:pict>
    </w:r>
  </w:p>
  <w:p w14:paraId="4FF6DC3A" w14:textId="5637FA4B" w:rsidR="00D3569C" w:rsidRPr="00301ACF" w:rsidRDefault="00D3569C" w:rsidP="00D3569C">
    <w:pPr>
      <w:pStyle w:val="Header"/>
      <w:tabs>
        <w:tab w:val="left" w:pos="7740"/>
      </w:tabs>
      <w:overflowPunct w:val="0"/>
      <w:autoSpaceDE w:val="0"/>
      <w:autoSpaceDN w:val="0"/>
      <w:adjustRightInd w:val="0"/>
      <w:spacing w:after="0"/>
      <w:jc w:val="left"/>
      <w:textAlignment w:val="baseline"/>
      <w:rPr>
        <w:szCs w:val="20"/>
        <w:lang w:val="en-Z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A568A"/>
    <w:multiLevelType w:val="hybridMultilevel"/>
    <w:tmpl w:val="54548C62"/>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91E15"/>
    <w:multiLevelType w:val="multilevel"/>
    <w:tmpl w:val="6CEAC236"/>
    <w:styleLink w:val="GFABullit1"/>
    <w:lvl w:ilvl="0">
      <w:start w:val="1"/>
      <w:numFmt w:val="bullet"/>
      <w:lvlText w:val=""/>
      <w:lvlJc w:val="left"/>
      <w:pPr>
        <w:ind w:left="284" w:hanging="284"/>
      </w:pPr>
      <w:rPr>
        <w:rFonts w:ascii="Symbol" w:hAnsi="Symbol" w:hint="default"/>
      </w:rPr>
    </w:lvl>
    <w:lvl w:ilvl="1">
      <w:start w:val="1"/>
      <w:numFmt w:val="bullet"/>
      <w:lvlText w:val="o"/>
      <w:lvlJc w:val="left"/>
      <w:pPr>
        <w:ind w:left="568" w:hanging="284"/>
      </w:pPr>
      <w:rPr>
        <w:rFonts w:ascii="Courier New" w:hAnsi="Courier New" w:cs="Courier New"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2" w15:restartNumberingAfterBreak="0">
    <w:nsid w:val="093E3D18"/>
    <w:multiLevelType w:val="hybridMultilevel"/>
    <w:tmpl w:val="247629F8"/>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E7AE7"/>
    <w:multiLevelType w:val="hybridMultilevel"/>
    <w:tmpl w:val="93B03D7E"/>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115F0"/>
    <w:multiLevelType w:val="hybridMultilevel"/>
    <w:tmpl w:val="A80EC928"/>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A281431"/>
    <w:multiLevelType w:val="hybridMultilevel"/>
    <w:tmpl w:val="83F01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1E74AA"/>
    <w:multiLevelType w:val="hybridMultilevel"/>
    <w:tmpl w:val="8F82F8E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281F5FF7"/>
    <w:multiLevelType w:val="hybridMultilevel"/>
    <w:tmpl w:val="C5BAFF82"/>
    <w:lvl w:ilvl="0" w:tplc="E132CD6A">
      <w:start w:val="4"/>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4B0D1B"/>
    <w:multiLevelType w:val="hybridMultilevel"/>
    <w:tmpl w:val="DDD282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A576F4"/>
    <w:multiLevelType w:val="hybridMultilevel"/>
    <w:tmpl w:val="7EE231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838E3"/>
    <w:multiLevelType w:val="hybridMultilevel"/>
    <w:tmpl w:val="33B299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3D155C"/>
    <w:multiLevelType w:val="multilevel"/>
    <w:tmpl w:val="B0F65C4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440"/>
        </w:tabs>
        <w:ind w:left="1134"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26744A0"/>
    <w:multiLevelType w:val="hybridMultilevel"/>
    <w:tmpl w:val="CDF0E41A"/>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324820"/>
    <w:multiLevelType w:val="hybridMultilevel"/>
    <w:tmpl w:val="4EA23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9B5D67"/>
    <w:multiLevelType w:val="hybridMultilevel"/>
    <w:tmpl w:val="E5E28D2A"/>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BCE1493"/>
    <w:multiLevelType w:val="hybridMultilevel"/>
    <w:tmpl w:val="10D6347A"/>
    <w:lvl w:ilvl="0" w:tplc="0407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550D13"/>
    <w:multiLevelType w:val="hybridMultilevel"/>
    <w:tmpl w:val="980A34E6"/>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3E5D3F"/>
    <w:multiLevelType w:val="hybridMultilevel"/>
    <w:tmpl w:val="1AA46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3E4253"/>
    <w:multiLevelType w:val="hybridMultilevel"/>
    <w:tmpl w:val="527E01C4"/>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1C44617"/>
    <w:multiLevelType w:val="multilevel"/>
    <w:tmpl w:val="B8BCA9BC"/>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440"/>
        </w:tabs>
        <w:ind w:left="1134" w:hanging="113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42C30168"/>
    <w:multiLevelType w:val="hybridMultilevel"/>
    <w:tmpl w:val="3750464C"/>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6758FD"/>
    <w:multiLevelType w:val="hybridMultilevel"/>
    <w:tmpl w:val="F6BC384E"/>
    <w:lvl w:ilvl="0" w:tplc="E132CD6A">
      <w:start w:val="4"/>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FD708F2"/>
    <w:multiLevelType w:val="hybridMultilevel"/>
    <w:tmpl w:val="B7CECBC0"/>
    <w:lvl w:ilvl="0" w:tplc="0407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9C2F05"/>
    <w:multiLevelType w:val="hybridMultilevel"/>
    <w:tmpl w:val="0DB670AA"/>
    <w:lvl w:ilvl="0" w:tplc="E132CD6A">
      <w:start w:val="4"/>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9C41F6"/>
    <w:multiLevelType w:val="hybridMultilevel"/>
    <w:tmpl w:val="F066FD64"/>
    <w:lvl w:ilvl="0" w:tplc="AE66FD40">
      <w:start w:val="1"/>
      <w:numFmt w:val="decimal"/>
      <w:lvlText w:val="%1."/>
      <w:lvlJc w:val="left"/>
      <w:pPr>
        <w:ind w:left="720" w:hanging="360"/>
      </w:pPr>
    </w:lvl>
    <w:lvl w:ilvl="1" w:tplc="41C6B7EC">
      <w:start w:val="1"/>
      <w:numFmt w:val="lowerLetter"/>
      <w:lvlText w:val="%2."/>
      <w:lvlJc w:val="left"/>
      <w:pPr>
        <w:ind w:left="1440" w:hanging="360"/>
      </w:pPr>
    </w:lvl>
    <w:lvl w:ilvl="2" w:tplc="893E785C">
      <w:start w:val="1"/>
      <w:numFmt w:val="lowerRoman"/>
      <w:lvlText w:val="%3."/>
      <w:lvlJc w:val="right"/>
      <w:pPr>
        <w:ind w:left="2160" w:hanging="180"/>
      </w:pPr>
    </w:lvl>
    <w:lvl w:ilvl="3" w:tplc="CD5E14E2">
      <w:start w:val="1"/>
      <w:numFmt w:val="decimal"/>
      <w:lvlText w:val="%4."/>
      <w:lvlJc w:val="left"/>
      <w:pPr>
        <w:ind w:left="2880" w:hanging="360"/>
      </w:pPr>
    </w:lvl>
    <w:lvl w:ilvl="4" w:tplc="62B09448">
      <w:start w:val="1"/>
      <w:numFmt w:val="lowerLetter"/>
      <w:lvlText w:val="%5."/>
      <w:lvlJc w:val="left"/>
      <w:pPr>
        <w:ind w:left="3600" w:hanging="360"/>
      </w:pPr>
    </w:lvl>
    <w:lvl w:ilvl="5" w:tplc="F9BA1D82">
      <w:start w:val="1"/>
      <w:numFmt w:val="lowerRoman"/>
      <w:lvlText w:val="%6."/>
      <w:lvlJc w:val="right"/>
      <w:pPr>
        <w:ind w:left="4320" w:hanging="180"/>
      </w:pPr>
    </w:lvl>
    <w:lvl w:ilvl="6" w:tplc="84F2D5C6">
      <w:start w:val="1"/>
      <w:numFmt w:val="decimal"/>
      <w:lvlText w:val="%7."/>
      <w:lvlJc w:val="left"/>
      <w:pPr>
        <w:ind w:left="5040" w:hanging="360"/>
      </w:pPr>
    </w:lvl>
    <w:lvl w:ilvl="7" w:tplc="A6906958">
      <w:start w:val="1"/>
      <w:numFmt w:val="lowerLetter"/>
      <w:lvlText w:val="%8."/>
      <w:lvlJc w:val="left"/>
      <w:pPr>
        <w:ind w:left="5760" w:hanging="360"/>
      </w:pPr>
    </w:lvl>
    <w:lvl w:ilvl="8" w:tplc="F390A538">
      <w:start w:val="1"/>
      <w:numFmt w:val="lowerRoman"/>
      <w:lvlText w:val="%9."/>
      <w:lvlJc w:val="right"/>
      <w:pPr>
        <w:ind w:left="6480" w:hanging="180"/>
      </w:pPr>
    </w:lvl>
  </w:abstractNum>
  <w:abstractNum w:abstractNumId="25" w15:restartNumberingAfterBreak="0">
    <w:nsid w:val="67ED4052"/>
    <w:multiLevelType w:val="hybridMultilevel"/>
    <w:tmpl w:val="DEBC62A6"/>
    <w:lvl w:ilvl="0" w:tplc="A7E6CC2A">
      <w:start w:val="2"/>
      <w:numFmt w:val="bullet"/>
      <w:lvlText w:val=""/>
      <w:lvlJc w:val="left"/>
      <w:pPr>
        <w:ind w:left="720" w:hanging="360"/>
      </w:pPr>
      <w:rPr>
        <w:rFonts w:ascii="Symbol" w:eastAsia="Calibri"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0D735C"/>
    <w:multiLevelType w:val="hybridMultilevel"/>
    <w:tmpl w:val="A1AE2EAE"/>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14C4EB9"/>
    <w:multiLevelType w:val="hybridMultilevel"/>
    <w:tmpl w:val="B03EC028"/>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52C5C07"/>
    <w:multiLevelType w:val="hybridMultilevel"/>
    <w:tmpl w:val="6AB29322"/>
    <w:lvl w:ilvl="0" w:tplc="E132CD6A">
      <w:start w:val="4"/>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AF4477F"/>
    <w:multiLevelType w:val="hybridMultilevel"/>
    <w:tmpl w:val="0BA2C64E"/>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1164488">
    <w:abstractNumId w:val="11"/>
  </w:num>
  <w:num w:numId="2" w16cid:durableId="1047416925">
    <w:abstractNumId w:val="19"/>
  </w:num>
  <w:num w:numId="3" w16cid:durableId="1457795032">
    <w:abstractNumId w:val="19"/>
  </w:num>
  <w:num w:numId="4" w16cid:durableId="951012602">
    <w:abstractNumId w:val="19"/>
  </w:num>
  <w:num w:numId="5" w16cid:durableId="358555317">
    <w:abstractNumId w:val="19"/>
  </w:num>
  <w:num w:numId="6" w16cid:durableId="1603108410">
    <w:abstractNumId w:val="19"/>
  </w:num>
  <w:num w:numId="7" w16cid:durableId="869686891">
    <w:abstractNumId w:val="1"/>
  </w:num>
  <w:num w:numId="8" w16cid:durableId="287131495">
    <w:abstractNumId w:val="9"/>
  </w:num>
  <w:num w:numId="9" w16cid:durableId="668406959">
    <w:abstractNumId w:val="14"/>
  </w:num>
  <w:num w:numId="10" w16cid:durableId="852458666">
    <w:abstractNumId w:val="2"/>
  </w:num>
  <w:num w:numId="11" w16cid:durableId="1263802887">
    <w:abstractNumId w:val="27"/>
  </w:num>
  <w:num w:numId="12" w16cid:durableId="1486044603">
    <w:abstractNumId w:val="0"/>
  </w:num>
  <w:num w:numId="13" w16cid:durableId="655038750">
    <w:abstractNumId w:val="13"/>
  </w:num>
  <w:num w:numId="14" w16cid:durableId="1714572050">
    <w:abstractNumId w:val="25"/>
  </w:num>
  <w:num w:numId="15" w16cid:durableId="1612938047">
    <w:abstractNumId w:val="22"/>
  </w:num>
  <w:num w:numId="16" w16cid:durableId="134371873">
    <w:abstractNumId w:val="26"/>
  </w:num>
  <w:num w:numId="17" w16cid:durableId="987322730">
    <w:abstractNumId w:val="15"/>
  </w:num>
  <w:num w:numId="18" w16cid:durableId="816922232">
    <w:abstractNumId w:val="18"/>
  </w:num>
  <w:num w:numId="19" w16cid:durableId="2006782569">
    <w:abstractNumId w:val="4"/>
  </w:num>
  <w:num w:numId="20" w16cid:durableId="1826511368">
    <w:abstractNumId w:val="12"/>
  </w:num>
  <w:num w:numId="21" w16cid:durableId="1989437377">
    <w:abstractNumId w:val="10"/>
  </w:num>
  <w:num w:numId="22" w16cid:durableId="1589581658">
    <w:abstractNumId w:val="8"/>
  </w:num>
  <w:num w:numId="23" w16cid:durableId="791679845">
    <w:abstractNumId w:val="5"/>
  </w:num>
  <w:num w:numId="24" w16cid:durableId="1155755938">
    <w:abstractNumId w:val="21"/>
  </w:num>
  <w:num w:numId="25" w16cid:durableId="1714847645">
    <w:abstractNumId w:val="24"/>
  </w:num>
  <w:num w:numId="26" w16cid:durableId="720322117">
    <w:abstractNumId w:val="6"/>
  </w:num>
  <w:num w:numId="27" w16cid:durableId="1947347019">
    <w:abstractNumId w:val="7"/>
  </w:num>
  <w:num w:numId="28" w16cid:durableId="1441410122">
    <w:abstractNumId w:val="23"/>
  </w:num>
  <w:num w:numId="29" w16cid:durableId="732462998">
    <w:abstractNumId w:val="28"/>
  </w:num>
  <w:num w:numId="30" w16cid:durableId="300769375">
    <w:abstractNumId w:val="3"/>
  </w:num>
  <w:num w:numId="31" w16cid:durableId="1789813336">
    <w:abstractNumId w:val="20"/>
  </w:num>
  <w:num w:numId="32" w16cid:durableId="793138909">
    <w:abstractNumId w:val="16"/>
  </w:num>
  <w:num w:numId="33" w16cid:durableId="468282712">
    <w:abstractNumId w:val="29"/>
  </w:num>
  <w:num w:numId="34" w16cid:durableId="1068261512">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proofState w:spelling="clean" w:grammar="clean"/>
  <w:styleLockTheme/>
  <w:styleLockQFSet/>
  <w:defaultTabStop w:val="284"/>
  <w:hyphenationZone w:val="425"/>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2"/>
    <w:compatSetting w:name="useWord2013TrackBottomHyphenation" w:uri="http://schemas.microsoft.com/office/word" w:val="1"/>
  </w:compat>
  <w:rsids>
    <w:rsidRoot w:val="00A579CE"/>
    <w:rsid w:val="00031057"/>
    <w:rsid w:val="0004018E"/>
    <w:rsid w:val="00060CBA"/>
    <w:rsid w:val="00072877"/>
    <w:rsid w:val="00094B16"/>
    <w:rsid w:val="000A284D"/>
    <w:rsid w:val="000A322F"/>
    <w:rsid w:val="000A433E"/>
    <w:rsid w:val="000A7DA6"/>
    <w:rsid w:val="000B024D"/>
    <w:rsid w:val="000C15B2"/>
    <w:rsid w:val="000D34A7"/>
    <w:rsid w:val="000E7F1C"/>
    <w:rsid w:val="000F25BB"/>
    <w:rsid w:val="001014EA"/>
    <w:rsid w:val="00105FCC"/>
    <w:rsid w:val="00112CA0"/>
    <w:rsid w:val="001133A5"/>
    <w:rsid w:val="00123B86"/>
    <w:rsid w:val="00123F35"/>
    <w:rsid w:val="0015277A"/>
    <w:rsid w:val="0015730F"/>
    <w:rsid w:val="00174E12"/>
    <w:rsid w:val="00181E5C"/>
    <w:rsid w:val="0018434A"/>
    <w:rsid w:val="001B04FA"/>
    <w:rsid w:val="001B378E"/>
    <w:rsid w:val="001C7150"/>
    <w:rsid w:val="001D1010"/>
    <w:rsid w:val="001D4C94"/>
    <w:rsid w:val="001D7B83"/>
    <w:rsid w:val="001F22F0"/>
    <w:rsid w:val="001F6AC8"/>
    <w:rsid w:val="00203E9F"/>
    <w:rsid w:val="0020470B"/>
    <w:rsid w:val="0021053F"/>
    <w:rsid w:val="00210B93"/>
    <w:rsid w:val="002224D9"/>
    <w:rsid w:val="0022375B"/>
    <w:rsid w:val="00242B1E"/>
    <w:rsid w:val="00245102"/>
    <w:rsid w:val="0026005C"/>
    <w:rsid w:val="0026488A"/>
    <w:rsid w:val="00265FD1"/>
    <w:rsid w:val="00267E55"/>
    <w:rsid w:val="002763F3"/>
    <w:rsid w:val="002A52DA"/>
    <w:rsid w:val="002C0D01"/>
    <w:rsid w:val="002C15D8"/>
    <w:rsid w:val="002F33B1"/>
    <w:rsid w:val="002F6EBD"/>
    <w:rsid w:val="00301ACF"/>
    <w:rsid w:val="00304D5C"/>
    <w:rsid w:val="0031235B"/>
    <w:rsid w:val="0031454B"/>
    <w:rsid w:val="00320106"/>
    <w:rsid w:val="00320884"/>
    <w:rsid w:val="00326B98"/>
    <w:rsid w:val="0036211A"/>
    <w:rsid w:val="00375D63"/>
    <w:rsid w:val="00382407"/>
    <w:rsid w:val="003834F1"/>
    <w:rsid w:val="00384FA8"/>
    <w:rsid w:val="0039106C"/>
    <w:rsid w:val="003A0F3D"/>
    <w:rsid w:val="003A1E0E"/>
    <w:rsid w:val="003B0741"/>
    <w:rsid w:val="003B0967"/>
    <w:rsid w:val="003D54FF"/>
    <w:rsid w:val="003F4778"/>
    <w:rsid w:val="003F7958"/>
    <w:rsid w:val="00407D99"/>
    <w:rsid w:val="00431036"/>
    <w:rsid w:val="004314A5"/>
    <w:rsid w:val="0043327A"/>
    <w:rsid w:val="004369AC"/>
    <w:rsid w:val="00443920"/>
    <w:rsid w:val="004504ED"/>
    <w:rsid w:val="004514BE"/>
    <w:rsid w:val="004557C3"/>
    <w:rsid w:val="00461A02"/>
    <w:rsid w:val="004655EA"/>
    <w:rsid w:val="00470A9D"/>
    <w:rsid w:val="00471FC3"/>
    <w:rsid w:val="00473B42"/>
    <w:rsid w:val="00476B8D"/>
    <w:rsid w:val="004932DD"/>
    <w:rsid w:val="004946B4"/>
    <w:rsid w:val="004A286E"/>
    <w:rsid w:val="004A419E"/>
    <w:rsid w:val="004C2588"/>
    <w:rsid w:val="004C49D1"/>
    <w:rsid w:val="004C75CF"/>
    <w:rsid w:val="004D4E9E"/>
    <w:rsid w:val="004E3D31"/>
    <w:rsid w:val="004F1039"/>
    <w:rsid w:val="004F5EC6"/>
    <w:rsid w:val="00505B7A"/>
    <w:rsid w:val="005067B3"/>
    <w:rsid w:val="00506D58"/>
    <w:rsid w:val="00526803"/>
    <w:rsid w:val="00547DD3"/>
    <w:rsid w:val="00554C67"/>
    <w:rsid w:val="00557198"/>
    <w:rsid w:val="00564644"/>
    <w:rsid w:val="00576BD8"/>
    <w:rsid w:val="005851AA"/>
    <w:rsid w:val="005922A0"/>
    <w:rsid w:val="005978FF"/>
    <w:rsid w:val="005A2CD2"/>
    <w:rsid w:val="005C064D"/>
    <w:rsid w:val="005C11C3"/>
    <w:rsid w:val="005C43AE"/>
    <w:rsid w:val="005C6411"/>
    <w:rsid w:val="005E2664"/>
    <w:rsid w:val="005E508F"/>
    <w:rsid w:val="005E6392"/>
    <w:rsid w:val="006205B9"/>
    <w:rsid w:val="00622942"/>
    <w:rsid w:val="00624025"/>
    <w:rsid w:val="006336C2"/>
    <w:rsid w:val="00642C8E"/>
    <w:rsid w:val="00650957"/>
    <w:rsid w:val="006526AF"/>
    <w:rsid w:val="00670CEB"/>
    <w:rsid w:val="00685FDC"/>
    <w:rsid w:val="00690513"/>
    <w:rsid w:val="006C1951"/>
    <w:rsid w:val="006D1022"/>
    <w:rsid w:val="006D203A"/>
    <w:rsid w:val="006D7361"/>
    <w:rsid w:val="006E07C4"/>
    <w:rsid w:val="006F00C0"/>
    <w:rsid w:val="006F2A5E"/>
    <w:rsid w:val="00700CFF"/>
    <w:rsid w:val="007038AF"/>
    <w:rsid w:val="00707E57"/>
    <w:rsid w:val="00722C0E"/>
    <w:rsid w:val="0073793C"/>
    <w:rsid w:val="0074695E"/>
    <w:rsid w:val="00754F74"/>
    <w:rsid w:val="0077188E"/>
    <w:rsid w:val="00773056"/>
    <w:rsid w:val="00781DCE"/>
    <w:rsid w:val="00797847"/>
    <w:rsid w:val="007A4088"/>
    <w:rsid w:val="007A73F7"/>
    <w:rsid w:val="007C2D0D"/>
    <w:rsid w:val="007C608F"/>
    <w:rsid w:val="007D08BE"/>
    <w:rsid w:val="007D5787"/>
    <w:rsid w:val="007E3CFD"/>
    <w:rsid w:val="007E4ED9"/>
    <w:rsid w:val="007F2265"/>
    <w:rsid w:val="007F31A8"/>
    <w:rsid w:val="007F71A8"/>
    <w:rsid w:val="00804B0A"/>
    <w:rsid w:val="008061BF"/>
    <w:rsid w:val="00806746"/>
    <w:rsid w:val="008136E3"/>
    <w:rsid w:val="00817EF3"/>
    <w:rsid w:val="008211CD"/>
    <w:rsid w:val="00823D98"/>
    <w:rsid w:val="00825DF8"/>
    <w:rsid w:val="00830AA6"/>
    <w:rsid w:val="00832B9E"/>
    <w:rsid w:val="00845EF4"/>
    <w:rsid w:val="0086554B"/>
    <w:rsid w:val="008704E8"/>
    <w:rsid w:val="008727D2"/>
    <w:rsid w:val="00874EF1"/>
    <w:rsid w:val="00882F00"/>
    <w:rsid w:val="0088655C"/>
    <w:rsid w:val="00893035"/>
    <w:rsid w:val="008B49AA"/>
    <w:rsid w:val="008E6C94"/>
    <w:rsid w:val="008F30FA"/>
    <w:rsid w:val="008F5F90"/>
    <w:rsid w:val="00911F10"/>
    <w:rsid w:val="00915E43"/>
    <w:rsid w:val="0092133E"/>
    <w:rsid w:val="00935CF8"/>
    <w:rsid w:val="00940421"/>
    <w:rsid w:val="0094323D"/>
    <w:rsid w:val="00945B0B"/>
    <w:rsid w:val="00966B8B"/>
    <w:rsid w:val="00981DF8"/>
    <w:rsid w:val="00982A57"/>
    <w:rsid w:val="00987515"/>
    <w:rsid w:val="009903C8"/>
    <w:rsid w:val="009A03FC"/>
    <w:rsid w:val="009A51BD"/>
    <w:rsid w:val="009B1AE4"/>
    <w:rsid w:val="009C4B4A"/>
    <w:rsid w:val="009C6F24"/>
    <w:rsid w:val="009C73F1"/>
    <w:rsid w:val="009D17EE"/>
    <w:rsid w:val="009D76D9"/>
    <w:rsid w:val="009E2882"/>
    <w:rsid w:val="009E2C8B"/>
    <w:rsid w:val="009E36CA"/>
    <w:rsid w:val="009E6F18"/>
    <w:rsid w:val="009F6E94"/>
    <w:rsid w:val="009F6FC4"/>
    <w:rsid w:val="00A051E2"/>
    <w:rsid w:val="00A0520D"/>
    <w:rsid w:val="00A137E9"/>
    <w:rsid w:val="00A33441"/>
    <w:rsid w:val="00A408FB"/>
    <w:rsid w:val="00A47F48"/>
    <w:rsid w:val="00A564C6"/>
    <w:rsid w:val="00A579CE"/>
    <w:rsid w:val="00A660D3"/>
    <w:rsid w:val="00A75D4D"/>
    <w:rsid w:val="00A90E8C"/>
    <w:rsid w:val="00A91A11"/>
    <w:rsid w:val="00AB14AC"/>
    <w:rsid w:val="00AB5E85"/>
    <w:rsid w:val="00AD313C"/>
    <w:rsid w:val="00AD4E00"/>
    <w:rsid w:val="00AF3617"/>
    <w:rsid w:val="00AF3EF4"/>
    <w:rsid w:val="00B06921"/>
    <w:rsid w:val="00B1739B"/>
    <w:rsid w:val="00B23341"/>
    <w:rsid w:val="00B259C7"/>
    <w:rsid w:val="00B25C15"/>
    <w:rsid w:val="00B305C0"/>
    <w:rsid w:val="00B40555"/>
    <w:rsid w:val="00B55984"/>
    <w:rsid w:val="00B67883"/>
    <w:rsid w:val="00B74CC6"/>
    <w:rsid w:val="00B764A7"/>
    <w:rsid w:val="00B85429"/>
    <w:rsid w:val="00B90804"/>
    <w:rsid w:val="00BB5A59"/>
    <w:rsid w:val="00BD657E"/>
    <w:rsid w:val="00BE1432"/>
    <w:rsid w:val="00BE6676"/>
    <w:rsid w:val="00BF2BD4"/>
    <w:rsid w:val="00BF77E3"/>
    <w:rsid w:val="00C10E5F"/>
    <w:rsid w:val="00C11BD2"/>
    <w:rsid w:val="00C32DAE"/>
    <w:rsid w:val="00C333B7"/>
    <w:rsid w:val="00C368D0"/>
    <w:rsid w:val="00C40D82"/>
    <w:rsid w:val="00C54146"/>
    <w:rsid w:val="00C65FC5"/>
    <w:rsid w:val="00C71CA9"/>
    <w:rsid w:val="00C8386D"/>
    <w:rsid w:val="00C95304"/>
    <w:rsid w:val="00CA1EE1"/>
    <w:rsid w:val="00CA4B5F"/>
    <w:rsid w:val="00CB11CE"/>
    <w:rsid w:val="00CB3319"/>
    <w:rsid w:val="00CC6998"/>
    <w:rsid w:val="00CD2237"/>
    <w:rsid w:val="00CD3100"/>
    <w:rsid w:val="00CD3FEA"/>
    <w:rsid w:val="00CE132F"/>
    <w:rsid w:val="00CE632E"/>
    <w:rsid w:val="00CF7D0E"/>
    <w:rsid w:val="00D01A2B"/>
    <w:rsid w:val="00D02A09"/>
    <w:rsid w:val="00D06476"/>
    <w:rsid w:val="00D07563"/>
    <w:rsid w:val="00D2085C"/>
    <w:rsid w:val="00D275C4"/>
    <w:rsid w:val="00D34E37"/>
    <w:rsid w:val="00D3569C"/>
    <w:rsid w:val="00D41878"/>
    <w:rsid w:val="00D4298D"/>
    <w:rsid w:val="00D429FE"/>
    <w:rsid w:val="00D4331B"/>
    <w:rsid w:val="00D61932"/>
    <w:rsid w:val="00D6377E"/>
    <w:rsid w:val="00D71ABD"/>
    <w:rsid w:val="00D71DB1"/>
    <w:rsid w:val="00D74A6B"/>
    <w:rsid w:val="00D775BA"/>
    <w:rsid w:val="00D8476C"/>
    <w:rsid w:val="00D92FD7"/>
    <w:rsid w:val="00D96B50"/>
    <w:rsid w:val="00DA2053"/>
    <w:rsid w:val="00DA7A56"/>
    <w:rsid w:val="00DC2FCA"/>
    <w:rsid w:val="00DE0D1C"/>
    <w:rsid w:val="00DF5CDB"/>
    <w:rsid w:val="00E0678C"/>
    <w:rsid w:val="00E242AF"/>
    <w:rsid w:val="00E5006D"/>
    <w:rsid w:val="00E5111F"/>
    <w:rsid w:val="00E5414F"/>
    <w:rsid w:val="00E570EB"/>
    <w:rsid w:val="00E67496"/>
    <w:rsid w:val="00E7602D"/>
    <w:rsid w:val="00E8345B"/>
    <w:rsid w:val="00E91084"/>
    <w:rsid w:val="00E91BA2"/>
    <w:rsid w:val="00EA03CF"/>
    <w:rsid w:val="00EB0F76"/>
    <w:rsid w:val="00EC2506"/>
    <w:rsid w:val="00EC6621"/>
    <w:rsid w:val="00EE3BC5"/>
    <w:rsid w:val="00EE647C"/>
    <w:rsid w:val="00EF10A5"/>
    <w:rsid w:val="00F15982"/>
    <w:rsid w:val="00F15B59"/>
    <w:rsid w:val="00F62426"/>
    <w:rsid w:val="00F63DF0"/>
    <w:rsid w:val="00F66332"/>
    <w:rsid w:val="00F733DF"/>
    <w:rsid w:val="00F806AB"/>
    <w:rsid w:val="00F80C40"/>
    <w:rsid w:val="00FA1EE3"/>
    <w:rsid w:val="00FA4593"/>
    <w:rsid w:val="00FA709A"/>
    <w:rsid w:val="00FB27EE"/>
    <w:rsid w:val="00FB72EA"/>
    <w:rsid w:val="00FD0501"/>
    <w:rsid w:val="00FF445B"/>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F36A1"/>
  <w15:docId w15:val="{8A4602FB-453A-4AE5-AC7E-4B0BC6CF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locked="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locked="1"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locked="1"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locked="1"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locked="1"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6AF"/>
    <w:pPr>
      <w:spacing w:after="120"/>
    </w:pPr>
    <w:rPr>
      <w:rFonts w:ascii="Arial" w:hAnsi="Arial"/>
      <w:szCs w:val="24"/>
    </w:rPr>
  </w:style>
  <w:style w:type="paragraph" w:styleId="Heading1">
    <w:name w:val="heading 1"/>
    <w:basedOn w:val="Normal"/>
    <w:next w:val="Normal"/>
    <w:qFormat/>
    <w:rsid w:val="009F6E94"/>
    <w:pPr>
      <w:pageBreakBefore/>
      <w:numPr>
        <w:numId w:val="2"/>
      </w:numPr>
      <w:spacing w:before="120" w:after="360"/>
      <w:outlineLvl w:val="0"/>
    </w:pPr>
    <w:rPr>
      <w:rFonts w:cs="Arial"/>
      <w:b/>
      <w:caps/>
      <w:spacing w:val="60"/>
      <w:sz w:val="28"/>
    </w:rPr>
  </w:style>
  <w:style w:type="paragraph" w:styleId="Heading2">
    <w:name w:val="heading 2"/>
    <w:basedOn w:val="Heading1"/>
    <w:next w:val="Normal"/>
    <w:link w:val="Heading2Char"/>
    <w:qFormat/>
    <w:rsid w:val="009F6E94"/>
    <w:pPr>
      <w:keepNext/>
      <w:keepLines/>
      <w:pageBreakBefore w:val="0"/>
      <w:numPr>
        <w:ilvl w:val="1"/>
        <w:numId w:val="3"/>
      </w:numPr>
      <w:spacing w:before="360" w:after="240"/>
      <w:outlineLvl w:val="1"/>
    </w:pPr>
    <w:rPr>
      <w:caps w:val="0"/>
      <w:sz w:val="24"/>
    </w:rPr>
  </w:style>
  <w:style w:type="paragraph" w:styleId="Heading3">
    <w:name w:val="heading 3"/>
    <w:basedOn w:val="Heading2"/>
    <w:next w:val="Normal"/>
    <w:unhideWhenUsed/>
    <w:qFormat/>
    <w:rsid w:val="009F6E94"/>
    <w:pPr>
      <w:numPr>
        <w:ilvl w:val="2"/>
        <w:numId w:val="4"/>
      </w:numPr>
      <w:outlineLvl w:val="2"/>
    </w:pPr>
    <w:rPr>
      <w:sz w:val="22"/>
    </w:rPr>
  </w:style>
  <w:style w:type="paragraph" w:styleId="Heading4">
    <w:name w:val="heading 4"/>
    <w:basedOn w:val="Heading3"/>
    <w:next w:val="Normal"/>
    <w:unhideWhenUsed/>
    <w:qFormat/>
    <w:rsid w:val="009F6E94"/>
    <w:pPr>
      <w:numPr>
        <w:ilvl w:val="3"/>
        <w:numId w:val="5"/>
      </w:numPr>
      <w:tabs>
        <w:tab w:val="clear" w:pos="1440"/>
        <w:tab w:val="left" w:pos="1134"/>
      </w:tabs>
      <w:spacing w:before="240"/>
      <w:outlineLvl w:val="3"/>
    </w:pPr>
    <w:rPr>
      <w:spacing w:val="0"/>
    </w:rPr>
  </w:style>
  <w:style w:type="paragraph" w:styleId="Heading5">
    <w:name w:val="heading 5"/>
    <w:basedOn w:val="Heading4"/>
    <w:next w:val="Normal"/>
    <w:unhideWhenUsed/>
    <w:qFormat/>
    <w:rsid w:val="009F6E94"/>
    <w:pPr>
      <w:numPr>
        <w:ilvl w:val="4"/>
        <w:numId w:val="6"/>
      </w:numPr>
      <w:tabs>
        <w:tab w:val="clear" w:pos="1008"/>
      </w:tabs>
      <w:outlineLvl w:val="4"/>
    </w:pPr>
    <w:rPr>
      <w:b w:val="0"/>
    </w:rPr>
  </w:style>
  <w:style w:type="paragraph" w:styleId="Heading6">
    <w:name w:val="heading 6"/>
    <w:basedOn w:val="Heading5"/>
    <w:next w:val="Normal"/>
    <w:unhideWhenUsed/>
    <w:qFormat/>
    <w:rsid w:val="009F6E94"/>
    <w:pPr>
      <w:numPr>
        <w:ilvl w:val="5"/>
        <w:numId w:val="1"/>
      </w:numPr>
      <w:outlineLvl w:val="5"/>
    </w:pPr>
  </w:style>
  <w:style w:type="paragraph" w:styleId="Heading7">
    <w:name w:val="heading 7"/>
    <w:basedOn w:val="Heading6"/>
    <w:next w:val="Normal"/>
    <w:unhideWhenUsed/>
    <w:qFormat/>
    <w:rsid w:val="009F6E94"/>
    <w:pPr>
      <w:numPr>
        <w:ilvl w:val="6"/>
      </w:numPr>
      <w:tabs>
        <w:tab w:val="left" w:pos="1701"/>
      </w:tabs>
      <w:outlineLvl w:val="6"/>
    </w:pPr>
  </w:style>
  <w:style w:type="paragraph" w:styleId="Heading8">
    <w:name w:val="heading 8"/>
    <w:basedOn w:val="Heading7"/>
    <w:next w:val="Normal"/>
    <w:unhideWhenUsed/>
    <w:qFormat/>
    <w:rsid w:val="009F6E94"/>
    <w:pPr>
      <w:numPr>
        <w:ilvl w:val="7"/>
      </w:numPr>
      <w:tabs>
        <w:tab w:val="clear" w:pos="1440"/>
      </w:tabs>
      <w:spacing w:after="120"/>
      <w:outlineLvl w:val="7"/>
    </w:pPr>
  </w:style>
  <w:style w:type="paragraph" w:styleId="Heading9">
    <w:name w:val="heading 9"/>
    <w:basedOn w:val="Heading8"/>
    <w:next w:val="Normal"/>
    <w:unhideWhenUsed/>
    <w:qFormat/>
    <w:rsid w:val="009F6E94"/>
    <w:pPr>
      <w:numPr>
        <w:ilvl w:val="8"/>
      </w:numPr>
      <w:tabs>
        <w:tab w:val="clear" w:pos="1584"/>
      </w:tabs>
      <w:ind w:left="1701" w:hanging="170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Heading4"/>
    <w:next w:val="Normal"/>
    <w:semiHidden/>
    <w:rsid w:val="009F6E94"/>
    <w:pPr>
      <w:numPr>
        <w:ilvl w:val="0"/>
        <w:numId w:val="0"/>
      </w:numPr>
      <w:tabs>
        <w:tab w:val="left" w:pos="1134"/>
        <w:tab w:val="right" w:pos="7371"/>
      </w:tabs>
      <w:spacing w:before="0" w:after="0"/>
      <w:ind w:left="1134" w:right="567" w:hanging="1134"/>
    </w:pPr>
    <w:rPr>
      <w:b w:val="0"/>
    </w:rPr>
  </w:style>
  <w:style w:type="paragraph" w:styleId="TOC3">
    <w:name w:val="toc 3"/>
    <w:basedOn w:val="Heading3"/>
    <w:semiHidden/>
    <w:rsid w:val="009F6E94"/>
    <w:pPr>
      <w:keepNext w:val="0"/>
      <w:keepLines w:val="0"/>
      <w:widowControl w:val="0"/>
      <w:numPr>
        <w:ilvl w:val="0"/>
        <w:numId w:val="0"/>
      </w:numPr>
      <w:tabs>
        <w:tab w:val="right" w:pos="7371"/>
      </w:tabs>
      <w:spacing w:before="0" w:after="0"/>
      <w:ind w:left="1134" w:right="567" w:hanging="1134"/>
      <w:outlineLvl w:val="9"/>
    </w:pPr>
    <w:rPr>
      <w:b w:val="0"/>
      <w:spacing w:val="0"/>
    </w:rPr>
  </w:style>
  <w:style w:type="paragraph" w:styleId="TOC2">
    <w:name w:val="toc 2"/>
    <w:basedOn w:val="Heading2"/>
    <w:semiHidden/>
    <w:rsid w:val="009F6E94"/>
    <w:pPr>
      <w:keepNext w:val="0"/>
      <w:keepLines w:val="0"/>
      <w:widowControl w:val="0"/>
      <w:numPr>
        <w:ilvl w:val="0"/>
        <w:numId w:val="0"/>
      </w:numPr>
      <w:tabs>
        <w:tab w:val="left" w:pos="1134"/>
        <w:tab w:val="right" w:pos="7371"/>
      </w:tabs>
      <w:spacing w:before="120" w:after="0"/>
      <w:ind w:left="1134" w:right="567" w:hanging="1134"/>
      <w:outlineLvl w:val="9"/>
    </w:pPr>
    <w:rPr>
      <w:b w:val="0"/>
      <w:spacing w:val="0"/>
      <w:sz w:val="22"/>
    </w:rPr>
  </w:style>
  <w:style w:type="paragraph" w:styleId="TOC1">
    <w:name w:val="toc 1"/>
    <w:basedOn w:val="Heading1"/>
    <w:next w:val="TOC2"/>
    <w:semiHidden/>
    <w:rsid w:val="009F6E94"/>
    <w:pPr>
      <w:pageBreakBefore w:val="0"/>
      <w:numPr>
        <w:numId w:val="0"/>
      </w:numPr>
      <w:tabs>
        <w:tab w:val="left" w:pos="1134"/>
        <w:tab w:val="right" w:pos="7371"/>
      </w:tabs>
      <w:spacing w:after="120"/>
      <w:ind w:left="1134" w:right="567" w:hanging="1134"/>
      <w:outlineLvl w:val="9"/>
    </w:pPr>
    <w:rPr>
      <w:spacing w:val="0"/>
      <w:sz w:val="22"/>
    </w:rPr>
  </w:style>
  <w:style w:type="paragraph" w:styleId="Index3">
    <w:name w:val="index 3"/>
    <w:basedOn w:val="Normal"/>
    <w:next w:val="Normal"/>
    <w:semiHidden/>
    <w:rsid w:val="009F6E94"/>
    <w:pPr>
      <w:ind w:left="567"/>
    </w:pPr>
    <w:rPr>
      <w:sz w:val="20"/>
    </w:rPr>
  </w:style>
  <w:style w:type="paragraph" w:styleId="Index2">
    <w:name w:val="index 2"/>
    <w:basedOn w:val="Normal"/>
    <w:next w:val="Normal"/>
    <w:semiHidden/>
    <w:rsid w:val="009F6E94"/>
    <w:pPr>
      <w:ind w:left="283"/>
    </w:pPr>
  </w:style>
  <w:style w:type="paragraph" w:styleId="Index1">
    <w:name w:val="index 1"/>
    <w:basedOn w:val="Normal"/>
    <w:next w:val="Normal"/>
    <w:semiHidden/>
    <w:rsid w:val="009F6E94"/>
  </w:style>
  <w:style w:type="character" w:styleId="LineNumber">
    <w:name w:val="line number"/>
    <w:basedOn w:val="DefaultParagraphFont"/>
    <w:semiHidden/>
    <w:rsid w:val="009F6E94"/>
  </w:style>
  <w:style w:type="paragraph" w:styleId="IndexHeading">
    <w:name w:val="index heading"/>
    <w:basedOn w:val="Normal"/>
    <w:next w:val="Normal"/>
    <w:semiHidden/>
    <w:rsid w:val="009F6E94"/>
  </w:style>
  <w:style w:type="paragraph" w:styleId="Footer">
    <w:name w:val="footer"/>
    <w:basedOn w:val="Normal"/>
    <w:semiHidden/>
    <w:rsid w:val="009F6E94"/>
    <w:pPr>
      <w:tabs>
        <w:tab w:val="right" w:pos="7371"/>
      </w:tabs>
      <w:jc w:val="right"/>
    </w:pPr>
  </w:style>
  <w:style w:type="paragraph" w:styleId="Header">
    <w:name w:val="header"/>
    <w:basedOn w:val="Normal"/>
    <w:link w:val="HeaderChar"/>
    <w:semiHidden/>
    <w:rsid w:val="009F6E94"/>
    <w:pPr>
      <w:jc w:val="right"/>
    </w:pPr>
  </w:style>
  <w:style w:type="character" w:styleId="FootnoteReference">
    <w:name w:val="footnote reference"/>
    <w:basedOn w:val="DefaultParagraphFont"/>
    <w:uiPriority w:val="99"/>
    <w:rsid w:val="009F6E94"/>
    <w:rPr>
      <w:rFonts w:ascii="Arial" w:hAnsi="Arial"/>
      <w:position w:val="6"/>
      <w:sz w:val="16"/>
    </w:rPr>
  </w:style>
  <w:style w:type="paragraph" w:styleId="FootnoteText">
    <w:name w:val="footnote text"/>
    <w:basedOn w:val="Normal"/>
    <w:link w:val="FootnoteTextChar"/>
    <w:uiPriority w:val="99"/>
    <w:rsid w:val="009F6E94"/>
    <w:pPr>
      <w:tabs>
        <w:tab w:val="left" w:pos="284"/>
      </w:tabs>
      <w:ind w:left="284" w:hanging="284"/>
    </w:pPr>
    <w:rPr>
      <w:sz w:val="18"/>
    </w:rPr>
  </w:style>
  <w:style w:type="paragraph" w:styleId="BalloonText">
    <w:name w:val="Balloon Text"/>
    <w:basedOn w:val="Normal"/>
    <w:link w:val="BalloonTextChar"/>
    <w:uiPriority w:val="99"/>
    <w:semiHidden/>
    <w:unhideWhenUsed/>
    <w:rsid w:val="00D06476"/>
    <w:rPr>
      <w:rFonts w:ascii="Tahoma" w:hAnsi="Tahoma" w:cs="Tahoma"/>
      <w:sz w:val="16"/>
      <w:szCs w:val="16"/>
    </w:rPr>
  </w:style>
  <w:style w:type="paragraph" w:styleId="Caption">
    <w:name w:val="caption"/>
    <w:basedOn w:val="Normal"/>
    <w:next w:val="Normal"/>
    <w:semiHidden/>
    <w:unhideWhenUsed/>
    <w:qFormat/>
    <w:rsid w:val="009F6E94"/>
    <w:pPr>
      <w:tabs>
        <w:tab w:val="left" w:pos="1701"/>
      </w:tabs>
      <w:spacing w:after="220"/>
      <w:ind w:left="1701" w:hanging="1701"/>
    </w:pPr>
    <w:rPr>
      <w:b/>
      <w:bCs/>
    </w:rPr>
  </w:style>
  <w:style w:type="paragraph" w:styleId="TableofFigures">
    <w:name w:val="table of figures"/>
    <w:basedOn w:val="Normal"/>
    <w:next w:val="Normal"/>
    <w:semiHidden/>
    <w:rsid w:val="009F6E94"/>
    <w:pPr>
      <w:tabs>
        <w:tab w:val="left" w:pos="1134"/>
        <w:tab w:val="right" w:pos="7371"/>
      </w:tabs>
      <w:ind w:left="1134" w:right="567" w:hanging="1134"/>
    </w:pPr>
  </w:style>
  <w:style w:type="character" w:styleId="Hyperlink">
    <w:name w:val="Hyperlink"/>
    <w:basedOn w:val="DefaultParagraphFont"/>
    <w:uiPriority w:val="99"/>
    <w:rsid w:val="009F6E94"/>
    <w:rPr>
      <w:color w:val="0000FF"/>
      <w:u w:val="single"/>
    </w:rPr>
  </w:style>
  <w:style w:type="paragraph" w:customStyle="1" w:styleId="Quellenangabe">
    <w:name w:val="Quellenangabe"/>
    <w:basedOn w:val="Normal"/>
    <w:next w:val="Normal"/>
    <w:semiHidden/>
    <w:unhideWhenUsed/>
    <w:rsid w:val="009F6E94"/>
    <w:pPr>
      <w:tabs>
        <w:tab w:val="left" w:pos="851"/>
      </w:tabs>
      <w:spacing w:before="60" w:after="220"/>
      <w:ind w:left="851" w:hanging="851"/>
    </w:pPr>
    <w:rPr>
      <w:sz w:val="18"/>
    </w:rPr>
  </w:style>
  <w:style w:type="paragraph" w:styleId="TOC5">
    <w:name w:val="toc 5"/>
    <w:basedOn w:val="Heading5"/>
    <w:next w:val="Normal"/>
    <w:semiHidden/>
    <w:rsid w:val="009F6E94"/>
    <w:pPr>
      <w:numPr>
        <w:ilvl w:val="0"/>
        <w:numId w:val="0"/>
      </w:numPr>
      <w:ind w:right="567"/>
    </w:pPr>
  </w:style>
  <w:style w:type="paragraph" w:customStyle="1" w:styleId="Tabellenstandard">
    <w:name w:val="Tabellenstandard"/>
    <w:basedOn w:val="Normal"/>
    <w:rsid w:val="00265FD1"/>
    <w:pPr>
      <w:spacing w:before="48" w:after="48"/>
      <w:contextualSpacing/>
    </w:pPr>
    <w:rPr>
      <w:sz w:val="18"/>
    </w:rPr>
  </w:style>
  <w:style w:type="paragraph" w:styleId="ListBullet">
    <w:name w:val="List Bullet"/>
    <w:basedOn w:val="Normal"/>
    <w:semiHidden/>
    <w:rsid w:val="009F6E94"/>
    <w:pPr>
      <w:tabs>
        <w:tab w:val="num" w:pos="360"/>
      </w:tabs>
      <w:ind w:left="360" w:hanging="360"/>
    </w:pPr>
  </w:style>
  <w:style w:type="paragraph" w:styleId="ListBullet2">
    <w:name w:val="List Bullet 2"/>
    <w:basedOn w:val="ListBullet"/>
    <w:semiHidden/>
    <w:rsid w:val="009F6E94"/>
    <w:pPr>
      <w:tabs>
        <w:tab w:val="clear" w:pos="360"/>
        <w:tab w:val="num" w:pos="643"/>
      </w:tabs>
      <w:ind w:left="643"/>
    </w:pPr>
  </w:style>
  <w:style w:type="paragraph" w:styleId="ListBullet3">
    <w:name w:val="List Bullet 3"/>
    <w:basedOn w:val="ListBullet2"/>
    <w:semiHidden/>
    <w:rsid w:val="009F6E94"/>
    <w:pPr>
      <w:tabs>
        <w:tab w:val="clear" w:pos="643"/>
        <w:tab w:val="num" w:pos="926"/>
      </w:tabs>
      <w:ind w:left="926"/>
    </w:pPr>
  </w:style>
  <w:style w:type="character" w:customStyle="1" w:styleId="BalloonTextChar">
    <w:name w:val="Balloon Text Char"/>
    <w:basedOn w:val="DefaultParagraphFont"/>
    <w:link w:val="BalloonText"/>
    <w:uiPriority w:val="99"/>
    <w:semiHidden/>
    <w:rsid w:val="00D06476"/>
    <w:rPr>
      <w:rFonts w:ascii="Tahoma" w:hAnsi="Tahoma" w:cs="Tahoma"/>
      <w:sz w:val="16"/>
      <w:szCs w:val="16"/>
    </w:rPr>
  </w:style>
  <w:style w:type="character" w:styleId="PageNumber">
    <w:name w:val="page number"/>
    <w:basedOn w:val="DefaultParagraphFont"/>
    <w:semiHidden/>
    <w:rsid w:val="009F6E94"/>
  </w:style>
  <w:style w:type="paragraph" w:customStyle="1" w:styleId="Kolumne">
    <w:name w:val="Kolumne"/>
    <w:basedOn w:val="Normal"/>
    <w:rsid w:val="009F6E94"/>
    <w:pPr>
      <w:framePr w:w="1985" w:vSpace="142" w:wrap="around" w:vAnchor="text" w:hAnchor="page" w:x="1135" w:y="1"/>
    </w:pPr>
    <w:rPr>
      <w:b/>
    </w:rPr>
  </w:style>
  <w:style w:type="numbering" w:customStyle="1" w:styleId="GFABullit1">
    <w:name w:val="GFA Bullit1"/>
    <w:uiPriority w:val="99"/>
    <w:rsid w:val="00D71ABD"/>
    <w:pPr>
      <w:numPr>
        <w:numId w:val="7"/>
      </w:numPr>
    </w:pPr>
  </w:style>
  <w:style w:type="character" w:customStyle="1" w:styleId="GFAleichteHervorhebung">
    <w:name w:val="GFA leichte Hervorhebung"/>
    <w:basedOn w:val="DefaultParagraphFont"/>
    <w:uiPriority w:val="1"/>
    <w:qFormat/>
    <w:rsid w:val="00981DF8"/>
    <w:rPr>
      <w:i/>
      <w:color w:val="148DCD" w:themeColor="accent1"/>
    </w:rPr>
  </w:style>
  <w:style w:type="table" w:customStyle="1" w:styleId="GFAMittelblau">
    <w:name w:val="GFA Mittelblau"/>
    <w:basedOn w:val="MediumGrid3-Accent2"/>
    <w:uiPriority w:val="99"/>
    <w:qFormat/>
    <w:rsid w:val="0020470B"/>
    <w:pPr>
      <w:jc w:val="center"/>
    </w:pPr>
    <w:rPr>
      <w:rFonts w:ascii="Arial Narrow" w:hAnsi="Arial Narrow"/>
      <w:b/>
      <w:color w:val="1F497D" w:themeColor="text2"/>
      <w:sz w:val="18"/>
      <w:szCs w:val="19"/>
      <w:lang w:val="en-AU" w:eastAsia="en-AU"/>
    </w:rPr>
    <w:tblPr>
      <w:tblCellMar>
        <w:top w:w="28" w:type="dxa"/>
        <w:bottom w:w="28" w:type="dxa"/>
      </w:tblCellMar>
    </w:tblPr>
    <w:tcPr>
      <w:shd w:val="clear" w:color="auto" w:fill="E4EDF8" w:themeFill="accent2" w:themeFillTint="3F"/>
      <w:vAlign w:val="center"/>
    </w:tcPr>
    <w:tblStylePr w:type="firstRow">
      <w:pPr>
        <w:wordWrap/>
        <w:jc w:val="left"/>
        <w:outlineLvl w:val="9"/>
      </w:pPr>
      <w:rPr>
        <w:rFonts w:ascii="Arial Narrow" w:hAnsi="Arial Narrow"/>
        <w:b/>
        <w:bCs/>
        <w:i w:val="0"/>
        <w:iCs w:val="0"/>
        <w:color w:val="FFFFFF" w:themeColor="background1"/>
        <w:sz w:val="18"/>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8D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firstCol">
      <w:rPr>
        <w:rFonts w:ascii="Arial Narrow" w:hAnsi="Arial Narrow"/>
        <w:b/>
        <w:bCs/>
        <w:i w:val="0"/>
        <w:iCs w:val="0"/>
        <w:caps/>
        <w:smallCaps w:val="0"/>
        <w:color w:val="1F497D" w:themeColor="text2"/>
        <w:sz w:val="18"/>
      </w:rPr>
      <w:tblPr/>
      <w:tcPr>
        <w:tcBorders>
          <w:left w:val="single" w:sz="8" w:space="0" w:color="FFFFFF" w:themeColor="background1"/>
          <w:right w:val="single" w:sz="24" w:space="0" w:color="FFFFFF" w:themeColor="background1"/>
          <w:insideH w:val="nil"/>
          <w:insideV w:val="nil"/>
        </w:tcBorders>
        <w:shd w:val="clear" w:color="auto" w:fill="D4E3F3" w:themeFill="accent2" w:themeFillTint="6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A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9F1F9" w:themeFill="accent2" w:themeFillTint="33"/>
      </w:tcPr>
    </w:tblStylePr>
    <w:tblStylePr w:type="band2Vert">
      <w:tblPr/>
      <w:tcPr>
        <w:shd w:val="clear" w:color="auto" w:fill="D4E3F3" w:themeFill="accent2" w:themeFillTint="66"/>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E3F3" w:themeFill="accent2" w:themeFillTint="66"/>
      </w:tcPr>
    </w:tblStylePr>
    <w:tblStylePr w:type="band2Horz">
      <w:tblPr/>
      <w:tcPr>
        <w:shd w:val="clear" w:color="auto" w:fill="E9F1F9" w:themeFill="accent2" w:themeFillTint="33"/>
      </w:tcPr>
    </w:tblStylePr>
  </w:style>
  <w:style w:type="table" w:styleId="MediumGrid3-Accent2">
    <w:name w:val="Medium Grid 3 Accent 2"/>
    <w:basedOn w:val="TableNormal"/>
    <w:uiPriority w:val="69"/>
    <w:rsid w:val="00D71AB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DF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AE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A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CF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CF1" w:themeFill="accent2" w:themeFillTint="7F"/>
      </w:tcPr>
    </w:tblStylePr>
  </w:style>
  <w:style w:type="table" w:customStyle="1" w:styleId="GFAhell">
    <w:name w:val="GFA hell"/>
    <w:basedOn w:val="LightList-Accent2"/>
    <w:uiPriority w:val="99"/>
    <w:qFormat/>
    <w:rsid w:val="00D71ABD"/>
    <w:rPr>
      <w:rFonts w:ascii="Arial Narrow" w:eastAsiaTheme="minorHAnsi" w:hAnsi="Arial Narrow" w:cstheme="minorBidi"/>
      <w:sz w:val="18"/>
      <w:szCs w:val="20"/>
      <w:lang w:val="en-AU" w:eastAsia="en-AU"/>
    </w:rPr>
    <w:tblPr>
      <w:tblBorders>
        <w:top w:val="none" w:sz="0" w:space="0" w:color="auto"/>
        <w:left w:val="none" w:sz="0" w:space="0" w:color="auto"/>
        <w:bottom w:val="single" w:sz="6" w:space="0" w:color="E9F1F9" w:themeColor="accent2" w:themeTint="33"/>
        <w:right w:val="none" w:sz="0" w:space="0" w:color="auto"/>
        <w:insideH w:val="single" w:sz="6" w:space="0" w:color="E9F1F9" w:themeColor="accent2" w:themeTint="33"/>
        <w:insideV w:val="single" w:sz="6" w:space="0" w:color="E9F1F9" w:themeColor="accent2" w:themeTint="33"/>
      </w:tblBorders>
      <w:tblCellMar>
        <w:top w:w="17" w:type="dxa"/>
        <w:bottom w:w="17" w:type="dxa"/>
      </w:tblCellMar>
    </w:tblPr>
    <w:tcPr>
      <w:vAlign w:val="center"/>
    </w:tcPr>
    <w:tblStylePr w:type="firstRow">
      <w:pPr>
        <w:spacing w:before="0" w:after="0" w:line="240" w:lineRule="auto"/>
      </w:pPr>
      <w:rPr>
        <w:rFonts w:ascii="Arial Narrow" w:hAnsi="Arial Narrow"/>
        <w:b/>
        <w:bCs/>
        <w:i w:val="0"/>
        <w:caps/>
        <w:smallCaps w:val="0"/>
        <w:color w:val="1F497D" w:themeColor="text2"/>
        <w:spacing w:val="10"/>
        <w:sz w:val="18"/>
      </w:rPr>
      <w:tblPr/>
      <w:tcPr>
        <w:tcBorders>
          <w:top w:val="nil"/>
          <w:left w:val="nil"/>
          <w:bottom w:val="nil"/>
          <w:right w:val="nil"/>
          <w:insideH w:val="nil"/>
          <w:insideV w:val="nil"/>
        </w:tcBorders>
        <w:shd w:val="clear" w:color="auto" w:fill="D4E3F3" w:themeFill="accent2" w:themeFillTint="66"/>
      </w:tcPr>
    </w:tblStylePr>
    <w:tblStylePr w:type="lastRow">
      <w:pPr>
        <w:spacing w:before="0" w:after="0" w:line="240" w:lineRule="auto"/>
      </w:pPr>
      <w:rPr>
        <w:b/>
        <w:bCs/>
      </w:rPr>
      <w:tblPr/>
      <w:tcPr>
        <w:tcBorders>
          <w:top w:val="double" w:sz="6" w:space="0" w:color="94BAE3" w:themeColor="accent2"/>
          <w:left w:val="single" w:sz="8" w:space="0" w:color="94BAE3" w:themeColor="accent2"/>
          <w:bottom w:val="single" w:sz="8" w:space="0" w:color="94BAE3" w:themeColor="accent2"/>
          <w:right w:val="single" w:sz="8" w:space="0" w:color="94BAE3" w:themeColor="accent2"/>
        </w:tcBorders>
      </w:tcPr>
    </w:tblStylePr>
    <w:tblStylePr w:type="firstCol">
      <w:rPr>
        <w:b/>
        <w:bCs/>
      </w:rPr>
      <w:tblPr/>
      <w:tcPr>
        <w:tcBorders>
          <w:top w:val="single" w:sz="4" w:space="0" w:color="E9F1F9" w:themeColor="accent2" w:themeTint="33"/>
          <w:left w:val="nil"/>
          <w:bottom w:val="single" w:sz="4" w:space="0" w:color="E9F1F9" w:themeColor="accent2" w:themeTint="33"/>
          <w:right w:val="single" w:sz="4" w:space="0" w:color="E9F1F9" w:themeColor="accent2" w:themeTint="33"/>
          <w:insideH w:val="nil"/>
          <w:insideV w:val="nil"/>
          <w:tl2br w:val="nil"/>
          <w:tr2bl w:val="nil"/>
        </w:tcBorders>
      </w:tcPr>
    </w:tblStylePr>
    <w:tblStylePr w:type="lastCol">
      <w:rPr>
        <w:b/>
        <w:bCs/>
      </w:rPr>
      <w:tblPr/>
      <w:tcPr>
        <w:tcBorders>
          <w:top w:val="single" w:sz="4" w:space="0" w:color="E9F1F9" w:themeColor="accent2" w:themeTint="33"/>
          <w:left w:val="single" w:sz="4" w:space="0" w:color="E9F1F9" w:themeColor="accent2" w:themeTint="33"/>
          <w:bottom w:val="single" w:sz="4" w:space="0" w:color="E9F1F9" w:themeColor="accent2" w:themeTint="33"/>
          <w:right w:val="nil"/>
          <w:insideH w:val="nil"/>
          <w:insideV w:val="nil"/>
          <w:tl2br w:val="nil"/>
          <w:tr2bl w:val="nil"/>
        </w:tcBorders>
      </w:tcPr>
    </w:tblStylePr>
    <w:tblStylePr w:type="band1Vert">
      <w:rPr>
        <w:b w:val="0"/>
      </w:rPr>
      <w:tblPr/>
      <w:tcPr>
        <w:tcBorders>
          <w:top w:val="single" w:sz="4" w:space="0" w:color="E9F1F9" w:themeColor="accent2" w:themeTint="33"/>
          <w:left w:val="single" w:sz="4" w:space="0" w:color="E9F1F9" w:themeColor="accent2" w:themeTint="33"/>
          <w:bottom w:val="single" w:sz="4" w:space="0" w:color="E9F1F9" w:themeColor="accent2" w:themeTint="33"/>
          <w:right w:val="single" w:sz="4" w:space="0" w:color="E9F1F9" w:themeColor="accent2" w:themeTint="33"/>
          <w:insideH w:val="nil"/>
          <w:insideV w:val="nil"/>
          <w:tl2br w:val="nil"/>
          <w:tr2bl w:val="nil"/>
        </w:tcBorders>
      </w:tcPr>
    </w:tblStylePr>
    <w:tblStylePr w:type="band2Vert">
      <w:rPr>
        <w:b/>
      </w:rPr>
    </w:tblStylePr>
    <w:tblStylePr w:type="band1Horz">
      <w:rPr>
        <w:rFonts w:ascii="Arial Narrow" w:hAnsi="Arial Narrow"/>
        <w:b w:val="0"/>
        <w:i w:val="0"/>
        <w:sz w:val="18"/>
      </w:rPr>
      <w:tblPr/>
      <w:tcPr>
        <w:tcBorders>
          <w:top w:val="single" w:sz="4" w:space="0" w:color="E9F1F9" w:themeColor="accent2" w:themeTint="33"/>
          <w:left w:val="nil"/>
          <w:bottom w:val="single" w:sz="4" w:space="0" w:color="E9F1F9" w:themeColor="accent2" w:themeTint="33"/>
          <w:right w:val="nil"/>
          <w:insideV w:val="single" w:sz="4" w:space="0" w:color="E9F1F9" w:themeColor="accent2" w:themeTint="33"/>
        </w:tcBorders>
      </w:tcPr>
    </w:tblStylePr>
    <w:tblStylePr w:type="band2Horz">
      <w:rPr>
        <w:b/>
      </w:rPr>
      <w:tblPr/>
      <w:tcPr>
        <w:tcBorders>
          <w:top w:val="single" w:sz="4" w:space="0" w:color="E9F1F9" w:themeColor="accent2" w:themeTint="33"/>
          <w:left w:val="nil"/>
          <w:bottom w:val="single" w:sz="4" w:space="0" w:color="E9F1F9" w:themeColor="accent2" w:themeTint="33"/>
          <w:right w:val="nil"/>
          <w:insideH w:val="nil"/>
          <w:insideV w:val="single" w:sz="4" w:space="0" w:color="E9F1F9" w:themeColor="accent2" w:themeTint="33"/>
          <w:tl2br w:val="nil"/>
          <w:tr2bl w:val="nil"/>
        </w:tcBorders>
      </w:tcPr>
    </w:tblStylePr>
  </w:style>
  <w:style w:type="table" w:styleId="LightList-Accent2">
    <w:name w:val="Light List Accent 2"/>
    <w:basedOn w:val="TableNormal"/>
    <w:uiPriority w:val="61"/>
    <w:locked/>
    <w:rsid w:val="00D71ABD"/>
    <w:tblPr>
      <w:tblStyleRowBandSize w:val="1"/>
      <w:tblStyleColBandSize w:val="1"/>
      <w:tblBorders>
        <w:top w:val="single" w:sz="8" w:space="0" w:color="94BAE3" w:themeColor="accent2"/>
        <w:left w:val="single" w:sz="8" w:space="0" w:color="94BAE3" w:themeColor="accent2"/>
        <w:bottom w:val="single" w:sz="8" w:space="0" w:color="94BAE3" w:themeColor="accent2"/>
        <w:right w:val="single" w:sz="8" w:space="0" w:color="94BAE3" w:themeColor="accent2"/>
      </w:tblBorders>
    </w:tblPr>
    <w:tblStylePr w:type="firstRow">
      <w:pPr>
        <w:spacing w:before="0" w:after="0" w:line="240" w:lineRule="auto"/>
      </w:pPr>
      <w:rPr>
        <w:b/>
        <w:bCs/>
        <w:color w:val="FFFFFF" w:themeColor="background1"/>
      </w:rPr>
      <w:tblPr/>
      <w:tcPr>
        <w:shd w:val="clear" w:color="auto" w:fill="94BAE3" w:themeFill="accent2"/>
      </w:tcPr>
    </w:tblStylePr>
    <w:tblStylePr w:type="lastRow">
      <w:pPr>
        <w:spacing w:before="0" w:after="0" w:line="240" w:lineRule="auto"/>
      </w:pPr>
      <w:rPr>
        <w:b/>
        <w:bCs/>
      </w:rPr>
      <w:tblPr/>
      <w:tcPr>
        <w:tcBorders>
          <w:top w:val="double" w:sz="6" w:space="0" w:color="94BAE3" w:themeColor="accent2"/>
          <w:left w:val="single" w:sz="8" w:space="0" w:color="94BAE3" w:themeColor="accent2"/>
          <w:bottom w:val="single" w:sz="8" w:space="0" w:color="94BAE3" w:themeColor="accent2"/>
          <w:right w:val="single" w:sz="8" w:space="0" w:color="94BAE3" w:themeColor="accent2"/>
        </w:tcBorders>
      </w:tcPr>
    </w:tblStylePr>
    <w:tblStylePr w:type="firstCol">
      <w:rPr>
        <w:b/>
        <w:bCs/>
      </w:rPr>
    </w:tblStylePr>
    <w:tblStylePr w:type="lastCol">
      <w:rPr>
        <w:b/>
        <w:bCs/>
      </w:rPr>
    </w:tblStylePr>
    <w:tblStylePr w:type="band1Vert">
      <w:tblPr/>
      <w:tcPr>
        <w:tcBorders>
          <w:top w:val="single" w:sz="8" w:space="0" w:color="94BAE3" w:themeColor="accent2"/>
          <w:left w:val="single" w:sz="8" w:space="0" w:color="94BAE3" w:themeColor="accent2"/>
          <w:bottom w:val="single" w:sz="8" w:space="0" w:color="94BAE3" w:themeColor="accent2"/>
          <w:right w:val="single" w:sz="8" w:space="0" w:color="94BAE3" w:themeColor="accent2"/>
        </w:tcBorders>
      </w:tcPr>
    </w:tblStylePr>
    <w:tblStylePr w:type="band1Horz">
      <w:tblPr/>
      <w:tcPr>
        <w:tcBorders>
          <w:top w:val="single" w:sz="8" w:space="0" w:color="94BAE3" w:themeColor="accent2"/>
          <w:left w:val="single" w:sz="8" w:space="0" w:color="94BAE3" w:themeColor="accent2"/>
          <w:bottom w:val="single" w:sz="8" w:space="0" w:color="94BAE3" w:themeColor="accent2"/>
          <w:right w:val="single" w:sz="8" w:space="0" w:color="94BAE3" w:themeColor="accent2"/>
        </w:tcBorders>
      </w:tcPr>
    </w:tblStylePr>
  </w:style>
  <w:style w:type="table" w:styleId="TableGrid">
    <w:name w:val="Table Grid"/>
    <w:basedOn w:val="TableNormal"/>
    <w:uiPriority w:val="59"/>
    <w:rsid w:val="00D71AB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unhideWhenUsed/>
    <w:qFormat/>
    <w:rsid w:val="00981DF8"/>
    <w:pPr>
      <w:ind w:left="284" w:hanging="284"/>
      <w:contextualSpacing/>
    </w:pPr>
  </w:style>
  <w:style w:type="character" w:customStyle="1" w:styleId="Heading2Char">
    <w:name w:val="Heading 2 Char"/>
    <w:basedOn w:val="DefaultParagraphFont"/>
    <w:link w:val="Heading2"/>
    <w:rsid w:val="006526AF"/>
    <w:rPr>
      <w:rFonts w:ascii="Arial" w:hAnsi="Arial" w:cs="Arial"/>
      <w:b/>
      <w:spacing w:val="60"/>
      <w:sz w:val="24"/>
      <w:szCs w:val="24"/>
    </w:rPr>
  </w:style>
  <w:style w:type="character" w:customStyle="1" w:styleId="FootnoteTextChar">
    <w:name w:val="Footnote Text Char"/>
    <w:basedOn w:val="DefaultParagraphFont"/>
    <w:link w:val="FootnoteText"/>
    <w:uiPriority w:val="99"/>
    <w:rsid w:val="006526AF"/>
    <w:rPr>
      <w:sz w:val="18"/>
    </w:rPr>
  </w:style>
  <w:style w:type="paragraph" w:customStyle="1" w:styleId="Default">
    <w:name w:val="Default"/>
    <w:rsid w:val="006526AF"/>
    <w:pPr>
      <w:widowControl w:val="0"/>
      <w:autoSpaceDE w:val="0"/>
      <w:autoSpaceDN w:val="0"/>
      <w:adjustRightInd w:val="0"/>
    </w:pPr>
    <w:rPr>
      <w:rFonts w:ascii="Times New Roman" w:hAnsi="Times New Roman"/>
      <w:color w:val="000000"/>
      <w:sz w:val="24"/>
      <w:szCs w:val="24"/>
    </w:rPr>
  </w:style>
  <w:style w:type="paragraph" w:styleId="BodyText">
    <w:name w:val="Body Text"/>
    <w:basedOn w:val="Normal"/>
    <w:link w:val="BodyTextChar"/>
    <w:rsid w:val="007038AF"/>
    <w:pPr>
      <w:spacing w:line="300" w:lineRule="atLeast"/>
      <w:jc w:val="both"/>
    </w:pPr>
    <w:rPr>
      <w:lang w:val="en-GB"/>
    </w:rPr>
  </w:style>
  <w:style w:type="character" w:customStyle="1" w:styleId="BodyTextChar">
    <w:name w:val="Body Text Char"/>
    <w:basedOn w:val="DefaultParagraphFont"/>
    <w:link w:val="BodyText"/>
    <w:rsid w:val="007038AF"/>
    <w:rPr>
      <w:rFonts w:ascii="Arial" w:hAnsi="Arial"/>
      <w:szCs w:val="24"/>
      <w:lang w:val="en-GB"/>
    </w:rPr>
  </w:style>
  <w:style w:type="paragraph" w:styleId="BodyText3">
    <w:name w:val="Body Text 3"/>
    <w:basedOn w:val="Normal"/>
    <w:link w:val="BodyText3Char"/>
    <w:uiPriority w:val="99"/>
    <w:semiHidden/>
    <w:unhideWhenUsed/>
    <w:rsid w:val="007038AF"/>
    <w:rPr>
      <w:sz w:val="16"/>
      <w:szCs w:val="16"/>
    </w:rPr>
  </w:style>
  <w:style w:type="character" w:customStyle="1" w:styleId="BodyText3Char">
    <w:name w:val="Body Text 3 Char"/>
    <w:basedOn w:val="DefaultParagraphFont"/>
    <w:link w:val="BodyText3"/>
    <w:uiPriority w:val="99"/>
    <w:semiHidden/>
    <w:rsid w:val="007038AF"/>
    <w:rPr>
      <w:rFonts w:ascii="Arial" w:hAnsi="Arial"/>
      <w:sz w:val="16"/>
      <w:szCs w:val="16"/>
    </w:rPr>
  </w:style>
  <w:style w:type="paragraph" w:customStyle="1" w:styleId="STARTTitel">
    <w:name w:val="START Titel"/>
    <w:basedOn w:val="Normal"/>
    <w:rsid w:val="00DF5CDB"/>
    <w:pPr>
      <w:overflowPunct w:val="0"/>
      <w:autoSpaceDE w:val="0"/>
      <w:autoSpaceDN w:val="0"/>
      <w:adjustRightInd w:val="0"/>
      <w:spacing w:before="360" w:after="480"/>
      <w:jc w:val="both"/>
      <w:textAlignment w:val="baseline"/>
    </w:pPr>
    <w:rPr>
      <w:rFonts w:cs="Arial"/>
      <w:b/>
      <w:caps/>
      <w:spacing w:val="10"/>
      <w:sz w:val="36"/>
      <w:szCs w:val="32"/>
      <w:lang w:val="en-US"/>
    </w:rPr>
  </w:style>
  <w:style w:type="paragraph" w:customStyle="1" w:styleId="STARTZwischenberschrift">
    <w:name w:val="START Zwischenüberschrift"/>
    <w:basedOn w:val="Normal"/>
    <w:rsid w:val="00DF5CDB"/>
    <w:pPr>
      <w:overflowPunct w:val="0"/>
      <w:autoSpaceDE w:val="0"/>
      <w:autoSpaceDN w:val="0"/>
      <w:adjustRightInd w:val="0"/>
      <w:spacing w:after="240"/>
      <w:jc w:val="both"/>
      <w:textAlignment w:val="baseline"/>
    </w:pPr>
    <w:rPr>
      <w:rFonts w:cs="Arial"/>
      <w:b/>
      <w:sz w:val="32"/>
      <w:szCs w:val="28"/>
      <w:lang w:val="en-US"/>
    </w:rPr>
  </w:style>
  <w:style w:type="character" w:styleId="FollowedHyperlink">
    <w:name w:val="FollowedHyperlink"/>
    <w:basedOn w:val="DefaultParagraphFont"/>
    <w:semiHidden/>
    <w:rsid w:val="00DF5CDB"/>
    <w:rPr>
      <w:color w:val="800080"/>
      <w:u w:val="single"/>
    </w:rPr>
  </w:style>
  <w:style w:type="paragraph" w:customStyle="1" w:styleId="StandardRunningText">
    <w:name w:val="StandardRunningText"/>
    <w:basedOn w:val="Normal"/>
    <w:rsid w:val="00700CFF"/>
    <w:pPr>
      <w:overflowPunct w:val="0"/>
      <w:autoSpaceDE w:val="0"/>
      <w:autoSpaceDN w:val="0"/>
      <w:adjustRightInd w:val="0"/>
      <w:jc w:val="both"/>
      <w:textAlignment w:val="baseline"/>
    </w:pPr>
    <w:rPr>
      <w:rFonts w:cs="Arial"/>
      <w:szCs w:val="20"/>
      <w:lang w:val="en-GB"/>
    </w:rPr>
  </w:style>
  <w:style w:type="character" w:styleId="CommentReference">
    <w:name w:val="annotation reference"/>
    <w:basedOn w:val="DefaultParagraphFont"/>
    <w:uiPriority w:val="99"/>
    <w:semiHidden/>
    <w:unhideWhenUsed/>
    <w:rsid w:val="00CE132F"/>
    <w:rPr>
      <w:sz w:val="16"/>
      <w:szCs w:val="16"/>
    </w:rPr>
  </w:style>
  <w:style w:type="paragraph" w:styleId="CommentText">
    <w:name w:val="annotation text"/>
    <w:basedOn w:val="Normal"/>
    <w:link w:val="CommentTextChar"/>
    <w:uiPriority w:val="99"/>
    <w:unhideWhenUsed/>
    <w:rsid w:val="00CE132F"/>
    <w:rPr>
      <w:sz w:val="20"/>
      <w:szCs w:val="20"/>
    </w:rPr>
  </w:style>
  <w:style w:type="character" w:customStyle="1" w:styleId="CommentTextChar">
    <w:name w:val="Comment Text Char"/>
    <w:basedOn w:val="DefaultParagraphFont"/>
    <w:link w:val="CommentText"/>
    <w:uiPriority w:val="99"/>
    <w:rsid w:val="00CE132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E132F"/>
    <w:rPr>
      <w:b/>
      <w:bCs/>
    </w:rPr>
  </w:style>
  <w:style w:type="character" w:customStyle="1" w:styleId="CommentSubjectChar">
    <w:name w:val="Comment Subject Char"/>
    <w:basedOn w:val="CommentTextChar"/>
    <w:link w:val="CommentSubject"/>
    <w:uiPriority w:val="99"/>
    <w:semiHidden/>
    <w:rsid w:val="00CE132F"/>
    <w:rPr>
      <w:rFonts w:ascii="Arial" w:hAnsi="Arial"/>
      <w:b/>
      <w:bCs/>
      <w:sz w:val="20"/>
      <w:szCs w:val="20"/>
    </w:rPr>
  </w:style>
  <w:style w:type="paragraph" w:customStyle="1" w:styleId="Pa0">
    <w:name w:val="Pa0"/>
    <w:basedOn w:val="Default"/>
    <w:next w:val="Default"/>
    <w:uiPriority w:val="99"/>
    <w:rsid w:val="00C333B7"/>
    <w:pPr>
      <w:widowControl/>
      <w:spacing w:line="241" w:lineRule="atLeast"/>
    </w:pPr>
    <w:rPr>
      <w:rFonts w:ascii="PT Sans" w:hAnsi="PT Sans"/>
      <w:color w:val="auto"/>
      <w:lang w:val="en-AU"/>
    </w:rPr>
  </w:style>
  <w:style w:type="character" w:customStyle="1" w:styleId="A1">
    <w:name w:val="A1"/>
    <w:uiPriority w:val="99"/>
    <w:rsid w:val="00C333B7"/>
    <w:rPr>
      <w:rFonts w:cs="PT Sans"/>
      <w:b/>
      <w:bCs/>
      <w:color w:val="000000"/>
      <w:sz w:val="36"/>
      <w:szCs w:val="36"/>
    </w:rPr>
  </w:style>
  <w:style w:type="character" w:customStyle="1" w:styleId="A2">
    <w:name w:val="A2"/>
    <w:uiPriority w:val="99"/>
    <w:rsid w:val="00C333B7"/>
    <w:rPr>
      <w:rFonts w:cs="PT Sans"/>
      <w:color w:val="000000"/>
      <w:sz w:val="20"/>
      <w:szCs w:val="20"/>
    </w:rPr>
  </w:style>
  <w:style w:type="character" w:customStyle="1" w:styleId="A3">
    <w:name w:val="A3"/>
    <w:uiPriority w:val="99"/>
    <w:rsid w:val="00B25C15"/>
    <w:rPr>
      <w:rFonts w:cs="PT Sans"/>
      <w:b/>
      <w:bCs/>
      <w:color w:val="000000"/>
      <w:sz w:val="23"/>
      <w:szCs w:val="23"/>
    </w:rPr>
  </w:style>
  <w:style w:type="paragraph" w:customStyle="1" w:styleId="Pa1">
    <w:name w:val="Pa1"/>
    <w:basedOn w:val="Default"/>
    <w:next w:val="Default"/>
    <w:uiPriority w:val="99"/>
    <w:rsid w:val="00B25C15"/>
    <w:pPr>
      <w:widowControl/>
      <w:spacing w:line="241" w:lineRule="atLeast"/>
    </w:pPr>
    <w:rPr>
      <w:rFonts w:ascii="PT Sans" w:hAnsi="PT Sans"/>
      <w:color w:val="auto"/>
      <w:lang w:val="en-AU"/>
    </w:rPr>
  </w:style>
  <w:style w:type="paragraph" w:customStyle="1" w:styleId="TableEParagraph1">
    <w:name w:val="TableEParagraph1"/>
    <w:basedOn w:val="Normal"/>
    <w:next w:val="Normal"/>
    <w:rsid w:val="008211CD"/>
    <w:pPr>
      <w:overflowPunct w:val="0"/>
      <w:autoSpaceDE w:val="0"/>
      <w:autoSpaceDN w:val="0"/>
      <w:adjustRightInd w:val="0"/>
      <w:spacing w:before="60" w:after="0"/>
      <w:textAlignment w:val="baseline"/>
    </w:pPr>
    <w:rPr>
      <w:sz w:val="24"/>
      <w:szCs w:val="20"/>
    </w:rPr>
  </w:style>
  <w:style w:type="paragraph" w:customStyle="1" w:styleId="TableEParagraph2withoutIndentation">
    <w:name w:val="TableEParagraph2withoutIndentation"/>
    <w:basedOn w:val="Normal"/>
    <w:rsid w:val="008211CD"/>
    <w:pPr>
      <w:widowControl w:val="0"/>
      <w:overflowPunct w:val="0"/>
      <w:autoSpaceDE w:val="0"/>
      <w:autoSpaceDN w:val="0"/>
      <w:adjustRightInd w:val="0"/>
      <w:spacing w:after="0"/>
      <w:textAlignment w:val="baseline"/>
    </w:pPr>
    <w:rPr>
      <w:sz w:val="24"/>
      <w:szCs w:val="20"/>
      <w:lang w:val="en-GB"/>
    </w:rPr>
  </w:style>
  <w:style w:type="character" w:customStyle="1" w:styleId="ListParagraphChar">
    <w:name w:val="List Paragraph Char"/>
    <w:link w:val="ListParagraph"/>
    <w:uiPriority w:val="34"/>
    <w:rsid w:val="008211CD"/>
    <w:rPr>
      <w:rFonts w:ascii="Arial" w:hAnsi="Arial"/>
      <w:szCs w:val="24"/>
    </w:rPr>
  </w:style>
  <w:style w:type="paragraph" w:customStyle="1" w:styleId="FreeForm">
    <w:name w:val="Free Form"/>
    <w:rsid w:val="00B764A7"/>
    <w:rPr>
      <w:rFonts w:ascii="Helvetica" w:eastAsia="ヒラギノ角ゴ Pro W3" w:hAnsi="Helvetica"/>
      <w:color w:val="000000"/>
      <w:sz w:val="24"/>
      <w:szCs w:val="20"/>
      <w:lang w:val="en-US" w:eastAsia="en-US"/>
    </w:rPr>
  </w:style>
  <w:style w:type="paragraph" w:styleId="NormalWeb">
    <w:name w:val="Normal (Web)"/>
    <w:basedOn w:val="Normal"/>
    <w:uiPriority w:val="99"/>
    <w:semiHidden/>
    <w:unhideWhenUsed/>
    <w:rsid w:val="006336C2"/>
    <w:pPr>
      <w:spacing w:before="100" w:beforeAutospacing="1" w:after="100" w:afterAutospacing="1"/>
    </w:pPr>
    <w:rPr>
      <w:rFonts w:ascii="Times New Roman" w:hAnsi="Times New Roman"/>
      <w:sz w:val="24"/>
      <w:lang w:val="en-AU" w:eastAsia="en-AU"/>
    </w:rPr>
  </w:style>
  <w:style w:type="character" w:styleId="Emphasis">
    <w:name w:val="Emphasis"/>
    <w:basedOn w:val="DefaultParagraphFont"/>
    <w:uiPriority w:val="20"/>
    <w:qFormat/>
    <w:rsid w:val="006336C2"/>
    <w:rPr>
      <w:i/>
      <w:iCs/>
    </w:rPr>
  </w:style>
  <w:style w:type="paragraph" w:customStyle="1" w:styleId="TiTel">
    <w:name w:val="TiTel"/>
    <w:basedOn w:val="Normal"/>
    <w:rsid w:val="002F33B1"/>
    <w:pPr>
      <w:tabs>
        <w:tab w:val="left" w:pos="1134"/>
      </w:tabs>
      <w:spacing w:after="0"/>
    </w:pPr>
    <w:rPr>
      <w:b/>
      <w:sz w:val="36"/>
      <w:szCs w:val="20"/>
      <w:lang w:val="en-GB"/>
    </w:rPr>
  </w:style>
  <w:style w:type="paragraph" w:styleId="Revision">
    <w:name w:val="Revision"/>
    <w:hidden/>
    <w:uiPriority w:val="99"/>
    <w:semiHidden/>
    <w:rsid w:val="007E3CFD"/>
    <w:rPr>
      <w:rFonts w:ascii="Arial" w:hAnsi="Arial"/>
      <w:szCs w:val="24"/>
    </w:rPr>
  </w:style>
  <w:style w:type="character" w:customStyle="1" w:styleId="HeaderChar">
    <w:name w:val="Header Char"/>
    <w:basedOn w:val="DefaultParagraphFont"/>
    <w:link w:val="Header"/>
    <w:semiHidden/>
    <w:rsid w:val="00D3569C"/>
    <w:rPr>
      <w:rFonts w:ascii="Arial" w:hAnsi="Arial"/>
      <w:szCs w:val="24"/>
    </w:rPr>
  </w:style>
  <w:style w:type="table" w:customStyle="1" w:styleId="GFA-Simple">
    <w:name w:val="GFA-Simple"/>
    <w:basedOn w:val="TableNormal"/>
    <w:uiPriority w:val="99"/>
    <w:unhideWhenUsed/>
    <w:rsid w:val="0074695E"/>
    <w:rPr>
      <w:rFonts w:ascii="Segoe UI" w:eastAsia="Calibri" w:hAnsi="Segoe UI" w:cs="Arial"/>
      <w:w w:val="90"/>
      <w:sz w:val="17"/>
      <w:lang w:eastAsia="en-US"/>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Pr>
    <w:tcPr>
      <w:shd w:val="clear" w:color="auto" w:fill="auto"/>
    </w:tcPr>
    <w:tblStylePr w:type="firstRow">
      <w:rPr>
        <w:b/>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635">
      <w:bodyDiv w:val="1"/>
      <w:marLeft w:val="0"/>
      <w:marRight w:val="0"/>
      <w:marTop w:val="0"/>
      <w:marBottom w:val="0"/>
      <w:divBdr>
        <w:top w:val="none" w:sz="0" w:space="0" w:color="auto"/>
        <w:left w:val="none" w:sz="0" w:space="0" w:color="auto"/>
        <w:bottom w:val="none" w:sz="0" w:space="0" w:color="auto"/>
        <w:right w:val="none" w:sz="0" w:space="0" w:color="auto"/>
      </w:divBdr>
      <w:divsChild>
        <w:div w:id="1147627554">
          <w:marLeft w:val="0"/>
          <w:marRight w:val="0"/>
          <w:marTop w:val="0"/>
          <w:marBottom w:val="0"/>
          <w:divBdr>
            <w:top w:val="none" w:sz="0" w:space="0" w:color="auto"/>
            <w:left w:val="none" w:sz="0" w:space="0" w:color="auto"/>
            <w:bottom w:val="none" w:sz="0" w:space="0" w:color="auto"/>
            <w:right w:val="none" w:sz="0" w:space="0" w:color="auto"/>
          </w:divBdr>
        </w:div>
        <w:div w:id="238446432">
          <w:marLeft w:val="0"/>
          <w:marRight w:val="0"/>
          <w:marTop w:val="0"/>
          <w:marBottom w:val="0"/>
          <w:divBdr>
            <w:top w:val="none" w:sz="0" w:space="0" w:color="auto"/>
            <w:left w:val="none" w:sz="0" w:space="0" w:color="auto"/>
            <w:bottom w:val="none" w:sz="0" w:space="0" w:color="auto"/>
            <w:right w:val="none" w:sz="0" w:space="0" w:color="auto"/>
          </w:divBdr>
        </w:div>
      </w:divsChild>
    </w:div>
    <w:div w:id="74712882">
      <w:bodyDiv w:val="1"/>
      <w:marLeft w:val="0"/>
      <w:marRight w:val="0"/>
      <w:marTop w:val="0"/>
      <w:marBottom w:val="0"/>
      <w:divBdr>
        <w:top w:val="none" w:sz="0" w:space="0" w:color="auto"/>
        <w:left w:val="none" w:sz="0" w:space="0" w:color="auto"/>
        <w:bottom w:val="none" w:sz="0" w:space="0" w:color="auto"/>
        <w:right w:val="none" w:sz="0" w:space="0" w:color="auto"/>
      </w:divBdr>
    </w:div>
    <w:div w:id="99198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e-education.psu.edu/geog160/node/1959" TargetMode="External"/><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gfa">
  <a:themeElements>
    <a:clrScheme name="GFA neu">
      <a:dk1>
        <a:sysClr val="windowText" lastClr="000000"/>
      </a:dk1>
      <a:lt1>
        <a:sysClr val="window" lastClr="FFFFFF"/>
      </a:lt1>
      <a:dk2>
        <a:srgbClr val="1F497D"/>
      </a:dk2>
      <a:lt2>
        <a:srgbClr val="EEECE1"/>
      </a:lt2>
      <a:accent1>
        <a:srgbClr val="148DCD"/>
      </a:accent1>
      <a:accent2>
        <a:srgbClr val="94BAE3"/>
      </a:accent2>
      <a:accent3>
        <a:srgbClr val="00AE8E"/>
      </a:accent3>
      <a:accent4>
        <a:srgbClr val="72C8B4"/>
      </a:accent4>
      <a:accent5>
        <a:srgbClr val="1D1655"/>
      </a:accent5>
      <a:accent6>
        <a:srgbClr val="034EA2"/>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E6BF86AF42E1748AE702CB85FA6B593" ma:contentTypeVersion="13" ma:contentTypeDescription="Create a new document." ma:contentTypeScope="" ma:versionID="7ee7fcd511e37d321c31eb763ce17755">
  <xsd:schema xmlns:xsd="http://www.w3.org/2001/XMLSchema" xmlns:xs="http://www.w3.org/2001/XMLSchema" xmlns:p="http://schemas.microsoft.com/office/2006/metadata/properties" xmlns:ns2="a1cbdf2b-b331-43f9-a8d7-e8cd0b3f64a7" xmlns:ns3="f2ddffe7-7dac-4524-8a8b-dd0443fece8c" targetNamespace="http://schemas.microsoft.com/office/2006/metadata/properties" ma:root="true" ma:fieldsID="c61986076e0ee4bd81dfb7bd9b939eb6" ns2:_="" ns3:_="">
    <xsd:import namespace="a1cbdf2b-b331-43f9-a8d7-e8cd0b3f64a7"/>
    <xsd:import namespace="f2ddffe7-7dac-4524-8a8b-dd0443fece8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cbdf2b-b331-43f9-a8d7-e8cd0b3f64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7dcd140-a7a7-46ce-917b-3d7f1aba0e1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dffe7-7dac-4524-8a8b-dd0443fece8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212a725b-2c85-4ad3-b20a-c102ea2dbbb7}" ma:internalName="TaxCatchAll" ma:showField="CatchAllData" ma:web="f2ddffe7-7dac-4524-8a8b-dd0443fece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2ddffe7-7dac-4524-8a8b-dd0443fece8c" xsi:nil="true"/>
    <lcf76f155ced4ddcb4097134ff3c332f xmlns="a1cbdf2b-b331-43f9-a8d7-e8cd0b3f64a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27E038C-1A39-4F41-9960-17756AB35100}">
  <ds:schemaRefs>
    <ds:schemaRef ds:uri="http://schemas.openxmlformats.org/officeDocument/2006/bibliography"/>
  </ds:schemaRefs>
</ds:datastoreItem>
</file>

<file path=customXml/itemProps2.xml><?xml version="1.0" encoding="utf-8"?>
<ds:datastoreItem xmlns:ds="http://schemas.openxmlformats.org/officeDocument/2006/customXml" ds:itemID="{36902FE0-B23C-4ED0-AB0A-A7609CA2D3FE}"/>
</file>

<file path=customXml/itemProps3.xml><?xml version="1.0" encoding="utf-8"?>
<ds:datastoreItem xmlns:ds="http://schemas.openxmlformats.org/officeDocument/2006/customXml" ds:itemID="{C29AC659-972D-4624-A101-8A3D0AF6A84F}"/>
</file>

<file path=customXml/itemProps4.xml><?xml version="1.0" encoding="utf-8"?>
<ds:datastoreItem xmlns:ds="http://schemas.openxmlformats.org/officeDocument/2006/customXml" ds:itemID="{F46D804B-97C8-4BEF-9C36-4C7938860867}"/>
</file>

<file path=docProps/app.xml><?xml version="1.0" encoding="utf-8"?>
<Properties xmlns="http://schemas.openxmlformats.org/officeDocument/2006/extended-properties" xmlns:vt="http://schemas.openxmlformats.org/officeDocument/2006/docPropsVTypes">
  <Template>Normal.dotm</Template>
  <TotalTime>2</TotalTime>
  <Pages>12</Pages>
  <Words>2304</Words>
  <Characters>13135</Characters>
  <Application>Microsoft Office Word</Application>
  <DocSecurity>0</DocSecurity>
  <Lines>109</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GFA normal.dotx</vt:lpstr>
      <vt:lpstr>GFA normal.dotx</vt:lpstr>
    </vt:vector>
  </TitlesOfParts>
  <Company>GFA Consulting Group GmbH</Company>
  <LinksUpToDate>false</LinksUpToDate>
  <CharactersWithSpaces>15409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GFA normal.dotx</dc:title>
  <dc:creator>froehlich</dc:creator>
  <cp:lastModifiedBy>Iris</cp:lastModifiedBy>
  <cp:revision>3</cp:revision>
  <cp:lastPrinted>2016-06-01T21:43:00Z</cp:lastPrinted>
  <dcterms:created xsi:type="dcterms:W3CDTF">2023-08-11T14:52:00Z</dcterms:created>
  <dcterms:modified xsi:type="dcterms:W3CDTF">2023-08-17T07:10:00Z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0x010100AE6BF86AF42E1748AE702CB85FA6B593</vt:lpwstr>
  </property>
</Properties>
</file>