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81E056" w14:textId="7654FDC8" w:rsidR="0074695E" w:rsidRPr="00670CEB" w:rsidRDefault="00BD4BD1" w:rsidP="00670CEB">
      <w:pPr>
        <w:spacing w:after="160" w:line="259" w:lineRule="auto"/>
        <w:rPr>
          <w:rFonts w:ascii="Calibri" w:eastAsia="Calibri" w:hAnsi="Calibri" w:cs="Arial"/>
          <w:szCs w:val="22"/>
          <w:lang w:val="en-GB" w:eastAsia="en-US"/>
        </w:rPr>
      </w:pPr>
      <w:r>
        <w:rPr>
          <w:rFonts w:eastAsia="Calibri" w:cs="Arial"/>
          <w:b/>
          <w:bCs/>
          <w:color w:val="000000"/>
          <w:sz w:val="32"/>
          <w:szCs w:val="32"/>
          <w:shd w:val="clear" w:color="auto" w:fill="FFFFFF"/>
          <w:lang w:val="en-GB" w:eastAsia="en-US"/>
        </w:rPr>
        <w:t>3</w:t>
      </w:r>
      <w:r w:rsidR="00D80358">
        <w:rPr>
          <w:rFonts w:eastAsia="Calibri" w:cs="Arial"/>
          <w:b/>
          <w:bCs/>
          <w:color w:val="000000"/>
          <w:sz w:val="32"/>
          <w:szCs w:val="32"/>
          <w:shd w:val="clear" w:color="auto" w:fill="FFFFFF"/>
          <w:lang w:val="en-GB" w:eastAsia="en-US"/>
        </w:rPr>
        <w:t>.2</w:t>
      </w:r>
      <w:r w:rsidR="0074695E" w:rsidRPr="0074695E">
        <w:rPr>
          <w:rFonts w:ascii="Calibri" w:eastAsia="Calibri" w:hAnsi="Calibri" w:cs="Calibri"/>
          <w:color w:val="000000"/>
          <w:sz w:val="32"/>
          <w:szCs w:val="32"/>
          <w:shd w:val="clear" w:color="auto" w:fill="FFFFFF"/>
          <w:lang w:val="en-GB" w:eastAsia="en-US"/>
        </w:rPr>
        <w:tab/>
      </w:r>
      <w:r>
        <w:rPr>
          <w:rFonts w:eastAsia="Calibri" w:cs="Arial"/>
          <w:b/>
          <w:bCs/>
          <w:color w:val="000000"/>
          <w:sz w:val="32"/>
          <w:szCs w:val="32"/>
          <w:shd w:val="clear" w:color="auto" w:fill="FFFFFF"/>
          <w:lang w:val="en-GB" w:eastAsia="en-US"/>
        </w:rPr>
        <w:t>Fundamental concepts of spatial data</w:t>
      </w:r>
      <w:r w:rsidR="0074695E" w:rsidRPr="0074695E">
        <w:rPr>
          <w:rFonts w:eastAsia="Calibri" w:cs="Arial"/>
          <w:b/>
          <w:bCs/>
          <w:color w:val="000000"/>
          <w:sz w:val="32"/>
          <w:szCs w:val="32"/>
          <w:shd w:val="clear" w:color="auto" w:fill="FFFFFF"/>
          <w:lang w:val="en-GB" w:eastAsia="en-US"/>
        </w:rPr>
        <w:t xml:space="preserve"> </w:t>
      </w:r>
    </w:p>
    <w:p w14:paraId="7DDDCF18" w14:textId="77777777" w:rsidR="0074695E" w:rsidRPr="0074695E" w:rsidRDefault="0074695E" w:rsidP="0074695E">
      <w:pPr>
        <w:spacing w:after="0"/>
        <w:jc w:val="both"/>
        <w:textAlignment w:val="baseline"/>
        <w:rPr>
          <w:rFonts w:cs="Arial"/>
          <w:b/>
          <w:bCs/>
          <w:sz w:val="24"/>
          <w:lang w:val="en-AU" w:eastAsia="en-ZA"/>
        </w:rPr>
      </w:pPr>
    </w:p>
    <w:p w14:paraId="415EC601" w14:textId="77777777" w:rsidR="0074695E" w:rsidRPr="00320884" w:rsidRDefault="0074695E" w:rsidP="0074695E">
      <w:pPr>
        <w:spacing w:after="0"/>
        <w:jc w:val="both"/>
        <w:textAlignment w:val="baseline"/>
        <w:rPr>
          <w:rFonts w:cs="Arial"/>
          <w:b/>
          <w:bCs/>
          <w:sz w:val="32"/>
          <w:szCs w:val="32"/>
          <w:lang w:val="en-AU" w:eastAsia="en-ZA"/>
        </w:rPr>
      </w:pPr>
      <w:r w:rsidRPr="00320884">
        <w:rPr>
          <w:rFonts w:cs="Arial"/>
          <w:b/>
          <w:bCs/>
          <w:sz w:val="32"/>
          <w:szCs w:val="32"/>
          <w:lang w:val="en-AU" w:eastAsia="en-ZA"/>
        </w:rPr>
        <w:t>Reading material</w:t>
      </w:r>
    </w:p>
    <w:p w14:paraId="6BDED89F" w14:textId="77777777" w:rsidR="0074695E" w:rsidRPr="0074695E" w:rsidRDefault="0074695E" w:rsidP="0074695E">
      <w:pPr>
        <w:spacing w:after="0"/>
        <w:jc w:val="both"/>
        <w:textAlignment w:val="baseline"/>
        <w:rPr>
          <w:rFonts w:cs="Arial"/>
          <w:szCs w:val="22"/>
          <w:lang w:val="en-AU" w:eastAsia="en-ZA"/>
        </w:rPr>
      </w:pPr>
    </w:p>
    <w:tbl>
      <w:tblPr>
        <w:tblStyle w:val="GFA-Simple"/>
        <w:tblW w:w="0" w:type="auto"/>
        <w:tblCellMar>
          <w:top w:w="57" w:type="dxa"/>
          <w:bottom w:w="57" w:type="dxa"/>
        </w:tblCellMar>
        <w:tblLook w:val="04A0" w:firstRow="1" w:lastRow="0" w:firstColumn="1" w:lastColumn="0" w:noHBand="0" w:noVBand="1"/>
      </w:tblPr>
      <w:tblGrid>
        <w:gridCol w:w="8920"/>
      </w:tblGrid>
      <w:tr w:rsidR="0074695E" w:rsidRPr="00C359FD" w14:paraId="690403FD" w14:textId="77777777" w:rsidTr="00C359FD">
        <w:trPr>
          <w:cnfStyle w:val="100000000000" w:firstRow="1" w:lastRow="0" w:firstColumn="0" w:lastColumn="0" w:oddVBand="0" w:evenVBand="0" w:oddHBand="0" w:evenHBand="0" w:firstRowFirstColumn="0" w:firstRowLastColumn="0" w:lastRowFirstColumn="0" w:lastRowLastColumn="0"/>
        </w:trPr>
        <w:tc>
          <w:tcPr>
            <w:tcW w:w="9146" w:type="dxa"/>
          </w:tcPr>
          <w:p w14:paraId="5E15E474" w14:textId="27755042" w:rsidR="00BD4BD1" w:rsidRPr="00BD4BD1" w:rsidRDefault="00BD4BD1" w:rsidP="00BD4BD1">
            <w:pPr>
              <w:spacing w:after="160" w:line="259" w:lineRule="auto"/>
              <w:rPr>
                <w:sz w:val="22"/>
                <w:lang w:val="en-ZA"/>
              </w:rPr>
            </w:pPr>
            <w:r w:rsidRPr="00BD4BD1">
              <w:rPr>
                <w:sz w:val="22"/>
                <w:lang w:val="en-ZA"/>
              </w:rPr>
              <w:t>Now let us start with the first lesson of the module: Fundam</w:t>
            </w:r>
            <w:r>
              <w:rPr>
                <w:sz w:val="22"/>
                <w:lang w:val="en-ZA"/>
              </w:rPr>
              <w:t xml:space="preserve">ental concepts of spatial data </w:t>
            </w:r>
          </w:p>
          <w:p w14:paraId="6D7CD4FE" w14:textId="08EA13CE" w:rsidR="0074695E" w:rsidRPr="0074695E" w:rsidRDefault="00BD4BD1" w:rsidP="00BD4BD1">
            <w:pPr>
              <w:spacing w:after="160" w:line="259" w:lineRule="auto"/>
              <w:rPr>
                <w:sz w:val="22"/>
                <w:lang w:val="en-ZA"/>
              </w:rPr>
            </w:pPr>
            <w:r w:rsidRPr="00BD4BD1">
              <w:rPr>
                <w:sz w:val="22"/>
                <w:lang w:val="en-ZA"/>
              </w:rPr>
              <w:t>In this lesson, we are going to define the basic concept of primary and secondary data, and how can we describe them. The data can be displayed as vector or raster.  It is used as input for QGIS and many other data analysis tools (refer to Module 1).</w:t>
            </w:r>
          </w:p>
        </w:tc>
      </w:tr>
      <w:tr w:rsidR="0074695E" w:rsidRPr="00C359FD" w14:paraId="0E395754" w14:textId="77777777" w:rsidTr="00C359FD">
        <w:tc>
          <w:tcPr>
            <w:tcW w:w="9146" w:type="dxa"/>
          </w:tcPr>
          <w:p w14:paraId="3980BB42" w14:textId="4DC4B4E3" w:rsidR="00BD4BD1" w:rsidRPr="00BD4BD1" w:rsidRDefault="00BD4BD1" w:rsidP="00BD4BD1">
            <w:pPr>
              <w:spacing w:after="160" w:line="259" w:lineRule="auto"/>
              <w:jc w:val="both"/>
              <w:rPr>
                <w:b/>
                <w:sz w:val="22"/>
                <w:lang w:val="en-ZA"/>
              </w:rPr>
            </w:pPr>
            <w:r w:rsidRPr="00BD4BD1">
              <w:rPr>
                <w:b/>
                <w:sz w:val="22"/>
                <w:lang w:val="en-ZA"/>
              </w:rPr>
              <w:t>Basi</w:t>
            </w:r>
            <w:r>
              <w:rPr>
                <w:b/>
                <w:sz w:val="22"/>
                <w:lang w:val="en-ZA"/>
              </w:rPr>
              <w:t xml:space="preserve">c concepts: </w:t>
            </w:r>
          </w:p>
          <w:p w14:paraId="1A9CB609" w14:textId="54778834" w:rsidR="00BD4BD1" w:rsidRPr="00BD4BD1" w:rsidRDefault="00BD4BD1" w:rsidP="00BD4BD1">
            <w:pPr>
              <w:spacing w:after="160" w:line="259" w:lineRule="auto"/>
              <w:jc w:val="both"/>
              <w:rPr>
                <w:b/>
                <w:sz w:val="22"/>
                <w:lang w:val="en-ZA"/>
              </w:rPr>
            </w:pPr>
            <w:r w:rsidRPr="00BD4BD1">
              <w:rPr>
                <w:b/>
                <w:sz w:val="22"/>
                <w:lang w:val="en-ZA"/>
              </w:rPr>
              <w:t>Primary data vs</w:t>
            </w:r>
            <w:r w:rsidR="00E85B6A">
              <w:rPr>
                <w:b/>
                <w:sz w:val="22"/>
                <w:lang w:val="en-ZA"/>
              </w:rPr>
              <w:t>.</w:t>
            </w:r>
            <w:r w:rsidRPr="00BD4BD1">
              <w:rPr>
                <w:b/>
                <w:sz w:val="22"/>
                <w:lang w:val="en-ZA"/>
              </w:rPr>
              <w:t xml:space="preserve"> secondary data </w:t>
            </w:r>
          </w:p>
          <w:p w14:paraId="67326A85" w14:textId="1237F2D9" w:rsidR="00BD4BD1" w:rsidRPr="00BD4BD1" w:rsidRDefault="00BD4BD1" w:rsidP="00BD4BD1">
            <w:pPr>
              <w:spacing w:after="160" w:line="259" w:lineRule="auto"/>
              <w:jc w:val="both"/>
              <w:rPr>
                <w:sz w:val="22"/>
                <w:lang w:val="en-ZA"/>
              </w:rPr>
            </w:pPr>
            <w:r w:rsidRPr="00BD4BD1">
              <w:rPr>
                <w:sz w:val="22"/>
                <w:lang w:val="en-ZA"/>
              </w:rPr>
              <w:t>Spatial data is generally obtained from various sources. It can be collected from scratch, using direct spatial-data acquisition techniques, or indirectly, by making use of existing spatial data collected by others. The first source could include field survey data and remotely sensed images. To the second source belongs printed maps and existing digital data sets.</w:t>
            </w:r>
          </w:p>
          <w:p w14:paraId="44806F44" w14:textId="7DF8C628" w:rsidR="00BD4BD1" w:rsidRPr="00821BEF" w:rsidRDefault="00BD4BD1" w:rsidP="00821BEF">
            <w:pPr>
              <w:spacing w:after="160" w:line="259" w:lineRule="auto"/>
              <w:jc w:val="both"/>
              <w:rPr>
                <w:sz w:val="22"/>
                <w:lang w:val="en-ZA"/>
              </w:rPr>
            </w:pPr>
            <w:r w:rsidRPr="00BD4BD1">
              <w:rPr>
                <w:sz w:val="22"/>
                <w:lang w:val="en-ZA"/>
              </w:rPr>
              <w:t xml:space="preserve">One way to obtain spatial data is by direct observation of relevant geographic phenomena. This can be done through ground-based field surveys or by using remote sensors on satellites or aircraft. Many Earth science disciplines have developed specific survey techniques as ground-based approaches remain the most important source of reliable data in many cases. </w:t>
            </w:r>
          </w:p>
        </w:tc>
      </w:tr>
      <w:tr w:rsidR="00821BEF" w:rsidRPr="00C359FD" w14:paraId="2CC237BD" w14:textId="77777777" w:rsidTr="00C359FD">
        <w:tc>
          <w:tcPr>
            <w:tcW w:w="9146" w:type="dxa"/>
          </w:tcPr>
          <w:p w14:paraId="085762ED" w14:textId="77777777" w:rsidR="00821BEF" w:rsidRPr="00BD4BD1" w:rsidRDefault="00821BEF" w:rsidP="00821BEF">
            <w:pPr>
              <w:spacing w:after="160" w:line="259" w:lineRule="auto"/>
              <w:jc w:val="both"/>
              <w:rPr>
                <w:sz w:val="22"/>
                <w:lang w:val="en-ZA"/>
              </w:rPr>
            </w:pPr>
            <w:r w:rsidRPr="00BD4BD1">
              <w:rPr>
                <w:sz w:val="22"/>
                <w:lang w:val="en-ZA"/>
              </w:rPr>
              <w:t xml:space="preserve">Data that are captured directly from the environment are called primary data. With primary data, the core concern in knowing their properties is to know the process by which they were captured, the parameters of any instruments used, and the rigour with which quality requirements were observed. </w:t>
            </w:r>
          </w:p>
          <w:p w14:paraId="1B7AC6A3" w14:textId="77777777" w:rsidR="00821BEF" w:rsidRDefault="00821BEF" w:rsidP="00821BEF">
            <w:pPr>
              <w:spacing w:after="160" w:line="259" w:lineRule="auto"/>
              <w:rPr>
                <w:sz w:val="22"/>
                <w:lang w:val="en-ZA"/>
              </w:rPr>
            </w:pPr>
            <w:r w:rsidRPr="00BD4BD1">
              <w:rPr>
                <w:sz w:val="22"/>
                <w:lang w:val="en-ZA"/>
              </w:rPr>
              <w:t>In contrast to direct methods of data capture, spatial data can also be sourced indirectly. This includes data derived by scanning existing printed maps, data digitized from a satellite image, processed data purchased from data-capture firms or international agencies, and so on. This type of data is known as secondary data. Secondary data are derived from existing sources and have been collected for other purposes, often not connected with the investigation at hand.</w:t>
            </w:r>
          </w:p>
          <w:p w14:paraId="1C302BA4" w14:textId="77777777" w:rsidR="00821BEF" w:rsidRDefault="00821BEF" w:rsidP="00821BEF">
            <w:pPr>
              <w:spacing w:after="160" w:line="259" w:lineRule="auto"/>
              <w:rPr>
                <w:sz w:val="22"/>
                <w:lang w:val="en-ZA"/>
              </w:rPr>
            </w:pPr>
            <w:r w:rsidRPr="00596DC9">
              <w:rPr>
                <w:noProof/>
                <w:lang w:val="en-GB" w:eastAsia="en-GB"/>
              </w:rPr>
              <w:lastRenderedPageBreak/>
              <w:drawing>
                <wp:inline distT="0" distB="0" distL="0" distR="0" wp14:anchorId="48AB8220" wp14:editId="76ABE6CE">
                  <wp:extent cx="5019676" cy="3762375"/>
                  <wp:effectExtent l="0" t="0" r="0" b="0"/>
                  <wp:docPr id="1582208851" name="Grafik 1582208851" descr="THE PROCESS OF DATA COLLECTION IN G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82208851"/>
                          <pic:cNvPicPr/>
                        </pic:nvPicPr>
                        <pic:blipFill>
                          <a:blip r:embed="rId8">
                            <a:extLst>
                              <a:ext uri="{28A0092B-C50C-407E-A947-70E740481C1C}">
                                <a14:useLocalDpi xmlns:a14="http://schemas.microsoft.com/office/drawing/2010/main" val="0"/>
                              </a:ext>
                            </a:extLst>
                          </a:blip>
                          <a:stretch>
                            <a:fillRect/>
                          </a:stretch>
                        </pic:blipFill>
                        <pic:spPr>
                          <a:xfrm>
                            <a:off x="0" y="0"/>
                            <a:ext cx="5019676" cy="3762375"/>
                          </a:xfrm>
                          <a:prstGeom prst="rect">
                            <a:avLst/>
                          </a:prstGeom>
                        </pic:spPr>
                      </pic:pic>
                    </a:graphicData>
                  </a:graphic>
                </wp:inline>
              </w:drawing>
            </w:r>
          </w:p>
          <w:p w14:paraId="0E6AA82B" w14:textId="7F06F32A" w:rsidR="00821BEF" w:rsidRPr="00821BEF" w:rsidRDefault="00821BEF" w:rsidP="00821BEF">
            <w:pPr>
              <w:spacing w:after="160" w:line="259" w:lineRule="auto"/>
              <w:jc w:val="both"/>
              <w:rPr>
                <w:b/>
                <w:lang w:val="fr-FR"/>
              </w:rPr>
            </w:pPr>
            <w:r w:rsidRPr="00BD4BD1">
              <w:rPr>
                <w:sz w:val="22"/>
                <w:lang w:val="fr-FR"/>
              </w:rPr>
              <w:t xml:space="preserve">Source: </w:t>
            </w:r>
            <w:hyperlink r:id="rId9">
              <w:r w:rsidRPr="00BD4BD1">
                <w:rPr>
                  <w:rStyle w:val="Hyperlink"/>
                  <w:sz w:val="22"/>
                  <w:lang w:val="fr-FR"/>
                </w:rPr>
                <w:t>https://uizentrum.de/the-process-of-data-collection-in-gis/?lang=en</w:t>
              </w:r>
            </w:hyperlink>
          </w:p>
        </w:tc>
      </w:tr>
      <w:tr w:rsidR="008727D2" w:rsidRPr="00C359FD" w14:paraId="479D74A7" w14:textId="77777777" w:rsidTr="00C359FD">
        <w:tc>
          <w:tcPr>
            <w:tcW w:w="9146" w:type="dxa"/>
          </w:tcPr>
          <w:p w14:paraId="34CD6B63" w14:textId="41E06C94" w:rsidR="008727D2" w:rsidRPr="008727D2" w:rsidRDefault="00BD4BD1" w:rsidP="008727D2">
            <w:pPr>
              <w:spacing w:after="160" w:line="259" w:lineRule="auto"/>
              <w:rPr>
                <w:sz w:val="22"/>
                <w:lang w:val="en-ZA"/>
              </w:rPr>
            </w:pPr>
            <w:r w:rsidRPr="00BD4BD1">
              <w:rPr>
                <w:sz w:val="22"/>
                <w:lang w:val="en-ZA"/>
              </w:rPr>
              <w:lastRenderedPageBreak/>
              <w:t>Spatial data, or data related to a specific location on Earth, is collected into two formats or types: raster and vector. Both types of spatial data can be paired with attribute data, which describes any additional information that isn’t tied to location. For example, the   coordinate's location of a building would be classified as spatial data, while the name of that building would be considered attribute data.</w:t>
            </w:r>
          </w:p>
        </w:tc>
      </w:tr>
      <w:tr w:rsidR="00821BEF" w:rsidRPr="00C359FD" w14:paraId="1CEFCF69" w14:textId="77777777" w:rsidTr="00C359FD">
        <w:tc>
          <w:tcPr>
            <w:tcW w:w="9146" w:type="dxa"/>
          </w:tcPr>
          <w:p w14:paraId="7B5335A4" w14:textId="77777777" w:rsidR="00821BEF" w:rsidRPr="00BD4BD1" w:rsidRDefault="00821BEF" w:rsidP="00821BEF">
            <w:pPr>
              <w:spacing w:after="160" w:line="259" w:lineRule="auto"/>
              <w:rPr>
                <w:b/>
                <w:sz w:val="22"/>
                <w:lang w:val="en-ZA"/>
              </w:rPr>
            </w:pPr>
            <w:r w:rsidRPr="00BD4BD1">
              <w:rPr>
                <w:b/>
                <w:sz w:val="22"/>
                <w:lang w:val="en-ZA"/>
              </w:rPr>
              <w:t>Vector Data</w:t>
            </w:r>
          </w:p>
          <w:p w14:paraId="47B6E86F" w14:textId="77777777" w:rsidR="00821BEF" w:rsidRDefault="00821BEF" w:rsidP="00821BEF">
            <w:pPr>
              <w:spacing w:after="160" w:line="259" w:lineRule="auto"/>
              <w:rPr>
                <w:sz w:val="22"/>
                <w:lang w:val="en-ZA"/>
              </w:rPr>
            </w:pPr>
            <w:r w:rsidRPr="00BD4BD1">
              <w:rPr>
                <w:sz w:val="22"/>
                <w:lang w:val="en-ZA"/>
              </w:rPr>
              <w:t>Data in this format consists of points, lines or polygons to simply the view of real-world as spatial data. At its simplest level, vector data comprises of individual points stored as coordinate pairs that indicate a physical location in the world.  These points can be joined, in a particular order, to form lines or joined into closed areas to form polygons. Vector data is extremely useful for storing and representing data that has discrete boundaries, such as borders or building footprints, streets and other transport links, and location points.  Ubiquitous online mapping portals, such as Google Maps and Open Street Maps, use data in this format.</w:t>
            </w:r>
          </w:p>
          <w:p w14:paraId="0F2F2826" w14:textId="77777777" w:rsidR="00821BEF" w:rsidRPr="00BD4BD1" w:rsidRDefault="00821BEF" w:rsidP="00821BEF">
            <w:pPr>
              <w:rPr>
                <w:b/>
                <w:sz w:val="22"/>
                <w:lang w:val="en-ZA"/>
              </w:rPr>
            </w:pPr>
            <w:r w:rsidRPr="00BD4BD1">
              <w:rPr>
                <w:b/>
                <w:sz w:val="22"/>
                <w:lang w:val="en-ZA"/>
              </w:rPr>
              <w:t>Raster Data</w:t>
            </w:r>
          </w:p>
          <w:p w14:paraId="12032003" w14:textId="77635ECD" w:rsidR="00821BEF" w:rsidRPr="00821BEF" w:rsidRDefault="00821BEF" w:rsidP="00821BEF">
            <w:pPr>
              <w:rPr>
                <w:sz w:val="22"/>
                <w:lang w:val="en-ZA"/>
              </w:rPr>
            </w:pPr>
            <w:r w:rsidRPr="00BD4BD1">
              <w:rPr>
                <w:sz w:val="22"/>
                <w:lang w:val="en-ZA"/>
              </w:rPr>
              <w:t xml:space="preserve">Raster data provides a representation of the world as a surface divided up into a regular grid array, or cells, where each of these cells has an associated value.  In an alternate sense, we can consider a digital photograph as an example of a raster dataset.  Here each cell, which in this instance is referred to as a pixel, corresponds to a particular colour value (Digital Number). When transferred </w:t>
            </w:r>
            <w:r w:rsidRPr="00BD4BD1">
              <w:rPr>
                <w:sz w:val="22"/>
                <w:lang w:val="en-ZA"/>
              </w:rPr>
              <w:lastRenderedPageBreak/>
              <w:t>into a GIS setting, the cells in a raster grid can potentially represent other data values, such as temperature, rainfall, or elevation.  The main point of difference between the digital photograph and the GIS representation is that in the GIS there is accompanying data detailing where the cells can be found on a globe and how big these cells can be.</w:t>
            </w:r>
          </w:p>
        </w:tc>
      </w:tr>
      <w:tr w:rsidR="00BD4BD1" w:rsidRPr="00C359FD" w14:paraId="6AEDAE30" w14:textId="77777777" w:rsidTr="00C359FD">
        <w:tc>
          <w:tcPr>
            <w:tcW w:w="9146" w:type="dxa"/>
          </w:tcPr>
          <w:p w14:paraId="1EA49DB7" w14:textId="77777777" w:rsidR="00BD4BD1" w:rsidRDefault="00BD4BD1" w:rsidP="00BD4BD1">
            <w:pPr>
              <w:rPr>
                <w:sz w:val="22"/>
                <w:lang w:val="en-ZA"/>
              </w:rPr>
            </w:pPr>
            <w:r w:rsidRPr="00596DC9">
              <w:rPr>
                <w:noProof/>
                <w:lang w:val="en-GB" w:eastAsia="en-GB"/>
              </w:rPr>
              <w:lastRenderedPageBreak/>
              <w:drawing>
                <wp:inline distT="0" distB="0" distL="0" distR="0" wp14:anchorId="297B7965" wp14:editId="00ECD68F">
                  <wp:extent cx="3981450" cy="6010274"/>
                  <wp:effectExtent l="0" t="0" r="0" b="0"/>
                  <wp:docPr id="1732910147" name="Grafik 1732910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732910147"/>
                          <pic:cNvPicPr/>
                        </pic:nvPicPr>
                        <pic:blipFill>
                          <a:blip r:embed="rId10">
                            <a:extLst>
                              <a:ext uri="{28A0092B-C50C-407E-A947-70E740481C1C}">
                                <a14:useLocalDpi xmlns:a14="http://schemas.microsoft.com/office/drawing/2010/main" val="0"/>
                              </a:ext>
                            </a:extLst>
                          </a:blip>
                          <a:stretch>
                            <a:fillRect/>
                          </a:stretch>
                        </pic:blipFill>
                        <pic:spPr>
                          <a:xfrm>
                            <a:off x="0" y="0"/>
                            <a:ext cx="3981450" cy="6010274"/>
                          </a:xfrm>
                          <a:prstGeom prst="rect">
                            <a:avLst/>
                          </a:prstGeom>
                        </pic:spPr>
                      </pic:pic>
                    </a:graphicData>
                  </a:graphic>
                </wp:inline>
              </w:drawing>
            </w:r>
          </w:p>
          <w:p w14:paraId="0C090767" w14:textId="5517DE8A" w:rsidR="00BD4BD1" w:rsidRPr="00BD4BD1" w:rsidRDefault="00BD4BD1" w:rsidP="00BD4BD1">
            <w:pPr>
              <w:rPr>
                <w:sz w:val="22"/>
                <w:lang w:val="fr-FR"/>
              </w:rPr>
            </w:pPr>
            <w:r>
              <w:rPr>
                <w:sz w:val="22"/>
                <w:lang w:val="fr-FR"/>
              </w:rPr>
              <w:t>Source</w:t>
            </w:r>
            <w:r w:rsidRPr="00BD4BD1">
              <w:rPr>
                <w:sz w:val="22"/>
                <w:lang w:val="fr-FR"/>
              </w:rPr>
              <w:t xml:space="preserve">: </w:t>
            </w:r>
            <w:hyperlink r:id="rId11" w:history="1">
              <w:r w:rsidRPr="00BD4BD1">
                <w:rPr>
                  <w:rStyle w:val="Hyperlink"/>
                  <w:sz w:val="22"/>
                  <w:lang w:val="fr-FR"/>
                </w:rPr>
                <w:t>https://spatialvision.com.au/blog-raster-and-vector-data-in-gis/</w:t>
              </w:r>
            </w:hyperlink>
            <w:r>
              <w:rPr>
                <w:sz w:val="22"/>
                <w:lang w:val="fr-FR"/>
              </w:rPr>
              <w:t xml:space="preserve"> </w:t>
            </w:r>
            <w:r w:rsidRPr="00BD4BD1">
              <w:rPr>
                <w:sz w:val="22"/>
                <w:lang w:val="fr-FR"/>
              </w:rPr>
              <w:t xml:space="preserve">  </w:t>
            </w:r>
          </w:p>
          <w:p w14:paraId="2929C29B" w14:textId="77777777" w:rsidR="00821BEF" w:rsidRDefault="00BD4BD1" w:rsidP="00BD4BD1">
            <w:pPr>
              <w:rPr>
                <w:sz w:val="22"/>
                <w:lang w:val="en-ZA"/>
              </w:rPr>
            </w:pPr>
            <w:r w:rsidRPr="00BD4BD1">
              <w:rPr>
                <w:sz w:val="22"/>
                <w:lang w:val="en-ZA"/>
              </w:rPr>
              <w:t xml:space="preserve">Comparing raster and vector data is like comparing apples and oranges. To analyse and draw conclusions from GIS data, it has to be integrated. Scanned maps and some other raster files can be converted into vectors format – a process referred to as vectorization. </w:t>
            </w:r>
          </w:p>
          <w:p w14:paraId="20EACE01" w14:textId="615C3352" w:rsidR="00BD4BD1" w:rsidRPr="00BD4BD1" w:rsidRDefault="00BD4BD1" w:rsidP="00BD4BD1">
            <w:pPr>
              <w:rPr>
                <w:sz w:val="22"/>
                <w:lang w:val="en-ZA"/>
              </w:rPr>
            </w:pPr>
            <w:r w:rsidRPr="00BD4BD1">
              <w:rPr>
                <w:sz w:val="22"/>
                <w:lang w:val="en-ZA"/>
              </w:rPr>
              <w:lastRenderedPageBreak/>
              <w:t>Converting pixels to points can take a great deal of time by hand, but luckily, GIS software can help speed up the process. The reverse process  is also possible- and is referred to as rasterization.</w:t>
            </w:r>
          </w:p>
        </w:tc>
      </w:tr>
      <w:tr w:rsidR="00BD4BD1" w:rsidRPr="00C359FD" w14:paraId="5BB13C58" w14:textId="77777777" w:rsidTr="00C359FD">
        <w:tc>
          <w:tcPr>
            <w:tcW w:w="9146" w:type="dxa"/>
          </w:tcPr>
          <w:p w14:paraId="6EE58450" w14:textId="77777777" w:rsidR="00BD4BD1" w:rsidRPr="00BD4BD1" w:rsidRDefault="00BD4BD1" w:rsidP="00BD4BD1">
            <w:pPr>
              <w:rPr>
                <w:b/>
                <w:sz w:val="22"/>
                <w:lang w:val="en-ZA"/>
              </w:rPr>
            </w:pPr>
            <w:r w:rsidRPr="00BD4BD1">
              <w:rPr>
                <w:b/>
                <w:sz w:val="22"/>
                <w:lang w:val="en-ZA"/>
              </w:rPr>
              <w:lastRenderedPageBreak/>
              <w:t xml:space="preserve">Attribute data </w:t>
            </w:r>
          </w:p>
          <w:p w14:paraId="3B159BF3" w14:textId="77777777" w:rsidR="00821BEF" w:rsidRDefault="00BD4BD1" w:rsidP="00BD4BD1">
            <w:pPr>
              <w:rPr>
                <w:sz w:val="22"/>
                <w:lang w:val="en-ZA"/>
              </w:rPr>
            </w:pPr>
            <w:r w:rsidRPr="00BD4BD1">
              <w:rPr>
                <w:sz w:val="22"/>
                <w:lang w:val="en-ZA"/>
              </w:rPr>
              <w:t xml:space="preserve">Attribute data are the information linked to the geographic features (spatial data) that describes features, characteristics of geographic features that are quantitative and /or qualitative in nature, Attribute data is information appended in tabular format to spatial features. Attribute data can include text or numeric descriptors: i.e., nominal, ordinal, or interval/ratio data types Usually, a table is used to display attribute data, each row represents a single feature.  </w:t>
            </w:r>
          </w:p>
          <w:p w14:paraId="14E18F28" w14:textId="246468CF" w:rsidR="00BD4BD1" w:rsidRDefault="00BD4BD1" w:rsidP="00BD4BD1">
            <w:pPr>
              <w:rPr>
                <w:sz w:val="22"/>
                <w:lang w:val="en-ZA"/>
              </w:rPr>
            </w:pPr>
            <w:r w:rsidRPr="00BD4BD1">
              <w:rPr>
                <w:sz w:val="22"/>
                <w:lang w:val="en-ZA"/>
              </w:rPr>
              <w:t>Attribute data are also known as non-geographic information data /non- spatial data. Attribute data helps to obtain the meaningful information of a map. Every feature has characteristics that we can describe.</w:t>
            </w:r>
          </w:p>
          <w:p w14:paraId="41D1ABA0" w14:textId="77777777" w:rsidR="00BD4BD1" w:rsidRDefault="00BD4BD1" w:rsidP="00BD4BD1">
            <w:pPr>
              <w:rPr>
                <w:sz w:val="22"/>
                <w:lang w:val="en-ZA"/>
              </w:rPr>
            </w:pPr>
            <w:r>
              <w:rPr>
                <w:noProof/>
                <w:lang w:val="en-GB" w:eastAsia="en-GB"/>
              </w:rPr>
              <w:drawing>
                <wp:inline distT="0" distB="0" distL="0" distR="0" wp14:anchorId="7E76A5FD" wp14:editId="28CAD053">
                  <wp:extent cx="4200571" cy="3057525"/>
                  <wp:effectExtent l="0" t="0" r="0" b="0"/>
                  <wp:docPr id="1118871480" name="Picture 111887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8871480"/>
                          <pic:cNvPicPr/>
                        </pic:nvPicPr>
                        <pic:blipFill>
                          <a:blip r:embed="rId12">
                            <a:extLst>
                              <a:ext uri="{28A0092B-C50C-407E-A947-70E740481C1C}">
                                <a14:useLocalDpi xmlns:a14="http://schemas.microsoft.com/office/drawing/2010/main" val="0"/>
                              </a:ext>
                            </a:extLst>
                          </a:blip>
                          <a:srcRect l="4166" r="3958"/>
                          <a:stretch>
                            <a:fillRect/>
                          </a:stretch>
                        </pic:blipFill>
                        <pic:spPr>
                          <a:xfrm>
                            <a:off x="0" y="0"/>
                            <a:ext cx="4200571" cy="3057525"/>
                          </a:xfrm>
                          <a:prstGeom prst="rect">
                            <a:avLst/>
                          </a:prstGeom>
                        </pic:spPr>
                      </pic:pic>
                    </a:graphicData>
                  </a:graphic>
                </wp:inline>
              </w:drawing>
            </w:r>
          </w:p>
          <w:p w14:paraId="787C82C2" w14:textId="41421971" w:rsidR="00BD4BD1" w:rsidRPr="00BD4BD1" w:rsidRDefault="00BD4BD1" w:rsidP="00BD4BD1">
            <w:pPr>
              <w:rPr>
                <w:sz w:val="22"/>
                <w:lang w:val="fr-FR"/>
              </w:rPr>
            </w:pPr>
            <w:r w:rsidRPr="00BD4BD1">
              <w:rPr>
                <w:sz w:val="22"/>
                <w:lang w:val="fr-FR"/>
              </w:rPr>
              <w:t xml:space="preserve">Source: </w:t>
            </w:r>
            <w:hyperlink r:id="rId13" w:history="1">
              <w:r w:rsidRPr="00BD4BD1">
                <w:rPr>
                  <w:rStyle w:val="Hyperlink"/>
                  <w:sz w:val="22"/>
                  <w:lang w:val="fr-FR"/>
                </w:rPr>
                <w:t>https://storymaps.arcgis.com/stories/7c4d2d73eaf64263a438bcb9c6ece5a4</w:t>
              </w:r>
            </w:hyperlink>
            <w:r>
              <w:rPr>
                <w:sz w:val="22"/>
                <w:lang w:val="fr-FR"/>
              </w:rPr>
              <w:t xml:space="preserve"> </w:t>
            </w:r>
          </w:p>
        </w:tc>
      </w:tr>
      <w:tr w:rsidR="0015730F" w:rsidRPr="00821BEF" w14:paraId="57D7BE56" w14:textId="77777777" w:rsidTr="00C359FD">
        <w:tc>
          <w:tcPr>
            <w:tcW w:w="9146" w:type="dxa"/>
          </w:tcPr>
          <w:p w14:paraId="2C1E3FF6" w14:textId="77777777" w:rsidR="00BD4BD1" w:rsidRPr="00BD4BD1" w:rsidRDefault="00BD4BD1" w:rsidP="00BD4BD1">
            <w:pPr>
              <w:rPr>
                <w:b/>
                <w:sz w:val="22"/>
                <w:lang w:val="en-ZA"/>
              </w:rPr>
            </w:pPr>
            <w:r w:rsidRPr="00BD4BD1">
              <w:rPr>
                <w:b/>
                <w:sz w:val="22"/>
                <w:lang w:val="en-ZA"/>
              </w:rPr>
              <w:t>Attribute data models</w:t>
            </w:r>
          </w:p>
          <w:p w14:paraId="1F88792A" w14:textId="77777777" w:rsidR="00BD4BD1" w:rsidRPr="00BD4BD1" w:rsidRDefault="00BD4BD1" w:rsidP="00BD4BD1">
            <w:pPr>
              <w:rPr>
                <w:sz w:val="22"/>
                <w:lang w:val="en-ZA"/>
              </w:rPr>
            </w:pPr>
            <w:r w:rsidRPr="00BD4BD1">
              <w:rPr>
                <w:b/>
                <w:sz w:val="22"/>
                <w:lang w:val="en-ZA"/>
              </w:rPr>
              <w:t>A separate data model is used to store and maintain attribute data for GIS software.</w:t>
            </w:r>
            <w:r w:rsidRPr="00BD4BD1">
              <w:rPr>
                <w:sz w:val="22"/>
                <w:lang w:val="en-ZA"/>
              </w:rPr>
              <w:t xml:space="preserve"> These data models may exist internally within the GIS software or may be reflected in external Database Management Software (DBMS)- either commercial or open source . A variety of different data models exist for the storage and management of attribute data. The most common are: </w:t>
            </w:r>
          </w:p>
          <w:p w14:paraId="519D0DF5" w14:textId="696AB280" w:rsidR="00BD4BD1" w:rsidRPr="00BD4BD1" w:rsidRDefault="00BD4BD1" w:rsidP="00195FA9">
            <w:pPr>
              <w:pStyle w:val="ListParagraph"/>
              <w:numPr>
                <w:ilvl w:val="0"/>
                <w:numId w:val="11"/>
              </w:numPr>
              <w:rPr>
                <w:sz w:val="22"/>
                <w:lang w:val="en-ZA"/>
              </w:rPr>
            </w:pPr>
            <w:r w:rsidRPr="00BD4BD1">
              <w:rPr>
                <w:sz w:val="22"/>
                <w:lang w:val="en-ZA"/>
              </w:rPr>
              <w:t xml:space="preserve">Tabular </w:t>
            </w:r>
          </w:p>
          <w:p w14:paraId="112D57B5" w14:textId="2435E856" w:rsidR="00BD4BD1" w:rsidRPr="00BD4BD1" w:rsidRDefault="00BD4BD1" w:rsidP="00195FA9">
            <w:pPr>
              <w:pStyle w:val="ListParagraph"/>
              <w:numPr>
                <w:ilvl w:val="0"/>
                <w:numId w:val="11"/>
              </w:numPr>
              <w:rPr>
                <w:sz w:val="22"/>
                <w:lang w:val="en-ZA"/>
              </w:rPr>
            </w:pPr>
            <w:r w:rsidRPr="00BD4BD1">
              <w:rPr>
                <w:sz w:val="22"/>
                <w:lang w:val="en-ZA"/>
              </w:rPr>
              <w:t xml:space="preserve">Hierarchical </w:t>
            </w:r>
          </w:p>
          <w:p w14:paraId="138A7D38" w14:textId="7DE4E506" w:rsidR="00BD4BD1" w:rsidRPr="00BD4BD1" w:rsidRDefault="00BD4BD1" w:rsidP="00195FA9">
            <w:pPr>
              <w:pStyle w:val="ListParagraph"/>
              <w:numPr>
                <w:ilvl w:val="0"/>
                <w:numId w:val="11"/>
              </w:numPr>
              <w:rPr>
                <w:sz w:val="22"/>
                <w:lang w:val="en-ZA"/>
              </w:rPr>
            </w:pPr>
            <w:r w:rsidRPr="00BD4BD1">
              <w:rPr>
                <w:sz w:val="22"/>
                <w:lang w:val="en-ZA"/>
              </w:rPr>
              <w:t xml:space="preserve">Network </w:t>
            </w:r>
          </w:p>
          <w:p w14:paraId="42F2853E" w14:textId="6F3DF59B" w:rsidR="00BD4BD1" w:rsidRPr="00BD4BD1" w:rsidRDefault="00BD4BD1" w:rsidP="00195FA9">
            <w:pPr>
              <w:pStyle w:val="ListParagraph"/>
              <w:numPr>
                <w:ilvl w:val="0"/>
                <w:numId w:val="11"/>
              </w:numPr>
              <w:rPr>
                <w:sz w:val="22"/>
                <w:lang w:val="en-ZA"/>
              </w:rPr>
            </w:pPr>
            <w:r w:rsidRPr="00BD4BD1">
              <w:rPr>
                <w:sz w:val="22"/>
                <w:lang w:val="en-ZA"/>
              </w:rPr>
              <w:t xml:space="preserve">Relational </w:t>
            </w:r>
          </w:p>
          <w:p w14:paraId="2FA13E17" w14:textId="18355509" w:rsidR="0015730F" w:rsidRPr="00821BEF" w:rsidRDefault="00BD4BD1" w:rsidP="00BD4BD1">
            <w:pPr>
              <w:pStyle w:val="ListParagraph"/>
              <w:numPr>
                <w:ilvl w:val="0"/>
                <w:numId w:val="11"/>
              </w:numPr>
              <w:rPr>
                <w:sz w:val="22"/>
                <w:lang w:val="en-ZA"/>
              </w:rPr>
            </w:pPr>
            <w:r w:rsidRPr="00BD4BD1">
              <w:rPr>
                <w:sz w:val="22"/>
                <w:lang w:val="en-ZA"/>
              </w:rPr>
              <w:t>Object Oriented</w:t>
            </w:r>
          </w:p>
        </w:tc>
      </w:tr>
      <w:tr w:rsidR="00821BEF" w:rsidRPr="00C359FD" w14:paraId="54612BAA" w14:textId="77777777" w:rsidTr="00C359FD">
        <w:tc>
          <w:tcPr>
            <w:tcW w:w="9146" w:type="dxa"/>
          </w:tcPr>
          <w:p w14:paraId="5541ADD2" w14:textId="3A38CC2B" w:rsidR="00821BEF" w:rsidRPr="00BD4BD1" w:rsidRDefault="00821BEF" w:rsidP="00821BEF">
            <w:pPr>
              <w:rPr>
                <w:sz w:val="22"/>
                <w:lang w:val="en-ZA"/>
              </w:rPr>
            </w:pPr>
            <w:r w:rsidRPr="00BD4BD1">
              <w:rPr>
                <w:sz w:val="22"/>
                <w:lang w:val="en-ZA"/>
              </w:rPr>
              <w:t xml:space="preserve">The tabular model is the manner in which most early GIS software packages stored their attribute data. The next three models are those most commonly implemented in database management </w:t>
            </w:r>
            <w:r w:rsidRPr="00BD4BD1">
              <w:rPr>
                <w:sz w:val="22"/>
                <w:lang w:val="en-ZA"/>
              </w:rPr>
              <w:lastRenderedPageBreak/>
              <w:t xml:space="preserve">systems (DBMS). The object oriented is newer but rapidly gaining in popularity for some applications. </w:t>
            </w:r>
          </w:p>
          <w:p w14:paraId="53B63338" w14:textId="77777777" w:rsidR="00821BEF" w:rsidRPr="00BD4BD1" w:rsidRDefault="00821BEF" w:rsidP="00821BEF">
            <w:pPr>
              <w:rPr>
                <w:b/>
                <w:sz w:val="22"/>
                <w:lang w:val="en-ZA"/>
              </w:rPr>
            </w:pPr>
            <w:r w:rsidRPr="00BD4BD1">
              <w:rPr>
                <w:sz w:val="22"/>
                <w:lang w:val="en-ZA"/>
              </w:rPr>
              <w:t>The simple tabular model stores attribute data as sequential data files with fixed formats (or comma delimited for ASCII data), for the location of attribute values in a predefined record structure. This type of data model is outdated in the GIS arena. It lacks any method of checking data integrity, as well as being inefficient with respect to data storage, e.g., limited</w:t>
            </w:r>
            <w:r w:rsidRPr="00BD4BD1">
              <w:rPr>
                <w:b/>
                <w:sz w:val="22"/>
                <w:lang w:val="en-ZA"/>
              </w:rPr>
              <w:t xml:space="preserve"> </w:t>
            </w:r>
            <w:r w:rsidRPr="00BD4BD1">
              <w:rPr>
                <w:sz w:val="22"/>
                <w:lang w:val="en-ZA"/>
              </w:rPr>
              <w:t>indexing capability for attributes or records, etc.</w:t>
            </w:r>
          </w:p>
          <w:p w14:paraId="69289175" w14:textId="0FD7D4B2" w:rsidR="00821BEF" w:rsidRPr="00BD4BD1" w:rsidRDefault="00821BEF" w:rsidP="00821BEF">
            <w:pPr>
              <w:rPr>
                <w:b/>
                <w:lang w:val="en-ZA"/>
              </w:rPr>
            </w:pPr>
            <w:r w:rsidRPr="00BD4BD1">
              <w:rPr>
                <w:b/>
                <w:sz w:val="22"/>
                <w:lang w:val="en-ZA"/>
              </w:rPr>
              <w:t>The relational database model is the most widely accepted for managing the attributes of geographic data.</w:t>
            </w:r>
          </w:p>
        </w:tc>
      </w:tr>
      <w:tr w:rsidR="0015730F" w:rsidRPr="00C359FD" w14:paraId="56D260D8" w14:textId="77777777" w:rsidTr="00C359FD">
        <w:tc>
          <w:tcPr>
            <w:tcW w:w="9146" w:type="dxa"/>
          </w:tcPr>
          <w:p w14:paraId="737FAEBD" w14:textId="2D739B87" w:rsidR="00BD4BD1" w:rsidRPr="00BD4BD1" w:rsidRDefault="00BD4BD1" w:rsidP="00BD4BD1">
            <w:pPr>
              <w:rPr>
                <w:b/>
                <w:sz w:val="22"/>
                <w:lang w:val="en-ZA"/>
              </w:rPr>
            </w:pPr>
            <w:r w:rsidRPr="00BD4BD1">
              <w:rPr>
                <w:b/>
                <w:sz w:val="22"/>
                <w:lang w:val="en-ZA"/>
              </w:rPr>
              <w:lastRenderedPageBreak/>
              <w:t>Relational Model</w:t>
            </w:r>
          </w:p>
          <w:p w14:paraId="19AF7D8E" w14:textId="77777777" w:rsidR="00821BEF" w:rsidRDefault="00BD4BD1" w:rsidP="00BD4BD1">
            <w:pPr>
              <w:rPr>
                <w:sz w:val="22"/>
                <w:lang w:val="en-ZA"/>
              </w:rPr>
            </w:pPr>
            <w:r w:rsidRPr="00BD4BD1">
              <w:rPr>
                <w:sz w:val="22"/>
                <w:lang w:val="en-ZA"/>
              </w:rPr>
              <w:t xml:space="preserve">The relational database organizes data in </w:t>
            </w:r>
            <w:r w:rsidRPr="00BD4BD1">
              <w:rPr>
                <w:b/>
                <w:sz w:val="22"/>
                <w:lang w:val="en-ZA"/>
              </w:rPr>
              <w:t>tables</w:t>
            </w:r>
            <w:r w:rsidRPr="00BD4BD1">
              <w:rPr>
                <w:sz w:val="22"/>
                <w:lang w:val="en-ZA"/>
              </w:rPr>
              <w:t xml:space="preserve">. Each table, is identified by a unique table name, and is organized by </w:t>
            </w:r>
            <w:r w:rsidRPr="00BD4BD1">
              <w:rPr>
                <w:b/>
                <w:sz w:val="22"/>
                <w:lang w:val="en-ZA"/>
              </w:rPr>
              <w:t xml:space="preserve">rows </w:t>
            </w:r>
            <w:r w:rsidRPr="00BD4BD1">
              <w:rPr>
                <w:sz w:val="22"/>
                <w:lang w:val="en-ZA"/>
              </w:rPr>
              <w:t xml:space="preserve">and </w:t>
            </w:r>
            <w:r w:rsidRPr="00BD4BD1">
              <w:rPr>
                <w:b/>
                <w:sz w:val="22"/>
                <w:lang w:val="en-ZA"/>
              </w:rPr>
              <w:t>columns</w:t>
            </w:r>
            <w:r w:rsidRPr="00BD4BD1">
              <w:rPr>
                <w:sz w:val="22"/>
                <w:lang w:val="en-ZA"/>
              </w:rPr>
              <w:t xml:space="preserve">. Each column within a table also has a unique name. Columns store the values for a specific attribute, e.g., cover group, tree height. Rows represent one record in the table. In a GIS each row is usually linked to a separate spatial feature, e.g., a forestry stand. </w:t>
            </w:r>
          </w:p>
          <w:p w14:paraId="4AE1E31B" w14:textId="38DE0930" w:rsidR="00BD4BD1" w:rsidRPr="00821BEF" w:rsidRDefault="00BD4BD1" w:rsidP="00BD4BD1">
            <w:pPr>
              <w:rPr>
                <w:b/>
                <w:sz w:val="22"/>
                <w:lang w:val="en-ZA"/>
              </w:rPr>
            </w:pPr>
            <w:r w:rsidRPr="00BD4BD1">
              <w:rPr>
                <w:sz w:val="22"/>
                <w:lang w:val="en-ZA"/>
              </w:rPr>
              <w:t xml:space="preserve">Accordingly, each row would be comprised of several columns, each column containing a specific value for that geographic feature. The following figure presents a sample table for forest inventory features. This table has 4 rows and 5 columns. The forest stand number would be the label for the spatial feature as well as the primary key for the database table. </w:t>
            </w:r>
            <w:r w:rsidRPr="00BD4BD1">
              <w:rPr>
                <w:b/>
                <w:sz w:val="22"/>
                <w:lang w:val="en-ZA"/>
              </w:rPr>
              <w:t>This serves as the linkage between the spatial definition of the feature and the attribute data for the feature.</w:t>
            </w:r>
          </w:p>
        </w:tc>
      </w:tr>
      <w:tr w:rsidR="00821BEF" w:rsidRPr="00C359FD" w14:paraId="7E7EB2DF" w14:textId="77777777" w:rsidTr="00C359FD">
        <w:tc>
          <w:tcPr>
            <w:tcW w:w="9146" w:type="dxa"/>
          </w:tcPr>
          <w:p w14:paraId="02342C05" w14:textId="77777777" w:rsidR="00821BEF" w:rsidRDefault="00821BEF" w:rsidP="00821BEF">
            <w:pPr>
              <w:rPr>
                <w:sz w:val="22"/>
                <w:lang w:val="en-ZA"/>
              </w:rPr>
            </w:pPr>
            <w:r w:rsidRPr="00596DC9">
              <w:rPr>
                <w:noProof/>
                <w:lang w:val="en-GB" w:eastAsia="en-GB"/>
              </w:rPr>
              <w:drawing>
                <wp:inline distT="0" distB="0" distL="0" distR="0" wp14:anchorId="0370AB8D" wp14:editId="1471F3DA">
                  <wp:extent cx="4572000" cy="1390650"/>
                  <wp:effectExtent l="0" t="0" r="0" b="0"/>
                  <wp:docPr id="1677802764" name="Grafik 1677802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1390650"/>
                          </a:xfrm>
                          <a:prstGeom prst="rect">
                            <a:avLst/>
                          </a:prstGeom>
                        </pic:spPr>
                      </pic:pic>
                    </a:graphicData>
                  </a:graphic>
                </wp:inline>
              </w:drawing>
            </w:r>
          </w:p>
          <w:p w14:paraId="53083FA6" w14:textId="26897C42" w:rsidR="00821BEF" w:rsidRPr="00BD4BD1" w:rsidRDefault="00821BEF" w:rsidP="00821BEF">
            <w:pPr>
              <w:rPr>
                <w:b/>
                <w:lang w:val="en-ZA"/>
              </w:rPr>
            </w:pPr>
            <w:r w:rsidRPr="00BD4BD1">
              <w:rPr>
                <w:sz w:val="22"/>
                <w:lang w:val="en-ZA"/>
              </w:rPr>
              <w:t>Data is often stored in several tables. Tables can be joined or referenced to each other by common columns (relational fields). Usually, the common column is an identification number for a selected geographic feature, e.g., a forestry stand polygon number. This identification number acts as the primary key for the table. The ability to join tables through use of a common column is the essence of the relational model. Such relational joins are usually ad hoc in nature and form the basis of for querying in a relational GIS product. Unlike the other previously discussed database types, relationships are implicit in the character of the data as opposed to explicit characteristics of the database set up.</w:t>
            </w:r>
          </w:p>
        </w:tc>
      </w:tr>
      <w:tr w:rsidR="0015730F" w:rsidRPr="00C359FD" w14:paraId="3F8EDC5B" w14:textId="77777777" w:rsidTr="00C359FD">
        <w:tc>
          <w:tcPr>
            <w:tcW w:w="9146" w:type="dxa"/>
          </w:tcPr>
          <w:p w14:paraId="55EB1FDA" w14:textId="77777777" w:rsidR="00821BEF" w:rsidRDefault="00BD4BD1" w:rsidP="00BD4BD1">
            <w:pPr>
              <w:rPr>
                <w:sz w:val="22"/>
                <w:lang w:val="en-ZA"/>
              </w:rPr>
            </w:pPr>
            <w:r w:rsidRPr="00BD4BD1">
              <w:rPr>
                <w:b/>
                <w:sz w:val="22"/>
                <w:lang w:val="en-ZA"/>
              </w:rPr>
              <w:t xml:space="preserve">The primary key </w:t>
            </w:r>
            <w:r w:rsidRPr="00BD4BD1">
              <w:rPr>
                <w:sz w:val="22"/>
                <w:lang w:val="en-ZA"/>
              </w:rPr>
              <w:t xml:space="preserve">represents the attribute (column) whose value uniquely identifies a particular record (row) in the relation (table). The primary key may not contain missing values as multiple missing values would represent nonunique entities that violate the basic rule of the primary key. The primary key corresponds to an identical attribute in a secondary table (and possibly third, fourth, fifth, etc.) called a </w:t>
            </w:r>
            <w:r w:rsidRPr="00BD4BD1">
              <w:rPr>
                <w:b/>
                <w:sz w:val="22"/>
                <w:lang w:val="en-ZA"/>
              </w:rPr>
              <w:t>foreign key</w:t>
            </w:r>
            <w:r w:rsidRPr="00BD4BD1">
              <w:rPr>
                <w:sz w:val="22"/>
                <w:lang w:val="en-ZA"/>
              </w:rPr>
              <w:t xml:space="preserve">. </w:t>
            </w:r>
          </w:p>
          <w:p w14:paraId="6DF18EE8" w14:textId="60C3E312" w:rsidR="0015730F" w:rsidRDefault="00BD4BD1" w:rsidP="00BD4BD1">
            <w:pPr>
              <w:rPr>
                <w:sz w:val="22"/>
                <w:lang w:val="en-ZA"/>
              </w:rPr>
            </w:pPr>
            <w:r w:rsidRPr="00BD4BD1">
              <w:rPr>
                <w:sz w:val="22"/>
                <w:lang w:val="en-ZA"/>
              </w:rPr>
              <w:lastRenderedPageBreak/>
              <w:t>This results in all the information in the first table being directly related to the information in the second table via the primary and foreign keys, hence the term “relational” DBMS. With these links in place, tables within the database can be kept very simple, resulting in minimal computation time and file complexity. This process can be repeated over many tables as long as each contains a foreign key that corresponds to another table’s primary key.</w:t>
            </w:r>
          </w:p>
          <w:p w14:paraId="75ACCC5C" w14:textId="2830C75B" w:rsidR="00BD4BD1" w:rsidRPr="00BD4BD1" w:rsidRDefault="00BD4BD1" w:rsidP="00BD4BD1">
            <w:pPr>
              <w:rPr>
                <w:sz w:val="22"/>
                <w:lang w:val="en-ZA"/>
              </w:rPr>
            </w:pPr>
            <w:r w:rsidRPr="00596DC9">
              <w:rPr>
                <w:noProof/>
                <w:lang w:val="en-GB" w:eastAsia="en-GB"/>
              </w:rPr>
              <w:drawing>
                <wp:inline distT="0" distB="0" distL="0" distR="0" wp14:anchorId="725CA6A0" wp14:editId="67714DA5">
                  <wp:extent cx="4572000" cy="4086225"/>
                  <wp:effectExtent l="0" t="0" r="0" b="0"/>
                  <wp:docPr id="62226309" name="Grafik 62226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4086225"/>
                          </a:xfrm>
                          <a:prstGeom prst="rect">
                            <a:avLst/>
                          </a:prstGeom>
                        </pic:spPr>
                      </pic:pic>
                    </a:graphicData>
                  </a:graphic>
                </wp:inline>
              </w:drawing>
            </w:r>
          </w:p>
          <w:p w14:paraId="18B814A1" w14:textId="5C0C7680" w:rsidR="0015730F" w:rsidRDefault="00BD4BD1" w:rsidP="00BD4BD1">
            <w:pPr>
              <w:spacing w:after="160" w:line="259" w:lineRule="auto"/>
              <w:contextualSpacing/>
              <w:rPr>
                <w:sz w:val="22"/>
                <w:lang w:val="fr-FR"/>
              </w:rPr>
            </w:pPr>
            <w:r>
              <w:rPr>
                <w:sz w:val="22"/>
                <w:lang w:val="fr-FR"/>
              </w:rPr>
              <w:t>Source</w:t>
            </w:r>
            <w:r w:rsidRPr="00BD4BD1">
              <w:rPr>
                <w:sz w:val="22"/>
                <w:lang w:val="fr-FR"/>
              </w:rPr>
              <w:t xml:space="preserve">: </w:t>
            </w:r>
            <w:hyperlink r:id="rId16" w:history="1">
              <w:r w:rsidRPr="00BD4BD1">
                <w:rPr>
                  <w:rStyle w:val="Hyperlink"/>
                  <w:sz w:val="22"/>
                  <w:lang w:val="fr-FR"/>
                </w:rPr>
                <w:t>https://saylordotorg.github.io/text_essentials-of-geographic-information-systems/s09-02-geospatial-database-management.html</w:t>
              </w:r>
            </w:hyperlink>
          </w:p>
          <w:p w14:paraId="2A8B5D81" w14:textId="56C32D92" w:rsidR="00BD4BD1" w:rsidRPr="00BD4BD1" w:rsidRDefault="00BD4BD1" w:rsidP="00BD4BD1">
            <w:pPr>
              <w:spacing w:after="160" w:line="259" w:lineRule="auto"/>
              <w:contextualSpacing/>
              <w:rPr>
                <w:sz w:val="22"/>
                <w:lang w:val="fr-FR"/>
              </w:rPr>
            </w:pPr>
          </w:p>
        </w:tc>
      </w:tr>
      <w:tr w:rsidR="00BD4BD1" w:rsidRPr="00C359FD" w14:paraId="500DF860" w14:textId="77777777" w:rsidTr="00C359FD">
        <w:tc>
          <w:tcPr>
            <w:tcW w:w="9146" w:type="dxa"/>
          </w:tcPr>
          <w:p w14:paraId="2F20E3CF" w14:textId="77777777" w:rsidR="00821BEF" w:rsidRDefault="00BD4BD1" w:rsidP="00BD4BD1">
            <w:pPr>
              <w:rPr>
                <w:sz w:val="22"/>
                <w:lang w:val="en-ZA"/>
              </w:rPr>
            </w:pPr>
            <w:r w:rsidRPr="00BD4BD1">
              <w:rPr>
                <w:sz w:val="22"/>
                <w:lang w:val="en-ZA"/>
              </w:rPr>
              <w:lastRenderedPageBreak/>
              <w:t xml:space="preserve">There are many different designs of DBMSs, but in GIS the relational design has been the most useful. In the relational design, data are stored conceptually as a collection of tables. Common fields in different tables are used to link them together. </w:t>
            </w:r>
          </w:p>
          <w:p w14:paraId="029E8753" w14:textId="4C4FDEBD" w:rsidR="00BD4BD1" w:rsidRDefault="00BD4BD1" w:rsidP="00BD4BD1">
            <w:pPr>
              <w:rPr>
                <w:sz w:val="22"/>
                <w:lang w:val="en-ZA"/>
              </w:rPr>
            </w:pPr>
            <w:r w:rsidRPr="00BD4BD1">
              <w:rPr>
                <w:sz w:val="22"/>
                <w:lang w:val="en-ZA"/>
              </w:rPr>
              <w:t>This surprisingly simple design has been so widely used primarily because of its flexibility and very wide deployment in applications both within and without GIS.</w:t>
            </w:r>
          </w:p>
          <w:p w14:paraId="0399247B" w14:textId="77777777" w:rsidR="00BD4BD1" w:rsidRDefault="00BD4BD1" w:rsidP="00BD4BD1">
            <w:pPr>
              <w:rPr>
                <w:sz w:val="22"/>
                <w:lang w:val="en-ZA"/>
              </w:rPr>
            </w:pPr>
            <w:r w:rsidRPr="00596DC9">
              <w:rPr>
                <w:noProof/>
                <w:lang w:val="en-GB" w:eastAsia="en-GB"/>
              </w:rPr>
              <w:lastRenderedPageBreak/>
              <w:drawing>
                <wp:inline distT="0" distB="0" distL="0" distR="0" wp14:anchorId="2D1CFB33" wp14:editId="4BDDA81F">
                  <wp:extent cx="4286250" cy="3819525"/>
                  <wp:effectExtent l="0" t="0" r="0" b="0"/>
                  <wp:docPr id="408053847" name="Grafik 408053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08053847"/>
                          <pic:cNvPicPr/>
                        </pic:nvPicPr>
                        <pic:blipFill>
                          <a:blip r:embed="rId17">
                            <a:extLst>
                              <a:ext uri="{28A0092B-C50C-407E-A947-70E740481C1C}">
                                <a14:useLocalDpi xmlns:a14="http://schemas.microsoft.com/office/drawing/2010/main" val="0"/>
                              </a:ext>
                            </a:extLst>
                          </a:blip>
                          <a:stretch>
                            <a:fillRect/>
                          </a:stretch>
                        </pic:blipFill>
                        <pic:spPr>
                          <a:xfrm>
                            <a:off x="0" y="0"/>
                            <a:ext cx="4286250" cy="3819525"/>
                          </a:xfrm>
                          <a:prstGeom prst="rect">
                            <a:avLst/>
                          </a:prstGeom>
                        </pic:spPr>
                      </pic:pic>
                    </a:graphicData>
                  </a:graphic>
                </wp:inline>
              </w:drawing>
            </w:r>
          </w:p>
          <w:p w14:paraId="3BCA0426" w14:textId="147ED148" w:rsidR="00BD4BD1" w:rsidRPr="00BD4BD1" w:rsidRDefault="00BD4BD1" w:rsidP="00BD4BD1">
            <w:pPr>
              <w:rPr>
                <w:sz w:val="22"/>
                <w:lang w:val="fr-FR"/>
              </w:rPr>
            </w:pPr>
            <w:r>
              <w:rPr>
                <w:sz w:val="22"/>
                <w:lang w:val="fr-FR"/>
              </w:rPr>
              <w:t>Source</w:t>
            </w:r>
            <w:r w:rsidRPr="00BD4BD1">
              <w:rPr>
                <w:sz w:val="22"/>
                <w:lang w:val="fr-FR"/>
              </w:rPr>
              <w:t xml:space="preserve">: </w:t>
            </w:r>
            <w:hyperlink r:id="rId18" w:history="1">
              <w:r w:rsidRPr="00BD4BD1">
                <w:rPr>
                  <w:rStyle w:val="Hyperlink"/>
                  <w:sz w:val="22"/>
                  <w:lang w:val="fr-FR"/>
                </w:rPr>
                <w:t>http://wiki.gis.com/wiki/index.php/Database_management_system</w:t>
              </w:r>
            </w:hyperlink>
            <w:r>
              <w:rPr>
                <w:sz w:val="22"/>
                <w:lang w:val="fr-FR"/>
              </w:rPr>
              <w:t xml:space="preserve"> </w:t>
            </w:r>
          </w:p>
        </w:tc>
      </w:tr>
      <w:tr w:rsidR="00BD4BD1" w:rsidRPr="00C359FD" w14:paraId="37E407E2" w14:textId="77777777" w:rsidTr="00C359FD">
        <w:tc>
          <w:tcPr>
            <w:tcW w:w="9146" w:type="dxa"/>
          </w:tcPr>
          <w:p w14:paraId="7FD1B2B3" w14:textId="77777777" w:rsidR="00BD4BD1" w:rsidRPr="00BD4BD1" w:rsidRDefault="00BD4BD1" w:rsidP="00BD4BD1">
            <w:pPr>
              <w:rPr>
                <w:sz w:val="22"/>
                <w:lang w:val="en-ZA"/>
              </w:rPr>
            </w:pPr>
            <w:r w:rsidRPr="00BD4BD1">
              <w:rPr>
                <w:sz w:val="22"/>
                <w:lang w:val="en-ZA"/>
              </w:rPr>
              <w:lastRenderedPageBreak/>
              <w:t>In the relational design, data are stored conceptually as a collection of tables. Common fields in different tables are used to link them together.</w:t>
            </w:r>
          </w:p>
          <w:p w14:paraId="696A8E5A" w14:textId="2FFD6477" w:rsidR="0062688F" w:rsidRPr="00821BEF" w:rsidRDefault="00BD4BD1" w:rsidP="00BD4BD1">
            <w:pPr>
              <w:rPr>
                <w:sz w:val="22"/>
                <w:lang w:val="en-ZA"/>
              </w:rPr>
            </w:pPr>
            <w:r w:rsidRPr="00BD4BD1">
              <w:rPr>
                <w:sz w:val="22"/>
                <w:lang w:val="en-ZA"/>
              </w:rPr>
              <w:t>In fact, most GIS software provides an internal relational data model, as well as support from external relational DBMS' such as MySQL, PostGIS, PostgreSQL etc.  This approach supports both users with small data sets, where an internal data model is sufficient, and customers with larger data sets who utilize a DBMS for other corporate data storage requirements. With an external DBMS the GIS software can simply connect to the database, and the user can make use of the inherent capabilities of the DBMS. External DBMS' tend to have much more extensive querying and data integrity capabilities than the GIS' internal relational model. The emergence and use of the external DBMS is a trend that has resulted in the proliferation of GIS technology into more traditional data processing environments.</w:t>
            </w:r>
          </w:p>
        </w:tc>
      </w:tr>
      <w:tr w:rsidR="00821BEF" w:rsidRPr="00C359FD" w14:paraId="3291DBD7" w14:textId="77777777" w:rsidTr="00C359FD">
        <w:tc>
          <w:tcPr>
            <w:tcW w:w="9146" w:type="dxa"/>
          </w:tcPr>
          <w:p w14:paraId="1A51E4A1" w14:textId="77777777" w:rsidR="00821BEF" w:rsidRPr="00BD4BD1" w:rsidRDefault="00821BEF" w:rsidP="00821BEF">
            <w:pPr>
              <w:rPr>
                <w:b/>
                <w:sz w:val="22"/>
                <w:lang w:val="en-ZA"/>
              </w:rPr>
            </w:pPr>
            <w:r w:rsidRPr="00BD4BD1">
              <w:rPr>
                <w:b/>
                <w:sz w:val="22"/>
                <w:lang w:val="en-ZA"/>
              </w:rPr>
              <w:t>The relational DBMS is attractive because of its:</w:t>
            </w:r>
          </w:p>
          <w:p w14:paraId="52BCC4F6" w14:textId="77777777" w:rsidR="00821BEF" w:rsidRPr="00BD4BD1" w:rsidRDefault="00821BEF" w:rsidP="00821BEF">
            <w:pPr>
              <w:pStyle w:val="ListParagraph"/>
              <w:numPr>
                <w:ilvl w:val="0"/>
                <w:numId w:val="11"/>
              </w:numPr>
              <w:rPr>
                <w:sz w:val="22"/>
                <w:lang w:val="en-ZA"/>
              </w:rPr>
            </w:pPr>
            <w:r w:rsidRPr="00BD4BD1">
              <w:rPr>
                <w:sz w:val="22"/>
                <w:lang w:val="en-ZA"/>
              </w:rPr>
              <w:t xml:space="preserve">simplicity in organization and data modelling. </w:t>
            </w:r>
          </w:p>
          <w:p w14:paraId="2EDCEE5B" w14:textId="77777777" w:rsidR="00821BEF" w:rsidRPr="00BD4BD1" w:rsidRDefault="00821BEF" w:rsidP="00821BEF">
            <w:pPr>
              <w:pStyle w:val="ListParagraph"/>
              <w:numPr>
                <w:ilvl w:val="0"/>
                <w:numId w:val="11"/>
              </w:numPr>
              <w:rPr>
                <w:sz w:val="22"/>
                <w:lang w:val="en-ZA"/>
              </w:rPr>
            </w:pPr>
            <w:r w:rsidRPr="00BD4BD1">
              <w:rPr>
                <w:sz w:val="22"/>
                <w:lang w:val="en-ZA"/>
              </w:rPr>
              <w:t xml:space="preserve">flexibility - data can be manipulated in an ad hoc manner by joining tables. </w:t>
            </w:r>
          </w:p>
          <w:p w14:paraId="6CB0DC7E" w14:textId="77777777" w:rsidR="00821BEF" w:rsidRPr="00BD4BD1" w:rsidRDefault="00821BEF" w:rsidP="00821BEF">
            <w:pPr>
              <w:pStyle w:val="ListParagraph"/>
              <w:numPr>
                <w:ilvl w:val="0"/>
                <w:numId w:val="11"/>
              </w:numPr>
              <w:rPr>
                <w:sz w:val="22"/>
                <w:lang w:val="en-ZA"/>
              </w:rPr>
            </w:pPr>
            <w:r w:rsidRPr="00BD4BD1">
              <w:rPr>
                <w:sz w:val="22"/>
                <w:lang w:val="en-ZA"/>
              </w:rPr>
              <w:t xml:space="preserve">efficiency of storage - by the proper design of data tables redundant data can be minimized; and </w:t>
            </w:r>
          </w:p>
          <w:p w14:paraId="7DE418A1" w14:textId="2C480B91" w:rsidR="00821BEF" w:rsidRPr="00821BEF" w:rsidRDefault="00821BEF" w:rsidP="00821BEF">
            <w:pPr>
              <w:pStyle w:val="ListParagraph"/>
              <w:numPr>
                <w:ilvl w:val="0"/>
                <w:numId w:val="11"/>
              </w:numPr>
              <w:rPr>
                <w:sz w:val="22"/>
                <w:lang w:val="en-ZA"/>
              </w:rPr>
            </w:pPr>
            <w:r w:rsidRPr="00BD4BD1">
              <w:rPr>
                <w:sz w:val="22"/>
                <w:lang w:val="en-ZA"/>
              </w:rPr>
              <w:t xml:space="preserve">the non-procedural nature - queries on a relational database do not need to take into account the internal organization of the data. </w:t>
            </w:r>
          </w:p>
        </w:tc>
      </w:tr>
      <w:tr w:rsidR="00821BEF" w:rsidRPr="00C359FD" w14:paraId="0A15CB84" w14:textId="77777777" w:rsidTr="00C359FD">
        <w:tc>
          <w:tcPr>
            <w:tcW w:w="9146" w:type="dxa"/>
          </w:tcPr>
          <w:p w14:paraId="63781150" w14:textId="77777777" w:rsidR="00821BEF" w:rsidRPr="00BD4BD1" w:rsidRDefault="00821BEF" w:rsidP="00821BEF">
            <w:pPr>
              <w:rPr>
                <w:sz w:val="22"/>
                <w:lang w:val="en-ZA"/>
              </w:rPr>
            </w:pPr>
            <w:r w:rsidRPr="00BD4BD1">
              <w:rPr>
                <w:sz w:val="22"/>
                <w:lang w:val="en-ZA"/>
              </w:rPr>
              <w:lastRenderedPageBreak/>
              <w:t>The relational DBMS has emerged as the dominant data management tool in GIS implementation and application.</w:t>
            </w:r>
          </w:p>
          <w:p w14:paraId="103D1B95" w14:textId="77777777" w:rsidR="00821BEF" w:rsidRDefault="00821BEF" w:rsidP="00821BEF">
            <w:pPr>
              <w:rPr>
                <w:sz w:val="22"/>
                <w:lang w:val="en-ZA"/>
              </w:rPr>
            </w:pPr>
            <w:r w:rsidRPr="00BD4BD1">
              <w:rPr>
                <w:sz w:val="22"/>
                <w:lang w:val="en-ZA"/>
              </w:rPr>
              <w:t>The following diagram illustrates the basic linkage between a vector spatial data (topologic model) and attributes maintained in a relational database file.</w:t>
            </w:r>
          </w:p>
          <w:p w14:paraId="1357DDBA" w14:textId="77777777" w:rsidR="00821BEF" w:rsidRDefault="00821BEF" w:rsidP="00821BEF">
            <w:pPr>
              <w:rPr>
                <w:lang w:val="en-ZA"/>
              </w:rPr>
            </w:pPr>
            <w:r w:rsidRPr="00596DC9">
              <w:rPr>
                <w:noProof/>
                <w:lang w:val="en-GB" w:eastAsia="en-GB"/>
              </w:rPr>
              <w:drawing>
                <wp:inline distT="0" distB="0" distL="0" distR="0" wp14:anchorId="7002C72F" wp14:editId="35A047E4">
                  <wp:extent cx="4572000" cy="2343150"/>
                  <wp:effectExtent l="0" t="0" r="0" b="0"/>
                  <wp:docPr id="509861610" name="Grafik 509861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14:paraId="37747769" w14:textId="2CE1DDB2" w:rsidR="00821BEF" w:rsidRPr="00821BEF" w:rsidRDefault="00821BEF" w:rsidP="00821BEF">
            <w:pPr>
              <w:rPr>
                <w:b/>
                <w:lang w:val="fr-FR"/>
              </w:rPr>
            </w:pPr>
            <w:r>
              <w:rPr>
                <w:sz w:val="22"/>
                <w:lang w:val="fr-FR"/>
              </w:rPr>
              <w:t>Source</w:t>
            </w:r>
            <w:r w:rsidRPr="0062688F">
              <w:rPr>
                <w:sz w:val="22"/>
                <w:lang w:val="fr-FR"/>
              </w:rPr>
              <w:t xml:space="preserve">: </w:t>
            </w:r>
            <w:hyperlink r:id="rId20">
              <w:r w:rsidRPr="0062688F">
                <w:rPr>
                  <w:rStyle w:val="Hyperlink"/>
                  <w:sz w:val="22"/>
                  <w:lang w:val="fr-FR"/>
                </w:rPr>
                <w:t>https://studfile.net/preview/2069449/page:3/</w:t>
              </w:r>
            </w:hyperlink>
          </w:p>
        </w:tc>
      </w:tr>
      <w:tr w:rsidR="0062688F" w:rsidRPr="00C359FD" w14:paraId="062B19B0" w14:textId="77777777" w:rsidTr="00C359FD">
        <w:tc>
          <w:tcPr>
            <w:tcW w:w="9146" w:type="dxa"/>
          </w:tcPr>
          <w:p w14:paraId="475C51C3" w14:textId="77777777" w:rsidR="0062688F" w:rsidRPr="0062688F" w:rsidRDefault="0062688F" w:rsidP="0062688F">
            <w:pPr>
              <w:rPr>
                <w:sz w:val="22"/>
                <w:lang w:val="en-ZA"/>
              </w:rPr>
            </w:pPr>
            <w:r w:rsidRPr="0062688F">
              <w:rPr>
                <w:sz w:val="22"/>
                <w:lang w:val="en-ZA"/>
              </w:rPr>
              <w:t xml:space="preserve">Data dimensions in EO </w:t>
            </w:r>
          </w:p>
          <w:p w14:paraId="3BB9763D" w14:textId="77777777" w:rsidR="0062688F" w:rsidRPr="0062688F" w:rsidRDefault="0062688F" w:rsidP="0062688F">
            <w:pPr>
              <w:rPr>
                <w:sz w:val="22"/>
                <w:lang w:val="en-ZA"/>
              </w:rPr>
            </w:pPr>
            <w:r w:rsidRPr="0062688F">
              <w:rPr>
                <w:sz w:val="22"/>
                <w:lang w:val="en-ZA"/>
              </w:rPr>
              <w:t xml:space="preserve">There are three dimensions of spatial data: </w:t>
            </w:r>
          </w:p>
          <w:p w14:paraId="54F9D82D" w14:textId="06A34343" w:rsidR="0062688F" w:rsidRPr="0062688F" w:rsidRDefault="0062688F" w:rsidP="00195FA9">
            <w:pPr>
              <w:pStyle w:val="ListParagraph"/>
              <w:numPr>
                <w:ilvl w:val="0"/>
                <w:numId w:val="12"/>
              </w:numPr>
              <w:rPr>
                <w:sz w:val="22"/>
                <w:lang w:val="en-ZA"/>
              </w:rPr>
            </w:pPr>
            <w:r w:rsidRPr="0062688F">
              <w:rPr>
                <w:b/>
                <w:sz w:val="22"/>
                <w:lang w:val="en-ZA"/>
              </w:rPr>
              <w:t>Spatial</w:t>
            </w:r>
            <w:r w:rsidRPr="0062688F">
              <w:rPr>
                <w:sz w:val="22"/>
                <w:lang w:val="en-ZA"/>
              </w:rPr>
              <w:t>: spatial dimension of data includes various characters or symbols that communicate to the user information about the location of the feature being observed</w:t>
            </w:r>
          </w:p>
          <w:p w14:paraId="6527F3BA" w14:textId="77777777" w:rsidR="0062688F" w:rsidRPr="0062688F" w:rsidRDefault="0062688F" w:rsidP="00195FA9">
            <w:pPr>
              <w:pStyle w:val="ListParagraph"/>
              <w:numPr>
                <w:ilvl w:val="0"/>
                <w:numId w:val="12"/>
              </w:numPr>
              <w:rPr>
                <w:sz w:val="22"/>
                <w:lang w:val="en-ZA"/>
              </w:rPr>
            </w:pPr>
            <w:r w:rsidRPr="0062688F">
              <w:rPr>
                <w:b/>
                <w:sz w:val="22"/>
                <w:lang w:val="en-ZA"/>
              </w:rPr>
              <w:t>Temporal</w:t>
            </w:r>
            <w:r w:rsidRPr="0062688F">
              <w:rPr>
                <w:sz w:val="22"/>
                <w:lang w:val="en-ZA"/>
              </w:rPr>
              <w:t>: The temporal dimension provides a record of when the data were collected (or the record to which data applies).</w:t>
            </w:r>
          </w:p>
          <w:p w14:paraId="42EC8159" w14:textId="5BB2605F" w:rsidR="0062688F" w:rsidRPr="0062688F" w:rsidRDefault="0062688F" w:rsidP="00195FA9">
            <w:pPr>
              <w:pStyle w:val="ListParagraph"/>
              <w:numPr>
                <w:ilvl w:val="0"/>
                <w:numId w:val="12"/>
              </w:numPr>
              <w:rPr>
                <w:lang w:val="en-ZA"/>
              </w:rPr>
            </w:pPr>
            <w:r w:rsidRPr="0062688F">
              <w:rPr>
                <w:b/>
                <w:sz w:val="22"/>
                <w:lang w:val="en-ZA"/>
              </w:rPr>
              <w:t>Thematic/attribute</w:t>
            </w:r>
            <w:r w:rsidRPr="0062688F">
              <w:rPr>
                <w:sz w:val="22"/>
                <w:lang w:val="en-ZA"/>
              </w:rPr>
              <w:t>: The thematic dimension shows the characteristic of a real-world feature to which the data refer. In GIS, thematic data are often referred as non-spatial, or attribute, data.</w:t>
            </w:r>
          </w:p>
        </w:tc>
      </w:tr>
      <w:tr w:rsidR="0062688F" w:rsidRPr="00C359FD" w14:paraId="771593C8" w14:textId="77777777" w:rsidTr="00C359FD">
        <w:tc>
          <w:tcPr>
            <w:tcW w:w="9146" w:type="dxa"/>
          </w:tcPr>
          <w:p w14:paraId="20B514A4" w14:textId="158F877F" w:rsidR="0062688F" w:rsidRPr="0062688F" w:rsidRDefault="0062688F" w:rsidP="0062688F">
            <w:pPr>
              <w:rPr>
                <w:b/>
                <w:sz w:val="22"/>
                <w:lang w:val="en-ZA"/>
              </w:rPr>
            </w:pPr>
            <w:r w:rsidRPr="0062688F">
              <w:rPr>
                <w:b/>
                <w:sz w:val="22"/>
                <w:lang w:val="en-ZA"/>
              </w:rPr>
              <w:t>Spatial data quality</w:t>
            </w:r>
          </w:p>
          <w:p w14:paraId="45B976F6" w14:textId="6D4E4B2A" w:rsidR="0062688F" w:rsidRPr="0062688F" w:rsidRDefault="0062688F" w:rsidP="0062688F">
            <w:pPr>
              <w:rPr>
                <w:sz w:val="22"/>
                <w:lang w:val="en-ZA"/>
              </w:rPr>
            </w:pPr>
            <w:r w:rsidRPr="0062688F">
              <w:rPr>
                <w:sz w:val="22"/>
                <w:lang w:val="en-ZA"/>
              </w:rPr>
              <w:t>Data quality is the degree of data excellency that satisfy the given objective. In other words, completeness of attributes in order to achieve the given task can be termed as Data Quality. Data created from different channels with different techniques can have discrepancies in terms of resolution, orientation, and displacements. Data quality is</w:t>
            </w:r>
            <w:r>
              <w:rPr>
                <w:sz w:val="22"/>
                <w:lang w:val="en-ZA"/>
              </w:rPr>
              <w:t xml:space="preserve"> a pillar in any GIS implementa</w:t>
            </w:r>
            <w:r w:rsidRPr="0062688F">
              <w:rPr>
                <w:sz w:val="22"/>
                <w:lang w:val="en-ZA"/>
              </w:rPr>
              <w:t xml:space="preserve">tion and application as reliable data are indispensable to allow the user obtaining meaningful results. </w:t>
            </w:r>
          </w:p>
        </w:tc>
      </w:tr>
      <w:tr w:rsidR="00821BEF" w:rsidRPr="00C359FD" w14:paraId="77A3C5B7" w14:textId="77777777" w:rsidTr="00C359FD">
        <w:tc>
          <w:tcPr>
            <w:tcW w:w="9146" w:type="dxa"/>
          </w:tcPr>
          <w:p w14:paraId="1A3164DE" w14:textId="77777777" w:rsidR="00821BEF" w:rsidRPr="0062688F" w:rsidRDefault="00821BEF" w:rsidP="00821BEF">
            <w:pPr>
              <w:rPr>
                <w:sz w:val="22"/>
                <w:lang w:val="en-ZA"/>
              </w:rPr>
            </w:pPr>
            <w:r w:rsidRPr="0062688F">
              <w:rPr>
                <w:sz w:val="22"/>
                <w:lang w:val="en-ZA"/>
              </w:rPr>
              <w:t xml:space="preserve">Spatial Data quality can be categorized into </w:t>
            </w:r>
            <w:r w:rsidRPr="0062688F">
              <w:rPr>
                <w:b/>
                <w:sz w:val="22"/>
                <w:lang w:val="en-ZA"/>
              </w:rPr>
              <w:t>Data completeness, Data Precision, Data accuracy and Data Consistency</w:t>
            </w:r>
            <w:r w:rsidRPr="0062688F">
              <w:rPr>
                <w:sz w:val="22"/>
                <w:lang w:val="en-ZA"/>
              </w:rPr>
              <w:t>;</w:t>
            </w:r>
          </w:p>
          <w:p w14:paraId="73F7460D" w14:textId="77777777" w:rsidR="00821BEF" w:rsidRPr="0062688F" w:rsidRDefault="00821BEF" w:rsidP="00821BEF">
            <w:pPr>
              <w:pStyle w:val="ListParagraph"/>
              <w:numPr>
                <w:ilvl w:val="0"/>
                <w:numId w:val="11"/>
              </w:numPr>
              <w:rPr>
                <w:sz w:val="22"/>
                <w:lang w:val="en-ZA"/>
              </w:rPr>
            </w:pPr>
            <w:r w:rsidRPr="0062688F">
              <w:rPr>
                <w:sz w:val="22"/>
                <w:lang w:val="en-ZA"/>
              </w:rPr>
              <w:t>Data Completeness: It is basically the measure of totality of features.  A data set with minimal number of missing features can be termed as Complete-Data.</w:t>
            </w:r>
          </w:p>
          <w:p w14:paraId="704763C5" w14:textId="77777777" w:rsidR="00821BEF" w:rsidRPr="0062688F" w:rsidRDefault="00821BEF" w:rsidP="00821BEF">
            <w:pPr>
              <w:pStyle w:val="ListParagraph"/>
              <w:numPr>
                <w:ilvl w:val="0"/>
                <w:numId w:val="11"/>
              </w:numPr>
              <w:rPr>
                <w:sz w:val="22"/>
                <w:lang w:val="en-ZA"/>
              </w:rPr>
            </w:pPr>
            <w:r w:rsidRPr="0062688F">
              <w:rPr>
                <w:sz w:val="22"/>
                <w:lang w:val="en-ZA"/>
              </w:rPr>
              <w:t>Data Precision: Precision can be termed as the degree of details that are displayed on a uniform space. More about precision: GIS Data: A Look at Accuracy, Precision, and Types of Errors</w:t>
            </w:r>
          </w:p>
          <w:p w14:paraId="7DCB70ED" w14:textId="77777777" w:rsidR="00821BEF" w:rsidRPr="0062688F" w:rsidRDefault="00821BEF" w:rsidP="00821BEF">
            <w:pPr>
              <w:pStyle w:val="ListParagraph"/>
              <w:numPr>
                <w:ilvl w:val="0"/>
                <w:numId w:val="11"/>
              </w:numPr>
              <w:rPr>
                <w:sz w:val="22"/>
                <w:lang w:val="en-ZA"/>
              </w:rPr>
            </w:pPr>
            <w:r w:rsidRPr="0062688F">
              <w:rPr>
                <w:sz w:val="22"/>
                <w:lang w:val="en-ZA"/>
              </w:rPr>
              <w:lastRenderedPageBreak/>
              <w:t>Data Accuracy: This can be termed as the discrepancy between the actual attributes value and coded attribute value.</w:t>
            </w:r>
          </w:p>
          <w:p w14:paraId="0D6F0872" w14:textId="4049278B" w:rsidR="00821BEF" w:rsidRPr="00821BEF" w:rsidRDefault="00821BEF" w:rsidP="00821BEF">
            <w:pPr>
              <w:pStyle w:val="ListParagraph"/>
              <w:numPr>
                <w:ilvl w:val="0"/>
                <w:numId w:val="11"/>
              </w:numPr>
              <w:rPr>
                <w:sz w:val="22"/>
                <w:lang w:val="en-ZA"/>
              </w:rPr>
            </w:pPr>
            <w:r w:rsidRPr="0062688F">
              <w:rPr>
                <w:sz w:val="22"/>
                <w:lang w:val="en-ZA"/>
              </w:rPr>
              <w:t>Data Consistency: Data consistency can be termed as the absence of conflicts in a particular database.</w:t>
            </w:r>
          </w:p>
        </w:tc>
      </w:tr>
      <w:tr w:rsidR="00821BEF" w:rsidRPr="00C359FD" w14:paraId="21F0CCC7" w14:textId="77777777" w:rsidTr="00C359FD">
        <w:tc>
          <w:tcPr>
            <w:tcW w:w="9146" w:type="dxa"/>
          </w:tcPr>
          <w:p w14:paraId="565BFC74" w14:textId="444AE7A1" w:rsidR="00821BEF" w:rsidRPr="0062688F" w:rsidRDefault="00821BEF" w:rsidP="00821BEF">
            <w:pPr>
              <w:rPr>
                <w:lang w:val="en-ZA"/>
              </w:rPr>
            </w:pPr>
            <w:r w:rsidRPr="0062688F">
              <w:rPr>
                <w:sz w:val="22"/>
                <w:lang w:val="en-ZA"/>
              </w:rPr>
              <w:lastRenderedPageBreak/>
              <w:t xml:space="preserve">But on the other side, Data quality is a relatively abstract construct that is sometimes difficult to interpret. Because the quality depends on the applications or the intended use of data. In short, “Data quality” refers to the </w:t>
            </w:r>
            <w:r w:rsidRPr="0062688F">
              <w:rPr>
                <w:b/>
                <w:sz w:val="22"/>
                <w:lang w:val="en-ZA"/>
              </w:rPr>
              <w:t>fitness for use of data</w:t>
            </w:r>
            <w:r w:rsidRPr="0062688F">
              <w:rPr>
                <w:sz w:val="22"/>
                <w:lang w:val="en-ZA"/>
              </w:rPr>
              <w:t xml:space="preserve"> for intended applications (Chrisman, 1983).</w:t>
            </w:r>
          </w:p>
        </w:tc>
      </w:tr>
      <w:tr w:rsidR="0062688F" w:rsidRPr="00C359FD" w14:paraId="618E9680" w14:textId="77777777" w:rsidTr="00C359FD">
        <w:tc>
          <w:tcPr>
            <w:tcW w:w="9146" w:type="dxa"/>
          </w:tcPr>
          <w:p w14:paraId="2FE0EF54" w14:textId="150058FB" w:rsidR="0062688F" w:rsidRPr="0062688F" w:rsidRDefault="0062688F" w:rsidP="0062688F">
            <w:pPr>
              <w:rPr>
                <w:b/>
                <w:sz w:val="22"/>
                <w:lang w:val="en-ZA"/>
              </w:rPr>
            </w:pPr>
            <w:r w:rsidRPr="0062688F">
              <w:rPr>
                <w:b/>
                <w:sz w:val="22"/>
                <w:lang w:val="en-ZA"/>
              </w:rPr>
              <w:t>Criteria for defi</w:t>
            </w:r>
            <w:r>
              <w:rPr>
                <w:b/>
                <w:sz w:val="22"/>
                <w:lang w:val="en-ZA"/>
              </w:rPr>
              <w:t>ning a GEOSPATIAL data quality:</w:t>
            </w:r>
          </w:p>
          <w:p w14:paraId="634A40BB" w14:textId="30EA2C16" w:rsidR="0062688F" w:rsidRPr="0062688F" w:rsidRDefault="0062688F" w:rsidP="00195FA9">
            <w:pPr>
              <w:pStyle w:val="ListParagraph"/>
              <w:numPr>
                <w:ilvl w:val="0"/>
                <w:numId w:val="11"/>
              </w:numPr>
              <w:rPr>
                <w:sz w:val="22"/>
                <w:lang w:val="en-ZA"/>
              </w:rPr>
            </w:pPr>
            <w:r w:rsidRPr="0062688F">
              <w:rPr>
                <w:sz w:val="22"/>
                <w:lang w:val="en-ZA"/>
              </w:rPr>
              <w:t>Reliable and accurate</w:t>
            </w:r>
          </w:p>
          <w:p w14:paraId="32A23042" w14:textId="47CD3492" w:rsidR="0062688F" w:rsidRPr="0062688F" w:rsidRDefault="0062688F" w:rsidP="00195FA9">
            <w:pPr>
              <w:pStyle w:val="ListParagraph"/>
              <w:numPr>
                <w:ilvl w:val="0"/>
                <w:numId w:val="11"/>
              </w:numPr>
              <w:rPr>
                <w:sz w:val="22"/>
                <w:lang w:val="en-ZA"/>
              </w:rPr>
            </w:pPr>
            <w:r w:rsidRPr="0062688F">
              <w:rPr>
                <w:sz w:val="22"/>
                <w:lang w:val="en-ZA"/>
              </w:rPr>
              <w:t xml:space="preserve">Current and up to date for the applications </w:t>
            </w:r>
          </w:p>
          <w:p w14:paraId="13222427" w14:textId="4016F575" w:rsidR="0062688F" w:rsidRPr="0062688F" w:rsidRDefault="0062688F" w:rsidP="00195FA9">
            <w:pPr>
              <w:pStyle w:val="ListParagraph"/>
              <w:numPr>
                <w:ilvl w:val="0"/>
                <w:numId w:val="11"/>
              </w:numPr>
              <w:rPr>
                <w:sz w:val="22"/>
                <w:lang w:val="en-ZA"/>
              </w:rPr>
            </w:pPr>
            <w:r w:rsidRPr="0062688F">
              <w:rPr>
                <w:sz w:val="22"/>
                <w:lang w:val="en-ZA"/>
              </w:rPr>
              <w:t xml:space="preserve">Relevant and timely for the applications </w:t>
            </w:r>
          </w:p>
          <w:p w14:paraId="1FD1AD48" w14:textId="1F82F5A4" w:rsidR="0062688F" w:rsidRPr="0062688F" w:rsidRDefault="0062688F" w:rsidP="00195FA9">
            <w:pPr>
              <w:pStyle w:val="ListParagraph"/>
              <w:numPr>
                <w:ilvl w:val="0"/>
                <w:numId w:val="11"/>
              </w:numPr>
              <w:rPr>
                <w:sz w:val="22"/>
                <w:lang w:val="en-ZA"/>
              </w:rPr>
            </w:pPr>
            <w:r w:rsidRPr="0062688F">
              <w:rPr>
                <w:sz w:val="22"/>
                <w:lang w:val="en-ZA"/>
              </w:rPr>
              <w:t>Complete and precise</w:t>
            </w:r>
          </w:p>
          <w:p w14:paraId="49F17713" w14:textId="79DE8E54" w:rsidR="0062688F" w:rsidRPr="0062688F" w:rsidRDefault="0062688F" w:rsidP="00195FA9">
            <w:pPr>
              <w:pStyle w:val="ListParagraph"/>
              <w:numPr>
                <w:ilvl w:val="0"/>
                <w:numId w:val="11"/>
              </w:numPr>
              <w:rPr>
                <w:sz w:val="22"/>
                <w:lang w:val="en-ZA"/>
              </w:rPr>
            </w:pPr>
            <w:r w:rsidRPr="0062688F">
              <w:rPr>
                <w:sz w:val="22"/>
                <w:lang w:val="en-ZA"/>
              </w:rPr>
              <w:t>Format that can be easily maintained, transmitted, distributed, classified, updated etc.</w:t>
            </w:r>
          </w:p>
          <w:p w14:paraId="4F71FE86" w14:textId="150DC7AD" w:rsidR="0062688F" w:rsidRPr="0062688F" w:rsidRDefault="0062688F" w:rsidP="00195FA9">
            <w:pPr>
              <w:pStyle w:val="ListParagraph"/>
              <w:numPr>
                <w:ilvl w:val="0"/>
                <w:numId w:val="11"/>
              </w:numPr>
              <w:rPr>
                <w:sz w:val="22"/>
                <w:lang w:val="en-ZA"/>
              </w:rPr>
            </w:pPr>
            <w:r w:rsidRPr="0062688F">
              <w:rPr>
                <w:sz w:val="22"/>
                <w:lang w:val="en-ZA"/>
              </w:rPr>
              <w:t>Adequately protected i.e., control access to data integrity</w:t>
            </w:r>
          </w:p>
          <w:p w14:paraId="467715DD" w14:textId="2D016661" w:rsidR="0062688F" w:rsidRPr="00821BEF" w:rsidRDefault="0062688F" w:rsidP="0062688F">
            <w:pPr>
              <w:pStyle w:val="ListParagraph"/>
              <w:numPr>
                <w:ilvl w:val="0"/>
                <w:numId w:val="11"/>
              </w:numPr>
              <w:rPr>
                <w:sz w:val="22"/>
                <w:lang w:val="en-ZA"/>
              </w:rPr>
            </w:pPr>
            <w:r w:rsidRPr="0062688F">
              <w:rPr>
                <w:sz w:val="22"/>
                <w:lang w:val="en-ZA"/>
              </w:rPr>
              <w:t>Should have an associated metadata</w:t>
            </w:r>
          </w:p>
        </w:tc>
      </w:tr>
      <w:tr w:rsidR="00821BEF" w:rsidRPr="00C359FD" w14:paraId="79B66968" w14:textId="77777777" w:rsidTr="00C359FD">
        <w:tc>
          <w:tcPr>
            <w:tcW w:w="9146" w:type="dxa"/>
          </w:tcPr>
          <w:p w14:paraId="33993FB3" w14:textId="77777777" w:rsidR="00821BEF" w:rsidRPr="0062688F" w:rsidRDefault="00821BEF" w:rsidP="00821BEF">
            <w:pPr>
              <w:rPr>
                <w:b/>
                <w:sz w:val="22"/>
                <w:lang w:val="en-ZA"/>
              </w:rPr>
            </w:pPr>
            <w:r w:rsidRPr="0062688F">
              <w:rPr>
                <w:b/>
                <w:sz w:val="22"/>
                <w:lang w:val="en-ZA"/>
              </w:rPr>
              <w:t>Four g</w:t>
            </w:r>
            <w:r>
              <w:rPr>
                <w:b/>
                <w:sz w:val="22"/>
                <w:lang w:val="en-ZA"/>
              </w:rPr>
              <w:t>eneric measures of data quality</w:t>
            </w:r>
          </w:p>
          <w:p w14:paraId="192D7B0A" w14:textId="77777777" w:rsidR="00821BEF" w:rsidRPr="0062688F" w:rsidRDefault="00821BEF" w:rsidP="00821BEF">
            <w:pPr>
              <w:pStyle w:val="ListParagraph"/>
              <w:numPr>
                <w:ilvl w:val="0"/>
                <w:numId w:val="13"/>
              </w:numPr>
              <w:rPr>
                <w:sz w:val="22"/>
                <w:lang w:val="en-ZA"/>
              </w:rPr>
            </w:pPr>
            <w:r w:rsidRPr="0062688F">
              <w:rPr>
                <w:b/>
                <w:sz w:val="22"/>
                <w:lang w:val="en-ZA"/>
              </w:rPr>
              <w:t>Accuracy</w:t>
            </w:r>
            <w:r w:rsidRPr="0062688F">
              <w:rPr>
                <w:sz w:val="22"/>
                <w:lang w:val="en-ZA"/>
              </w:rPr>
              <w:t>: degree to which data agree with the values or descriptions of real-world features that they represent. It is usually application specific. Accuracy is one of the most important factors governing the cost of data collection.</w:t>
            </w:r>
          </w:p>
          <w:p w14:paraId="00D5ED47" w14:textId="77777777" w:rsidR="00821BEF" w:rsidRPr="0062688F" w:rsidRDefault="00821BEF" w:rsidP="00821BEF">
            <w:pPr>
              <w:pStyle w:val="ListParagraph"/>
              <w:numPr>
                <w:ilvl w:val="0"/>
                <w:numId w:val="13"/>
              </w:numPr>
              <w:rPr>
                <w:sz w:val="22"/>
                <w:lang w:val="en-ZA"/>
              </w:rPr>
            </w:pPr>
            <w:r w:rsidRPr="0062688F">
              <w:rPr>
                <w:b/>
                <w:sz w:val="22"/>
                <w:lang w:val="en-ZA"/>
              </w:rPr>
              <w:t>Precision</w:t>
            </w:r>
            <w:r w:rsidRPr="0062688F">
              <w:rPr>
                <w:sz w:val="22"/>
                <w:lang w:val="en-ZA"/>
              </w:rPr>
              <w:t xml:space="preserve">: tells one or indicate the measures how exactly data are measured and stored. High precision does not necessarily mean high accuracy while high accura-cy does not necessarily always require high-precision data representation. Precision has different meaning when applied to categorical data. </w:t>
            </w:r>
          </w:p>
          <w:p w14:paraId="29FC6A93" w14:textId="77777777" w:rsidR="00821BEF" w:rsidRPr="0062688F" w:rsidRDefault="00821BEF" w:rsidP="00821BEF">
            <w:pPr>
              <w:pStyle w:val="ListParagraph"/>
              <w:numPr>
                <w:ilvl w:val="0"/>
                <w:numId w:val="13"/>
              </w:numPr>
              <w:rPr>
                <w:sz w:val="22"/>
                <w:lang w:val="en-ZA"/>
              </w:rPr>
            </w:pPr>
            <w:r w:rsidRPr="0062688F">
              <w:rPr>
                <w:b/>
                <w:sz w:val="22"/>
                <w:lang w:val="en-ZA"/>
              </w:rPr>
              <w:t>Error</w:t>
            </w:r>
            <w:r w:rsidRPr="0062688F">
              <w:rPr>
                <w:sz w:val="22"/>
                <w:lang w:val="en-ZA"/>
              </w:rPr>
              <w:t xml:space="preserve">: measure of error is relative to measure of accuracy in that highly accurate data are supposed to be free of errors. Three major types of errors during measure-ments and observations: </w:t>
            </w:r>
          </w:p>
          <w:p w14:paraId="53916291" w14:textId="77777777" w:rsidR="00821BEF" w:rsidRPr="0062688F" w:rsidRDefault="00821BEF" w:rsidP="00821BEF">
            <w:pPr>
              <w:pStyle w:val="ListParagraph"/>
              <w:numPr>
                <w:ilvl w:val="1"/>
                <w:numId w:val="13"/>
              </w:numPr>
              <w:rPr>
                <w:sz w:val="22"/>
                <w:lang w:val="en-ZA"/>
              </w:rPr>
            </w:pPr>
            <w:r w:rsidRPr="0062688F">
              <w:rPr>
                <w:sz w:val="22"/>
                <w:lang w:val="en-ZA"/>
              </w:rPr>
              <w:t>gross error</w:t>
            </w:r>
          </w:p>
          <w:p w14:paraId="0B7F3FDD" w14:textId="77777777" w:rsidR="00821BEF" w:rsidRPr="0062688F" w:rsidRDefault="00821BEF" w:rsidP="00821BEF">
            <w:pPr>
              <w:pStyle w:val="ListParagraph"/>
              <w:numPr>
                <w:ilvl w:val="1"/>
                <w:numId w:val="13"/>
              </w:numPr>
              <w:rPr>
                <w:sz w:val="22"/>
                <w:lang w:val="en-ZA"/>
              </w:rPr>
            </w:pPr>
            <w:r w:rsidRPr="0062688F">
              <w:rPr>
                <w:sz w:val="22"/>
                <w:lang w:val="en-ZA"/>
              </w:rPr>
              <w:t>systematic errors</w:t>
            </w:r>
          </w:p>
          <w:p w14:paraId="2BC1C1BA" w14:textId="77777777" w:rsidR="00821BEF" w:rsidRPr="0062688F" w:rsidRDefault="00821BEF" w:rsidP="00821BEF">
            <w:pPr>
              <w:pStyle w:val="ListParagraph"/>
              <w:numPr>
                <w:ilvl w:val="1"/>
                <w:numId w:val="13"/>
              </w:numPr>
              <w:rPr>
                <w:sz w:val="22"/>
                <w:lang w:val="en-ZA"/>
              </w:rPr>
            </w:pPr>
            <w:r w:rsidRPr="0062688F">
              <w:rPr>
                <w:sz w:val="22"/>
                <w:lang w:val="en-ZA"/>
              </w:rPr>
              <w:t>random errors (e.g., Total error = Gross+ Systematic + Random)</w:t>
            </w:r>
          </w:p>
          <w:p w14:paraId="7086AD62" w14:textId="27AEC27F" w:rsidR="00821BEF" w:rsidRPr="00821BEF" w:rsidRDefault="00821BEF" w:rsidP="00821BEF">
            <w:pPr>
              <w:pStyle w:val="ListParagraph"/>
              <w:numPr>
                <w:ilvl w:val="0"/>
                <w:numId w:val="13"/>
              </w:numPr>
              <w:rPr>
                <w:sz w:val="22"/>
                <w:lang w:val="en-ZA"/>
              </w:rPr>
            </w:pPr>
            <w:r w:rsidRPr="0062688F">
              <w:rPr>
                <w:b/>
                <w:sz w:val="22"/>
                <w:lang w:val="en-ZA"/>
              </w:rPr>
              <w:t>Uncertainty</w:t>
            </w:r>
            <w:r>
              <w:rPr>
                <w:sz w:val="22"/>
                <w:lang w:val="en-ZA"/>
              </w:rPr>
              <w:t>:</w:t>
            </w:r>
            <w:r w:rsidRPr="0062688F">
              <w:rPr>
                <w:sz w:val="22"/>
                <w:lang w:val="en-ZA"/>
              </w:rPr>
              <w:t xml:space="preserve"> certain degree of doubt about the applicability or validity of the information derived from the data. Simply it is the lack of confidence in the use of the data due to incomplete knowledge of the data.</w:t>
            </w:r>
          </w:p>
        </w:tc>
      </w:tr>
      <w:tr w:rsidR="00821BEF" w:rsidRPr="00C359FD" w14:paraId="4BBBF1A2" w14:textId="77777777" w:rsidTr="00C359FD">
        <w:tc>
          <w:tcPr>
            <w:tcW w:w="9146" w:type="dxa"/>
          </w:tcPr>
          <w:p w14:paraId="3CB01FAD" w14:textId="4F04AAF0" w:rsidR="00821BEF" w:rsidRPr="0062688F" w:rsidRDefault="00821BEF" w:rsidP="00821BEF">
            <w:pPr>
              <w:rPr>
                <w:b/>
                <w:lang w:val="en-ZA"/>
              </w:rPr>
            </w:pPr>
            <w:r w:rsidRPr="0062688F">
              <w:rPr>
                <w:sz w:val="22"/>
                <w:lang w:val="en-ZA"/>
              </w:rPr>
              <w:t xml:space="preserve">For more details about GIS data quality please refer to the following link </w:t>
            </w:r>
            <w:hyperlink r:id="rId21" w:history="1">
              <w:r w:rsidRPr="0062688F">
                <w:rPr>
                  <w:rStyle w:val="Hyperlink"/>
                  <w:sz w:val="22"/>
                  <w:lang w:val="en-ZA"/>
                </w:rPr>
                <w:t>https://www.e-education.psu.edu/geog160/node/1922</w:t>
              </w:r>
            </w:hyperlink>
          </w:p>
        </w:tc>
      </w:tr>
      <w:tr w:rsidR="0062688F" w:rsidRPr="00821BEF" w14:paraId="42C7334A" w14:textId="77777777" w:rsidTr="00C359FD">
        <w:tc>
          <w:tcPr>
            <w:tcW w:w="9146" w:type="dxa"/>
          </w:tcPr>
          <w:p w14:paraId="07F856B3" w14:textId="77777777" w:rsidR="0062688F" w:rsidRPr="0062688F" w:rsidRDefault="0062688F" w:rsidP="0062688F">
            <w:pPr>
              <w:rPr>
                <w:b/>
                <w:sz w:val="22"/>
                <w:lang w:val="en-ZA"/>
              </w:rPr>
            </w:pPr>
            <w:r w:rsidRPr="0062688F">
              <w:rPr>
                <w:b/>
                <w:sz w:val="22"/>
                <w:lang w:val="en-ZA"/>
              </w:rPr>
              <w:t xml:space="preserve">Metadata for EO </w:t>
            </w:r>
          </w:p>
          <w:p w14:paraId="7BA34CD3" w14:textId="4CD20981" w:rsidR="0062688F" w:rsidRPr="00821BEF" w:rsidRDefault="0062688F" w:rsidP="0062688F">
            <w:pPr>
              <w:rPr>
                <w:sz w:val="22"/>
                <w:lang w:val="en-ZA"/>
              </w:rPr>
            </w:pPr>
            <w:r w:rsidRPr="0062688F">
              <w:rPr>
                <w:sz w:val="22"/>
                <w:lang w:val="en-ZA"/>
              </w:rPr>
              <w:t xml:space="preserve">Metadata is a summary document providing content, quality, type, creation, and spatial information about a data set. It is like an instruction manual for data because it describes the who, what, when, where, why, and how of data. It has to be detailed, dependable, and well-documented It can be stored in any format such as a text file, Extensible Markup Language (XML), or database record. Because of its small size compared to the data it describes, metadata is more easily shareable. By creating metadata and sharing it with others, information about existing data becomes readily </w:t>
            </w:r>
            <w:r w:rsidRPr="0062688F">
              <w:rPr>
                <w:sz w:val="22"/>
                <w:lang w:val="en-ZA"/>
              </w:rPr>
              <w:lastRenderedPageBreak/>
              <w:t>available to anyone seeking it. Metadata makes data discovery easier and reduces data duplication.</w:t>
            </w:r>
          </w:p>
        </w:tc>
      </w:tr>
      <w:tr w:rsidR="00821BEF" w:rsidRPr="00C359FD" w14:paraId="64FB703D" w14:textId="77777777" w:rsidTr="00C359FD">
        <w:tc>
          <w:tcPr>
            <w:tcW w:w="9146" w:type="dxa"/>
          </w:tcPr>
          <w:p w14:paraId="08937798" w14:textId="77777777" w:rsidR="00821BEF" w:rsidRDefault="00821BEF" w:rsidP="00821BEF">
            <w:pPr>
              <w:rPr>
                <w:sz w:val="22"/>
                <w:lang w:val="en-ZA"/>
              </w:rPr>
            </w:pPr>
            <w:r w:rsidRPr="0062688F">
              <w:rPr>
                <w:sz w:val="22"/>
                <w:lang w:val="en-ZA"/>
              </w:rPr>
              <w:lastRenderedPageBreak/>
              <w:t xml:space="preserve">Below is the necessary information that have to be incorporated in the metadata file: </w:t>
            </w:r>
          </w:p>
          <w:p w14:paraId="1C5FA763" w14:textId="77777777" w:rsidR="00821BEF" w:rsidRPr="0062688F" w:rsidRDefault="00821BEF" w:rsidP="00821BEF">
            <w:pPr>
              <w:rPr>
                <w:sz w:val="22"/>
                <w:lang w:val="en-ZA"/>
              </w:rPr>
            </w:pPr>
            <w:r>
              <w:rPr>
                <w:noProof/>
                <w:lang w:val="en-GB" w:eastAsia="en-GB"/>
              </w:rPr>
              <w:drawing>
                <wp:inline distT="0" distB="0" distL="0" distR="0" wp14:anchorId="09639E85" wp14:editId="4DC50159">
                  <wp:extent cx="6276976" cy="2009775"/>
                  <wp:effectExtent l="0" t="0" r="0" b="0"/>
                  <wp:docPr id="427743690" name="Picture 427743690" descr="GIS Meta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743690"/>
                          <pic:cNvPicPr/>
                        </pic:nvPicPr>
                        <pic:blipFill>
                          <a:blip r:embed="rId22">
                            <a:extLst>
                              <a:ext uri="{28A0092B-C50C-407E-A947-70E740481C1C}">
                                <a14:useLocalDpi xmlns:a14="http://schemas.microsoft.com/office/drawing/2010/main" val="0"/>
                              </a:ext>
                            </a:extLst>
                          </a:blip>
                          <a:stretch>
                            <a:fillRect/>
                          </a:stretch>
                        </pic:blipFill>
                        <pic:spPr>
                          <a:xfrm>
                            <a:off x="0" y="0"/>
                            <a:ext cx="6276976" cy="2009775"/>
                          </a:xfrm>
                          <a:prstGeom prst="rect">
                            <a:avLst/>
                          </a:prstGeom>
                        </pic:spPr>
                      </pic:pic>
                    </a:graphicData>
                  </a:graphic>
                </wp:inline>
              </w:drawing>
            </w:r>
          </w:p>
          <w:p w14:paraId="4D879211" w14:textId="1CA5380A" w:rsidR="00821BEF" w:rsidRPr="00821BEF" w:rsidRDefault="00821BEF" w:rsidP="00821BEF">
            <w:pPr>
              <w:rPr>
                <w:b/>
                <w:lang w:val="fr-FR"/>
              </w:rPr>
            </w:pPr>
            <w:r w:rsidRPr="0062688F">
              <w:rPr>
                <w:sz w:val="22"/>
                <w:lang w:val="fr-FR"/>
              </w:rPr>
              <w:t xml:space="preserve">Source: </w:t>
            </w:r>
            <w:hyperlink r:id="rId23" w:history="1">
              <w:r w:rsidRPr="0062688F">
                <w:rPr>
                  <w:rStyle w:val="Hyperlink"/>
                  <w:sz w:val="22"/>
                  <w:lang w:val="fr-FR"/>
                </w:rPr>
                <w:t>https://gisgeography.com/gis-metadata/</w:t>
              </w:r>
              <w:r w:rsidRPr="0062688F">
                <w:rPr>
                  <w:rStyle w:val="Hyperlink"/>
                  <w:lang w:val="fr-FR"/>
                </w:rPr>
                <w:t xml:space="preserve">  </w:t>
              </w:r>
            </w:hyperlink>
          </w:p>
        </w:tc>
      </w:tr>
      <w:tr w:rsidR="0062688F" w:rsidRPr="00C359FD" w14:paraId="4B953598" w14:textId="77777777" w:rsidTr="00C359FD">
        <w:tc>
          <w:tcPr>
            <w:tcW w:w="9146" w:type="dxa"/>
          </w:tcPr>
          <w:p w14:paraId="0D69B07E" w14:textId="77777777" w:rsidR="0062688F" w:rsidRPr="00583DE7" w:rsidRDefault="0062688F" w:rsidP="0062688F">
            <w:pPr>
              <w:rPr>
                <w:sz w:val="22"/>
                <w:lang w:val="en-ZA"/>
              </w:rPr>
            </w:pPr>
            <w:r w:rsidRPr="00583DE7">
              <w:rPr>
                <w:b/>
                <w:sz w:val="22"/>
                <w:lang w:val="en-ZA"/>
              </w:rPr>
              <w:t>GIS metadata identification</w:t>
            </w:r>
            <w:r w:rsidRPr="00583DE7">
              <w:rPr>
                <w:sz w:val="22"/>
                <w:lang w:val="en-ZA"/>
              </w:rPr>
              <w:t xml:space="preserve"> provides a brief narrative of your data. In other words, it summarizes the purpose of your data in a succinct way. For example, identification assigns the following to your metadata:</w:t>
            </w:r>
          </w:p>
          <w:p w14:paraId="2AA4985C" w14:textId="0C0866C1" w:rsidR="0062688F" w:rsidRPr="00583DE7" w:rsidRDefault="0062688F" w:rsidP="00195FA9">
            <w:pPr>
              <w:pStyle w:val="ListParagraph"/>
              <w:numPr>
                <w:ilvl w:val="0"/>
                <w:numId w:val="11"/>
              </w:numPr>
              <w:rPr>
                <w:sz w:val="22"/>
                <w:lang w:val="en-ZA"/>
              </w:rPr>
            </w:pPr>
            <w:r w:rsidRPr="00583DE7">
              <w:rPr>
                <w:sz w:val="22"/>
                <w:lang w:val="en-ZA"/>
              </w:rPr>
              <w:t>Title – Name of the data set</w:t>
            </w:r>
          </w:p>
          <w:p w14:paraId="0775B8F3" w14:textId="1EF55936" w:rsidR="0062688F" w:rsidRPr="00583DE7" w:rsidRDefault="0062688F" w:rsidP="00195FA9">
            <w:pPr>
              <w:pStyle w:val="ListParagraph"/>
              <w:numPr>
                <w:ilvl w:val="0"/>
                <w:numId w:val="11"/>
              </w:numPr>
              <w:rPr>
                <w:sz w:val="22"/>
                <w:lang w:val="en-ZA"/>
              </w:rPr>
            </w:pPr>
            <w:r w:rsidRPr="00583DE7">
              <w:rPr>
                <w:sz w:val="22"/>
                <w:lang w:val="en-ZA"/>
              </w:rPr>
              <w:t>Description – The features in the data set and what they represent.</w:t>
            </w:r>
          </w:p>
          <w:p w14:paraId="0A1B122E" w14:textId="58BC2356" w:rsidR="0062688F" w:rsidRPr="00821BEF" w:rsidRDefault="0062688F" w:rsidP="00821BEF">
            <w:pPr>
              <w:pStyle w:val="ListParagraph"/>
              <w:numPr>
                <w:ilvl w:val="0"/>
                <w:numId w:val="11"/>
              </w:numPr>
              <w:rPr>
                <w:sz w:val="22"/>
                <w:lang w:val="en-ZA"/>
              </w:rPr>
            </w:pPr>
            <w:r w:rsidRPr="00583DE7">
              <w:rPr>
                <w:sz w:val="22"/>
                <w:lang w:val="en-ZA"/>
              </w:rPr>
              <w:t>Keywords – By adding keywords, it helps categorize your data with predefined taxonomy.</w:t>
            </w:r>
          </w:p>
        </w:tc>
      </w:tr>
      <w:tr w:rsidR="00821BEF" w:rsidRPr="00C359FD" w14:paraId="43440EFA" w14:textId="77777777" w:rsidTr="00C359FD">
        <w:tc>
          <w:tcPr>
            <w:tcW w:w="9146" w:type="dxa"/>
          </w:tcPr>
          <w:p w14:paraId="7AE535EA" w14:textId="77777777" w:rsidR="00821BEF" w:rsidRPr="00583DE7" w:rsidRDefault="00821BEF" w:rsidP="00821BEF">
            <w:pPr>
              <w:rPr>
                <w:sz w:val="22"/>
                <w:lang w:val="en-ZA"/>
              </w:rPr>
            </w:pPr>
            <w:r w:rsidRPr="00583DE7">
              <w:rPr>
                <w:b/>
                <w:sz w:val="22"/>
                <w:lang w:val="en-ZA"/>
              </w:rPr>
              <w:t>GIS metadata contact</w:t>
            </w:r>
            <w:r w:rsidRPr="00583DE7">
              <w:rPr>
                <w:sz w:val="22"/>
                <w:lang w:val="en-ZA"/>
              </w:rPr>
              <w:t xml:space="preserve"> includes details on who developed and makes the data available. For example, it includes the following three entities: 1.) the </w:t>
            </w:r>
            <w:r w:rsidRPr="00583DE7">
              <w:rPr>
                <w:b/>
                <w:i/>
                <w:sz w:val="22"/>
                <w:lang w:val="en-ZA"/>
              </w:rPr>
              <w:t>Originator, the entity that</w:t>
            </w:r>
            <w:r w:rsidRPr="00583DE7">
              <w:rPr>
                <w:sz w:val="22"/>
                <w:lang w:val="en-ZA"/>
              </w:rPr>
              <w:t xml:space="preserve"> developed the data set, 2.) </w:t>
            </w:r>
            <w:r w:rsidRPr="00583DE7">
              <w:rPr>
                <w:b/>
                <w:i/>
                <w:sz w:val="22"/>
                <w:lang w:val="en-ZA"/>
              </w:rPr>
              <w:t>the Publisher, the entity that</w:t>
            </w:r>
            <w:r w:rsidRPr="00583DE7">
              <w:rPr>
                <w:sz w:val="22"/>
                <w:lang w:val="en-ZA"/>
              </w:rPr>
              <w:t xml:space="preserve"> assists in producing, editing, and finalizing the end product. and 3.) the </w:t>
            </w:r>
            <w:r w:rsidRPr="00583DE7">
              <w:rPr>
                <w:b/>
                <w:i/>
                <w:sz w:val="22"/>
                <w:lang w:val="en-ZA"/>
              </w:rPr>
              <w:t>Distributor, whose</w:t>
            </w:r>
            <w:r w:rsidRPr="00583DE7">
              <w:rPr>
                <w:sz w:val="22"/>
                <w:lang w:val="en-ZA"/>
              </w:rPr>
              <w:t xml:space="preserve"> main focus is to make the data available.</w:t>
            </w:r>
          </w:p>
          <w:p w14:paraId="46524699" w14:textId="77777777" w:rsidR="00821BEF" w:rsidRPr="00583DE7" w:rsidRDefault="00821BEF" w:rsidP="00821BEF">
            <w:pPr>
              <w:rPr>
                <w:sz w:val="22"/>
                <w:lang w:val="en-ZA"/>
              </w:rPr>
            </w:pPr>
            <w:r w:rsidRPr="00583DE7">
              <w:rPr>
                <w:b/>
                <w:sz w:val="22"/>
                <w:lang w:val="en-ZA"/>
              </w:rPr>
              <w:t>GIS metadata quality</w:t>
            </w:r>
            <w:r w:rsidRPr="00583DE7">
              <w:rPr>
                <w:sz w:val="22"/>
                <w:lang w:val="en-ZA"/>
              </w:rPr>
              <w:t xml:space="preserve"> explains the accuracy and standards the data set followed. For example, it includes </w:t>
            </w:r>
            <w:r w:rsidRPr="00583DE7">
              <w:rPr>
                <w:b/>
                <w:sz w:val="22"/>
                <w:lang w:val="en-ZA"/>
              </w:rPr>
              <w:t>horizontal and vertical positional accuracy</w:t>
            </w:r>
            <w:r w:rsidRPr="00583DE7">
              <w:rPr>
                <w:sz w:val="22"/>
                <w:lang w:val="en-ZA"/>
              </w:rPr>
              <w:t xml:space="preserve">. Quality also evaluates tests of quality including </w:t>
            </w:r>
            <w:r w:rsidRPr="00583DE7">
              <w:rPr>
                <w:b/>
                <w:sz w:val="22"/>
                <w:lang w:val="en-ZA"/>
              </w:rPr>
              <w:t>completeness, integrity, and inspections</w:t>
            </w:r>
            <w:r w:rsidRPr="00583DE7">
              <w:rPr>
                <w:sz w:val="22"/>
                <w:lang w:val="en-ZA"/>
              </w:rPr>
              <w:t xml:space="preserve"> of the data.</w:t>
            </w:r>
          </w:p>
          <w:p w14:paraId="1A6C2E97" w14:textId="5F70BE8C" w:rsidR="00821BEF" w:rsidRPr="00821BEF" w:rsidRDefault="00821BEF" w:rsidP="00821BEF">
            <w:pPr>
              <w:rPr>
                <w:sz w:val="22"/>
                <w:lang w:val="en-ZA"/>
              </w:rPr>
            </w:pPr>
            <w:r w:rsidRPr="00583DE7">
              <w:rPr>
                <w:b/>
                <w:sz w:val="22"/>
                <w:lang w:val="en-ZA"/>
              </w:rPr>
              <w:t>Spatial Reference</w:t>
            </w:r>
            <w:r w:rsidRPr="00583DE7">
              <w:rPr>
                <w:sz w:val="22"/>
                <w:lang w:val="en-ZA"/>
              </w:rPr>
              <w:t xml:space="preserve"> information assigns a geographic extent and coordinate system Projection information includes a projection, datum, and units. Geographic extent comes in the form of a bounding box, place keyword, or thumbnail.</w:t>
            </w:r>
          </w:p>
        </w:tc>
      </w:tr>
      <w:tr w:rsidR="00821BEF" w:rsidRPr="00C359FD" w14:paraId="743D2AF7" w14:textId="77777777" w:rsidTr="00C359FD">
        <w:tc>
          <w:tcPr>
            <w:tcW w:w="9146" w:type="dxa"/>
          </w:tcPr>
          <w:p w14:paraId="3983D3DE" w14:textId="2703F0B7" w:rsidR="00821BEF" w:rsidRPr="00583DE7" w:rsidRDefault="00821BEF" w:rsidP="00821BEF">
            <w:pPr>
              <w:rPr>
                <w:sz w:val="22"/>
                <w:lang w:val="en-ZA"/>
              </w:rPr>
            </w:pPr>
            <w:r w:rsidRPr="00583DE7">
              <w:rPr>
                <w:b/>
                <w:sz w:val="22"/>
                <w:lang w:val="en-ZA"/>
              </w:rPr>
              <w:t>Entity and Attribute</w:t>
            </w:r>
            <w:r w:rsidRPr="00583DE7">
              <w:rPr>
                <w:sz w:val="22"/>
                <w:lang w:val="en-ZA"/>
              </w:rPr>
              <w:t>: entities refer to the map data type such as points, lines, polygons, or grids. The purpose of this metadata item is to describe how to represent the spatial information in the data. For the entity attributes, it includes a description with a list of valid values and domains.</w:t>
            </w:r>
          </w:p>
          <w:p w14:paraId="3C506B9D" w14:textId="5CC1C409" w:rsidR="00821BEF" w:rsidRPr="00821BEF" w:rsidRDefault="00821BEF" w:rsidP="00821BEF">
            <w:pPr>
              <w:rPr>
                <w:sz w:val="22"/>
                <w:lang w:val="en-ZA"/>
              </w:rPr>
            </w:pPr>
            <w:r w:rsidRPr="00583DE7">
              <w:rPr>
                <w:b/>
                <w:sz w:val="22"/>
                <w:lang w:val="en-ZA"/>
              </w:rPr>
              <w:t>Lineage</w:t>
            </w:r>
            <w:r w:rsidRPr="00583DE7">
              <w:rPr>
                <w:sz w:val="22"/>
                <w:lang w:val="en-ZA"/>
              </w:rPr>
              <w:t xml:space="preserve"> describes in detail the creation of the data. For example, it lists the processing steps and responsible parties. Each processing step has a date when it took place so users can track changes. It’s like a changelog listing the evolution of the data from start to finish.</w:t>
            </w:r>
          </w:p>
        </w:tc>
      </w:tr>
      <w:tr w:rsidR="00821BEF" w:rsidRPr="0062688F" w14:paraId="65B2EB45" w14:textId="77777777" w:rsidTr="00C359FD">
        <w:tc>
          <w:tcPr>
            <w:tcW w:w="9146" w:type="dxa"/>
          </w:tcPr>
          <w:p w14:paraId="514A0416" w14:textId="77777777" w:rsidR="00821BEF" w:rsidRPr="00583DE7" w:rsidRDefault="00821BEF" w:rsidP="00821BEF">
            <w:pPr>
              <w:rPr>
                <w:sz w:val="22"/>
                <w:lang w:val="en-ZA"/>
              </w:rPr>
            </w:pPr>
            <w:r w:rsidRPr="00583DE7">
              <w:rPr>
                <w:b/>
                <w:sz w:val="22"/>
                <w:lang w:val="en-ZA"/>
              </w:rPr>
              <w:t>Legal</w:t>
            </w:r>
            <w:r w:rsidRPr="00583DE7">
              <w:rPr>
                <w:sz w:val="22"/>
                <w:lang w:val="en-ZA"/>
              </w:rPr>
              <w:t xml:space="preserve"> section outlines the constraints for accessing and distributing the data. It describes the liability to assure the protection of privacy and intellectual property. Metadata includes a security </w:t>
            </w:r>
            <w:r w:rsidRPr="00583DE7">
              <w:rPr>
                <w:sz w:val="22"/>
                <w:lang w:val="en-ZA"/>
              </w:rPr>
              <w:lastRenderedPageBreak/>
              <w:t>classification that handles the restriction over security concerns. For example, confidential, restricted, sensitive, unrestricted, and unclassified are examples of security classification in metadata.</w:t>
            </w:r>
          </w:p>
          <w:p w14:paraId="1F8B981C" w14:textId="77777777" w:rsidR="00821BEF" w:rsidRPr="00583DE7" w:rsidRDefault="00821BEF" w:rsidP="00821BEF">
            <w:pPr>
              <w:pStyle w:val="ListParagraph"/>
              <w:numPr>
                <w:ilvl w:val="0"/>
                <w:numId w:val="11"/>
              </w:numPr>
              <w:rPr>
                <w:sz w:val="22"/>
                <w:lang w:val="en-ZA"/>
              </w:rPr>
            </w:pPr>
            <w:r w:rsidRPr="00583DE7">
              <w:rPr>
                <w:b/>
                <w:sz w:val="22"/>
                <w:lang w:val="en-ZA"/>
              </w:rPr>
              <w:t>Temporal</w:t>
            </w:r>
            <w:r w:rsidRPr="00583DE7">
              <w:rPr>
                <w:sz w:val="22"/>
                <w:lang w:val="en-ZA"/>
              </w:rPr>
              <w:t>: Temporal information focuses on when the data were collected or updated and how long it’s valid for. It also states the progress such as when there will be future updates. The frequency of updates can be anywhere from daily, weekly, monthly, or annually.</w:t>
            </w:r>
          </w:p>
          <w:p w14:paraId="49573506" w14:textId="5D365AE5" w:rsidR="00821BEF" w:rsidRPr="00583DE7" w:rsidRDefault="00821BEF" w:rsidP="00821BEF">
            <w:pPr>
              <w:pStyle w:val="ListParagraph"/>
              <w:numPr>
                <w:ilvl w:val="0"/>
                <w:numId w:val="11"/>
              </w:numPr>
              <w:rPr>
                <w:sz w:val="22"/>
                <w:lang w:val="en-ZA"/>
              </w:rPr>
            </w:pPr>
            <w:r w:rsidRPr="00583DE7">
              <w:rPr>
                <w:b/>
                <w:sz w:val="22"/>
                <w:lang w:val="en-ZA"/>
              </w:rPr>
              <w:t>Metadata Reference:</w:t>
            </w:r>
            <w:r w:rsidRPr="00583DE7">
              <w:rPr>
                <w:sz w:val="22"/>
                <w:lang w:val="en-ZA"/>
              </w:rPr>
              <w:t xml:space="preserve"> the metadata reference section is specific to the metadata. It gives a point of contact when there are uncertainties such as how to cite information when used. The metadata reference has a temporal component for when the user created and will revisit it next.</w:t>
            </w:r>
          </w:p>
          <w:p w14:paraId="653963B4" w14:textId="319A12A1" w:rsidR="00821BEF" w:rsidRPr="00821BEF" w:rsidRDefault="00821BEF" w:rsidP="00821BEF">
            <w:pPr>
              <w:pStyle w:val="ListParagraph"/>
              <w:numPr>
                <w:ilvl w:val="0"/>
                <w:numId w:val="11"/>
              </w:numPr>
              <w:rPr>
                <w:b/>
                <w:sz w:val="22"/>
                <w:lang w:val="en-ZA"/>
              </w:rPr>
            </w:pPr>
            <w:r w:rsidRPr="00821BEF">
              <w:rPr>
                <w:b/>
                <w:sz w:val="22"/>
                <w:lang w:val="en-ZA"/>
              </w:rPr>
              <w:t>Metadata Standard:</w:t>
            </w:r>
            <w:r w:rsidRPr="00821BEF">
              <w:rPr>
                <w:sz w:val="22"/>
                <w:lang w:val="en-ZA"/>
              </w:rPr>
              <w:t xml:space="preserve"> For GIS metadata standards, geographic data providers follow guidelines from the Federal Geographic Data Committee (FGDC), ISO 19115, EPA, Esri, Inspire, and MEDIN. Each schema was developed to best suit their particular requirements and needs. More on this later.</w:t>
            </w:r>
          </w:p>
        </w:tc>
      </w:tr>
      <w:tr w:rsidR="00583DE7" w:rsidRPr="00C359FD" w14:paraId="6935327C" w14:textId="77777777" w:rsidTr="00C359FD">
        <w:tc>
          <w:tcPr>
            <w:tcW w:w="9146" w:type="dxa"/>
          </w:tcPr>
          <w:p w14:paraId="18A27C8E" w14:textId="7BD84228" w:rsidR="00583DE7" w:rsidRPr="00583DE7" w:rsidRDefault="00583DE7" w:rsidP="00583DE7">
            <w:pPr>
              <w:rPr>
                <w:b/>
                <w:sz w:val="22"/>
                <w:lang w:val="en-ZA"/>
              </w:rPr>
            </w:pPr>
            <w:r w:rsidRPr="00583DE7">
              <w:rPr>
                <w:b/>
                <w:sz w:val="22"/>
                <w:lang w:val="en-ZA"/>
              </w:rPr>
              <w:lastRenderedPageBreak/>
              <w:t xml:space="preserve">Spatial data collection process </w:t>
            </w:r>
          </w:p>
          <w:p w14:paraId="2C910C75" w14:textId="77777777" w:rsidR="00583DE7" w:rsidRPr="00583DE7" w:rsidRDefault="00583DE7" w:rsidP="00583DE7">
            <w:pPr>
              <w:rPr>
                <w:sz w:val="22"/>
                <w:lang w:val="en-ZA"/>
              </w:rPr>
            </w:pPr>
            <w:r w:rsidRPr="00583DE7">
              <w:rPr>
                <w:sz w:val="22"/>
                <w:lang w:val="en-ZA"/>
              </w:rPr>
              <w:t>There are mainly five stages of data collection process:</w:t>
            </w:r>
          </w:p>
          <w:p w14:paraId="5405111A" w14:textId="77777777" w:rsidR="00583DE7" w:rsidRDefault="00583DE7" w:rsidP="00583DE7">
            <w:pPr>
              <w:pStyle w:val="ListParagraph"/>
              <w:numPr>
                <w:ilvl w:val="0"/>
                <w:numId w:val="16"/>
              </w:numPr>
              <w:rPr>
                <w:sz w:val="22"/>
                <w:lang w:val="en-ZA"/>
              </w:rPr>
            </w:pPr>
            <w:r w:rsidRPr="00583DE7">
              <w:rPr>
                <w:b/>
                <w:sz w:val="22"/>
                <w:lang w:val="en-ZA"/>
              </w:rPr>
              <w:t>Planning:</w:t>
            </w:r>
            <w:r w:rsidRPr="00583DE7">
              <w:rPr>
                <w:sz w:val="22"/>
                <w:lang w:val="en-ZA"/>
              </w:rPr>
              <w:t xml:space="preserve"> this stage includes establishment user requirements, gatherings resources and developing project plan. </w:t>
            </w:r>
          </w:p>
          <w:p w14:paraId="7EA7B090" w14:textId="1A7D4D24" w:rsidR="00583DE7" w:rsidRPr="00583DE7" w:rsidRDefault="00583DE7" w:rsidP="00583DE7">
            <w:pPr>
              <w:pStyle w:val="ListParagraph"/>
              <w:numPr>
                <w:ilvl w:val="0"/>
                <w:numId w:val="16"/>
              </w:numPr>
              <w:rPr>
                <w:sz w:val="22"/>
                <w:lang w:val="en-ZA"/>
              </w:rPr>
            </w:pPr>
            <w:r w:rsidRPr="00583DE7">
              <w:rPr>
                <w:b/>
                <w:sz w:val="24"/>
                <w:lang w:val="en-ZA"/>
              </w:rPr>
              <w:t>Preparation:</w:t>
            </w:r>
            <w:r w:rsidRPr="00583DE7">
              <w:rPr>
                <w:sz w:val="24"/>
                <w:lang w:val="en-ZA"/>
              </w:rPr>
              <w:t xml:space="preserve"> this involves obtaining data, redrafting poor quality map sources, editing scanned map images, removing noise, setting up appropriate GIS hardware and soft-ware to accept data </w:t>
            </w:r>
          </w:p>
          <w:p w14:paraId="022D6D84" w14:textId="5E07DB5F" w:rsidR="00583DE7" w:rsidRPr="00583DE7" w:rsidRDefault="00583DE7" w:rsidP="00583DE7">
            <w:pPr>
              <w:pStyle w:val="ListParagraph"/>
              <w:numPr>
                <w:ilvl w:val="0"/>
                <w:numId w:val="16"/>
              </w:numPr>
              <w:rPr>
                <w:sz w:val="22"/>
                <w:lang w:val="en-ZA"/>
              </w:rPr>
            </w:pPr>
            <w:r w:rsidRPr="00583DE7">
              <w:rPr>
                <w:b/>
                <w:sz w:val="22"/>
                <w:lang w:val="en-ZA"/>
              </w:rPr>
              <w:t>Digitizing and transfer</w:t>
            </w:r>
            <w:r w:rsidRPr="00583DE7">
              <w:rPr>
                <w:sz w:val="22"/>
                <w:lang w:val="en-ZA"/>
              </w:rPr>
              <w:t xml:space="preserve"> are the stages where most of the effort will be expended.</w:t>
            </w:r>
          </w:p>
          <w:p w14:paraId="23CF1554" w14:textId="40378D75" w:rsidR="00583DE7" w:rsidRPr="00583DE7" w:rsidRDefault="00583DE7" w:rsidP="00583DE7">
            <w:pPr>
              <w:pStyle w:val="ListParagraph"/>
              <w:numPr>
                <w:ilvl w:val="0"/>
                <w:numId w:val="16"/>
              </w:numPr>
              <w:rPr>
                <w:sz w:val="22"/>
                <w:lang w:val="en-ZA"/>
              </w:rPr>
            </w:pPr>
            <w:r w:rsidRPr="00583DE7">
              <w:rPr>
                <w:b/>
                <w:sz w:val="22"/>
                <w:lang w:val="en-ZA"/>
              </w:rPr>
              <w:t>Editing and improvement</w:t>
            </w:r>
            <w:r w:rsidRPr="00583DE7">
              <w:rPr>
                <w:sz w:val="22"/>
                <w:lang w:val="en-ZA"/>
              </w:rPr>
              <w:t xml:space="preserve"> covers many techniques designed to validate data, as well as correct errors and improve quality.</w:t>
            </w:r>
          </w:p>
          <w:p w14:paraId="5A721015" w14:textId="0FF9FD14" w:rsidR="00583DE7" w:rsidRPr="00583DE7" w:rsidRDefault="00583DE7" w:rsidP="00583DE7">
            <w:pPr>
              <w:pStyle w:val="ListParagraph"/>
              <w:numPr>
                <w:ilvl w:val="0"/>
                <w:numId w:val="16"/>
              </w:numPr>
              <w:rPr>
                <w:sz w:val="22"/>
                <w:lang w:val="en-ZA"/>
              </w:rPr>
            </w:pPr>
            <w:r w:rsidRPr="00583DE7">
              <w:rPr>
                <w:b/>
                <w:sz w:val="22"/>
                <w:lang w:val="en-ZA"/>
              </w:rPr>
              <w:t>Evaluation is</w:t>
            </w:r>
            <w:r w:rsidRPr="00583DE7">
              <w:rPr>
                <w:sz w:val="22"/>
                <w:lang w:val="en-ZA"/>
              </w:rPr>
              <w:t xml:space="preserve"> the process of identifying project successes and failures. </w:t>
            </w:r>
          </w:p>
          <w:p w14:paraId="64DFDAEE" w14:textId="108AB89B" w:rsidR="00583DE7" w:rsidRPr="00583DE7" w:rsidRDefault="00583DE7" w:rsidP="00583DE7">
            <w:pPr>
              <w:rPr>
                <w:sz w:val="22"/>
                <w:lang w:val="en-ZA"/>
              </w:rPr>
            </w:pPr>
            <w:r>
              <w:rPr>
                <w:noProof/>
                <w:lang w:val="en-GB" w:eastAsia="en-GB"/>
              </w:rPr>
              <w:drawing>
                <wp:inline distT="0" distB="0" distL="0" distR="0" wp14:anchorId="34D8D7EB" wp14:editId="7DE02264">
                  <wp:extent cx="4065112" cy="2495550"/>
                  <wp:effectExtent l="0" t="0" r="0" b="0"/>
                  <wp:docPr id="122111697" name="Picture 122111697" descr="https://encrypted-tbn0.gstatic.com/images?q=tbn:ANd9GcQ3Bm6QTdXRBTXjrZP5_YxtGzdL4Q5UibN6DQ&amp;usqp=C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111697"/>
                          <pic:cNvPicPr/>
                        </pic:nvPicPr>
                        <pic:blipFill>
                          <a:blip r:embed="rId24">
                            <a:extLst>
                              <a:ext uri="{28A0092B-C50C-407E-A947-70E740481C1C}">
                                <a14:useLocalDpi xmlns:a14="http://schemas.microsoft.com/office/drawing/2010/main" val="0"/>
                              </a:ext>
                            </a:extLst>
                          </a:blip>
                          <a:stretch>
                            <a:fillRect/>
                          </a:stretch>
                        </pic:blipFill>
                        <pic:spPr>
                          <a:xfrm>
                            <a:off x="0" y="0"/>
                            <a:ext cx="4065112" cy="2495550"/>
                          </a:xfrm>
                          <a:prstGeom prst="rect">
                            <a:avLst/>
                          </a:prstGeom>
                        </pic:spPr>
                      </pic:pic>
                    </a:graphicData>
                  </a:graphic>
                </wp:inline>
              </w:drawing>
            </w:r>
          </w:p>
          <w:p w14:paraId="6B6A5469" w14:textId="5AC3A8C3" w:rsidR="00583DE7" w:rsidRPr="00821BEF" w:rsidRDefault="00583DE7" w:rsidP="00583DE7">
            <w:pPr>
              <w:rPr>
                <w:sz w:val="22"/>
                <w:lang w:val="fr-FR"/>
              </w:rPr>
            </w:pPr>
            <w:r w:rsidRPr="00583DE7">
              <w:rPr>
                <w:sz w:val="22"/>
                <w:lang w:val="fr-FR"/>
              </w:rPr>
              <w:t>Source: Muvunyi Germain, INE</w:t>
            </w:r>
            <w:r>
              <w:rPr>
                <w:sz w:val="22"/>
                <w:lang w:val="fr-FR"/>
              </w:rPr>
              <w:t>S Ruhengeri (lecture notes)</w:t>
            </w:r>
          </w:p>
        </w:tc>
      </w:tr>
      <w:tr w:rsidR="00821BEF" w:rsidRPr="00C359FD" w14:paraId="07246F24" w14:textId="77777777" w:rsidTr="00C359FD">
        <w:tc>
          <w:tcPr>
            <w:tcW w:w="9146" w:type="dxa"/>
          </w:tcPr>
          <w:p w14:paraId="2423AE0F" w14:textId="77777777" w:rsidR="00821BEF" w:rsidRPr="00583DE7" w:rsidRDefault="00821BEF" w:rsidP="00821BEF">
            <w:pPr>
              <w:rPr>
                <w:sz w:val="22"/>
                <w:lang w:val="en-ZA"/>
              </w:rPr>
            </w:pPr>
            <w:r w:rsidRPr="00583DE7">
              <w:rPr>
                <w:sz w:val="22"/>
                <w:lang w:val="en-ZA"/>
              </w:rPr>
              <w:lastRenderedPageBreak/>
              <w:t>Data collection and production are the most cumbersome and time-consuming steps of any kind of GIS and remote sensing techniques. They cover 75% of the total implementation cost for most of GIS project.</w:t>
            </w:r>
          </w:p>
          <w:p w14:paraId="13D5AB97" w14:textId="07D93691" w:rsidR="00821BEF" w:rsidRPr="00583DE7" w:rsidRDefault="00821BEF" w:rsidP="00821BEF">
            <w:pPr>
              <w:rPr>
                <w:b/>
                <w:lang w:val="en-ZA"/>
              </w:rPr>
            </w:pPr>
            <w:r w:rsidRPr="00583DE7">
              <w:rPr>
                <w:sz w:val="22"/>
                <w:lang w:val="en-ZA"/>
              </w:rPr>
              <w:t>The processes of data collection are also variously referred to as data capture, data automation, data conversion, data transfer, data translation, and digitizing.</w:t>
            </w:r>
          </w:p>
        </w:tc>
      </w:tr>
    </w:tbl>
    <w:p w14:paraId="331D26B4" w14:textId="77777777" w:rsidR="008727D2" w:rsidRPr="00583DE7" w:rsidRDefault="008727D2" w:rsidP="00670CEB">
      <w:pPr>
        <w:spacing w:after="0"/>
        <w:jc w:val="both"/>
        <w:textAlignment w:val="baseline"/>
        <w:rPr>
          <w:rFonts w:eastAsia="Calibri" w:cs="Arial"/>
          <w:b/>
          <w:bCs/>
          <w:color w:val="000000"/>
          <w:sz w:val="32"/>
          <w:szCs w:val="32"/>
          <w:shd w:val="clear" w:color="auto" w:fill="FFFFFF"/>
          <w:lang w:val="en-GB" w:eastAsia="en-US"/>
        </w:rPr>
      </w:pPr>
    </w:p>
    <w:p w14:paraId="7FCFAD4C" w14:textId="77777777" w:rsidR="00583DE7" w:rsidRDefault="00583DE7" w:rsidP="00670CEB">
      <w:pPr>
        <w:spacing w:after="0"/>
        <w:jc w:val="both"/>
        <w:textAlignment w:val="baseline"/>
        <w:rPr>
          <w:rFonts w:eastAsia="Calibri" w:cs="Arial"/>
          <w:b/>
          <w:bCs/>
          <w:color w:val="000000"/>
          <w:sz w:val="32"/>
          <w:szCs w:val="32"/>
          <w:shd w:val="clear" w:color="auto" w:fill="FFFFFF"/>
          <w:lang w:val="en-AU" w:eastAsia="en-US"/>
        </w:rPr>
      </w:pPr>
    </w:p>
    <w:p w14:paraId="47E14CF6" w14:textId="77777777" w:rsidR="00583DE7" w:rsidRDefault="00583DE7" w:rsidP="00670CEB">
      <w:pPr>
        <w:spacing w:after="0"/>
        <w:jc w:val="both"/>
        <w:textAlignment w:val="baseline"/>
        <w:rPr>
          <w:rFonts w:eastAsia="Calibri" w:cs="Arial"/>
          <w:b/>
          <w:bCs/>
          <w:color w:val="000000"/>
          <w:sz w:val="32"/>
          <w:szCs w:val="32"/>
          <w:shd w:val="clear" w:color="auto" w:fill="FFFFFF"/>
          <w:lang w:val="en-AU" w:eastAsia="en-US"/>
        </w:rPr>
      </w:pPr>
    </w:p>
    <w:p w14:paraId="6EBAEC3D" w14:textId="77777777" w:rsidR="00583DE7" w:rsidRDefault="00583DE7" w:rsidP="00670CEB">
      <w:pPr>
        <w:spacing w:after="0"/>
        <w:jc w:val="both"/>
        <w:textAlignment w:val="baseline"/>
        <w:rPr>
          <w:rFonts w:eastAsia="Calibri" w:cs="Arial"/>
          <w:b/>
          <w:bCs/>
          <w:color w:val="000000"/>
          <w:sz w:val="32"/>
          <w:szCs w:val="32"/>
          <w:shd w:val="clear" w:color="auto" w:fill="FFFFFF"/>
          <w:lang w:val="en-AU" w:eastAsia="en-US"/>
        </w:rPr>
      </w:pPr>
    </w:p>
    <w:p w14:paraId="2478FDF0" w14:textId="0BEBC395" w:rsidR="00670CEB" w:rsidRPr="0074695E" w:rsidRDefault="00670CEB" w:rsidP="00670CEB">
      <w:pPr>
        <w:spacing w:after="0"/>
        <w:jc w:val="both"/>
        <w:textAlignment w:val="baseline"/>
        <w:rPr>
          <w:rFonts w:eastAsia="Calibri" w:cs="Arial"/>
          <w:color w:val="000000"/>
          <w:sz w:val="32"/>
          <w:szCs w:val="32"/>
          <w:shd w:val="clear" w:color="auto" w:fill="FFFFFF"/>
          <w:lang w:val="en-GB" w:eastAsia="en-US"/>
        </w:rPr>
      </w:pPr>
      <w:r w:rsidRPr="0074695E">
        <w:rPr>
          <w:rFonts w:eastAsia="Calibri" w:cs="Arial"/>
          <w:b/>
          <w:bCs/>
          <w:color w:val="000000"/>
          <w:sz w:val="32"/>
          <w:szCs w:val="32"/>
          <w:shd w:val="clear" w:color="auto" w:fill="FFFFFF"/>
          <w:lang w:val="en-AU" w:eastAsia="en-US"/>
        </w:rPr>
        <w:t>Exercise materials and tasks</w:t>
      </w:r>
    </w:p>
    <w:p w14:paraId="50B296CF" w14:textId="77777777" w:rsidR="00670CEB" w:rsidRPr="0074695E" w:rsidRDefault="00670CEB" w:rsidP="00670CEB">
      <w:pPr>
        <w:spacing w:after="0"/>
        <w:jc w:val="both"/>
        <w:textAlignment w:val="baseline"/>
        <w:rPr>
          <w:rFonts w:cs="Arial"/>
          <w:b/>
          <w:bCs/>
          <w:sz w:val="24"/>
          <w:lang w:val="en-AU" w:eastAsia="en-ZA"/>
        </w:rPr>
      </w:pPr>
    </w:p>
    <w:p w14:paraId="6E506CFF" w14:textId="77777777" w:rsidR="00670CEB" w:rsidRPr="0074695E" w:rsidRDefault="00670CEB" w:rsidP="00670CEB">
      <w:pPr>
        <w:spacing w:after="0"/>
        <w:jc w:val="both"/>
        <w:textAlignment w:val="baseline"/>
        <w:rPr>
          <w:rFonts w:cs="Arial"/>
          <w:b/>
          <w:bCs/>
          <w:sz w:val="24"/>
          <w:lang w:val="en-AU" w:eastAsia="en-ZA"/>
        </w:rPr>
      </w:pPr>
      <w:r w:rsidRPr="0074695E">
        <w:rPr>
          <w:rFonts w:cs="Arial"/>
          <w:b/>
          <w:bCs/>
          <w:sz w:val="24"/>
          <w:lang w:val="en-AU" w:eastAsia="en-ZA"/>
        </w:rPr>
        <w:t>Quiz questions</w:t>
      </w:r>
    </w:p>
    <w:p w14:paraId="1E725EC3" w14:textId="77777777" w:rsidR="00670CEB" w:rsidRPr="0074695E" w:rsidRDefault="00670CEB" w:rsidP="00670CEB">
      <w:pPr>
        <w:spacing w:after="160" w:line="259" w:lineRule="auto"/>
        <w:rPr>
          <w:rFonts w:cs="Arial"/>
          <w:szCs w:val="22"/>
          <w:lang w:val="en-AU" w:eastAsia="en-ZA"/>
        </w:rPr>
      </w:pPr>
    </w:p>
    <w:p w14:paraId="0F784D8E" w14:textId="77777777" w:rsidR="00583DE7" w:rsidRPr="00583DE7" w:rsidRDefault="00583DE7" w:rsidP="00583DE7">
      <w:pPr>
        <w:rPr>
          <w:rFonts w:cs="Arial"/>
          <w:szCs w:val="22"/>
          <w:lang w:val="en-AU" w:eastAsia="en-ZA"/>
        </w:rPr>
      </w:pPr>
      <w:r w:rsidRPr="00583DE7">
        <w:rPr>
          <w:rFonts w:cs="Arial"/>
          <w:szCs w:val="22"/>
          <w:lang w:val="en-AU" w:eastAsia="en-ZA"/>
        </w:rPr>
        <w:t>Please answer the following questions to test your understanding so far:</w:t>
      </w:r>
    </w:p>
    <w:p w14:paraId="1543EF1F" w14:textId="77777777" w:rsidR="00583DE7" w:rsidRPr="00583DE7" w:rsidRDefault="00583DE7" w:rsidP="00583DE7">
      <w:pPr>
        <w:rPr>
          <w:rFonts w:cs="Arial"/>
          <w:szCs w:val="22"/>
          <w:lang w:val="en-AU" w:eastAsia="en-ZA"/>
        </w:rPr>
      </w:pPr>
    </w:p>
    <w:p w14:paraId="6A392405" w14:textId="62ABA349" w:rsidR="00583DE7" w:rsidRPr="00583DE7" w:rsidRDefault="00583DE7" w:rsidP="00583DE7">
      <w:pPr>
        <w:rPr>
          <w:rFonts w:cs="Arial"/>
          <w:szCs w:val="22"/>
          <w:lang w:val="en-AU" w:eastAsia="en-ZA"/>
        </w:rPr>
      </w:pPr>
      <w:r>
        <w:rPr>
          <w:rFonts w:cs="Arial"/>
          <w:szCs w:val="22"/>
          <w:lang w:val="en-AU" w:eastAsia="en-ZA"/>
        </w:rPr>
        <w:t xml:space="preserve">1. </w:t>
      </w:r>
      <w:r w:rsidRPr="00583DE7">
        <w:rPr>
          <w:rFonts w:cs="Arial"/>
          <w:szCs w:val="22"/>
          <w:lang w:val="en-AU" w:eastAsia="en-ZA"/>
        </w:rPr>
        <w:t xml:space="preserve">Please complete by filling in the blank space with the correct term. </w:t>
      </w:r>
    </w:p>
    <w:p w14:paraId="2D27B0A7" w14:textId="77777777" w:rsidR="00583DE7" w:rsidRPr="00583DE7" w:rsidRDefault="00583DE7" w:rsidP="00583DE7">
      <w:pPr>
        <w:rPr>
          <w:rFonts w:cs="Arial"/>
          <w:szCs w:val="22"/>
          <w:lang w:val="en-AU" w:eastAsia="en-ZA"/>
        </w:rPr>
      </w:pPr>
      <w:r w:rsidRPr="00583DE7">
        <w:rPr>
          <w:rFonts w:cs="Arial"/>
          <w:szCs w:val="22"/>
          <w:lang w:val="en-AU" w:eastAsia="en-ZA"/>
        </w:rPr>
        <w:t>Data that is captured directly from the environment is called _______ data. (</w:t>
      </w:r>
      <w:r w:rsidRPr="00583DE7">
        <w:rPr>
          <w:rFonts w:cs="Arial"/>
          <w:b/>
          <w:szCs w:val="22"/>
          <w:lang w:val="en-AU" w:eastAsia="en-ZA"/>
        </w:rPr>
        <w:t>primary</w:t>
      </w:r>
      <w:r w:rsidRPr="00583DE7">
        <w:rPr>
          <w:rFonts w:cs="Arial"/>
          <w:szCs w:val="22"/>
          <w:lang w:val="en-AU" w:eastAsia="en-ZA"/>
        </w:rPr>
        <w:t>/secondary)</w:t>
      </w:r>
    </w:p>
    <w:p w14:paraId="66B0D287" w14:textId="77777777" w:rsidR="00583DE7" w:rsidRPr="00583DE7" w:rsidRDefault="00583DE7" w:rsidP="00583DE7">
      <w:pPr>
        <w:rPr>
          <w:rFonts w:cs="Arial"/>
          <w:szCs w:val="22"/>
          <w:lang w:val="en-AU" w:eastAsia="en-ZA"/>
        </w:rPr>
      </w:pPr>
    </w:p>
    <w:p w14:paraId="28897969" w14:textId="3580BCD0" w:rsidR="00583DE7" w:rsidRPr="00583DE7" w:rsidRDefault="00583DE7" w:rsidP="00583DE7">
      <w:pPr>
        <w:rPr>
          <w:rFonts w:cs="Arial"/>
          <w:szCs w:val="22"/>
          <w:lang w:val="en-AU" w:eastAsia="en-ZA"/>
        </w:rPr>
      </w:pPr>
      <w:r>
        <w:rPr>
          <w:rFonts w:cs="Arial"/>
          <w:szCs w:val="22"/>
          <w:lang w:val="en-AU" w:eastAsia="en-ZA"/>
        </w:rPr>
        <w:t xml:space="preserve">2. </w:t>
      </w:r>
      <w:r w:rsidRPr="00583DE7">
        <w:rPr>
          <w:rFonts w:cs="Arial"/>
          <w:szCs w:val="22"/>
          <w:lang w:val="en-AU" w:eastAsia="en-ZA"/>
        </w:rPr>
        <w:t xml:space="preserve">Spatial data, or data related to a specific location on earth, is collected in which format? </w:t>
      </w:r>
    </w:p>
    <w:p w14:paraId="3D0367FE" w14:textId="77777777" w:rsidR="00583DE7" w:rsidRPr="00583DE7" w:rsidRDefault="00583DE7" w:rsidP="00583DE7">
      <w:pPr>
        <w:pStyle w:val="ListParagraph"/>
        <w:numPr>
          <w:ilvl w:val="0"/>
          <w:numId w:val="17"/>
        </w:numPr>
        <w:rPr>
          <w:rFonts w:cs="Arial"/>
          <w:b/>
          <w:szCs w:val="22"/>
          <w:lang w:val="en-AU" w:eastAsia="en-ZA"/>
        </w:rPr>
      </w:pPr>
      <w:r w:rsidRPr="00583DE7">
        <w:rPr>
          <w:rFonts w:cs="Arial"/>
          <w:b/>
          <w:szCs w:val="22"/>
          <w:lang w:val="en-AU" w:eastAsia="en-ZA"/>
        </w:rPr>
        <w:t>Raster</w:t>
      </w:r>
    </w:p>
    <w:p w14:paraId="46B9539D" w14:textId="77777777" w:rsidR="00583DE7" w:rsidRPr="00583DE7" w:rsidRDefault="00583DE7" w:rsidP="00583DE7">
      <w:pPr>
        <w:pStyle w:val="ListParagraph"/>
        <w:numPr>
          <w:ilvl w:val="0"/>
          <w:numId w:val="17"/>
        </w:numPr>
        <w:rPr>
          <w:rFonts w:cs="Arial"/>
          <w:b/>
          <w:szCs w:val="22"/>
          <w:lang w:val="en-AU" w:eastAsia="en-ZA"/>
        </w:rPr>
      </w:pPr>
      <w:r w:rsidRPr="00583DE7">
        <w:rPr>
          <w:rFonts w:cs="Arial"/>
          <w:b/>
          <w:szCs w:val="22"/>
          <w:lang w:val="en-AU" w:eastAsia="en-ZA"/>
        </w:rPr>
        <w:t>Vector</w:t>
      </w:r>
    </w:p>
    <w:p w14:paraId="4EC98DCB" w14:textId="77777777" w:rsidR="00583DE7" w:rsidRPr="00583DE7" w:rsidRDefault="00583DE7" w:rsidP="00583DE7">
      <w:pPr>
        <w:pStyle w:val="ListParagraph"/>
        <w:numPr>
          <w:ilvl w:val="0"/>
          <w:numId w:val="17"/>
        </w:numPr>
        <w:rPr>
          <w:rFonts w:cs="Arial"/>
          <w:szCs w:val="22"/>
          <w:lang w:val="en-AU" w:eastAsia="en-ZA"/>
        </w:rPr>
      </w:pPr>
      <w:r w:rsidRPr="00583DE7">
        <w:rPr>
          <w:rFonts w:cs="Arial"/>
          <w:szCs w:val="22"/>
          <w:lang w:val="en-AU" w:eastAsia="en-ZA"/>
        </w:rPr>
        <w:t>Metadata</w:t>
      </w:r>
    </w:p>
    <w:p w14:paraId="255183D5" w14:textId="77777777" w:rsidR="00583DE7" w:rsidRPr="00583DE7" w:rsidRDefault="00583DE7" w:rsidP="00583DE7">
      <w:pPr>
        <w:rPr>
          <w:rFonts w:cs="Arial"/>
          <w:szCs w:val="22"/>
          <w:lang w:val="en-AU" w:eastAsia="en-ZA"/>
        </w:rPr>
      </w:pPr>
    </w:p>
    <w:p w14:paraId="433B491D" w14:textId="77777777" w:rsidR="00583DE7" w:rsidRPr="00583DE7" w:rsidRDefault="00583DE7" w:rsidP="00583DE7">
      <w:pPr>
        <w:rPr>
          <w:rFonts w:cs="Arial"/>
          <w:szCs w:val="22"/>
          <w:lang w:val="en-AU" w:eastAsia="en-ZA"/>
        </w:rPr>
      </w:pPr>
      <w:r w:rsidRPr="00583DE7">
        <w:rPr>
          <w:rFonts w:cs="Arial"/>
          <w:szCs w:val="22"/>
          <w:lang w:val="en-AU" w:eastAsia="en-ZA"/>
        </w:rPr>
        <w:t>What are three dimensions of spatial data?</w:t>
      </w:r>
    </w:p>
    <w:p w14:paraId="5470A2FE" w14:textId="77777777" w:rsidR="00583DE7" w:rsidRPr="00583DE7" w:rsidRDefault="00583DE7" w:rsidP="00583DE7">
      <w:pPr>
        <w:pStyle w:val="ListParagraph"/>
        <w:numPr>
          <w:ilvl w:val="0"/>
          <w:numId w:val="18"/>
        </w:numPr>
        <w:rPr>
          <w:rFonts w:cs="Arial"/>
          <w:szCs w:val="22"/>
          <w:lang w:val="en-AU" w:eastAsia="en-ZA"/>
        </w:rPr>
      </w:pPr>
      <w:r w:rsidRPr="00583DE7">
        <w:rPr>
          <w:rFonts w:cs="Arial"/>
          <w:szCs w:val="22"/>
          <w:lang w:val="en-AU" w:eastAsia="en-ZA"/>
        </w:rPr>
        <w:t>Accuracy</w:t>
      </w:r>
    </w:p>
    <w:p w14:paraId="0029D2BA" w14:textId="77777777" w:rsidR="00583DE7" w:rsidRPr="00583DE7" w:rsidRDefault="00583DE7" w:rsidP="00583DE7">
      <w:pPr>
        <w:pStyle w:val="ListParagraph"/>
        <w:numPr>
          <w:ilvl w:val="0"/>
          <w:numId w:val="18"/>
        </w:numPr>
        <w:rPr>
          <w:rFonts w:cs="Arial"/>
          <w:b/>
          <w:szCs w:val="22"/>
          <w:lang w:val="en-AU" w:eastAsia="en-ZA"/>
        </w:rPr>
      </w:pPr>
      <w:r w:rsidRPr="00583DE7">
        <w:rPr>
          <w:rFonts w:cs="Arial"/>
          <w:b/>
          <w:szCs w:val="22"/>
          <w:lang w:val="en-AU" w:eastAsia="en-ZA"/>
        </w:rPr>
        <w:t>Spatial</w:t>
      </w:r>
    </w:p>
    <w:p w14:paraId="5F85E4FD" w14:textId="77777777" w:rsidR="00583DE7" w:rsidRPr="00583DE7" w:rsidRDefault="00583DE7" w:rsidP="00583DE7">
      <w:pPr>
        <w:pStyle w:val="ListParagraph"/>
        <w:numPr>
          <w:ilvl w:val="0"/>
          <w:numId w:val="18"/>
        </w:numPr>
        <w:rPr>
          <w:rFonts w:cs="Arial"/>
          <w:szCs w:val="22"/>
          <w:lang w:val="en-AU" w:eastAsia="en-ZA"/>
        </w:rPr>
      </w:pPr>
      <w:r w:rsidRPr="00583DE7">
        <w:rPr>
          <w:rFonts w:cs="Arial"/>
          <w:szCs w:val="22"/>
          <w:lang w:val="en-AU" w:eastAsia="en-ZA"/>
        </w:rPr>
        <w:t>Precision</w:t>
      </w:r>
    </w:p>
    <w:p w14:paraId="2EAE9953" w14:textId="77777777" w:rsidR="00583DE7" w:rsidRPr="00583DE7" w:rsidRDefault="00583DE7" w:rsidP="00583DE7">
      <w:pPr>
        <w:pStyle w:val="ListParagraph"/>
        <w:numPr>
          <w:ilvl w:val="0"/>
          <w:numId w:val="18"/>
        </w:numPr>
        <w:rPr>
          <w:rFonts w:cs="Arial"/>
          <w:szCs w:val="22"/>
          <w:lang w:val="en-AU" w:eastAsia="en-ZA"/>
        </w:rPr>
      </w:pPr>
      <w:r w:rsidRPr="00583DE7">
        <w:rPr>
          <w:rFonts w:cs="Arial"/>
          <w:szCs w:val="22"/>
          <w:lang w:val="en-AU" w:eastAsia="en-ZA"/>
        </w:rPr>
        <w:t>Metadata</w:t>
      </w:r>
    </w:p>
    <w:p w14:paraId="7B3CDE17" w14:textId="77777777" w:rsidR="00583DE7" w:rsidRPr="00583DE7" w:rsidRDefault="00583DE7" w:rsidP="00583DE7">
      <w:pPr>
        <w:pStyle w:val="ListParagraph"/>
        <w:numPr>
          <w:ilvl w:val="0"/>
          <w:numId w:val="18"/>
        </w:numPr>
        <w:rPr>
          <w:rFonts w:cs="Arial"/>
          <w:b/>
          <w:szCs w:val="22"/>
          <w:lang w:val="en-AU" w:eastAsia="en-ZA"/>
        </w:rPr>
      </w:pPr>
      <w:r w:rsidRPr="00583DE7">
        <w:rPr>
          <w:rFonts w:cs="Arial"/>
          <w:b/>
          <w:szCs w:val="22"/>
          <w:lang w:val="en-AU" w:eastAsia="en-ZA"/>
        </w:rPr>
        <w:t>Temporal</w:t>
      </w:r>
    </w:p>
    <w:p w14:paraId="6921097F" w14:textId="77777777" w:rsidR="00583DE7" w:rsidRPr="00583DE7" w:rsidRDefault="00583DE7" w:rsidP="00583DE7">
      <w:pPr>
        <w:pStyle w:val="ListParagraph"/>
        <w:numPr>
          <w:ilvl w:val="0"/>
          <w:numId w:val="18"/>
        </w:numPr>
        <w:rPr>
          <w:rFonts w:cs="Arial"/>
          <w:b/>
          <w:szCs w:val="22"/>
          <w:lang w:val="en-AU" w:eastAsia="en-ZA"/>
        </w:rPr>
      </w:pPr>
      <w:r w:rsidRPr="00583DE7">
        <w:rPr>
          <w:rFonts w:cs="Arial"/>
          <w:b/>
          <w:szCs w:val="22"/>
          <w:lang w:val="en-AU" w:eastAsia="en-ZA"/>
        </w:rPr>
        <w:t>Thematic/attribute</w:t>
      </w:r>
    </w:p>
    <w:p w14:paraId="337631C4" w14:textId="77777777" w:rsidR="00583DE7" w:rsidRPr="00583DE7" w:rsidRDefault="00583DE7" w:rsidP="00583DE7">
      <w:pPr>
        <w:pStyle w:val="ListParagraph"/>
        <w:numPr>
          <w:ilvl w:val="0"/>
          <w:numId w:val="18"/>
        </w:numPr>
        <w:rPr>
          <w:rFonts w:cs="Arial"/>
          <w:szCs w:val="22"/>
          <w:lang w:val="en-AU" w:eastAsia="en-ZA"/>
        </w:rPr>
      </w:pPr>
      <w:r w:rsidRPr="00583DE7">
        <w:rPr>
          <w:rFonts w:cs="Arial"/>
          <w:szCs w:val="22"/>
          <w:lang w:val="en-AU" w:eastAsia="en-ZA"/>
        </w:rPr>
        <w:t>Error</w:t>
      </w:r>
    </w:p>
    <w:p w14:paraId="586003DE" w14:textId="77777777" w:rsidR="00583DE7" w:rsidRPr="00583DE7" w:rsidRDefault="00583DE7" w:rsidP="00583DE7">
      <w:pPr>
        <w:rPr>
          <w:rFonts w:cs="Arial"/>
          <w:szCs w:val="22"/>
          <w:lang w:val="en-AU" w:eastAsia="en-ZA"/>
        </w:rPr>
      </w:pPr>
    </w:p>
    <w:p w14:paraId="7681496A" w14:textId="77777777" w:rsidR="00583DE7" w:rsidRPr="00583DE7" w:rsidRDefault="00583DE7" w:rsidP="00583DE7">
      <w:pPr>
        <w:rPr>
          <w:rFonts w:cs="Arial"/>
          <w:szCs w:val="22"/>
          <w:lang w:val="en-AU" w:eastAsia="en-ZA"/>
        </w:rPr>
      </w:pPr>
      <w:r w:rsidRPr="00583DE7">
        <w:rPr>
          <w:rFonts w:cs="Arial"/>
          <w:szCs w:val="22"/>
          <w:lang w:val="en-AU" w:eastAsia="en-ZA"/>
        </w:rPr>
        <w:t>What criteria is defining geospatial data quality?</w:t>
      </w:r>
    </w:p>
    <w:p w14:paraId="58EA6BAE" w14:textId="77777777" w:rsidR="00583DE7" w:rsidRPr="00583DE7" w:rsidRDefault="00583DE7" w:rsidP="00583DE7">
      <w:pPr>
        <w:pStyle w:val="ListParagraph"/>
        <w:numPr>
          <w:ilvl w:val="0"/>
          <w:numId w:val="19"/>
        </w:numPr>
        <w:rPr>
          <w:rFonts w:cs="Arial"/>
          <w:b/>
          <w:szCs w:val="22"/>
          <w:lang w:val="en-AU" w:eastAsia="en-ZA"/>
        </w:rPr>
      </w:pPr>
      <w:r w:rsidRPr="00583DE7">
        <w:rPr>
          <w:rFonts w:cs="Arial"/>
          <w:b/>
          <w:szCs w:val="22"/>
          <w:lang w:val="en-AU" w:eastAsia="en-ZA"/>
        </w:rPr>
        <w:t>Current and up to date</w:t>
      </w:r>
    </w:p>
    <w:p w14:paraId="3431DBF0" w14:textId="77777777" w:rsidR="00583DE7" w:rsidRPr="00583DE7" w:rsidRDefault="00583DE7" w:rsidP="00583DE7">
      <w:pPr>
        <w:pStyle w:val="ListParagraph"/>
        <w:numPr>
          <w:ilvl w:val="0"/>
          <w:numId w:val="19"/>
        </w:numPr>
        <w:rPr>
          <w:rFonts w:cs="Arial"/>
          <w:b/>
          <w:szCs w:val="22"/>
          <w:lang w:val="en-AU" w:eastAsia="en-ZA"/>
        </w:rPr>
      </w:pPr>
      <w:r w:rsidRPr="00583DE7">
        <w:rPr>
          <w:rFonts w:cs="Arial"/>
          <w:b/>
          <w:szCs w:val="22"/>
          <w:lang w:val="en-AU" w:eastAsia="en-ZA"/>
        </w:rPr>
        <w:t>Reliable and accurate</w:t>
      </w:r>
    </w:p>
    <w:p w14:paraId="77CF44F9" w14:textId="77777777" w:rsidR="00583DE7" w:rsidRPr="00583DE7" w:rsidRDefault="00583DE7" w:rsidP="00583DE7">
      <w:pPr>
        <w:pStyle w:val="ListParagraph"/>
        <w:numPr>
          <w:ilvl w:val="0"/>
          <w:numId w:val="19"/>
        </w:numPr>
        <w:rPr>
          <w:rFonts w:cs="Arial"/>
          <w:szCs w:val="22"/>
          <w:lang w:val="en-AU" w:eastAsia="en-ZA"/>
        </w:rPr>
      </w:pPr>
      <w:r w:rsidRPr="00583DE7">
        <w:rPr>
          <w:rFonts w:cs="Arial"/>
          <w:szCs w:val="22"/>
          <w:lang w:val="en-AU" w:eastAsia="en-ZA"/>
        </w:rPr>
        <w:t>No need to have metadata</w:t>
      </w:r>
    </w:p>
    <w:p w14:paraId="65960CE6" w14:textId="77777777" w:rsidR="00583DE7" w:rsidRPr="00583DE7" w:rsidRDefault="00583DE7" w:rsidP="00583DE7">
      <w:pPr>
        <w:pStyle w:val="ListParagraph"/>
        <w:numPr>
          <w:ilvl w:val="0"/>
          <w:numId w:val="19"/>
        </w:numPr>
        <w:rPr>
          <w:rFonts w:cs="Arial"/>
          <w:b/>
          <w:szCs w:val="22"/>
          <w:lang w:val="en-AU" w:eastAsia="en-ZA"/>
        </w:rPr>
      </w:pPr>
      <w:r w:rsidRPr="00583DE7">
        <w:rPr>
          <w:rFonts w:cs="Arial"/>
          <w:b/>
          <w:szCs w:val="22"/>
          <w:lang w:val="en-AU" w:eastAsia="en-ZA"/>
        </w:rPr>
        <w:t>Complete and precise</w:t>
      </w:r>
    </w:p>
    <w:p w14:paraId="4879CAEA" w14:textId="77777777" w:rsidR="00583DE7" w:rsidRPr="00583DE7" w:rsidRDefault="00583DE7" w:rsidP="00583DE7">
      <w:pPr>
        <w:pStyle w:val="ListParagraph"/>
        <w:numPr>
          <w:ilvl w:val="0"/>
          <w:numId w:val="19"/>
        </w:numPr>
        <w:rPr>
          <w:rFonts w:cs="Arial"/>
          <w:szCs w:val="22"/>
          <w:lang w:val="en-AU" w:eastAsia="en-ZA"/>
        </w:rPr>
      </w:pPr>
      <w:r w:rsidRPr="00583DE7">
        <w:rPr>
          <w:rFonts w:cs="Arial"/>
          <w:szCs w:val="22"/>
          <w:lang w:val="en-AU" w:eastAsia="en-ZA"/>
        </w:rPr>
        <w:t>Does not have to be protected</w:t>
      </w:r>
    </w:p>
    <w:p w14:paraId="036A5A6A" w14:textId="77777777" w:rsidR="00583DE7" w:rsidRPr="00583DE7" w:rsidRDefault="00583DE7" w:rsidP="00583DE7">
      <w:pPr>
        <w:rPr>
          <w:rFonts w:cs="Arial"/>
          <w:szCs w:val="22"/>
          <w:lang w:val="en-AU" w:eastAsia="en-ZA"/>
        </w:rPr>
      </w:pPr>
    </w:p>
    <w:p w14:paraId="221B3B19" w14:textId="77777777" w:rsidR="00583DE7" w:rsidRPr="00583DE7" w:rsidRDefault="00583DE7" w:rsidP="00583DE7">
      <w:pPr>
        <w:rPr>
          <w:rFonts w:cs="Arial"/>
          <w:szCs w:val="22"/>
          <w:lang w:val="en-AU" w:eastAsia="en-ZA"/>
        </w:rPr>
      </w:pPr>
      <w:r w:rsidRPr="00583DE7">
        <w:rPr>
          <w:rFonts w:cs="Arial"/>
          <w:szCs w:val="22"/>
          <w:lang w:val="en-AU" w:eastAsia="en-ZA"/>
        </w:rPr>
        <w:t>Sort in order stages of data collection:</w:t>
      </w:r>
    </w:p>
    <w:p w14:paraId="09B6F677" w14:textId="54E2071F" w:rsidR="00583DE7" w:rsidRDefault="00583DE7" w:rsidP="00583DE7">
      <w:pPr>
        <w:rPr>
          <w:rFonts w:cs="Arial"/>
          <w:szCs w:val="22"/>
          <w:lang w:val="en-AU" w:eastAsia="en-ZA"/>
        </w:rPr>
      </w:pPr>
      <w:r w:rsidRPr="00583DE7">
        <w:rPr>
          <w:rFonts w:cs="Arial"/>
          <w:szCs w:val="22"/>
          <w:lang w:val="en-AU" w:eastAsia="en-ZA"/>
        </w:rPr>
        <w:t>preparation, editing and improvement, evaluation, planning, digitizing and transfer</w:t>
      </w:r>
    </w:p>
    <w:tbl>
      <w:tblPr>
        <w:tblStyle w:val="TableGrid1"/>
        <w:tblW w:w="0" w:type="auto"/>
        <w:jc w:val="center"/>
        <w:tblLayout w:type="fixed"/>
        <w:tblLook w:val="06A0" w:firstRow="1" w:lastRow="0" w:firstColumn="1" w:lastColumn="0" w:noHBand="1" w:noVBand="1"/>
      </w:tblPr>
      <w:tblGrid>
        <w:gridCol w:w="1005"/>
        <w:gridCol w:w="5310"/>
      </w:tblGrid>
      <w:tr w:rsidR="00583DE7" w:rsidRPr="00583DE7" w14:paraId="050414AA" w14:textId="77777777" w:rsidTr="00574B7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005" w:type="dxa"/>
          </w:tcPr>
          <w:p w14:paraId="10AA8CBD" w14:textId="77777777" w:rsidR="00583DE7" w:rsidRPr="00583DE7" w:rsidRDefault="00583DE7" w:rsidP="00583DE7">
            <w:pPr>
              <w:jc w:val="both"/>
              <w:rPr>
                <w:rFonts w:asciiTheme="majorHAnsi" w:eastAsia="Arial Narrow" w:hAnsiTheme="majorHAnsi" w:cstheme="majorHAnsi"/>
                <w:sz w:val="22"/>
                <w:szCs w:val="22"/>
                <w:lang w:val="en-GB"/>
              </w:rPr>
            </w:pPr>
            <w:r w:rsidRPr="00583DE7">
              <w:rPr>
                <w:rFonts w:asciiTheme="majorHAnsi" w:eastAsia="Arial Narrow" w:hAnsiTheme="majorHAnsi" w:cstheme="majorHAnsi"/>
                <w:b w:val="0"/>
                <w:sz w:val="22"/>
                <w:szCs w:val="22"/>
                <w:lang w:val="en-GB"/>
              </w:rPr>
              <w:t>Step 1</w:t>
            </w:r>
          </w:p>
        </w:tc>
        <w:tc>
          <w:tcPr>
            <w:tcW w:w="5310" w:type="dxa"/>
          </w:tcPr>
          <w:p w14:paraId="79E5EEB8" w14:textId="77777777" w:rsidR="00583DE7" w:rsidRPr="00583DE7" w:rsidRDefault="00583DE7" w:rsidP="00583DE7">
            <w:pPr>
              <w:jc w:val="both"/>
              <w:cnfStyle w:val="100000000000" w:firstRow="1" w:lastRow="0" w:firstColumn="0" w:lastColumn="0" w:oddVBand="0" w:evenVBand="0" w:oddHBand="0" w:evenHBand="0" w:firstRowFirstColumn="0" w:firstRowLastColumn="0" w:lastRowFirstColumn="0" w:lastRowLastColumn="0"/>
              <w:rPr>
                <w:rFonts w:eastAsia="Arial Narrow" w:cs="Arial Narrow"/>
                <w:b w:val="0"/>
                <w:sz w:val="20"/>
                <w:szCs w:val="20"/>
                <w:lang w:val="en-GB"/>
              </w:rPr>
            </w:pPr>
          </w:p>
        </w:tc>
      </w:tr>
      <w:tr w:rsidR="00583DE7" w:rsidRPr="00583DE7" w14:paraId="76F82C0B" w14:textId="77777777" w:rsidTr="00574B7A">
        <w:trPr>
          <w:trHeight w:val="300"/>
          <w:jc w:val="center"/>
        </w:trPr>
        <w:tc>
          <w:tcPr>
            <w:cnfStyle w:val="001000000000" w:firstRow="0" w:lastRow="0" w:firstColumn="1" w:lastColumn="0" w:oddVBand="0" w:evenVBand="0" w:oddHBand="0" w:evenHBand="0" w:firstRowFirstColumn="0" w:firstRowLastColumn="0" w:lastRowFirstColumn="0" w:lastRowLastColumn="0"/>
            <w:tcW w:w="1005" w:type="dxa"/>
          </w:tcPr>
          <w:p w14:paraId="08996F24" w14:textId="77777777" w:rsidR="00583DE7" w:rsidRPr="00583DE7" w:rsidRDefault="00583DE7" w:rsidP="00583DE7">
            <w:pPr>
              <w:jc w:val="both"/>
              <w:rPr>
                <w:rFonts w:asciiTheme="majorHAnsi" w:eastAsia="Arial Narrow" w:hAnsiTheme="majorHAnsi" w:cstheme="majorHAnsi"/>
                <w:sz w:val="22"/>
                <w:szCs w:val="22"/>
                <w:lang w:val="en-GB"/>
              </w:rPr>
            </w:pPr>
            <w:r w:rsidRPr="00583DE7">
              <w:rPr>
                <w:rFonts w:asciiTheme="majorHAnsi" w:eastAsia="Arial Narrow" w:hAnsiTheme="majorHAnsi" w:cstheme="majorHAnsi"/>
                <w:b w:val="0"/>
                <w:sz w:val="22"/>
                <w:szCs w:val="22"/>
                <w:lang w:val="en-GB"/>
              </w:rPr>
              <w:t>Step 2</w:t>
            </w:r>
          </w:p>
        </w:tc>
        <w:tc>
          <w:tcPr>
            <w:tcW w:w="5310" w:type="dxa"/>
          </w:tcPr>
          <w:p w14:paraId="01496018" w14:textId="77777777" w:rsidR="00583DE7" w:rsidRPr="00583DE7" w:rsidRDefault="00583DE7" w:rsidP="00583DE7">
            <w:pPr>
              <w:jc w:val="both"/>
              <w:cnfStyle w:val="000000000000" w:firstRow="0" w:lastRow="0" w:firstColumn="0" w:lastColumn="0" w:oddVBand="0" w:evenVBand="0" w:oddHBand="0" w:evenHBand="0" w:firstRowFirstColumn="0" w:firstRowLastColumn="0" w:lastRowFirstColumn="0" w:lastRowLastColumn="0"/>
              <w:rPr>
                <w:rFonts w:eastAsia="Arial Narrow" w:cs="Arial Narrow"/>
                <w:sz w:val="20"/>
                <w:szCs w:val="20"/>
                <w:lang w:val="en-GB"/>
              </w:rPr>
            </w:pPr>
          </w:p>
        </w:tc>
      </w:tr>
      <w:tr w:rsidR="00583DE7" w:rsidRPr="00583DE7" w14:paraId="4BE53441" w14:textId="77777777" w:rsidTr="00574B7A">
        <w:trPr>
          <w:trHeight w:val="300"/>
          <w:jc w:val="center"/>
        </w:trPr>
        <w:tc>
          <w:tcPr>
            <w:cnfStyle w:val="001000000000" w:firstRow="0" w:lastRow="0" w:firstColumn="1" w:lastColumn="0" w:oddVBand="0" w:evenVBand="0" w:oddHBand="0" w:evenHBand="0" w:firstRowFirstColumn="0" w:firstRowLastColumn="0" w:lastRowFirstColumn="0" w:lastRowLastColumn="0"/>
            <w:tcW w:w="1005" w:type="dxa"/>
          </w:tcPr>
          <w:p w14:paraId="29BE8C19" w14:textId="77777777" w:rsidR="00583DE7" w:rsidRPr="00583DE7" w:rsidRDefault="00583DE7" w:rsidP="00583DE7">
            <w:pPr>
              <w:jc w:val="both"/>
              <w:rPr>
                <w:rFonts w:asciiTheme="majorHAnsi" w:eastAsia="Arial Narrow" w:hAnsiTheme="majorHAnsi" w:cstheme="majorHAnsi"/>
                <w:sz w:val="22"/>
                <w:szCs w:val="22"/>
                <w:lang w:val="en-GB"/>
              </w:rPr>
            </w:pPr>
            <w:r w:rsidRPr="00583DE7">
              <w:rPr>
                <w:rFonts w:asciiTheme="majorHAnsi" w:eastAsia="Arial Narrow" w:hAnsiTheme="majorHAnsi" w:cstheme="majorHAnsi"/>
                <w:b w:val="0"/>
                <w:sz w:val="22"/>
                <w:szCs w:val="22"/>
                <w:lang w:val="en-GB"/>
              </w:rPr>
              <w:t>Step 3</w:t>
            </w:r>
          </w:p>
        </w:tc>
        <w:tc>
          <w:tcPr>
            <w:tcW w:w="5310" w:type="dxa"/>
          </w:tcPr>
          <w:p w14:paraId="0E1161E5" w14:textId="77777777" w:rsidR="00583DE7" w:rsidRPr="00583DE7" w:rsidRDefault="00583DE7" w:rsidP="00583DE7">
            <w:pPr>
              <w:jc w:val="both"/>
              <w:cnfStyle w:val="000000000000" w:firstRow="0" w:lastRow="0" w:firstColumn="0" w:lastColumn="0" w:oddVBand="0" w:evenVBand="0" w:oddHBand="0" w:evenHBand="0" w:firstRowFirstColumn="0" w:firstRowLastColumn="0" w:lastRowFirstColumn="0" w:lastRowLastColumn="0"/>
              <w:rPr>
                <w:rFonts w:eastAsia="Arial Narrow" w:cs="Arial Narrow"/>
                <w:sz w:val="20"/>
                <w:szCs w:val="20"/>
                <w:lang w:val="en-GB"/>
              </w:rPr>
            </w:pPr>
          </w:p>
        </w:tc>
      </w:tr>
      <w:tr w:rsidR="00583DE7" w:rsidRPr="00583DE7" w14:paraId="428A07A5" w14:textId="77777777" w:rsidTr="00574B7A">
        <w:trPr>
          <w:trHeight w:val="300"/>
          <w:jc w:val="center"/>
        </w:trPr>
        <w:tc>
          <w:tcPr>
            <w:cnfStyle w:val="001000000000" w:firstRow="0" w:lastRow="0" w:firstColumn="1" w:lastColumn="0" w:oddVBand="0" w:evenVBand="0" w:oddHBand="0" w:evenHBand="0" w:firstRowFirstColumn="0" w:firstRowLastColumn="0" w:lastRowFirstColumn="0" w:lastRowLastColumn="0"/>
            <w:tcW w:w="1005" w:type="dxa"/>
          </w:tcPr>
          <w:p w14:paraId="331285F2" w14:textId="77777777" w:rsidR="00583DE7" w:rsidRPr="00583DE7" w:rsidRDefault="00583DE7" w:rsidP="00583DE7">
            <w:pPr>
              <w:jc w:val="both"/>
              <w:rPr>
                <w:rFonts w:asciiTheme="majorHAnsi" w:eastAsia="Arial Narrow" w:hAnsiTheme="majorHAnsi" w:cstheme="majorHAnsi"/>
                <w:sz w:val="22"/>
                <w:szCs w:val="22"/>
                <w:lang w:val="en-GB"/>
              </w:rPr>
            </w:pPr>
            <w:r w:rsidRPr="00583DE7">
              <w:rPr>
                <w:rFonts w:asciiTheme="majorHAnsi" w:eastAsia="Arial Narrow" w:hAnsiTheme="majorHAnsi" w:cstheme="majorHAnsi"/>
                <w:b w:val="0"/>
                <w:sz w:val="22"/>
                <w:szCs w:val="22"/>
                <w:lang w:val="en-GB"/>
              </w:rPr>
              <w:t>Step 4</w:t>
            </w:r>
          </w:p>
        </w:tc>
        <w:tc>
          <w:tcPr>
            <w:tcW w:w="5310" w:type="dxa"/>
          </w:tcPr>
          <w:p w14:paraId="68A950B4" w14:textId="77777777" w:rsidR="00583DE7" w:rsidRPr="00583DE7" w:rsidRDefault="00583DE7" w:rsidP="00583DE7">
            <w:pPr>
              <w:jc w:val="both"/>
              <w:cnfStyle w:val="000000000000" w:firstRow="0" w:lastRow="0" w:firstColumn="0" w:lastColumn="0" w:oddVBand="0" w:evenVBand="0" w:oddHBand="0" w:evenHBand="0" w:firstRowFirstColumn="0" w:firstRowLastColumn="0" w:lastRowFirstColumn="0" w:lastRowLastColumn="0"/>
              <w:rPr>
                <w:rFonts w:eastAsia="Arial Narrow" w:cs="Arial Narrow"/>
                <w:sz w:val="20"/>
                <w:szCs w:val="20"/>
                <w:lang w:val="en-GB"/>
              </w:rPr>
            </w:pPr>
          </w:p>
        </w:tc>
      </w:tr>
      <w:tr w:rsidR="00583DE7" w:rsidRPr="00583DE7" w14:paraId="2CE6064C" w14:textId="77777777" w:rsidTr="00574B7A">
        <w:trPr>
          <w:trHeight w:val="300"/>
          <w:jc w:val="center"/>
        </w:trPr>
        <w:tc>
          <w:tcPr>
            <w:cnfStyle w:val="001000000000" w:firstRow="0" w:lastRow="0" w:firstColumn="1" w:lastColumn="0" w:oddVBand="0" w:evenVBand="0" w:oddHBand="0" w:evenHBand="0" w:firstRowFirstColumn="0" w:firstRowLastColumn="0" w:lastRowFirstColumn="0" w:lastRowLastColumn="0"/>
            <w:tcW w:w="1005" w:type="dxa"/>
          </w:tcPr>
          <w:p w14:paraId="44542141" w14:textId="77777777" w:rsidR="00583DE7" w:rsidRPr="00583DE7" w:rsidRDefault="00583DE7" w:rsidP="00583DE7">
            <w:pPr>
              <w:jc w:val="both"/>
              <w:rPr>
                <w:rFonts w:asciiTheme="majorHAnsi" w:eastAsia="Arial Narrow" w:hAnsiTheme="majorHAnsi" w:cstheme="majorHAnsi"/>
                <w:sz w:val="22"/>
                <w:szCs w:val="22"/>
                <w:lang w:val="en-GB"/>
              </w:rPr>
            </w:pPr>
            <w:r w:rsidRPr="00583DE7">
              <w:rPr>
                <w:rFonts w:asciiTheme="majorHAnsi" w:eastAsia="Arial Narrow" w:hAnsiTheme="majorHAnsi" w:cstheme="majorHAnsi"/>
                <w:b w:val="0"/>
                <w:sz w:val="22"/>
                <w:szCs w:val="22"/>
                <w:lang w:val="en-GB"/>
              </w:rPr>
              <w:t>Step 5</w:t>
            </w:r>
          </w:p>
        </w:tc>
        <w:tc>
          <w:tcPr>
            <w:tcW w:w="5310" w:type="dxa"/>
          </w:tcPr>
          <w:p w14:paraId="6A8C8C0F" w14:textId="77777777" w:rsidR="00583DE7" w:rsidRPr="00583DE7" w:rsidRDefault="00583DE7" w:rsidP="00583DE7">
            <w:pPr>
              <w:jc w:val="both"/>
              <w:cnfStyle w:val="000000000000" w:firstRow="0" w:lastRow="0" w:firstColumn="0" w:lastColumn="0" w:oddVBand="0" w:evenVBand="0" w:oddHBand="0" w:evenHBand="0" w:firstRowFirstColumn="0" w:firstRowLastColumn="0" w:lastRowFirstColumn="0" w:lastRowLastColumn="0"/>
              <w:rPr>
                <w:rFonts w:eastAsia="Arial Narrow" w:cs="Arial Narrow"/>
                <w:sz w:val="20"/>
                <w:szCs w:val="20"/>
                <w:lang w:val="en-GB"/>
              </w:rPr>
            </w:pPr>
          </w:p>
        </w:tc>
      </w:tr>
    </w:tbl>
    <w:p w14:paraId="7CDBAA4D" w14:textId="77777777" w:rsidR="00583DE7" w:rsidRPr="00583DE7" w:rsidRDefault="00583DE7" w:rsidP="00583DE7">
      <w:pPr>
        <w:rPr>
          <w:rFonts w:cs="Arial"/>
          <w:szCs w:val="22"/>
          <w:lang w:val="en-AU" w:eastAsia="en-ZA"/>
        </w:rPr>
      </w:pPr>
    </w:p>
    <w:p w14:paraId="122144AF" w14:textId="77777777" w:rsidR="00583DE7" w:rsidRPr="00583DE7" w:rsidRDefault="00583DE7" w:rsidP="00583DE7">
      <w:pPr>
        <w:rPr>
          <w:rFonts w:cs="Arial"/>
          <w:szCs w:val="22"/>
          <w:lang w:val="en-AU" w:eastAsia="en-ZA"/>
        </w:rPr>
      </w:pPr>
      <w:r w:rsidRPr="00583DE7">
        <w:rPr>
          <w:rFonts w:cs="Arial"/>
          <w:szCs w:val="22"/>
          <w:lang w:val="en-AU" w:eastAsia="en-ZA"/>
        </w:rPr>
        <w:t>Answer:</w:t>
      </w:r>
    </w:p>
    <w:tbl>
      <w:tblPr>
        <w:tblStyle w:val="TableGrid2"/>
        <w:tblW w:w="0" w:type="auto"/>
        <w:jc w:val="center"/>
        <w:tblLayout w:type="fixed"/>
        <w:tblLook w:val="06A0" w:firstRow="1" w:lastRow="0" w:firstColumn="1" w:lastColumn="0" w:noHBand="1" w:noVBand="1"/>
      </w:tblPr>
      <w:tblGrid>
        <w:gridCol w:w="1005"/>
        <w:gridCol w:w="5325"/>
      </w:tblGrid>
      <w:tr w:rsidR="00583DE7" w:rsidRPr="00583DE7" w14:paraId="4534717F" w14:textId="77777777" w:rsidTr="00574B7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005" w:type="dxa"/>
          </w:tcPr>
          <w:p w14:paraId="76F4E6B7" w14:textId="77777777" w:rsidR="00583DE7" w:rsidRPr="00583DE7" w:rsidRDefault="00583DE7" w:rsidP="00583DE7">
            <w:pPr>
              <w:jc w:val="both"/>
              <w:rPr>
                <w:rFonts w:asciiTheme="majorHAnsi" w:eastAsia="Arial Narrow" w:hAnsiTheme="majorHAnsi" w:cstheme="majorHAnsi"/>
                <w:b w:val="0"/>
                <w:sz w:val="22"/>
                <w:szCs w:val="22"/>
                <w:lang w:val="en-GB"/>
              </w:rPr>
            </w:pPr>
            <w:r w:rsidRPr="00583DE7">
              <w:rPr>
                <w:rFonts w:asciiTheme="majorHAnsi" w:eastAsia="Arial Narrow" w:hAnsiTheme="majorHAnsi" w:cstheme="majorHAnsi"/>
                <w:b w:val="0"/>
                <w:sz w:val="22"/>
                <w:szCs w:val="22"/>
                <w:lang w:val="en-GB"/>
              </w:rPr>
              <w:t>Step 1</w:t>
            </w:r>
          </w:p>
        </w:tc>
        <w:tc>
          <w:tcPr>
            <w:tcW w:w="5325" w:type="dxa"/>
          </w:tcPr>
          <w:p w14:paraId="2C43EEFF" w14:textId="77777777" w:rsidR="00583DE7" w:rsidRPr="00583DE7" w:rsidRDefault="00583DE7" w:rsidP="00583DE7">
            <w:pPr>
              <w:jc w:val="both"/>
              <w:cnfStyle w:val="100000000000" w:firstRow="1" w:lastRow="0" w:firstColumn="0" w:lastColumn="0" w:oddVBand="0" w:evenVBand="0" w:oddHBand="0" w:evenHBand="0" w:firstRowFirstColumn="0" w:firstRowLastColumn="0" w:lastRowFirstColumn="0" w:lastRowLastColumn="0"/>
              <w:rPr>
                <w:rFonts w:asciiTheme="majorHAnsi" w:eastAsia="Arial Narrow" w:hAnsiTheme="majorHAnsi" w:cstheme="majorHAnsi"/>
                <w:sz w:val="22"/>
                <w:szCs w:val="22"/>
                <w:lang w:val="en-GB"/>
              </w:rPr>
            </w:pPr>
            <w:r w:rsidRPr="00583DE7">
              <w:rPr>
                <w:rFonts w:asciiTheme="majorHAnsi" w:eastAsia="Arial Narrow" w:hAnsiTheme="majorHAnsi" w:cstheme="majorHAnsi"/>
                <w:sz w:val="22"/>
                <w:szCs w:val="22"/>
                <w:lang w:val="en-GB"/>
              </w:rPr>
              <w:t>planning</w:t>
            </w:r>
          </w:p>
        </w:tc>
      </w:tr>
      <w:tr w:rsidR="00583DE7" w:rsidRPr="00583DE7" w14:paraId="2C597336" w14:textId="77777777" w:rsidTr="00574B7A">
        <w:trPr>
          <w:trHeight w:val="300"/>
          <w:jc w:val="center"/>
        </w:trPr>
        <w:tc>
          <w:tcPr>
            <w:cnfStyle w:val="001000000000" w:firstRow="0" w:lastRow="0" w:firstColumn="1" w:lastColumn="0" w:oddVBand="0" w:evenVBand="0" w:oddHBand="0" w:evenHBand="0" w:firstRowFirstColumn="0" w:firstRowLastColumn="0" w:lastRowFirstColumn="0" w:lastRowLastColumn="0"/>
            <w:tcW w:w="1005" w:type="dxa"/>
          </w:tcPr>
          <w:p w14:paraId="07F2EC35" w14:textId="77777777" w:rsidR="00583DE7" w:rsidRPr="00583DE7" w:rsidRDefault="00583DE7" w:rsidP="00583DE7">
            <w:pPr>
              <w:jc w:val="both"/>
              <w:rPr>
                <w:rFonts w:asciiTheme="majorHAnsi" w:eastAsia="Arial Narrow" w:hAnsiTheme="majorHAnsi" w:cstheme="majorHAnsi"/>
                <w:b w:val="0"/>
                <w:sz w:val="22"/>
                <w:szCs w:val="22"/>
                <w:lang w:val="en-GB"/>
              </w:rPr>
            </w:pPr>
            <w:r w:rsidRPr="00583DE7">
              <w:rPr>
                <w:rFonts w:asciiTheme="majorHAnsi" w:eastAsia="Arial Narrow" w:hAnsiTheme="majorHAnsi" w:cstheme="majorHAnsi"/>
                <w:b w:val="0"/>
                <w:sz w:val="22"/>
                <w:szCs w:val="22"/>
                <w:lang w:val="en-GB"/>
              </w:rPr>
              <w:t>Step 2</w:t>
            </w:r>
          </w:p>
        </w:tc>
        <w:tc>
          <w:tcPr>
            <w:tcW w:w="5325" w:type="dxa"/>
          </w:tcPr>
          <w:p w14:paraId="0D5C6348" w14:textId="77777777" w:rsidR="00583DE7" w:rsidRPr="00583DE7" w:rsidRDefault="00583DE7" w:rsidP="00583DE7">
            <w:pPr>
              <w:jc w:val="both"/>
              <w:cnfStyle w:val="000000000000" w:firstRow="0" w:lastRow="0" w:firstColumn="0" w:lastColumn="0" w:oddVBand="0" w:evenVBand="0" w:oddHBand="0" w:evenHBand="0" w:firstRowFirstColumn="0" w:firstRowLastColumn="0" w:lastRowFirstColumn="0" w:lastRowLastColumn="0"/>
              <w:rPr>
                <w:rFonts w:asciiTheme="majorHAnsi" w:eastAsia="Arial Narrow" w:hAnsiTheme="majorHAnsi" w:cstheme="majorHAnsi"/>
                <w:b/>
                <w:sz w:val="22"/>
                <w:szCs w:val="22"/>
                <w:lang w:val="en-GB"/>
              </w:rPr>
            </w:pPr>
            <w:r w:rsidRPr="00583DE7">
              <w:rPr>
                <w:rFonts w:asciiTheme="majorHAnsi" w:eastAsia="Arial Narrow" w:hAnsiTheme="majorHAnsi" w:cstheme="majorHAnsi"/>
                <w:b/>
                <w:sz w:val="22"/>
                <w:szCs w:val="22"/>
                <w:lang w:val="en-GB"/>
              </w:rPr>
              <w:t>preparation</w:t>
            </w:r>
          </w:p>
        </w:tc>
      </w:tr>
      <w:tr w:rsidR="00583DE7" w:rsidRPr="00583DE7" w14:paraId="11E71F11" w14:textId="77777777" w:rsidTr="00574B7A">
        <w:trPr>
          <w:trHeight w:val="300"/>
          <w:jc w:val="center"/>
        </w:trPr>
        <w:tc>
          <w:tcPr>
            <w:cnfStyle w:val="001000000000" w:firstRow="0" w:lastRow="0" w:firstColumn="1" w:lastColumn="0" w:oddVBand="0" w:evenVBand="0" w:oddHBand="0" w:evenHBand="0" w:firstRowFirstColumn="0" w:firstRowLastColumn="0" w:lastRowFirstColumn="0" w:lastRowLastColumn="0"/>
            <w:tcW w:w="1005" w:type="dxa"/>
          </w:tcPr>
          <w:p w14:paraId="7EA59EFA" w14:textId="77777777" w:rsidR="00583DE7" w:rsidRPr="00583DE7" w:rsidRDefault="00583DE7" w:rsidP="00583DE7">
            <w:pPr>
              <w:jc w:val="both"/>
              <w:rPr>
                <w:rFonts w:asciiTheme="majorHAnsi" w:eastAsia="Arial Narrow" w:hAnsiTheme="majorHAnsi" w:cstheme="majorHAnsi"/>
                <w:b w:val="0"/>
                <w:sz w:val="22"/>
                <w:szCs w:val="22"/>
                <w:lang w:val="en-GB"/>
              </w:rPr>
            </w:pPr>
            <w:r w:rsidRPr="00583DE7">
              <w:rPr>
                <w:rFonts w:asciiTheme="majorHAnsi" w:eastAsia="Arial Narrow" w:hAnsiTheme="majorHAnsi" w:cstheme="majorHAnsi"/>
                <w:b w:val="0"/>
                <w:sz w:val="22"/>
                <w:szCs w:val="22"/>
                <w:lang w:val="en-GB"/>
              </w:rPr>
              <w:t>Step 3</w:t>
            </w:r>
          </w:p>
        </w:tc>
        <w:tc>
          <w:tcPr>
            <w:tcW w:w="5325" w:type="dxa"/>
          </w:tcPr>
          <w:p w14:paraId="32D0DE26" w14:textId="77777777" w:rsidR="00583DE7" w:rsidRPr="00583DE7" w:rsidRDefault="00583DE7" w:rsidP="00583DE7">
            <w:pPr>
              <w:jc w:val="both"/>
              <w:cnfStyle w:val="000000000000" w:firstRow="0" w:lastRow="0" w:firstColumn="0" w:lastColumn="0" w:oddVBand="0" w:evenVBand="0" w:oddHBand="0" w:evenHBand="0" w:firstRowFirstColumn="0" w:firstRowLastColumn="0" w:lastRowFirstColumn="0" w:lastRowLastColumn="0"/>
              <w:rPr>
                <w:rFonts w:asciiTheme="majorHAnsi" w:eastAsia="Arial Narrow" w:hAnsiTheme="majorHAnsi" w:cstheme="majorHAnsi"/>
                <w:b/>
                <w:sz w:val="22"/>
                <w:szCs w:val="22"/>
                <w:lang w:val="en-GB"/>
              </w:rPr>
            </w:pPr>
            <w:r w:rsidRPr="00583DE7">
              <w:rPr>
                <w:rFonts w:asciiTheme="majorHAnsi" w:eastAsia="Arial Narrow" w:hAnsiTheme="majorHAnsi" w:cstheme="majorHAnsi"/>
                <w:b/>
                <w:sz w:val="22"/>
                <w:szCs w:val="22"/>
                <w:lang w:val="en-GB"/>
              </w:rPr>
              <w:t>digitizing and transfer</w:t>
            </w:r>
          </w:p>
        </w:tc>
      </w:tr>
      <w:tr w:rsidR="00583DE7" w:rsidRPr="00583DE7" w14:paraId="438B6989" w14:textId="77777777" w:rsidTr="00574B7A">
        <w:trPr>
          <w:trHeight w:val="300"/>
          <w:jc w:val="center"/>
        </w:trPr>
        <w:tc>
          <w:tcPr>
            <w:cnfStyle w:val="001000000000" w:firstRow="0" w:lastRow="0" w:firstColumn="1" w:lastColumn="0" w:oddVBand="0" w:evenVBand="0" w:oddHBand="0" w:evenHBand="0" w:firstRowFirstColumn="0" w:firstRowLastColumn="0" w:lastRowFirstColumn="0" w:lastRowLastColumn="0"/>
            <w:tcW w:w="1005" w:type="dxa"/>
          </w:tcPr>
          <w:p w14:paraId="6A9F78AF" w14:textId="77777777" w:rsidR="00583DE7" w:rsidRPr="00583DE7" w:rsidRDefault="00583DE7" w:rsidP="00583DE7">
            <w:pPr>
              <w:jc w:val="both"/>
              <w:rPr>
                <w:rFonts w:asciiTheme="majorHAnsi" w:eastAsia="Arial Narrow" w:hAnsiTheme="majorHAnsi" w:cstheme="majorHAnsi"/>
                <w:b w:val="0"/>
                <w:sz w:val="22"/>
                <w:szCs w:val="22"/>
                <w:lang w:val="en-GB"/>
              </w:rPr>
            </w:pPr>
            <w:r w:rsidRPr="00583DE7">
              <w:rPr>
                <w:rFonts w:asciiTheme="majorHAnsi" w:eastAsia="Arial Narrow" w:hAnsiTheme="majorHAnsi" w:cstheme="majorHAnsi"/>
                <w:b w:val="0"/>
                <w:sz w:val="22"/>
                <w:szCs w:val="22"/>
                <w:lang w:val="en-GB"/>
              </w:rPr>
              <w:t>Step 4</w:t>
            </w:r>
          </w:p>
        </w:tc>
        <w:tc>
          <w:tcPr>
            <w:tcW w:w="5325" w:type="dxa"/>
          </w:tcPr>
          <w:p w14:paraId="02E5C38B" w14:textId="77777777" w:rsidR="00583DE7" w:rsidRPr="00583DE7" w:rsidRDefault="00583DE7" w:rsidP="00583DE7">
            <w:pPr>
              <w:jc w:val="both"/>
              <w:cnfStyle w:val="000000000000" w:firstRow="0" w:lastRow="0" w:firstColumn="0" w:lastColumn="0" w:oddVBand="0" w:evenVBand="0" w:oddHBand="0" w:evenHBand="0" w:firstRowFirstColumn="0" w:firstRowLastColumn="0" w:lastRowFirstColumn="0" w:lastRowLastColumn="0"/>
              <w:rPr>
                <w:rFonts w:asciiTheme="majorHAnsi" w:eastAsia="Arial Narrow" w:hAnsiTheme="majorHAnsi" w:cstheme="majorHAnsi"/>
                <w:b/>
                <w:sz w:val="22"/>
                <w:szCs w:val="22"/>
                <w:lang w:val="en-GB"/>
              </w:rPr>
            </w:pPr>
            <w:r w:rsidRPr="00583DE7">
              <w:rPr>
                <w:rFonts w:asciiTheme="majorHAnsi" w:eastAsia="Arial Narrow" w:hAnsiTheme="majorHAnsi" w:cstheme="majorHAnsi"/>
                <w:b/>
                <w:sz w:val="22"/>
                <w:szCs w:val="22"/>
                <w:lang w:val="en-GB"/>
              </w:rPr>
              <w:t>editing and improvement</w:t>
            </w:r>
          </w:p>
        </w:tc>
      </w:tr>
      <w:tr w:rsidR="00583DE7" w:rsidRPr="00583DE7" w14:paraId="51CE435A" w14:textId="77777777" w:rsidTr="00574B7A">
        <w:trPr>
          <w:trHeight w:val="300"/>
          <w:jc w:val="center"/>
        </w:trPr>
        <w:tc>
          <w:tcPr>
            <w:cnfStyle w:val="001000000000" w:firstRow="0" w:lastRow="0" w:firstColumn="1" w:lastColumn="0" w:oddVBand="0" w:evenVBand="0" w:oddHBand="0" w:evenHBand="0" w:firstRowFirstColumn="0" w:firstRowLastColumn="0" w:lastRowFirstColumn="0" w:lastRowLastColumn="0"/>
            <w:tcW w:w="1005" w:type="dxa"/>
          </w:tcPr>
          <w:p w14:paraId="565C95E5" w14:textId="77777777" w:rsidR="00583DE7" w:rsidRPr="00583DE7" w:rsidRDefault="00583DE7" w:rsidP="00583DE7">
            <w:pPr>
              <w:jc w:val="both"/>
              <w:rPr>
                <w:rFonts w:asciiTheme="majorHAnsi" w:eastAsia="Arial Narrow" w:hAnsiTheme="majorHAnsi" w:cstheme="majorHAnsi"/>
                <w:b w:val="0"/>
                <w:sz w:val="22"/>
                <w:szCs w:val="22"/>
                <w:lang w:val="en-GB"/>
              </w:rPr>
            </w:pPr>
            <w:r w:rsidRPr="00583DE7">
              <w:rPr>
                <w:rFonts w:asciiTheme="majorHAnsi" w:eastAsia="Arial Narrow" w:hAnsiTheme="majorHAnsi" w:cstheme="majorHAnsi"/>
                <w:b w:val="0"/>
                <w:sz w:val="22"/>
                <w:szCs w:val="22"/>
                <w:lang w:val="en-GB"/>
              </w:rPr>
              <w:t>Step 5</w:t>
            </w:r>
          </w:p>
        </w:tc>
        <w:tc>
          <w:tcPr>
            <w:tcW w:w="5325" w:type="dxa"/>
          </w:tcPr>
          <w:p w14:paraId="38EF5CF7" w14:textId="77777777" w:rsidR="00583DE7" w:rsidRPr="00583DE7" w:rsidRDefault="00583DE7" w:rsidP="00583DE7">
            <w:pPr>
              <w:jc w:val="both"/>
              <w:cnfStyle w:val="000000000000" w:firstRow="0" w:lastRow="0" w:firstColumn="0" w:lastColumn="0" w:oddVBand="0" w:evenVBand="0" w:oddHBand="0" w:evenHBand="0" w:firstRowFirstColumn="0" w:firstRowLastColumn="0" w:lastRowFirstColumn="0" w:lastRowLastColumn="0"/>
              <w:rPr>
                <w:rFonts w:asciiTheme="majorHAnsi" w:eastAsia="Arial Narrow" w:hAnsiTheme="majorHAnsi" w:cstheme="majorHAnsi"/>
                <w:b/>
                <w:sz w:val="22"/>
                <w:szCs w:val="22"/>
                <w:lang w:val="en-GB"/>
              </w:rPr>
            </w:pPr>
            <w:r w:rsidRPr="00583DE7">
              <w:rPr>
                <w:rFonts w:asciiTheme="majorHAnsi" w:eastAsia="Arial Narrow" w:hAnsiTheme="majorHAnsi" w:cstheme="majorHAnsi"/>
                <w:b/>
                <w:sz w:val="22"/>
                <w:szCs w:val="22"/>
                <w:lang w:val="en-GB"/>
              </w:rPr>
              <w:t>evaluation</w:t>
            </w:r>
          </w:p>
        </w:tc>
      </w:tr>
    </w:tbl>
    <w:p w14:paraId="22A43C1A" w14:textId="77777777" w:rsidR="00583DE7" w:rsidRPr="00583DE7" w:rsidRDefault="00583DE7" w:rsidP="00583DE7">
      <w:pPr>
        <w:rPr>
          <w:rFonts w:cs="Arial"/>
          <w:szCs w:val="22"/>
          <w:lang w:val="en-AU" w:eastAsia="en-ZA"/>
        </w:rPr>
      </w:pPr>
    </w:p>
    <w:p w14:paraId="11A283F2" w14:textId="77777777" w:rsidR="00583DE7" w:rsidRPr="00583DE7" w:rsidRDefault="00583DE7" w:rsidP="00583DE7">
      <w:pPr>
        <w:rPr>
          <w:rFonts w:cs="Arial"/>
          <w:szCs w:val="22"/>
          <w:lang w:val="en-AU" w:eastAsia="en-ZA"/>
        </w:rPr>
      </w:pPr>
    </w:p>
    <w:p w14:paraId="529EE7EA" w14:textId="337D6142" w:rsidR="005C064D" w:rsidRPr="0074695E" w:rsidRDefault="005C064D" w:rsidP="0074695E">
      <w:pPr>
        <w:rPr>
          <w:rFonts w:cs="Arial"/>
          <w:i/>
          <w:iCs/>
          <w:sz w:val="20"/>
          <w:szCs w:val="20"/>
          <w:lang w:val="en-AU"/>
        </w:rPr>
      </w:pPr>
    </w:p>
    <w:sectPr w:rsidR="005C064D" w:rsidRPr="0074695E" w:rsidSect="00806746">
      <w:headerReference w:type="default" r:id="rId25"/>
      <w:footerReference w:type="even" r:id="rId26"/>
      <w:footerReference w:type="default" r:id="rId27"/>
      <w:pgSz w:w="11907" w:h="16840"/>
      <w:pgMar w:top="1984" w:right="1559" w:bottom="1134" w:left="1418" w:header="706" w:footer="720" w:gutter="0"/>
      <w:paperSrc w:first="7" w:other="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23B608" w14:textId="77777777" w:rsidR="00894AEF" w:rsidRDefault="00894AEF">
      <w:r>
        <w:separator/>
      </w:r>
    </w:p>
  </w:endnote>
  <w:endnote w:type="continuationSeparator" w:id="0">
    <w:p w14:paraId="65E6ADE2" w14:textId="77777777" w:rsidR="00894AEF" w:rsidRDefault="00894A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PT Sans">
    <w:charset w:val="00"/>
    <w:family w:val="swiss"/>
    <w:pitch w:val="variable"/>
    <w:sig w:usb0="A00002EF" w:usb1="5000204B" w:usb2="00000000" w:usb3="00000000" w:csb0="00000097" w:csb1="00000000"/>
  </w:font>
  <w:font w:name="Helvetica">
    <w:panose1 w:val="020B0604020202020204"/>
    <w:charset w:val="00"/>
    <w:family w:val="swiss"/>
    <w:pitch w:val="variable"/>
    <w:sig w:usb0="E0002EFF" w:usb1="C000785B" w:usb2="00000009" w:usb3="00000000" w:csb0="000001FF" w:csb1="00000000"/>
  </w:font>
  <w:font w:name="ヒラギノ角ゴ Pro W3">
    <w:altName w:val="Yu Gothic UI"/>
    <w:charset w:val="80"/>
    <w:family w:val="auto"/>
    <w:pitch w:val="variable"/>
    <w:sig w:usb0="00000000" w:usb1="00000000" w:usb2="01000407" w:usb3="00000000" w:csb0="00020000" w:csb1="00000000"/>
  </w:font>
  <w:font w:name="Segoe UI">
    <w:panose1 w:val="020B0502040204020203"/>
    <w:charset w:val="00"/>
    <w:family w:val="swiss"/>
    <w:pitch w:val="variable"/>
    <w:sig w:usb0="E4002EFF" w:usb1="C000E47F" w:usb2="00000009" w:usb3="00000000" w:csb0="000001FF" w:csb1="00000000"/>
  </w:font>
  <w:font w:name="@STXihei">
    <w:altName w:val="@Malgun Gothic Semilight"/>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A45A5" w14:textId="77777777" w:rsidR="00CD3FEA" w:rsidRDefault="001C7150">
    <w:pPr>
      <w:pStyle w:val="Footer"/>
      <w:framePr w:wrap="around" w:vAnchor="text" w:hAnchor="margin" w:xAlign="outside" w:y="1"/>
    </w:pPr>
    <w:r>
      <w:fldChar w:fldCharType="begin"/>
    </w:r>
    <w:r w:rsidR="00CD3FEA">
      <w:instrText xml:space="preserve">PAGE  </w:instrText>
    </w:r>
    <w:r>
      <w:fldChar w:fldCharType="end"/>
    </w:r>
  </w:p>
  <w:p w14:paraId="056EACE0" w14:textId="77777777" w:rsidR="00CD3FEA" w:rsidRDefault="00CD3FEA">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84219" w14:textId="77777777" w:rsidR="00CD3FEA" w:rsidRDefault="00CD3FEA" w:rsidP="00A579CE">
    <w:pPr>
      <w:pStyle w:val="Footer"/>
      <w:tabs>
        <w:tab w:val="clear" w:pos="7371"/>
      </w:tabs>
      <w:rPr>
        <w:rFonts w:ascii="Arial Narrow" w:hAnsi="Arial Narrow"/>
        <w:b/>
        <w:color w:val="0000FF"/>
        <w:sz w:val="28"/>
        <w:lang w:val="en-US"/>
      </w:rPr>
    </w:pPr>
  </w:p>
  <w:p w14:paraId="771C8968" w14:textId="77777777" w:rsidR="00CD3FEA" w:rsidRDefault="00CD3FEA" w:rsidP="00A579CE">
    <w:pPr>
      <w:pStyle w:val="Footer"/>
      <w:tabs>
        <w:tab w:val="clear" w:pos="7371"/>
        <w:tab w:val="left" w:pos="8208"/>
      </w:tabs>
      <w:ind w:firstLine="852"/>
      <w:jc w:val="left"/>
      <w:rPr>
        <w:rFonts w:ascii="Arial Narrow" w:hAnsi="Arial Narrow"/>
        <w:b/>
        <w:color w:val="000080"/>
        <w:sz w:val="24"/>
        <w:lang w:val="en-US"/>
      </w:rPr>
    </w:pPr>
    <w:r>
      <w:rPr>
        <w:rFonts w:ascii="Arial Narrow" w:hAnsi="Arial Narrow"/>
        <w:b/>
        <w:color w:val="000080"/>
        <w:sz w:val="24"/>
        <w:lang w:val="en-US"/>
      </w:rPr>
      <w:tab/>
    </w:r>
    <w:r>
      <w:rPr>
        <w:rFonts w:ascii="Arial Narrow" w:hAnsi="Arial Narrow"/>
        <w:b/>
        <w:color w:val="000080"/>
        <w:sz w:val="24"/>
        <w:lang w:val="en-US"/>
      </w:rPr>
      <w:tab/>
    </w:r>
    <w:r>
      <w:rPr>
        <w:rFonts w:ascii="Arial Narrow" w:hAnsi="Arial Narrow"/>
        <w:b/>
        <w:color w:val="000080"/>
        <w:sz w:val="24"/>
        <w:lang w:val="en-US"/>
      </w:rPr>
      <w:tab/>
    </w:r>
    <w:r>
      <w:rPr>
        <w:rFonts w:ascii="Arial Narrow" w:hAnsi="Arial Narrow"/>
        <w:b/>
        <w:color w:val="000080"/>
        <w:sz w:val="24"/>
        <w:lang w:val="en-US"/>
      </w:rPr>
      <w:tab/>
    </w:r>
  </w:p>
  <w:p w14:paraId="1CD040D6" w14:textId="1C8F4A82" w:rsidR="00CD3FEA" w:rsidRDefault="001C7150">
    <w:pPr>
      <w:pStyle w:val="Footer"/>
    </w:pPr>
    <w:r>
      <w:fldChar w:fldCharType="begin"/>
    </w:r>
    <w:r w:rsidR="00CD3FEA">
      <w:instrText xml:space="preserve"> PAGE </w:instrText>
    </w:r>
    <w:r>
      <w:fldChar w:fldCharType="separate"/>
    </w:r>
    <w:r w:rsidR="00C359FD">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AB2EDB" w14:textId="77777777" w:rsidR="00894AEF" w:rsidRDefault="00894AEF">
      <w:r>
        <w:separator/>
      </w:r>
    </w:p>
  </w:footnote>
  <w:footnote w:type="continuationSeparator" w:id="0">
    <w:p w14:paraId="47DC8782" w14:textId="77777777" w:rsidR="00894AEF" w:rsidRDefault="00894A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71692" w14:textId="3B738E74" w:rsidR="00E85B6A" w:rsidRPr="00D83D85" w:rsidRDefault="00AC4F08" w:rsidP="00E85B6A">
    <w:pPr>
      <w:pStyle w:val="Header"/>
      <w:tabs>
        <w:tab w:val="left" w:pos="7740"/>
      </w:tabs>
      <w:overflowPunct w:val="0"/>
      <w:autoSpaceDE w:val="0"/>
      <w:autoSpaceDN w:val="0"/>
      <w:adjustRightInd w:val="0"/>
      <w:spacing w:after="0"/>
      <w:jc w:val="left"/>
      <w:textAlignment w:val="baseline"/>
      <w:rPr>
        <w:szCs w:val="20"/>
        <w:lang w:val="en-ZA"/>
      </w:rPr>
    </w:pPr>
    <w:r>
      <w:rPr>
        <w:rFonts w:asciiTheme="minorBidi" w:hAnsiTheme="minorBidi"/>
        <w:noProof/>
        <w:lang w:val="en-ZA"/>
      </w:rPr>
      <w:drawing>
        <wp:anchor distT="0" distB="0" distL="114300" distR="114300" simplePos="0" relativeHeight="251674624" behindDoc="0" locked="0" layoutInCell="1" allowOverlap="1" wp14:anchorId="7181CB65" wp14:editId="3A97ED67">
          <wp:simplePos x="0" y="0"/>
          <wp:positionH relativeFrom="column">
            <wp:posOffset>1962150</wp:posOffset>
          </wp:positionH>
          <wp:positionV relativeFrom="paragraph">
            <wp:posOffset>104775</wp:posOffset>
          </wp:positionV>
          <wp:extent cx="4536000" cy="345600"/>
          <wp:effectExtent l="0" t="0" r="0" b="0"/>
          <wp:wrapNone/>
          <wp:docPr id="491783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83263" name="Picture 491783263"/>
                  <pic:cNvPicPr/>
                </pic:nvPicPr>
                <pic:blipFill>
                  <a:blip r:embed="rId1">
                    <a:extLst>
                      <a:ext uri="{28A0092B-C50C-407E-A947-70E740481C1C}">
                        <a14:useLocalDpi xmlns:a14="http://schemas.microsoft.com/office/drawing/2010/main" val="0"/>
                      </a:ext>
                    </a:extLst>
                  </a:blip>
                  <a:stretch>
                    <a:fillRect/>
                  </a:stretch>
                </pic:blipFill>
                <pic:spPr>
                  <a:xfrm>
                    <a:off x="0" y="0"/>
                    <a:ext cx="4536000" cy="345600"/>
                  </a:xfrm>
                  <a:prstGeom prst="rect">
                    <a:avLst/>
                  </a:prstGeom>
                </pic:spPr>
              </pic:pic>
            </a:graphicData>
          </a:graphic>
          <wp14:sizeRelH relativeFrom="page">
            <wp14:pctWidth>0</wp14:pctWidth>
          </wp14:sizeRelH>
          <wp14:sizeRelV relativeFrom="page">
            <wp14:pctHeight>0</wp14:pctHeight>
          </wp14:sizeRelV>
        </wp:anchor>
      </w:drawing>
    </w:r>
    <w:r w:rsidR="00E85B6A" w:rsidRPr="00D83D85">
      <w:rPr>
        <w:szCs w:val="20"/>
        <w:lang w:val="en-ZA"/>
      </w:rPr>
      <w:t>Training Manual: ML4EO</w:t>
    </w:r>
  </w:p>
  <w:p w14:paraId="71FFEA52" w14:textId="099BDCD5" w:rsidR="00E85B6A" w:rsidRDefault="00072877" w:rsidP="00D3569C">
    <w:pPr>
      <w:pStyle w:val="Header"/>
      <w:tabs>
        <w:tab w:val="left" w:pos="7740"/>
      </w:tabs>
      <w:overflowPunct w:val="0"/>
      <w:autoSpaceDE w:val="0"/>
      <w:autoSpaceDN w:val="0"/>
      <w:adjustRightInd w:val="0"/>
      <w:spacing w:after="0"/>
      <w:jc w:val="left"/>
      <w:textAlignment w:val="baseline"/>
      <w:rPr>
        <w:szCs w:val="20"/>
        <w:lang w:val="en-ZA"/>
      </w:rPr>
    </w:pPr>
    <w:r w:rsidRPr="00301ACF">
      <w:rPr>
        <w:szCs w:val="20"/>
        <w:lang w:val="en-ZA"/>
      </w:rPr>
      <w:t>Chapter</w:t>
    </w:r>
    <w:r w:rsidR="00301ACF">
      <w:rPr>
        <w:szCs w:val="20"/>
        <w:lang w:val="en-ZA"/>
      </w:rPr>
      <w:t xml:space="preserve"> </w:t>
    </w:r>
    <w:r w:rsidR="00BD4BD1">
      <w:rPr>
        <w:szCs w:val="20"/>
        <w:lang w:val="en-ZA"/>
      </w:rPr>
      <w:t>3</w:t>
    </w:r>
    <w:r w:rsidRPr="00301ACF">
      <w:rPr>
        <w:szCs w:val="20"/>
        <w:lang w:val="en-ZA"/>
      </w:rPr>
      <w:t xml:space="preserve">: </w:t>
    </w:r>
    <w:r w:rsidR="00BD4BD1">
      <w:rPr>
        <w:szCs w:val="20"/>
        <w:lang w:val="en-ZA"/>
      </w:rPr>
      <w:t xml:space="preserve">GIS data collection </w:t>
    </w:r>
  </w:p>
  <w:p w14:paraId="38897E3C" w14:textId="019D0165" w:rsidR="004C2588" w:rsidRDefault="00E85B6A" w:rsidP="00D3569C">
    <w:pPr>
      <w:pStyle w:val="Header"/>
      <w:tabs>
        <w:tab w:val="left" w:pos="7740"/>
      </w:tabs>
      <w:overflowPunct w:val="0"/>
      <w:autoSpaceDE w:val="0"/>
      <w:autoSpaceDN w:val="0"/>
      <w:adjustRightInd w:val="0"/>
      <w:spacing w:after="0"/>
      <w:jc w:val="left"/>
      <w:textAlignment w:val="baseline"/>
      <w:rPr>
        <w:szCs w:val="20"/>
        <w:lang w:val="en-ZA"/>
      </w:rPr>
    </w:pPr>
    <w:r>
      <w:rPr>
        <w:szCs w:val="20"/>
        <w:lang w:val="en-ZA"/>
      </w:rPr>
      <w:t>M</w:t>
    </w:r>
    <w:r w:rsidR="00BD4BD1">
      <w:rPr>
        <w:szCs w:val="20"/>
        <w:lang w:val="en-ZA"/>
      </w:rPr>
      <w:t>ethods</w:t>
    </w:r>
  </w:p>
  <w:p w14:paraId="71D55C98" w14:textId="77164445" w:rsidR="0074695E" w:rsidRDefault="0015730F" w:rsidP="00D3569C">
    <w:pPr>
      <w:pStyle w:val="Header"/>
      <w:tabs>
        <w:tab w:val="left" w:pos="7740"/>
      </w:tabs>
      <w:overflowPunct w:val="0"/>
      <w:autoSpaceDE w:val="0"/>
      <w:autoSpaceDN w:val="0"/>
      <w:adjustRightInd w:val="0"/>
      <w:spacing w:after="0"/>
      <w:jc w:val="left"/>
      <w:textAlignment w:val="baseline"/>
      <w:rPr>
        <w:szCs w:val="20"/>
        <w:lang w:val="en-ZA"/>
      </w:rPr>
    </w:pPr>
    <w:r>
      <w:rPr>
        <w:szCs w:val="20"/>
        <w:lang w:val="en-ZA"/>
      </w:rPr>
      <w:t>Fundamental</w:t>
    </w:r>
    <w:r w:rsidR="00BD4BD1">
      <w:rPr>
        <w:szCs w:val="20"/>
        <w:lang w:val="en-ZA"/>
      </w:rPr>
      <w:t xml:space="preserve"> concepts of spatial data</w:t>
    </w:r>
  </w:p>
  <w:p w14:paraId="4C6B8884" w14:textId="2C81B634" w:rsidR="00D3569C" w:rsidRPr="00AB6485" w:rsidRDefault="00E85B6A" w:rsidP="00D3569C">
    <w:pPr>
      <w:pStyle w:val="Header"/>
      <w:pBdr>
        <w:bottom w:val="single" w:sz="4" w:space="6" w:color="auto"/>
      </w:pBdr>
      <w:overflowPunct w:val="0"/>
      <w:autoSpaceDE w:val="0"/>
      <w:autoSpaceDN w:val="0"/>
      <w:adjustRightInd w:val="0"/>
      <w:spacing w:after="0"/>
      <w:jc w:val="both"/>
      <w:textAlignment w:val="baseline"/>
      <w:rPr>
        <w:szCs w:val="20"/>
        <w:lang w:val="en-ZA"/>
      </w:rPr>
    </w:pPr>
    <w:r>
      <w:rPr>
        <w:noProof/>
        <w:szCs w:val="20"/>
        <w:lang w:val="en-GB"/>
      </w:rPr>
      <mc:AlternateContent>
        <mc:Choice Requires="wps">
          <w:drawing>
            <wp:anchor distT="45720" distB="45720" distL="114300" distR="114300" simplePos="0" relativeHeight="251672576" behindDoc="0" locked="0" layoutInCell="1" allowOverlap="1" wp14:anchorId="40AA0AA8" wp14:editId="137FE505">
              <wp:simplePos x="0" y="0"/>
              <wp:positionH relativeFrom="column">
                <wp:posOffset>5869940</wp:posOffset>
              </wp:positionH>
              <wp:positionV relativeFrom="paragraph">
                <wp:posOffset>224155</wp:posOffset>
              </wp:positionV>
              <wp:extent cx="581025" cy="4200525"/>
              <wp:effectExtent l="0" t="635" r="1905" b="0"/>
              <wp:wrapSquare wrapText="bothSides"/>
              <wp:docPr id="12092250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4200525"/>
                      </a:xfrm>
                      <a:prstGeom prst="rect">
                        <a:avLst/>
                      </a:prstGeom>
                      <a:solidFill>
                        <a:schemeClr val="bg1">
                          <a:lumMod val="6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E48F74" w14:textId="00303540" w:rsidR="00806746" w:rsidRPr="00452C4F" w:rsidRDefault="008727D2" w:rsidP="00806746">
                          <w:pPr>
                            <w:jc w:val="center"/>
                            <w:rPr>
                              <w:b/>
                              <w:bCs/>
                              <w:sz w:val="18"/>
                              <w:szCs w:val="18"/>
                              <w:lang w:val="en-ZA"/>
                            </w:rPr>
                          </w:pPr>
                          <w:r>
                            <w:rPr>
                              <w:b/>
                              <w:bCs/>
                              <w:sz w:val="18"/>
                              <w:szCs w:val="18"/>
                              <w:lang w:val="en-ZA"/>
                            </w:rPr>
                            <w:t xml:space="preserve">Chapter </w:t>
                          </w:r>
                          <w:r w:rsidR="00E85B6A">
                            <w:rPr>
                              <w:b/>
                              <w:bCs/>
                              <w:sz w:val="18"/>
                              <w:szCs w:val="18"/>
                              <w:lang w:val="en-ZA"/>
                            </w:rPr>
                            <w:t>3</w:t>
                          </w:r>
                        </w:p>
                        <w:p w14:paraId="1D602B89" w14:textId="049C18E0" w:rsidR="00806746" w:rsidRDefault="00BD4BD1" w:rsidP="00806746">
                          <w:pPr>
                            <w:jc w:val="center"/>
                            <w:rPr>
                              <w:sz w:val="18"/>
                              <w:szCs w:val="18"/>
                              <w:lang w:val="en-ZA"/>
                            </w:rPr>
                          </w:pPr>
                          <w:r>
                            <w:rPr>
                              <w:sz w:val="18"/>
                              <w:szCs w:val="18"/>
                              <w:lang w:val="en-ZA"/>
                            </w:rPr>
                            <w:t>GIS data collection methods</w:t>
                          </w:r>
                          <w:r w:rsidR="00806746" w:rsidRPr="00452C4F">
                            <w:rPr>
                              <w:sz w:val="18"/>
                              <w:szCs w:val="18"/>
                              <w:lang w:val="en-ZA"/>
                            </w:rPr>
                            <w:t xml:space="preserve"> </w:t>
                          </w:r>
                        </w:p>
                        <w:p w14:paraId="0D72EACF" w14:textId="77777777" w:rsidR="00806746" w:rsidRPr="009A3B8D" w:rsidRDefault="00806746" w:rsidP="00806746">
                          <w:pPr>
                            <w:jc w:val="center"/>
                            <w:rPr>
                              <w:color w:val="A6A6A6" w:themeColor="background1" w:themeShade="A6"/>
                              <w:sz w:val="18"/>
                              <w:szCs w:val="18"/>
                              <w:lang w:val="en-ZA"/>
                            </w:rPr>
                          </w:pPr>
                          <w:r>
                            <w:rPr>
                              <w:sz w:val="18"/>
                              <w:szCs w:val="18"/>
                              <w:lang w:val="en-ZA"/>
                            </w:rPr>
                            <w:t>l</w:t>
                          </w:r>
                          <w:r w:rsidRPr="00452C4F">
                            <w:rPr>
                              <w:sz w:val="18"/>
                              <w:szCs w:val="18"/>
                              <w:lang w:val="en-ZA"/>
                            </w:rPr>
                            <w:t>earning on-the-job &amp; online (preparation)</w:t>
                          </w:r>
                        </w:p>
                      </w:txbxContent>
                    </wps:txbx>
                    <wps:bodyPr rot="0" vert="vert270"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0AA0AA8" id="_x0000_t202" coordsize="21600,21600" o:spt="202" path="m,l,21600r21600,l21600,xe">
              <v:stroke joinstyle="miter"/>
              <v:path gradientshapeok="t" o:connecttype="rect"/>
            </v:shapetype>
            <v:shape id="Text Box 2" o:spid="_x0000_s1026" type="#_x0000_t202" style="position:absolute;left:0;text-align:left;margin-left:462.2pt;margin-top:17.65pt;width:45.75pt;height:330.7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xXZCgIAAAMEAAAOAAAAZHJzL2Uyb0RvYy54bWysU8Fu2zAMvQ/YPwi6L3aCpO2MOEWXosOA&#10;bh3Q7QNkWbaFyaJGybHz96PkNM2227ALIZLSI/n4tL2desMOCr0GW/LlIudMWQm1tm3Jv397eHfD&#10;mQ/C1sKAVSU/Ks9vd2/fbEdXqBV0YGqFjECsL0ZX8i4EV2SZl53qhV+AU5aSDWAvArnYZjWKkdB7&#10;k63y/CobAWuHIJX3FL2fk3yX8JtGyfDUNF4FZkpOvYVkMdkq2my3FUWLwnVantoQ/9BFL7Slomeo&#10;exEEG1D/BdVrieChCQsJfQZNo6VKM9A0y/yPaZ474VSahcjx7kyT/3+w8svh2X1FFqYPMNEC0xDe&#10;PYL84ZmFfSdsq+4QYeyUqKnwMlKWjc4Xp6eRal/4CFKNn6GmJYshQAKaGuwjKzQnI3RawPFMupoC&#10;kxTc3Czz1YYzSak1rXRDTiwhipfXDn34qKBn8VBypKUmdHF49GG++nIlFvNgdP2gjUlOFJLaG2QH&#10;QRKo2nlCM/TU6hy72uT5SQgUJrnM4RSiLpIUI0Lq6TdwY2MJC7HY3EeMJHIiHzMzYaomSkaSKqiP&#10;RBPCLEP6NnSIdnVN1IykwpL7n4NAxZn5ZInt98v1Oso2OevN9YocvMxUlxlhZQck7sDZfNyHWeqD&#10;Q912VGye3sIdbajRibzXxk6tk9LSqKdfEaV86adbr3939wsAAP//AwBQSwMEFAAGAAgAAAAhAFYI&#10;Ck3hAAAACwEAAA8AAABkcnMvZG93bnJldi54bWxMj0FPg0AQhe8m/ofNmHizC6WQggyNaaIxHkyk&#10;HPQ2hRGI7C5htxT/vdtTPU7el/e+yXeLGsTMk+2NRghXAQjWtWl63SJUh+eHLQjrSDc0GM0Iv2xh&#10;V9ze5JQ15qw/eC5dK3yJthkhdM6NmZS27liRXZmRtc++zaTI+XNqZTPR2ZerQa6DIJGKeu0XOhp5&#10;33H9U54UwssSh5aq6vBG5eu7+kznaP81I97fLU+PIBwv7grDRd+rQ+GdjuakGysGhHS92XgUIYoj&#10;EBcgCOMUxBEhSZMtyCKX/38o/gAAAP//AwBQSwECLQAUAAYACAAAACEAtoM4kv4AAADhAQAAEwAA&#10;AAAAAAAAAAAAAAAAAAAAW0NvbnRlbnRfVHlwZXNdLnhtbFBLAQItABQABgAIAAAAIQA4/SH/1gAA&#10;AJQBAAALAAAAAAAAAAAAAAAAAC8BAABfcmVscy8ucmVsc1BLAQItABQABgAIAAAAIQAZoxXZCgIA&#10;AAMEAAAOAAAAAAAAAAAAAAAAAC4CAABkcnMvZTJvRG9jLnhtbFBLAQItABQABgAIAAAAIQBWCApN&#10;4QAAAAsBAAAPAAAAAAAAAAAAAAAAAGQEAABkcnMvZG93bnJldi54bWxQSwUGAAAAAAQABADzAAAA&#10;cgUAAAAA&#10;" fillcolor="#a5a5a5 [2092]" stroked="f">
              <v:textbox style="layout-flow:vertical;mso-layout-flow-alt:bottom-to-top">
                <w:txbxContent>
                  <w:p w14:paraId="2AE48F74" w14:textId="00303540" w:rsidR="00806746" w:rsidRPr="00452C4F" w:rsidRDefault="008727D2" w:rsidP="00806746">
                    <w:pPr>
                      <w:jc w:val="center"/>
                      <w:rPr>
                        <w:b/>
                        <w:bCs/>
                        <w:sz w:val="18"/>
                        <w:szCs w:val="18"/>
                        <w:lang w:val="en-ZA"/>
                      </w:rPr>
                    </w:pPr>
                    <w:r>
                      <w:rPr>
                        <w:b/>
                        <w:bCs/>
                        <w:sz w:val="18"/>
                        <w:szCs w:val="18"/>
                        <w:lang w:val="en-ZA"/>
                      </w:rPr>
                      <w:t xml:space="preserve">Chapter </w:t>
                    </w:r>
                    <w:r w:rsidR="00E85B6A">
                      <w:rPr>
                        <w:b/>
                        <w:bCs/>
                        <w:sz w:val="18"/>
                        <w:szCs w:val="18"/>
                        <w:lang w:val="en-ZA"/>
                      </w:rPr>
                      <w:t>3</w:t>
                    </w:r>
                  </w:p>
                  <w:p w14:paraId="1D602B89" w14:textId="049C18E0" w:rsidR="00806746" w:rsidRDefault="00BD4BD1" w:rsidP="00806746">
                    <w:pPr>
                      <w:jc w:val="center"/>
                      <w:rPr>
                        <w:sz w:val="18"/>
                        <w:szCs w:val="18"/>
                        <w:lang w:val="en-ZA"/>
                      </w:rPr>
                    </w:pPr>
                    <w:r>
                      <w:rPr>
                        <w:sz w:val="18"/>
                        <w:szCs w:val="18"/>
                        <w:lang w:val="en-ZA"/>
                      </w:rPr>
                      <w:t>GIS data collection methods</w:t>
                    </w:r>
                    <w:r w:rsidR="00806746" w:rsidRPr="00452C4F">
                      <w:rPr>
                        <w:sz w:val="18"/>
                        <w:szCs w:val="18"/>
                        <w:lang w:val="en-ZA"/>
                      </w:rPr>
                      <w:t xml:space="preserve"> </w:t>
                    </w:r>
                  </w:p>
                  <w:p w14:paraId="0D72EACF" w14:textId="77777777" w:rsidR="00806746" w:rsidRPr="009A3B8D" w:rsidRDefault="00806746" w:rsidP="00806746">
                    <w:pPr>
                      <w:jc w:val="center"/>
                      <w:rPr>
                        <w:color w:val="A6A6A6" w:themeColor="background1" w:themeShade="A6"/>
                        <w:sz w:val="18"/>
                        <w:szCs w:val="18"/>
                        <w:lang w:val="en-ZA"/>
                      </w:rPr>
                    </w:pPr>
                    <w:r>
                      <w:rPr>
                        <w:sz w:val="18"/>
                        <w:szCs w:val="18"/>
                        <w:lang w:val="en-ZA"/>
                      </w:rPr>
                      <w:t>l</w:t>
                    </w:r>
                    <w:r w:rsidRPr="00452C4F">
                      <w:rPr>
                        <w:sz w:val="18"/>
                        <w:szCs w:val="18"/>
                        <w:lang w:val="en-ZA"/>
                      </w:rPr>
                      <w:t>earning on-the-job &amp; online (preparation)</w:t>
                    </w:r>
                  </w:p>
                </w:txbxContent>
              </v:textbox>
              <w10:wrap type="square"/>
            </v:shape>
          </w:pict>
        </mc:Fallback>
      </mc:AlternateContent>
    </w:r>
  </w:p>
  <w:p w14:paraId="4FF6DC3A" w14:textId="5637FA4B" w:rsidR="00D3569C" w:rsidRPr="00301ACF" w:rsidRDefault="00D3569C" w:rsidP="00D3569C">
    <w:pPr>
      <w:pStyle w:val="Header"/>
      <w:tabs>
        <w:tab w:val="left" w:pos="7740"/>
      </w:tabs>
      <w:overflowPunct w:val="0"/>
      <w:autoSpaceDE w:val="0"/>
      <w:autoSpaceDN w:val="0"/>
      <w:adjustRightInd w:val="0"/>
      <w:spacing w:after="0"/>
      <w:jc w:val="left"/>
      <w:textAlignment w:val="baseline"/>
      <w:rPr>
        <w:szCs w:val="20"/>
        <w:lang w:val="en-Z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8706E"/>
    <w:multiLevelType w:val="hybridMultilevel"/>
    <w:tmpl w:val="1D5A84A2"/>
    <w:lvl w:ilvl="0" w:tplc="0407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4524D7"/>
    <w:multiLevelType w:val="hybridMultilevel"/>
    <w:tmpl w:val="248A23F2"/>
    <w:lvl w:ilvl="0" w:tplc="0407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891E15"/>
    <w:multiLevelType w:val="multilevel"/>
    <w:tmpl w:val="6CEAC236"/>
    <w:styleLink w:val="GFABullit1"/>
    <w:lvl w:ilvl="0">
      <w:start w:val="1"/>
      <w:numFmt w:val="bullet"/>
      <w:lvlText w:val=""/>
      <w:lvlJc w:val="left"/>
      <w:pPr>
        <w:ind w:left="284" w:hanging="284"/>
      </w:pPr>
      <w:rPr>
        <w:rFonts w:ascii="Symbol" w:hAnsi="Symbol" w:hint="default"/>
      </w:rPr>
    </w:lvl>
    <w:lvl w:ilvl="1">
      <w:start w:val="1"/>
      <w:numFmt w:val="bullet"/>
      <w:lvlText w:val="o"/>
      <w:lvlJc w:val="left"/>
      <w:pPr>
        <w:ind w:left="568" w:hanging="284"/>
      </w:pPr>
      <w:rPr>
        <w:rFonts w:ascii="Courier New" w:hAnsi="Courier New" w:cs="Courier New" w:hint="default"/>
      </w:rPr>
    </w:lvl>
    <w:lvl w:ilvl="2">
      <w:start w:val="1"/>
      <w:numFmt w:val="bullet"/>
      <w:lvlText w:val=""/>
      <w:lvlJc w:val="left"/>
      <w:pPr>
        <w:ind w:left="852" w:hanging="284"/>
      </w:pPr>
      <w:rPr>
        <w:rFonts w:ascii="Wingdings" w:hAnsi="Wingdings" w:hint="default"/>
      </w:rPr>
    </w:lvl>
    <w:lvl w:ilvl="3">
      <w:start w:val="1"/>
      <w:numFmt w:val="bullet"/>
      <w:lvlText w:val=""/>
      <w:lvlJc w:val="left"/>
      <w:pPr>
        <w:ind w:left="1136" w:hanging="284"/>
      </w:pPr>
      <w:rPr>
        <w:rFonts w:ascii="Symbol" w:hAnsi="Symbol" w:hint="default"/>
      </w:rPr>
    </w:lvl>
    <w:lvl w:ilvl="4">
      <w:start w:val="1"/>
      <w:numFmt w:val="bullet"/>
      <w:lvlText w:val="o"/>
      <w:lvlJc w:val="left"/>
      <w:pPr>
        <w:ind w:left="1420" w:hanging="284"/>
      </w:pPr>
      <w:rPr>
        <w:rFonts w:ascii="Courier New" w:hAnsi="Courier New" w:cs="Courier New" w:hint="default"/>
      </w:rPr>
    </w:lvl>
    <w:lvl w:ilvl="5">
      <w:start w:val="1"/>
      <w:numFmt w:val="bullet"/>
      <w:lvlText w:val=""/>
      <w:lvlJc w:val="left"/>
      <w:pPr>
        <w:ind w:left="1704" w:hanging="284"/>
      </w:pPr>
      <w:rPr>
        <w:rFonts w:ascii="Wingdings" w:hAnsi="Wingdings" w:hint="default"/>
      </w:rPr>
    </w:lvl>
    <w:lvl w:ilvl="6">
      <w:start w:val="1"/>
      <w:numFmt w:val="bullet"/>
      <w:lvlText w:val=""/>
      <w:lvlJc w:val="left"/>
      <w:pPr>
        <w:ind w:left="1988" w:hanging="284"/>
      </w:pPr>
      <w:rPr>
        <w:rFonts w:ascii="Symbol" w:hAnsi="Symbol" w:hint="default"/>
      </w:rPr>
    </w:lvl>
    <w:lvl w:ilvl="7">
      <w:start w:val="1"/>
      <w:numFmt w:val="bullet"/>
      <w:lvlText w:val="o"/>
      <w:lvlJc w:val="left"/>
      <w:pPr>
        <w:ind w:left="2272" w:hanging="284"/>
      </w:pPr>
      <w:rPr>
        <w:rFonts w:ascii="Courier New" w:hAnsi="Courier New" w:cs="Courier New" w:hint="default"/>
      </w:rPr>
    </w:lvl>
    <w:lvl w:ilvl="8">
      <w:start w:val="1"/>
      <w:numFmt w:val="bullet"/>
      <w:lvlText w:val=""/>
      <w:lvlJc w:val="left"/>
      <w:pPr>
        <w:ind w:left="2556" w:hanging="284"/>
      </w:pPr>
      <w:rPr>
        <w:rFonts w:ascii="Wingdings" w:hAnsi="Wingdings" w:hint="default"/>
      </w:rPr>
    </w:lvl>
  </w:abstractNum>
  <w:abstractNum w:abstractNumId="3" w15:restartNumberingAfterBreak="0">
    <w:nsid w:val="0B637527"/>
    <w:multiLevelType w:val="hybridMultilevel"/>
    <w:tmpl w:val="75DE51DC"/>
    <w:lvl w:ilvl="0" w:tplc="0407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FE96F63"/>
    <w:multiLevelType w:val="hybridMultilevel"/>
    <w:tmpl w:val="FCC81148"/>
    <w:lvl w:ilvl="0" w:tplc="0407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23D155C"/>
    <w:multiLevelType w:val="multilevel"/>
    <w:tmpl w:val="B0F65C40"/>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1440"/>
        </w:tabs>
        <w:ind w:left="1134" w:hanging="113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15:restartNumberingAfterBreak="0">
    <w:nsid w:val="3D4E1005"/>
    <w:multiLevelType w:val="hybridMultilevel"/>
    <w:tmpl w:val="F3C08D76"/>
    <w:lvl w:ilvl="0" w:tplc="1D304156">
      <w:numFmt w:val="bullet"/>
      <w:lvlText w:val="•"/>
      <w:lvlJc w:val="left"/>
      <w:pPr>
        <w:ind w:left="720" w:hanging="360"/>
      </w:pPr>
      <w:rPr>
        <w:rFonts w:ascii="Arial" w:eastAsia="Calibr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0570EB8"/>
    <w:multiLevelType w:val="hybridMultilevel"/>
    <w:tmpl w:val="17D214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1AE0032"/>
    <w:multiLevelType w:val="hybridMultilevel"/>
    <w:tmpl w:val="77BCD456"/>
    <w:lvl w:ilvl="0" w:tplc="1D304156">
      <w:numFmt w:val="bullet"/>
      <w:lvlText w:val="•"/>
      <w:lvlJc w:val="left"/>
      <w:pPr>
        <w:ind w:left="720" w:hanging="360"/>
      </w:pPr>
      <w:rPr>
        <w:rFonts w:ascii="Arial" w:eastAsia="Calibr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1C44617"/>
    <w:multiLevelType w:val="multilevel"/>
    <w:tmpl w:val="B8BCA9BC"/>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440"/>
        </w:tabs>
        <w:ind w:left="1134" w:hanging="113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501E6083"/>
    <w:multiLevelType w:val="hybridMultilevel"/>
    <w:tmpl w:val="B52005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9B005EA"/>
    <w:multiLevelType w:val="hybridMultilevel"/>
    <w:tmpl w:val="001EF8DE"/>
    <w:lvl w:ilvl="0" w:tplc="0809000F">
      <w:start w:val="1"/>
      <w:numFmt w:val="decimal"/>
      <w:lvlText w:val="%1."/>
      <w:lvlJc w:val="left"/>
      <w:pPr>
        <w:ind w:left="720" w:hanging="360"/>
      </w:pPr>
      <w:rPr>
        <w:rFonts w:hint="default"/>
      </w:rPr>
    </w:lvl>
    <w:lvl w:ilvl="1" w:tplc="EFAC635A">
      <w:start w:val="1"/>
      <w:numFmt w:val="lowerRoman"/>
      <w:lvlText w:val="%2)"/>
      <w:lvlJc w:val="left"/>
      <w:pPr>
        <w:ind w:left="1800" w:hanging="72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A614A01"/>
    <w:multiLevelType w:val="hybridMultilevel"/>
    <w:tmpl w:val="878EE914"/>
    <w:lvl w:ilvl="0" w:tplc="0407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0913FF3"/>
    <w:multiLevelType w:val="hybridMultilevel"/>
    <w:tmpl w:val="2584C1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0BC230C"/>
    <w:multiLevelType w:val="hybridMultilevel"/>
    <w:tmpl w:val="64BCE6CC"/>
    <w:lvl w:ilvl="0" w:tplc="0407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93792379">
    <w:abstractNumId w:val="5"/>
  </w:num>
  <w:num w:numId="2" w16cid:durableId="272826454">
    <w:abstractNumId w:val="9"/>
  </w:num>
  <w:num w:numId="3" w16cid:durableId="1688673836">
    <w:abstractNumId w:val="9"/>
  </w:num>
  <w:num w:numId="4" w16cid:durableId="1858763938">
    <w:abstractNumId w:val="9"/>
  </w:num>
  <w:num w:numId="5" w16cid:durableId="1533884027">
    <w:abstractNumId w:val="9"/>
  </w:num>
  <w:num w:numId="6" w16cid:durableId="2123378391">
    <w:abstractNumId w:val="9"/>
  </w:num>
  <w:num w:numId="7" w16cid:durableId="1378238709">
    <w:abstractNumId w:val="2"/>
  </w:num>
  <w:num w:numId="8" w16cid:durableId="279915049">
    <w:abstractNumId w:val="3"/>
  </w:num>
  <w:num w:numId="9" w16cid:durableId="556012818">
    <w:abstractNumId w:val="1"/>
  </w:num>
  <w:num w:numId="10" w16cid:durableId="2063287501">
    <w:abstractNumId w:val="12"/>
  </w:num>
  <w:num w:numId="11" w16cid:durableId="1702586727">
    <w:abstractNumId w:val="6"/>
  </w:num>
  <w:num w:numId="12" w16cid:durableId="124083419">
    <w:abstractNumId w:val="7"/>
  </w:num>
  <w:num w:numId="13" w16cid:durableId="995959428">
    <w:abstractNumId w:val="11"/>
  </w:num>
  <w:num w:numId="14" w16cid:durableId="1649938959">
    <w:abstractNumId w:val="8"/>
  </w:num>
  <w:num w:numId="15" w16cid:durableId="1749183848">
    <w:abstractNumId w:val="10"/>
  </w:num>
  <w:num w:numId="16" w16cid:durableId="1872062103">
    <w:abstractNumId w:val="13"/>
  </w:num>
  <w:num w:numId="17" w16cid:durableId="1733580182">
    <w:abstractNumId w:val="14"/>
  </w:num>
  <w:num w:numId="18" w16cid:durableId="1776051907">
    <w:abstractNumId w:val="4"/>
  </w:num>
  <w:num w:numId="19" w16cid:durableId="1826585138">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styleLockTheme/>
  <w:styleLockQFSet/>
  <w:defaultTabStop w:val="284"/>
  <w:hyphenationZone w:val="425"/>
  <w:doNotHyphenateCaps/>
  <w:drawingGridHorizontalSpacing w:val="120"/>
  <w:drawingGridVerticalSpacing w:val="12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9CE"/>
    <w:rsid w:val="0004018E"/>
    <w:rsid w:val="00060CBA"/>
    <w:rsid w:val="00072877"/>
    <w:rsid w:val="00094B16"/>
    <w:rsid w:val="000A284D"/>
    <w:rsid w:val="000A322F"/>
    <w:rsid w:val="000A433E"/>
    <w:rsid w:val="000A7DA6"/>
    <w:rsid w:val="000B024D"/>
    <w:rsid w:val="000C15B2"/>
    <w:rsid w:val="000D34A7"/>
    <w:rsid w:val="000E7F1C"/>
    <w:rsid w:val="000F25BB"/>
    <w:rsid w:val="001014EA"/>
    <w:rsid w:val="00105FCC"/>
    <w:rsid w:val="00112CA0"/>
    <w:rsid w:val="00123B86"/>
    <w:rsid w:val="0015277A"/>
    <w:rsid w:val="0015730F"/>
    <w:rsid w:val="00174E12"/>
    <w:rsid w:val="00181E5C"/>
    <w:rsid w:val="0018434A"/>
    <w:rsid w:val="00195FA9"/>
    <w:rsid w:val="001B04FA"/>
    <w:rsid w:val="001B378E"/>
    <w:rsid w:val="001C7150"/>
    <w:rsid w:val="001D1010"/>
    <w:rsid w:val="001D4C94"/>
    <w:rsid w:val="001D7B83"/>
    <w:rsid w:val="001F22F0"/>
    <w:rsid w:val="001F6AC8"/>
    <w:rsid w:val="00203E9F"/>
    <w:rsid w:val="0020470B"/>
    <w:rsid w:val="0021053F"/>
    <w:rsid w:val="002224D9"/>
    <w:rsid w:val="0022375B"/>
    <w:rsid w:val="00242B1E"/>
    <w:rsid w:val="00245102"/>
    <w:rsid w:val="0026005C"/>
    <w:rsid w:val="0026488A"/>
    <w:rsid w:val="00265FD1"/>
    <w:rsid w:val="00267E55"/>
    <w:rsid w:val="002763F3"/>
    <w:rsid w:val="002A52DA"/>
    <w:rsid w:val="002C0D01"/>
    <w:rsid w:val="002C15D8"/>
    <w:rsid w:val="002F33B1"/>
    <w:rsid w:val="002F6EBD"/>
    <w:rsid w:val="00301ACF"/>
    <w:rsid w:val="00304D5C"/>
    <w:rsid w:val="0031454B"/>
    <w:rsid w:val="00320106"/>
    <w:rsid w:val="00320884"/>
    <w:rsid w:val="00326B98"/>
    <w:rsid w:val="0036211A"/>
    <w:rsid w:val="00375D63"/>
    <w:rsid w:val="00382407"/>
    <w:rsid w:val="003834F1"/>
    <w:rsid w:val="00384FA8"/>
    <w:rsid w:val="0039106C"/>
    <w:rsid w:val="003A0F3D"/>
    <w:rsid w:val="003A1E0E"/>
    <w:rsid w:val="003B0741"/>
    <w:rsid w:val="003B0967"/>
    <w:rsid w:val="003D54FF"/>
    <w:rsid w:val="003F4778"/>
    <w:rsid w:val="003F7958"/>
    <w:rsid w:val="00403BF3"/>
    <w:rsid w:val="00407D99"/>
    <w:rsid w:val="00431036"/>
    <w:rsid w:val="004314A5"/>
    <w:rsid w:val="0043327A"/>
    <w:rsid w:val="004369AC"/>
    <w:rsid w:val="00443920"/>
    <w:rsid w:val="004504ED"/>
    <w:rsid w:val="004514BE"/>
    <w:rsid w:val="004557C3"/>
    <w:rsid w:val="00461A02"/>
    <w:rsid w:val="004655EA"/>
    <w:rsid w:val="00470A9D"/>
    <w:rsid w:val="00471FC3"/>
    <w:rsid w:val="00473B42"/>
    <w:rsid w:val="00476B8D"/>
    <w:rsid w:val="004932DD"/>
    <w:rsid w:val="004946B4"/>
    <w:rsid w:val="004A286E"/>
    <w:rsid w:val="004C2588"/>
    <w:rsid w:val="004C49D1"/>
    <w:rsid w:val="004C75CF"/>
    <w:rsid w:val="004D4E9E"/>
    <w:rsid w:val="004E3D31"/>
    <w:rsid w:val="004F1039"/>
    <w:rsid w:val="004F5EC6"/>
    <w:rsid w:val="00505B7A"/>
    <w:rsid w:val="005067B3"/>
    <w:rsid w:val="00506D58"/>
    <w:rsid w:val="00526803"/>
    <w:rsid w:val="00547DD3"/>
    <w:rsid w:val="00554C67"/>
    <w:rsid w:val="00557198"/>
    <w:rsid w:val="00564644"/>
    <w:rsid w:val="00576BD8"/>
    <w:rsid w:val="00583DE7"/>
    <w:rsid w:val="005851AA"/>
    <w:rsid w:val="005978FF"/>
    <w:rsid w:val="005A2CD2"/>
    <w:rsid w:val="005C064D"/>
    <w:rsid w:val="005C11C3"/>
    <w:rsid w:val="005C43AE"/>
    <w:rsid w:val="005C6411"/>
    <w:rsid w:val="005E2664"/>
    <w:rsid w:val="005E508F"/>
    <w:rsid w:val="005E6392"/>
    <w:rsid w:val="006205B9"/>
    <w:rsid w:val="00622942"/>
    <w:rsid w:val="00624025"/>
    <w:rsid w:val="0062688F"/>
    <w:rsid w:val="006336C2"/>
    <w:rsid w:val="00642C8E"/>
    <w:rsid w:val="00650957"/>
    <w:rsid w:val="006526AF"/>
    <w:rsid w:val="00670CEB"/>
    <w:rsid w:val="00685FDC"/>
    <w:rsid w:val="00690513"/>
    <w:rsid w:val="006C1951"/>
    <w:rsid w:val="006D1022"/>
    <w:rsid w:val="006D203A"/>
    <w:rsid w:val="006D7361"/>
    <w:rsid w:val="006F00C0"/>
    <w:rsid w:val="006F2A5E"/>
    <w:rsid w:val="00700CFF"/>
    <w:rsid w:val="007038AF"/>
    <w:rsid w:val="00707E57"/>
    <w:rsid w:val="00722C0E"/>
    <w:rsid w:val="0073793C"/>
    <w:rsid w:val="0074695E"/>
    <w:rsid w:val="00754F74"/>
    <w:rsid w:val="0077188E"/>
    <w:rsid w:val="00773056"/>
    <w:rsid w:val="00797847"/>
    <w:rsid w:val="007A4088"/>
    <w:rsid w:val="007A73F7"/>
    <w:rsid w:val="007C2D0D"/>
    <w:rsid w:val="007C608F"/>
    <w:rsid w:val="007D08BE"/>
    <w:rsid w:val="007D5787"/>
    <w:rsid w:val="007E3CFD"/>
    <w:rsid w:val="007E4ED9"/>
    <w:rsid w:val="007F2265"/>
    <w:rsid w:val="007F31A8"/>
    <w:rsid w:val="007F71A8"/>
    <w:rsid w:val="00804B0A"/>
    <w:rsid w:val="008061BF"/>
    <w:rsid w:val="00806746"/>
    <w:rsid w:val="008136E3"/>
    <w:rsid w:val="00817EF3"/>
    <w:rsid w:val="008211CD"/>
    <w:rsid w:val="00821BEF"/>
    <w:rsid w:val="00823D98"/>
    <w:rsid w:val="00825DF8"/>
    <w:rsid w:val="00830AA6"/>
    <w:rsid w:val="00832B9E"/>
    <w:rsid w:val="00845EF4"/>
    <w:rsid w:val="0086554B"/>
    <w:rsid w:val="008704E8"/>
    <w:rsid w:val="008727D2"/>
    <w:rsid w:val="00874EF1"/>
    <w:rsid w:val="00882F00"/>
    <w:rsid w:val="0088655C"/>
    <w:rsid w:val="00893035"/>
    <w:rsid w:val="00894AEF"/>
    <w:rsid w:val="008E6C94"/>
    <w:rsid w:val="008F30FA"/>
    <w:rsid w:val="008F5F90"/>
    <w:rsid w:val="00911F10"/>
    <w:rsid w:val="00915E43"/>
    <w:rsid w:val="0092133E"/>
    <w:rsid w:val="00935CF8"/>
    <w:rsid w:val="00940421"/>
    <w:rsid w:val="0094323D"/>
    <w:rsid w:val="00945B0B"/>
    <w:rsid w:val="00966B8B"/>
    <w:rsid w:val="00974422"/>
    <w:rsid w:val="00981DF8"/>
    <w:rsid w:val="00982A57"/>
    <w:rsid w:val="00987515"/>
    <w:rsid w:val="009903C8"/>
    <w:rsid w:val="009A03FC"/>
    <w:rsid w:val="009A51BD"/>
    <w:rsid w:val="009B1AE4"/>
    <w:rsid w:val="009C4B4A"/>
    <w:rsid w:val="009C6F24"/>
    <w:rsid w:val="009C73F1"/>
    <w:rsid w:val="009D17EE"/>
    <w:rsid w:val="009D76D9"/>
    <w:rsid w:val="009E2882"/>
    <w:rsid w:val="009E2C8B"/>
    <w:rsid w:val="009E36CA"/>
    <w:rsid w:val="009F6E94"/>
    <w:rsid w:val="009F6FC4"/>
    <w:rsid w:val="00A051E2"/>
    <w:rsid w:val="00A0520D"/>
    <w:rsid w:val="00A137E9"/>
    <w:rsid w:val="00A33441"/>
    <w:rsid w:val="00A408FB"/>
    <w:rsid w:val="00A47F48"/>
    <w:rsid w:val="00A564C6"/>
    <w:rsid w:val="00A579CE"/>
    <w:rsid w:val="00A660D3"/>
    <w:rsid w:val="00A75D4D"/>
    <w:rsid w:val="00A90E8C"/>
    <w:rsid w:val="00A91A11"/>
    <w:rsid w:val="00AB14AC"/>
    <w:rsid w:val="00AB5E85"/>
    <w:rsid w:val="00AC4F08"/>
    <w:rsid w:val="00AD313C"/>
    <w:rsid w:val="00AD4E00"/>
    <w:rsid w:val="00AF3617"/>
    <w:rsid w:val="00AF3EF4"/>
    <w:rsid w:val="00B06921"/>
    <w:rsid w:val="00B1739B"/>
    <w:rsid w:val="00B23341"/>
    <w:rsid w:val="00B259C7"/>
    <w:rsid w:val="00B25C15"/>
    <w:rsid w:val="00B305C0"/>
    <w:rsid w:val="00B40555"/>
    <w:rsid w:val="00B55984"/>
    <w:rsid w:val="00B74CC6"/>
    <w:rsid w:val="00B764A7"/>
    <w:rsid w:val="00B85429"/>
    <w:rsid w:val="00B90804"/>
    <w:rsid w:val="00BB5A59"/>
    <w:rsid w:val="00BD4BD1"/>
    <w:rsid w:val="00BD657E"/>
    <w:rsid w:val="00BE1432"/>
    <w:rsid w:val="00BE6676"/>
    <w:rsid w:val="00BF2BD4"/>
    <w:rsid w:val="00BF77E3"/>
    <w:rsid w:val="00C10E5F"/>
    <w:rsid w:val="00C11BD2"/>
    <w:rsid w:val="00C32DAE"/>
    <w:rsid w:val="00C333B7"/>
    <w:rsid w:val="00C359FD"/>
    <w:rsid w:val="00C40D82"/>
    <w:rsid w:val="00C54146"/>
    <w:rsid w:val="00C65FC5"/>
    <w:rsid w:val="00C71CA9"/>
    <w:rsid w:val="00C8386D"/>
    <w:rsid w:val="00CA1EE1"/>
    <w:rsid w:val="00CA4B5F"/>
    <w:rsid w:val="00CB11CE"/>
    <w:rsid w:val="00CB3319"/>
    <w:rsid w:val="00CC6998"/>
    <w:rsid w:val="00CD2237"/>
    <w:rsid w:val="00CD3100"/>
    <w:rsid w:val="00CD3FEA"/>
    <w:rsid w:val="00CE132F"/>
    <w:rsid w:val="00CE632E"/>
    <w:rsid w:val="00CF7D0E"/>
    <w:rsid w:val="00D01A2B"/>
    <w:rsid w:val="00D02A09"/>
    <w:rsid w:val="00D06476"/>
    <w:rsid w:val="00D07563"/>
    <w:rsid w:val="00D2085C"/>
    <w:rsid w:val="00D275C4"/>
    <w:rsid w:val="00D34E37"/>
    <w:rsid w:val="00D3569C"/>
    <w:rsid w:val="00D41878"/>
    <w:rsid w:val="00D4298D"/>
    <w:rsid w:val="00D429FE"/>
    <w:rsid w:val="00D4331B"/>
    <w:rsid w:val="00D61932"/>
    <w:rsid w:val="00D71ABD"/>
    <w:rsid w:val="00D71DB1"/>
    <w:rsid w:val="00D74A6B"/>
    <w:rsid w:val="00D775BA"/>
    <w:rsid w:val="00D80358"/>
    <w:rsid w:val="00D8476C"/>
    <w:rsid w:val="00D92FD7"/>
    <w:rsid w:val="00D96B50"/>
    <w:rsid w:val="00DA2053"/>
    <w:rsid w:val="00DA7A56"/>
    <w:rsid w:val="00DC2FCA"/>
    <w:rsid w:val="00DE0D1C"/>
    <w:rsid w:val="00DF5CDB"/>
    <w:rsid w:val="00E0678C"/>
    <w:rsid w:val="00E242AF"/>
    <w:rsid w:val="00E5006D"/>
    <w:rsid w:val="00E5111F"/>
    <w:rsid w:val="00E5414F"/>
    <w:rsid w:val="00E67496"/>
    <w:rsid w:val="00E7602D"/>
    <w:rsid w:val="00E8345B"/>
    <w:rsid w:val="00E85B6A"/>
    <w:rsid w:val="00E91084"/>
    <w:rsid w:val="00E91BA2"/>
    <w:rsid w:val="00EA03CF"/>
    <w:rsid w:val="00EB0F76"/>
    <w:rsid w:val="00EC2506"/>
    <w:rsid w:val="00EC6621"/>
    <w:rsid w:val="00EE3BC5"/>
    <w:rsid w:val="00EE647C"/>
    <w:rsid w:val="00EF10A5"/>
    <w:rsid w:val="00F15982"/>
    <w:rsid w:val="00F15B59"/>
    <w:rsid w:val="00F62426"/>
    <w:rsid w:val="00F63DF0"/>
    <w:rsid w:val="00F66332"/>
    <w:rsid w:val="00F733DF"/>
    <w:rsid w:val="00F806AB"/>
    <w:rsid w:val="00F80C40"/>
    <w:rsid w:val="00FA1EE3"/>
    <w:rsid w:val="00FA49EC"/>
    <w:rsid w:val="00FA709A"/>
    <w:rsid w:val="00FB27EE"/>
    <w:rsid w:val="00FB72EA"/>
    <w:rsid w:val="00FD0501"/>
    <w:rsid w:val="00FF445B"/>
  </w:rsids>
  <m:mathPr>
    <m:mathFont m:val="Cambria Math"/>
    <m:brkBin m:val="before"/>
    <m:brkBinSub m:val="--"/>
    <m:smallFrac m:val="0"/>
    <m:dispDef/>
    <m:lMargin m:val="0"/>
    <m:rMargin m:val="0"/>
    <m:defJc m:val="centerGroup"/>
    <m:wrapIndent m:val="1440"/>
    <m:intLim m:val="subSup"/>
    <m:naryLim m:val="undOvr"/>
  </m:mathPr>
  <w:themeFontLang w:val="en-Z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50F36A1"/>
  <w15:docId w15:val="{8A4602FB-453A-4AE5-AC7E-4B0BC6CF1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sz w:val="22"/>
        <w:szCs w:val="22"/>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locked="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locked="1"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locked="1"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locked="1"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locked="1"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locked="1"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26AF"/>
    <w:pPr>
      <w:spacing w:after="120"/>
    </w:pPr>
    <w:rPr>
      <w:rFonts w:ascii="Arial" w:hAnsi="Arial"/>
      <w:szCs w:val="24"/>
    </w:rPr>
  </w:style>
  <w:style w:type="paragraph" w:styleId="Heading1">
    <w:name w:val="heading 1"/>
    <w:basedOn w:val="Normal"/>
    <w:next w:val="Normal"/>
    <w:qFormat/>
    <w:rsid w:val="009F6E94"/>
    <w:pPr>
      <w:pageBreakBefore/>
      <w:numPr>
        <w:numId w:val="2"/>
      </w:numPr>
      <w:spacing w:before="120" w:after="360"/>
      <w:outlineLvl w:val="0"/>
    </w:pPr>
    <w:rPr>
      <w:rFonts w:cs="Arial"/>
      <w:b/>
      <w:caps/>
      <w:spacing w:val="60"/>
      <w:sz w:val="28"/>
    </w:rPr>
  </w:style>
  <w:style w:type="paragraph" w:styleId="Heading2">
    <w:name w:val="heading 2"/>
    <w:basedOn w:val="Heading1"/>
    <w:next w:val="Normal"/>
    <w:link w:val="Heading2Char"/>
    <w:qFormat/>
    <w:rsid w:val="009F6E94"/>
    <w:pPr>
      <w:keepNext/>
      <w:keepLines/>
      <w:pageBreakBefore w:val="0"/>
      <w:numPr>
        <w:ilvl w:val="1"/>
        <w:numId w:val="3"/>
      </w:numPr>
      <w:spacing w:before="360" w:after="240"/>
      <w:outlineLvl w:val="1"/>
    </w:pPr>
    <w:rPr>
      <w:caps w:val="0"/>
      <w:sz w:val="24"/>
    </w:rPr>
  </w:style>
  <w:style w:type="paragraph" w:styleId="Heading3">
    <w:name w:val="heading 3"/>
    <w:basedOn w:val="Heading2"/>
    <w:next w:val="Normal"/>
    <w:unhideWhenUsed/>
    <w:qFormat/>
    <w:rsid w:val="009F6E94"/>
    <w:pPr>
      <w:numPr>
        <w:ilvl w:val="2"/>
        <w:numId w:val="4"/>
      </w:numPr>
      <w:outlineLvl w:val="2"/>
    </w:pPr>
    <w:rPr>
      <w:sz w:val="22"/>
    </w:rPr>
  </w:style>
  <w:style w:type="paragraph" w:styleId="Heading4">
    <w:name w:val="heading 4"/>
    <w:basedOn w:val="Heading3"/>
    <w:next w:val="Normal"/>
    <w:unhideWhenUsed/>
    <w:qFormat/>
    <w:rsid w:val="009F6E94"/>
    <w:pPr>
      <w:numPr>
        <w:ilvl w:val="3"/>
        <w:numId w:val="5"/>
      </w:numPr>
      <w:tabs>
        <w:tab w:val="clear" w:pos="1440"/>
        <w:tab w:val="left" w:pos="1134"/>
      </w:tabs>
      <w:spacing w:before="240"/>
      <w:outlineLvl w:val="3"/>
    </w:pPr>
    <w:rPr>
      <w:spacing w:val="0"/>
    </w:rPr>
  </w:style>
  <w:style w:type="paragraph" w:styleId="Heading5">
    <w:name w:val="heading 5"/>
    <w:basedOn w:val="Heading4"/>
    <w:next w:val="Normal"/>
    <w:unhideWhenUsed/>
    <w:qFormat/>
    <w:rsid w:val="009F6E94"/>
    <w:pPr>
      <w:numPr>
        <w:ilvl w:val="4"/>
        <w:numId w:val="6"/>
      </w:numPr>
      <w:tabs>
        <w:tab w:val="clear" w:pos="1008"/>
      </w:tabs>
      <w:outlineLvl w:val="4"/>
    </w:pPr>
    <w:rPr>
      <w:b w:val="0"/>
    </w:rPr>
  </w:style>
  <w:style w:type="paragraph" w:styleId="Heading6">
    <w:name w:val="heading 6"/>
    <w:basedOn w:val="Heading5"/>
    <w:next w:val="Normal"/>
    <w:unhideWhenUsed/>
    <w:qFormat/>
    <w:rsid w:val="009F6E94"/>
    <w:pPr>
      <w:numPr>
        <w:ilvl w:val="5"/>
        <w:numId w:val="1"/>
      </w:numPr>
      <w:outlineLvl w:val="5"/>
    </w:pPr>
  </w:style>
  <w:style w:type="paragraph" w:styleId="Heading7">
    <w:name w:val="heading 7"/>
    <w:basedOn w:val="Heading6"/>
    <w:next w:val="Normal"/>
    <w:unhideWhenUsed/>
    <w:qFormat/>
    <w:rsid w:val="009F6E94"/>
    <w:pPr>
      <w:numPr>
        <w:ilvl w:val="6"/>
      </w:numPr>
      <w:tabs>
        <w:tab w:val="left" w:pos="1701"/>
      </w:tabs>
      <w:outlineLvl w:val="6"/>
    </w:pPr>
  </w:style>
  <w:style w:type="paragraph" w:styleId="Heading8">
    <w:name w:val="heading 8"/>
    <w:basedOn w:val="Heading7"/>
    <w:next w:val="Normal"/>
    <w:unhideWhenUsed/>
    <w:qFormat/>
    <w:rsid w:val="009F6E94"/>
    <w:pPr>
      <w:numPr>
        <w:ilvl w:val="7"/>
      </w:numPr>
      <w:tabs>
        <w:tab w:val="clear" w:pos="1440"/>
      </w:tabs>
      <w:spacing w:after="120"/>
      <w:outlineLvl w:val="7"/>
    </w:pPr>
  </w:style>
  <w:style w:type="paragraph" w:styleId="Heading9">
    <w:name w:val="heading 9"/>
    <w:basedOn w:val="Heading8"/>
    <w:next w:val="Normal"/>
    <w:unhideWhenUsed/>
    <w:qFormat/>
    <w:rsid w:val="009F6E94"/>
    <w:pPr>
      <w:numPr>
        <w:ilvl w:val="8"/>
      </w:numPr>
      <w:tabs>
        <w:tab w:val="clear" w:pos="1584"/>
      </w:tabs>
      <w:ind w:left="1701" w:hanging="1701"/>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basedOn w:val="Heading4"/>
    <w:next w:val="Normal"/>
    <w:semiHidden/>
    <w:rsid w:val="009F6E94"/>
    <w:pPr>
      <w:numPr>
        <w:ilvl w:val="0"/>
        <w:numId w:val="0"/>
      </w:numPr>
      <w:tabs>
        <w:tab w:val="left" w:pos="1134"/>
        <w:tab w:val="right" w:pos="7371"/>
      </w:tabs>
      <w:spacing w:before="0" w:after="0"/>
      <w:ind w:left="1134" w:right="567" w:hanging="1134"/>
    </w:pPr>
    <w:rPr>
      <w:b w:val="0"/>
    </w:rPr>
  </w:style>
  <w:style w:type="paragraph" w:styleId="TOC3">
    <w:name w:val="toc 3"/>
    <w:basedOn w:val="Heading3"/>
    <w:semiHidden/>
    <w:rsid w:val="009F6E94"/>
    <w:pPr>
      <w:keepNext w:val="0"/>
      <w:keepLines w:val="0"/>
      <w:widowControl w:val="0"/>
      <w:numPr>
        <w:ilvl w:val="0"/>
        <w:numId w:val="0"/>
      </w:numPr>
      <w:tabs>
        <w:tab w:val="right" w:pos="7371"/>
      </w:tabs>
      <w:spacing w:before="0" w:after="0"/>
      <w:ind w:left="1134" w:right="567" w:hanging="1134"/>
      <w:outlineLvl w:val="9"/>
    </w:pPr>
    <w:rPr>
      <w:b w:val="0"/>
      <w:spacing w:val="0"/>
    </w:rPr>
  </w:style>
  <w:style w:type="paragraph" w:styleId="TOC2">
    <w:name w:val="toc 2"/>
    <w:basedOn w:val="Heading2"/>
    <w:semiHidden/>
    <w:rsid w:val="009F6E94"/>
    <w:pPr>
      <w:keepNext w:val="0"/>
      <w:keepLines w:val="0"/>
      <w:widowControl w:val="0"/>
      <w:numPr>
        <w:ilvl w:val="0"/>
        <w:numId w:val="0"/>
      </w:numPr>
      <w:tabs>
        <w:tab w:val="left" w:pos="1134"/>
        <w:tab w:val="right" w:pos="7371"/>
      </w:tabs>
      <w:spacing w:before="120" w:after="0"/>
      <w:ind w:left="1134" w:right="567" w:hanging="1134"/>
      <w:outlineLvl w:val="9"/>
    </w:pPr>
    <w:rPr>
      <w:b w:val="0"/>
      <w:spacing w:val="0"/>
      <w:sz w:val="22"/>
    </w:rPr>
  </w:style>
  <w:style w:type="paragraph" w:styleId="TOC1">
    <w:name w:val="toc 1"/>
    <w:basedOn w:val="Heading1"/>
    <w:next w:val="TOC2"/>
    <w:semiHidden/>
    <w:rsid w:val="009F6E94"/>
    <w:pPr>
      <w:pageBreakBefore w:val="0"/>
      <w:numPr>
        <w:numId w:val="0"/>
      </w:numPr>
      <w:tabs>
        <w:tab w:val="left" w:pos="1134"/>
        <w:tab w:val="right" w:pos="7371"/>
      </w:tabs>
      <w:spacing w:after="120"/>
      <w:ind w:left="1134" w:right="567" w:hanging="1134"/>
      <w:outlineLvl w:val="9"/>
    </w:pPr>
    <w:rPr>
      <w:spacing w:val="0"/>
      <w:sz w:val="22"/>
    </w:rPr>
  </w:style>
  <w:style w:type="paragraph" w:styleId="Index3">
    <w:name w:val="index 3"/>
    <w:basedOn w:val="Normal"/>
    <w:next w:val="Normal"/>
    <w:semiHidden/>
    <w:rsid w:val="009F6E94"/>
    <w:pPr>
      <w:ind w:left="567"/>
    </w:pPr>
    <w:rPr>
      <w:sz w:val="20"/>
    </w:rPr>
  </w:style>
  <w:style w:type="paragraph" w:styleId="Index2">
    <w:name w:val="index 2"/>
    <w:basedOn w:val="Normal"/>
    <w:next w:val="Normal"/>
    <w:semiHidden/>
    <w:rsid w:val="009F6E94"/>
    <w:pPr>
      <w:ind w:left="283"/>
    </w:pPr>
  </w:style>
  <w:style w:type="paragraph" w:styleId="Index1">
    <w:name w:val="index 1"/>
    <w:basedOn w:val="Normal"/>
    <w:next w:val="Normal"/>
    <w:semiHidden/>
    <w:rsid w:val="009F6E94"/>
  </w:style>
  <w:style w:type="character" w:styleId="LineNumber">
    <w:name w:val="line number"/>
    <w:basedOn w:val="DefaultParagraphFont"/>
    <w:semiHidden/>
    <w:rsid w:val="009F6E94"/>
  </w:style>
  <w:style w:type="paragraph" w:styleId="IndexHeading">
    <w:name w:val="index heading"/>
    <w:basedOn w:val="Normal"/>
    <w:next w:val="Normal"/>
    <w:semiHidden/>
    <w:rsid w:val="009F6E94"/>
  </w:style>
  <w:style w:type="paragraph" w:styleId="Footer">
    <w:name w:val="footer"/>
    <w:basedOn w:val="Normal"/>
    <w:semiHidden/>
    <w:rsid w:val="009F6E94"/>
    <w:pPr>
      <w:tabs>
        <w:tab w:val="right" w:pos="7371"/>
      </w:tabs>
      <w:jc w:val="right"/>
    </w:pPr>
  </w:style>
  <w:style w:type="paragraph" w:styleId="Header">
    <w:name w:val="header"/>
    <w:basedOn w:val="Normal"/>
    <w:link w:val="HeaderChar"/>
    <w:semiHidden/>
    <w:rsid w:val="009F6E94"/>
    <w:pPr>
      <w:jc w:val="right"/>
    </w:pPr>
  </w:style>
  <w:style w:type="character" w:styleId="FootnoteReference">
    <w:name w:val="footnote reference"/>
    <w:basedOn w:val="DefaultParagraphFont"/>
    <w:uiPriority w:val="99"/>
    <w:rsid w:val="009F6E94"/>
    <w:rPr>
      <w:rFonts w:ascii="Arial" w:hAnsi="Arial"/>
      <w:position w:val="6"/>
      <w:sz w:val="16"/>
    </w:rPr>
  </w:style>
  <w:style w:type="paragraph" w:styleId="FootnoteText">
    <w:name w:val="footnote text"/>
    <w:basedOn w:val="Normal"/>
    <w:link w:val="FootnoteTextChar"/>
    <w:uiPriority w:val="99"/>
    <w:rsid w:val="009F6E94"/>
    <w:pPr>
      <w:tabs>
        <w:tab w:val="left" w:pos="284"/>
      </w:tabs>
      <w:ind w:left="284" w:hanging="284"/>
    </w:pPr>
    <w:rPr>
      <w:sz w:val="18"/>
    </w:rPr>
  </w:style>
  <w:style w:type="paragraph" w:styleId="BalloonText">
    <w:name w:val="Balloon Text"/>
    <w:basedOn w:val="Normal"/>
    <w:link w:val="BalloonTextChar"/>
    <w:uiPriority w:val="99"/>
    <w:semiHidden/>
    <w:unhideWhenUsed/>
    <w:rsid w:val="00D06476"/>
    <w:rPr>
      <w:rFonts w:ascii="Tahoma" w:hAnsi="Tahoma" w:cs="Tahoma"/>
      <w:sz w:val="16"/>
      <w:szCs w:val="16"/>
    </w:rPr>
  </w:style>
  <w:style w:type="paragraph" w:styleId="Caption">
    <w:name w:val="caption"/>
    <w:basedOn w:val="Normal"/>
    <w:next w:val="Normal"/>
    <w:semiHidden/>
    <w:unhideWhenUsed/>
    <w:qFormat/>
    <w:rsid w:val="009F6E94"/>
    <w:pPr>
      <w:tabs>
        <w:tab w:val="left" w:pos="1701"/>
      </w:tabs>
      <w:spacing w:after="220"/>
      <w:ind w:left="1701" w:hanging="1701"/>
    </w:pPr>
    <w:rPr>
      <w:b/>
      <w:bCs/>
    </w:rPr>
  </w:style>
  <w:style w:type="paragraph" w:styleId="TableofFigures">
    <w:name w:val="table of figures"/>
    <w:basedOn w:val="Normal"/>
    <w:next w:val="Normal"/>
    <w:semiHidden/>
    <w:rsid w:val="009F6E94"/>
    <w:pPr>
      <w:tabs>
        <w:tab w:val="left" w:pos="1134"/>
        <w:tab w:val="right" w:pos="7371"/>
      </w:tabs>
      <w:ind w:left="1134" w:right="567" w:hanging="1134"/>
    </w:pPr>
  </w:style>
  <w:style w:type="character" w:styleId="Hyperlink">
    <w:name w:val="Hyperlink"/>
    <w:basedOn w:val="DefaultParagraphFont"/>
    <w:uiPriority w:val="99"/>
    <w:rsid w:val="009F6E94"/>
    <w:rPr>
      <w:color w:val="0000FF"/>
      <w:u w:val="single"/>
    </w:rPr>
  </w:style>
  <w:style w:type="paragraph" w:customStyle="1" w:styleId="Quellenangabe">
    <w:name w:val="Quellenangabe"/>
    <w:basedOn w:val="Normal"/>
    <w:next w:val="Normal"/>
    <w:semiHidden/>
    <w:unhideWhenUsed/>
    <w:rsid w:val="009F6E94"/>
    <w:pPr>
      <w:tabs>
        <w:tab w:val="left" w:pos="851"/>
      </w:tabs>
      <w:spacing w:before="60" w:after="220"/>
      <w:ind w:left="851" w:hanging="851"/>
    </w:pPr>
    <w:rPr>
      <w:sz w:val="18"/>
    </w:rPr>
  </w:style>
  <w:style w:type="paragraph" w:styleId="TOC5">
    <w:name w:val="toc 5"/>
    <w:basedOn w:val="Heading5"/>
    <w:next w:val="Normal"/>
    <w:semiHidden/>
    <w:rsid w:val="009F6E94"/>
    <w:pPr>
      <w:numPr>
        <w:ilvl w:val="0"/>
        <w:numId w:val="0"/>
      </w:numPr>
      <w:ind w:right="567"/>
    </w:pPr>
  </w:style>
  <w:style w:type="paragraph" w:customStyle="1" w:styleId="Tabellenstandard">
    <w:name w:val="Tabellenstandard"/>
    <w:basedOn w:val="Normal"/>
    <w:rsid w:val="00265FD1"/>
    <w:pPr>
      <w:spacing w:before="48" w:after="48"/>
      <w:contextualSpacing/>
    </w:pPr>
    <w:rPr>
      <w:sz w:val="18"/>
    </w:rPr>
  </w:style>
  <w:style w:type="paragraph" w:styleId="ListBullet">
    <w:name w:val="List Bullet"/>
    <w:basedOn w:val="Normal"/>
    <w:semiHidden/>
    <w:rsid w:val="009F6E94"/>
    <w:pPr>
      <w:tabs>
        <w:tab w:val="num" w:pos="360"/>
      </w:tabs>
      <w:ind w:left="360" w:hanging="360"/>
    </w:pPr>
  </w:style>
  <w:style w:type="paragraph" w:styleId="ListBullet2">
    <w:name w:val="List Bullet 2"/>
    <w:basedOn w:val="ListBullet"/>
    <w:semiHidden/>
    <w:rsid w:val="009F6E94"/>
    <w:pPr>
      <w:tabs>
        <w:tab w:val="clear" w:pos="360"/>
        <w:tab w:val="num" w:pos="643"/>
      </w:tabs>
      <w:ind w:left="643"/>
    </w:pPr>
  </w:style>
  <w:style w:type="paragraph" w:styleId="ListBullet3">
    <w:name w:val="List Bullet 3"/>
    <w:basedOn w:val="ListBullet2"/>
    <w:semiHidden/>
    <w:rsid w:val="009F6E94"/>
    <w:pPr>
      <w:tabs>
        <w:tab w:val="clear" w:pos="643"/>
        <w:tab w:val="num" w:pos="926"/>
      </w:tabs>
      <w:ind w:left="926"/>
    </w:pPr>
  </w:style>
  <w:style w:type="character" w:customStyle="1" w:styleId="BalloonTextChar">
    <w:name w:val="Balloon Text Char"/>
    <w:basedOn w:val="DefaultParagraphFont"/>
    <w:link w:val="BalloonText"/>
    <w:uiPriority w:val="99"/>
    <w:semiHidden/>
    <w:rsid w:val="00D06476"/>
    <w:rPr>
      <w:rFonts w:ascii="Tahoma" w:hAnsi="Tahoma" w:cs="Tahoma"/>
      <w:sz w:val="16"/>
      <w:szCs w:val="16"/>
    </w:rPr>
  </w:style>
  <w:style w:type="character" w:styleId="PageNumber">
    <w:name w:val="page number"/>
    <w:basedOn w:val="DefaultParagraphFont"/>
    <w:semiHidden/>
    <w:rsid w:val="009F6E94"/>
  </w:style>
  <w:style w:type="paragraph" w:customStyle="1" w:styleId="Kolumne">
    <w:name w:val="Kolumne"/>
    <w:basedOn w:val="Normal"/>
    <w:rsid w:val="009F6E94"/>
    <w:pPr>
      <w:framePr w:w="1985" w:vSpace="142" w:wrap="around" w:vAnchor="text" w:hAnchor="page" w:x="1135" w:y="1"/>
    </w:pPr>
    <w:rPr>
      <w:b/>
    </w:rPr>
  </w:style>
  <w:style w:type="numbering" w:customStyle="1" w:styleId="GFABullit1">
    <w:name w:val="GFA Bullit1"/>
    <w:uiPriority w:val="99"/>
    <w:rsid w:val="00D71ABD"/>
    <w:pPr>
      <w:numPr>
        <w:numId w:val="7"/>
      </w:numPr>
    </w:pPr>
  </w:style>
  <w:style w:type="character" w:customStyle="1" w:styleId="GFAleichteHervorhebung">
    <w:name w:val="GFA leichte Hervorhebung"/>
    <w:basedOn w:val="DefaultParagraphFont"/>
    <w:uiPriority w:val="1"/>
    <w:qFormat/>
    <w:rsid w:val="00981DF8"/>
    <w:rPr>
      <w:i/>
      <w:color w:val="148DCD" w:themeColor="accent1"/>
    </w:rPr>
  </w:style>
  <w:style w:type="table" w:customStyle="1" w:styleId="GFAMittelblau">
    <w:name w:val="GFA Mittelblau"/>
    <w:basedOn w:val="MediumGrid3-Accent2"/>
    <w:uiPriority w:val="99"/>
    <w:qFormat/>
    <w:rsid w:val="0020470B"/>
    <w:pPr>
      <w:jc w:val="center"/>
    </w:pPr>
    <w:rPr>
      <w:rFonts w:ascii="Arial Narrow" w:hAnsi="Arial Narrow"/>
      <w:b/>
      <w:color w:val="1F497D" w:themeColor="text2"/>
      <w:sz w:val="18"/>
      <w:szCs w:val="19"/>
      <w:lang w:val="en-AU" w:eastAsia="en-AU"/>
    </w:rPr>
    <w:tblPr>
      <w:tblCellMar>
        <w:top w:w="28" w:type="dxa"/>
        <w:bottom w:w="28" w:type="dxa"/>
      </w:tblCellMar>
    </w:tblPr>
    <w:tcPr>
      <w:shd w:val="clear" w:color="auto" w:fill="E4EDF8" w:themeFill="accent2" w:themeFillTint="3F"/>
      <w:vAlign w:val="center"/>
    </w:tcPr>
    <w:tblStylePr w:type="firstRow">
      <w:pPr>
        <w:wordWrap/>
        <w:jc w:val="left"/>
        <w:outlineLvl w:val="9"/>
      </w:pPr>
      <w:rPr>
        <w:rFonts w:ascii="Arial Narrow" w:hAnsi="Arial Narrow"/>
        <w:b/>
        <w:bCs/>
        <w:i w:val="0"/>
        <w:iCs w:val="0"/>
        <w:color w:val="FFFFFF" w:themeColor="background1"/>
        <w:sz w:val="18"/>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48DC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AE3" w:themeFill="accent2"/>
      </w:tcPr>
    </w:tblStylePr>
    <w:tblStylePr w:type="firstCol">
      <w:rPr>
        <w:rFonts w:ascii="Arial Narrow" w:hAnsi="Arial Narrow"/>
        <w:b/>
        <w:bCs/>
        <w:i w:val="0"/>
        <w:iCs w:val="0"/>
        <w:caps/>
        <w:smallCaps w:val="0"/>
        <w:color w:val="1F497D" w:themeColor="text2"/>
        <w:sz w:val="18"/>
      </w:rPr>
      <w:tblPr/>
      <w:tcPr>
        <w:tcBorders>
          <w:left w:val="single" w:sz="8" w:space="0" w:color="FFFFFF" w:themeColor="background1"/>
          <w:right w:val="single" w:sz="24" w:space="0" w:color="FFFFFF" w:themeColor="background1"/>
          <w:insideH w:val="nil"/>
          <w:insideV w:val="nil"/>
        </w:tcBorders>
        <w:shd w:val="clear" w:color="auto" w:fill="D4E3F3" w:themeFill="accent2" w:themeFillTint="6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AE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9F1F9" w:themeFill="accent2" w:themeFillTint="33"/>
      </w:tcPr>
    </w:tblStylePr>
    <w:tblStylePr w:type="band2Vert">
      <w:tblPr/>
      <w:tcPr>
        <w:shd w:val="clear" w:color="auto" w:fill="D4E3F3" w:themeFill="accent2" w:themeFillTint="66"/>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4E3F3" w:themeFill="accent2" w:themeFillTint="66"/>
      </w:tcPr>
    </w:tblStylePr>
    <w:tblStylePr w:type="band2Horz">
      <w:tblPr/>
      <w:tcPr>
        <w:shd w:val="clear" w:color="auto" w:fill="E9F1F9" w:themeFill="accent2" w:themeFillTint="33"/>
      </w:tcPr>
    </w:tblStylePr>
  </w:style>
  <w:style w:type="table" w:styleId="MediumGrid3-Accent2">
    <w:name w:val="Medium Grid 3 Accent 2"/>
    <w:basedOn w:val="TableNormal"/>
    <w:uiPriority w:val="69"/>
    <w:rsid w:val="00D71AB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EDF8"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AE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AE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AE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AE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CF1"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CF1" w:themeFill="accent2" w:themeFillTint="7F"/>
      </w:tcPr>
    </w:tblStylePr>
  </w:style>
  <w:style w:type="table" w:customStyle="1" w:styleId="GFAhell">
    <w:name w:val="GFA hell"/>
    <w:basedOn w:val="LightList-Accent2"/>
    <w:uiPriority w:val="99"/>
    <w:qFormat/>
    <w:rsid w:val="00D71ABD"/>
    <w:rPr>
      <w:rFonts w:ascii="Arial Narrow" w:eastAsiaTheme="minorHAnsi" w:hAnsi="Arial Narrow" w:cstheme="minorBidi"/>
      <w:sz w:val="18"/>
      <w:szCs w:val="20"/>
      <w:lang w:val="en-AU" w:eastAsia="en-AU"/>
    </w:rPr>
    <w:tblPr>
      <w:tblBorders>
        <w:top w:val="none" w:sz="0" w:space="0" w:color="auto"/>
        <w:left w:val="none" w:sz="0" w:space="0" w:color="auto"/>
        <w:bottom w:val="single" w:sz="6" w:space="0" w:color="E9F1F9" w:themeColor="accent2" w:themeTint="33"/>
        <w:right w:val="none" w:sz="0" w:space="0" w:color="auto"/>
        <w:insideH w:val="single" w:sz="6" w:space="0" w:color="E9F1F9" w:themeColor="accent2" w:themeTint="33"/>
        <w:insideV w:val="single" w:sz="6" w:space="0" w:color="E9F1F9" w:themeColor="accent2" w:themeTint="33"/>
      </w:tblBorders>
      <w:tblCellMar>
        <w:top w:w="17" w:type="dxa"/>
        <w:bottom w:w="17" w:type="dxa"/>
      </w:tblCellMar>
    </w:tblPr>
    <w:tcPr>
      <w:vAlign w:val="center"/>
    </w:tcPr>
    <w:tblStylePr w:type="firstRow">
      <w:pPr>
        <w:spacing w:before="0" w:after="0" w:line="240" w:lineRule="auto"/>
      </w:pPr>
      <w:rPr>
        <w:rFonts w:ascii="Arial Narrow" w:hAnsi="Arial Narrow"/>
        <w:b/>
        <w:bCs/>
        <w:i w:val="0"/>
        <w:caps/>
        <w:smallCaps w:val="0"/>
        <w:color w:val="1F497D" w:themeColor="text2"/>
        <w:spacing w:val="10"/>
        <w:sz w:val="18"/>
      </w:rPr>
      <w:tblPr/>
      <w:tcPr>
        <w:tcBorders>
          <w:top w:val="nil"/>
          <w:left w:val="nil"/>
          <w:bottom w:val="nil"/>
          <w:right w:val="nil"/>
          <w:insideH w:val="nil"/>
          <w:insideV w:val="nil"/>
        </w:tcBorders>
        <w:shd w:val="clear" w:color="auto" w:fill="D4E3F3" w:themeFill="accent2" w:themeFillTint="66"/>
      </w:tcPr>
    </w:tblStylePr>
    <w:tblStylePr w:type="lastRow">
      <w:pPr>
        <w:spacing w:before="0" w:after="0" w:line="240" w:lineRule="auto"/>
      </w:pPr>
      <w:rPr>
        <w:b/>
        <w:bCs/>
      </w:rPr>
      <w:tblPr/>
      <w:tcPr>
        <w:tcBorders>
          <w:top w:val="double" w:sz="6" w:space="0" w:color="94BAE3" w:themeColor="accent2"/>
          <w:left w:val="single" w:sz="8" w:space="0" w:color="94BAE3" w:themeColor="accent2"/>
          <w:bottom w:val="single" w:sz="8" w:space="0" w:color="94BAE3" w:themeColor="accent2"/>
          <w:right w:val="single" w:sz="8" w:space="0" w:color="94BAE3" w:themeColor="accent2"/>
        </w:tcBorders>
      </w:tcPr>
    </w:tblStylePr>
    <w:tblStylePr w:type="firstCol">
      <w:rPr>
        <w:b/>
        <w:bCs/>
      </w:rPr>
      <w:tblPr/>
      <w:tcPr>
        <w:tcBorders>
          <w:top w:val="single" w:sz="4" w:space="0" w:color="E9F1F9" w:themeColor="accent2" w:themeTint="33"/>
          <w:left w:val="nil"/>
          <w:bottom w:val="single" w:sz="4" w:space="0" w:color="E9F1F9" w:themeColor="accent2" w:themeTint="33"/>
          <w:right w:val="single" w:sz="4" w:space="0" w:color="E9F1F9" w:themeColor="accent2" w:themeTint="33"/>
          <w:insideH w:val="nil"/>
          <w:insideV w:val="nil"/>
          <w:tl2br w:val="nil"/>
          <w:tr2bl w:val="nil"/>
        </w:tcBorders>
      </w:tcPr>
    </w:tblStylePr>
    <w:tblStylePr w:type="lastCol">
      <w:rPr>
        <w:b/>
        <w:bCs/>
      </w:rPr>
      <w:tblPr/>
      <w:tcPr>
        <w:tcBorders>
          <w:top w:val="single" w:sz="4" w:space="0" w:color="E9F1F9" w:themeColor="accent2" w:themeTint="33"/>
          <w:left w:val="single" w:sz="4" w:space="0" w:color="E9F1F9" w:themeColor="accent2" w:themeTint="33"/>
          <w:bottom w:val="single" w:sz="4" w:space="0" w:color="E9F1F9" w:themeColor="accent2" w:themeTint="33"/>
          <w:right w:val="nil"/>
          <w:insideH w:val="nil"/>
          <w:insideV w:val="nil"/>
          <w:tl2br w:val="nil"/>
          <w:tr2bl w:val="nil"/>
        </w:tcBorders>
      </w:tcPr>
    </w:tblStylePr>
    <w:tblStylePr w:type="band1Vert">
      <w:rPr>
        <w:b w:val="0"/>
      </w:rPr>
      <w:tblPr/>
      <w:tcPr>
        <w:tcBorders>
          <w:top w:val="single" w:sz="4" w:space="0" w:color="E9F1F9" w:themeColor="accent2" w:themeTint="33"/>
          <w:left w:val="single" w:sz="4" w:space="0" w:color="E9F1F9" w:themeColor="accent2" w:themeTint="33"/>
          <w:bottom w:val="single" w:sz="4" w:space="0" w:color="E9F1F9" w:themeColor="accent2" w:themeTint="33"/>
          <w:right w:val="single" w:sz="4" w:space="0" w:color="E9F1F9" w:themeColor="accent2" w:themeTint="33"/>
          <w:insideH w:val="nil"/>
          <w:insideV w:val="nil"/>
          <w:tl2br w:val="nil"/>
          <w:tr2bl w:val="nil"/>
        </w:tcBorders>
      </w:tcPr>
    </w:tblStylePr>
    <w:tblStylePr w:type="band2Vert">
      <w:rPr>
        <w:b/>
      </w:rPr>
    </w:tblStylePr>
    <w:tblStylePr w:type="band1Horz">
      <w:rPr>
        <w:rFonts w:ascii="Arial Narrow" w:hAnsi="Arial Narrow"/>
        <w:b w:val="0"/>
        <w:i w:val="0"/>
        <w:sz w:val="18"/>
      </w:rPr>
      <w:tblPr/>
      <w:tcPr>
        <w:tcBorders>
          <w:top w:val="single" w:sz="4" w:space="0" w:color="E9F1F9" w:themeColor="accent2" w:themeTint="33"/>
          <w:left w:val="nil"/>
          <w:bottom w:val="single" w:sz="4" w:space="0" w:color="E9F1F9" w:themeColor="accent2" w:themeTint="33"/>
          <w:right w:val="nil"/>
          <w:insideV w:val="single" w:sz="4" w:space="0" w:color="E9F1F9" w:themeColor="accent2" w:themeTint="33"/>
        </w:tcBorders>
      </w:tcPr>
    </w:tblStylePr>
    <w:tblStylePr w:type="band2Horz">
      <w:rPr>
        <w:b/>
      </w:rPr>
      <w:tblPr/>
      <w:tcPr>
        <w:tcBorders>
          <w:top w:val="single" w:sz="4" w:space="0" w:color="E9F1F9" w:themeColor="accent2" w:themeTint="33"/>
          <w:left w:val="nil"/>
          <w:bottom w:val="single" w:sz="4" w:space="0" w:color="E9F1F9" w:themeColor="accent2" w:themeTint="33"/>
          <w:right w:val="nil"/>
          <w:insideH w:val="nil"/>
          <w:insideV w:val="single" w:sz="4" w:space="0" w:color="E9F1F9" w:themeColor="accent2" w:themeTint="33"/>
          <w:tl2br w:val="nil"/>
          <w:tr2bl w:val="nil"/>
        </w:tcBorders>
      </w:tcPr>
    </w:tblStylePr>
  </w:style>
  <w:style w:type="table" w:styleId="LightList-Accent2">
    <w:name w:val="Light List Accent 2"/>
    <w:basedOn w:val="TableNormal"/>
    <w:uiPriority w:val="61"/>
    <w:locked/>
    <w:rsid w:val="00D71ABD"/>
    <w:tblPr>
      <w:tblStyleRowBandSize w:val="1"/>
      <w:tblStyleColBandSize w:val="1"/>
      <w:tblBorders>
        <w:top w:val="single" w:sz="8" w:space="0" w:color="94BAE3" w:themeColor="accent2"/>
        <w:left w:val="single" w:sz="8" w:space="0" w:color="94BAE3" w:themeColor="accent2"/>
        <w:bottom w:val="single" w:sz="8" w:space="0" w:color="94BAE3" w:themeColor="accent2"/>
        <w:right w:val="single" w:sz="8" w:space="0" w:color="94BAE3" w:themeColor="accent2"/>
      </w:tblBorders>
    </w:tblPr>
    <w:tblStylePr w:type="firstRow">
      <w:pPr>
        <w:spacing w:before="0" w:after="0" w:line="240" w:lineRule="auto"/>
      </w:pPr>
      <w:rPr>
        <w:b/>
        <w:bCs/>
        <w:color w:val="FFFFFF" w:themeColor="background1"/>
      </w:rPr>
      <w:tblPr/>
      <w:tcPr>
        <w:shd w:val="clear" w:color="auto" w:fill="94BAE3" w:themeFill="accent2"/>
      </w:tcPr>
    </w:tblStylePr>
    <w:tblStylePr w:type="lastRow">
      <w:pPr>
        <w:spacing w:before="0" w:after="0" w:line="240" w:lineRule="auto"/>
      </w:pPr>
      <w:rPr>
        <w:b/>
        <w:bCs/>
      </w:rPr>
      <w:tblPr/>
      <w:tcPr>
        <w:tcBorders>
          <w:top w:val="double" w:sz="6" w:space="0" w:color="94BAE3" w:themeColor="accent2"/>
          <w:left w:val="single" w:sz="8" w:space="0" w:color="94BAE3" w:themeColor="accent2"/>
          <w:bottom w:val="single" w:sz="8" w:space="0" w:color="94BAE3" w:themeColor="accent2"/>
          <w:right w:val="single" w:sz="8" w:space="0" w:color="94BAE3" w:themeColor="accent2"/>
        </w:tcBorders>
      </w:tcPr>
    </w:tblStylePr>
    <w:tblStylePr w:type="firstCol">
      <w:rPr>
        <w:b/>
        <w:bCs/>
      </w:rPr>
    </w:tblStylePr>
    <w:tblStylePr w:type="lastCol">
      <w:rPr>
        <w:b/>
        <w:bCs/>
      </w:rPr>
    </w:tblStylePr>
    <w:tblStylePr w:type="band1Vert">
      <w:tblPr/>
      <w:tcPr>
        <w:tcBorders>
          <w:top w:val="single" w:sz="8" w:space="0" w:color="94BAE3" w:themeColor="accent2"/>
          <w:left w:val="single" w:sz="8" w:space="0" w:color="94BAE3" w:themeColor="accent2"/>
          <w:bottom w:val="single" w:sz="8" w:space="0" w:color="94BAE3" w:themeColor="accent2"/>
          <w:right w:val="single" w:sz="8" w:space="0" w:color="94BAE3" w:themeColor="accent2"/>
        </w:tcBorders>
      </w:tcPr>
    </w:tblStylePr>
    <w:tblStylePr w:type="band1Horz">
      <w:tblPr/>
      <w:tcPr>
        <w:tcBorders>
          <w:top w:val="single" w:sz="8" w:space="0" w:color="94BAE3" w:themeColor="accent2"/>
          <w:left w:val="single" w:sz="8" w:space="0" w:color="94BAE3" w:themeColor="accent2"/>
          <w:bottom w:val="single" w:sz="8" w:space="0" w:color="94BAE3" w:themeColor="accent2"/>
          <w:right w:val="single" w:sz="8" w:space="0" w:color="94BAE3" w:themeColor="accent2"/>
        </w:tcBorders>
      </w:tcPr>
    </w:tblStylePr>
  </w:style>
  <w:style w:type="table" w:styleId="TableGrid">
    <w:name w:val="Table Grid"/>
    <w:basedOn w:val="TableNormal"/>
    <w:uiPriority w:val="59"/>
    <w:rsid w:val="00D71AB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link w:val="ListParagraphChar"/>
    <w:uiPriority w:val="34"/>
    <w:unhideWhenUsed/>
    <w:qFormat/>
    <w:rsid w:val="00981DF8"/>
    <w:pPr>
      <w:ind w:left="284" w:hanging="284"/>
      <w:contextualSpacing/>
    </w:pPr>
  </w:style>
  <w:style w:type="character" w:customStyle="1" w:styleId="Heading2Char">
    <w:name w:val="Heading 2 Char"/>
    <w:basedOn w:val="DefaultParagraphFont"/>
    <w:link w:val="Heading2"/>
    <w:rsid w:val="006526AF"/>
    <w:rPr>
      <w:rFonts w:ascii="Arial" w:hAnsi="Arial" w:cs="Arial"/>
      <w:b/>
      <w:spacing w:val="60"/>
      <w:sz w:val="24"/>
      <w:szCs w:val="24"/>
    </w:rPr>
  </w:style>
  <w:style w:type="character" w:customStyle="1" w:styleId="FootnoteTextChar">
    <w:name w:val="Footnote Text Char"/>
    <w:basedOn w:val="DefaultParagraphFont"/>
    <w:link w:val="FootnoteText"/>
    <w:uiPriority w:val="99"/>
    <w:rsid w:val="006526AF"/>
    <w:rPr>
      <w:sz w:val="18"/>
    </w:rPr>
  </w:style>
  <w:style w:type="paragraph" w:customStyle="1" w:styleId="Default">
    <w:name w:val="Default"/>
    <w:rsid w:val="006526AF"/>
    <w:pPr>
      <w:widowControl w:val="0"/>
      <w:autoSpaceDE w:val="0"/>
      <w:autoSpaceDN w:val="0"/>
      <w:adjustRightInd w:val="0"/>
    </w:pPr>
    <w:rPr>
      <w:rFonts w:ascii="Times New Roman" w:hAnsi="Times New Roman"/>
      <w:color w:val="000000"/>
      <w:sz w:val="24"/>
      <w:szCs w:val="24"/>
    </w:rPr>
  </w:style>
  <w:style w:type="paragraph" w:styleId="BodyText">
    <w:name w:val="Body Text"/>
    <w:basedOn w:val="Normal"/>
    <w:link w:val="BodyTextChar"/>
    <w:rsid w:val="007038AF"/>
    <w:pPr>
      <w:spacing w:line="300" w:lineRule="atLeast"/>
      <w:jc w:val="both"/>
    </w:pPr>
    <w:rPr>
      <w:lang w:val="en-GB"/>
    </w:rPr>
  </w:style>
  <w:style w:type="character" w:customStyle="1" w:styleId="BodyTextChar">
    <w:name w:val="Body Text Char"/>
    <w:basedOn w:val="DefaultParagraphFont"/>
    <w:link w:val="BodyText"/>
    <w:rsid w:val="007038AF"/>
    <w:rPr>
      <w:rFonts w:ascii="Arial" w:hAnsi="Arial"/>
      <w:szCs w:val="24"/>
      <w:lang w:val="en-GB"/>
    </w:rPr>
  </w:style>
  <w:style w:type="paragraph" w:styleId="BodyText3">
    <w:name w:val="Body Text 3"/>
    <w:basedOn w:val="Normal"/>
    <w:link w:val="BodyText3Char"/>
    <w:uiPriority w:val="99"/>
    <w:semiHidden/>
    <w:unhideWhenUsed/>
    <w:rsid w:val="007038AF"/>
    <w:rPr>
      <w:sz w:val="16"/>
      <w:szCs w:val="16"/>
    </w:rPr>
  </w:style>
  <w:style w:type="character" w:customStyle="1" w:styleId="BodyText3Char">
    <w:name w:val="Body Text 3 Char"/>
    <w:basedOn w:val="DefaultParagraphFont"/>
    <w:link w:val="BodyText3"/>
    <w:uiPriority w:val="99"/>
    <w:semiHidden/>
    <w:rsid w:val="007038AF"/>
    <w:rPr>
      <w:rFonts w:ascii="Arial" w:hAnsi="Arial"/>
      <w:sz w:val="16"/>
      <w:szCs w:val="16"/>
    </w:rPr>
  </w:style>
  <w:style w:type="paragraph" w:customStyle="1" w:styleId="STARTTitel">
    <w:name w:val="START Titel"/>
    <w:basedOn w:val="Normal"/>
    <w:rsid w:val="00DF5CDB"/>
    <w:pPr>
      <w:overflowPunct w:val="0"/>
      <w:autoSpaceDE w:val="0"/>
      <w:autoSpaceDN w:val="0"/>
      <w:adjustRightInd w:val="0"/>
      <w:spacing w:before="360" w:after="480"/>
      <w:jc w:val="both"/>
      <w:textAlignment w:val="baseline"/>
    </w:pPr>
    <w:rPr>
      <w:rFonts w:cs="Arial"/>
      <w:b/>
      <w:caps/>
      <w:spacing w:val="10"/>
      <w:sz w:val="36"/>
      <w:szCs w:val="32"/>
      <w:lang w:val="en-US"/>
    </w:rPr>
  </w:style>
  <w:style w:type="paragraph" w:customStyle="1" w:styleId="STARTZwischenberschrift">
    <w:name w:val="START Zwischenüberschrift"/>
    <w:basedOn w:val="Normal"/>
    <w:rsid w:val="00DF5CDB"/>
    <w:pPr>
      <w:overflowPunct w:val="0"/>
      <w:autoSpaceDE w:val="0"/>
      <w:autoSpaceDN w:val="0"/>
      <w:adjustRightInd w:val="0"/>
      <w:spacing w:after="240"/>
      <w:jc w:val="both"/>
      <w:textAlignment w:val="baseline"/>
    </w:pPr>
    <w:rPr>
      <w:rFonts w:cs="Arial"/>
      <w:b/>
      <w:sz w:val="32"/>
      <w:szCs w:val="28"/>
      <w:lang w:val="en-US"/>
    </w:rPr>
  </w:style>
  <w:style w:type="character" w:styleId="FollowedHyperlink">
    <w:name w:val="FollowedHyperlink"/>
    <w:basedOn w:val="DefaultParagraphFont"/>
    <w:semiHidden/>
    <w:rsid w:val="00DF5CDB"/>
    <w:rPr>
      <w:color w:val="800080"/>
      <w:u w:val="single"/>
    </w:rPr>
  </w:style>
  <w:style w:type="paragraph" w:customStyle="1" w:styleId="StandardRunningText">
    <w:name w:val="StandardRunningText"/>
    <w:basedOn w:val="Normal"/>
    <w:rsid w:val="00700CFF"/>
    <w:pPr>
      <w:overflowPunct w:val="0"/>
      <w:autoSpaceDE w:val="0"/>
      <w:autoSpaceDN w:val="0"/>
      <w:adjustRightInd w:val="0"/>
      <w:jc w:val="both"/>
      <w:textAlignment w:val="baseline"/>
    </w:pPr>
    <w:rPr>
      <w:rFonts w:cs="Arial"/>
      <w:szCs w:val="20"/>
      <w:lang w:val="en-GB"/>
    </w:rPr>
  </w:style>
  <w:style w:type="character" w:styleId="CommentReference">
    <w:name w:val="annotation reference"/>
    <w:basedOn w:val="DefaultParagraphFont"/>
    <w:uiPriority w:val="99"/>
    <w:semiHidden/>
    <w:unhideWhenUsed/>
    <w:rsid w:val="00CE132F"/>
    <w:rPr>
      <w:sz w:val="16"/>
      <w:szCs w:val="16"/>
    </w:rPr>
  </w:style>
  <w:style w:type="paragraph" w:styleId="CommentText">
    <w:name w:val="annotation text"/>
    <w:basedOn w:val="Normal"/>
    <w:link w:val="CommentTextChar"/>
    <w:uiPriority w:val="99"/>
    <w:unhideWhenUsed/>
    <w:rsid w:val="00CE132F"/>
    <w:rPr>
      <w:sz w:val="20"/>
      <w:szCs w:val="20"/>
    </w:rPr>
  </w:style>
  <w:style w:type="character" w:customStyle="1" w:styleId="CommentTextChar">
    <w:name w:val="Comment Text Char"/>
    <w:basedOn w:val="DefaultParagraphFont"/>
    <w:link w:val="CommentText"/>
    <w:uiPriority w:val="99"/>
    <w:rsid w:val="00CE132F"/>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CE132F"/>
    <w:rPr>
      <w:b/>
      <w:bCs/>
    </w:rPr>
  </w:style>
  <w:style w:type="character" w:customStyle="1" w:styleId="CommentSubjectChar">
    <w:name w:val="Comment Subject Char"/>
    <w:basedOn w:val="CommentTextChar"/>
    <w:link w:val="CommentSubject"/>
    <w:uiPriority w:val="99"/>
    <w:semiHidden/>
    <w:rsid w:val="00CE132F"/>
    <w:rPr>
      <w:rFonts w:ascii="Arial" w:hAnsi="Arial"/>
      <w:b/>
      <w:bCs/>
      <w:sz w:val="20"/>
      <w:szCs w:val="20"/>
    </w:rPr>
  </w:style>
  <w:style w:type="paragraph" w:customStyle="1" w:styleId="Pa0">
    <w:name w:val="Pa0"/>
    <w:basedOn w:val="Default"/>
    <w:next w:val="Default"/>
    <w:uiPriority w:val="99"/>
    <w:rsid w:val="00C333B7"/>
    <w:pPr>
      <w:widowControl/>
      <w:spacing w:line="241" w:lineRule="atLeast"/>
    </w:pPr>
    <w:rPr>
      <w:rFonts w:ascii="PT Sans" w:hAnsi="PT Sans"/>
      <w:color w:val="auto"/>
      <w:lang w:val="en-AU"/>
    </w:rPr>
  </w:style>
  <w:style w:type="character" w:customStyle="1" w:styleId="A1">
    <w:name w:val="A1"/>
    <w:uiPriority w:val="99"/>
    <w:rsid w:val="00C333B7"/>
    <w:rPr>
      <w:rFonts w:cs="PT Sans"/>
      <w:b/>
      <w:bCs/>
      <w:color w:val="000000"/>
      <w:sz w:val="36"/>
      <w:szCs w:val="36"/>
    </w:rPr>
  </w:style>
  <w:style w:type="character" w:customStyle="1" w:styleId="A2">
    <w:name w:val="A2"/>
    <w:uiPriority w:val="99"/>
    <w:rsid w:val="00C333B7"/>
    <w:rPr>
      <w:rFonts w:cs="PT Sans"/>
      <w:color w:val="000000"/>
      <w:sz w:val="20"/>
      <w:szCs w:val="20"/>
    </w:rPr>
  </w:style>
  <w:style w:type="character" w:customStyle="1" w:styleId="A3">
    <w:name w:val="A3"/>
    <w:uiPriority w:val="99"/>
    <w:rsid w:val="00B25C15"/>
    <w:rPr>
      <w:rFonts w:cs="PT Sans"/>
      <w:b/>
      <w:bCs/>
      <w:color w:val="000000"/>
      <w:sz w:val="23"/>
      <w:szCs w:val="23"/>
    </w:rPr>
  </w:style>
  <w:style w:type="paragraph" w:customStyle="1" w:styleId="Pa1">
    <w:name w:val="Pa1"/>
    <w:basedOn w:val="Default"/>
    <w:next w:val="Default"/>
    <w:uiPriority w:val="99"/>
    <w:rsid w:val="00B25C15"/>
    <w:pPr>
      <w:widowControl/>
      <w:spacing w:line="241" w:lineRule="atLeast"/>
    </w:pPr>
    <w:rPr>
      <w:rFonts w:ascii="PT Sans" w:hAnsi="PT Sans"/>
      <w:color w:val="auto"/>
      <w:lang w:val="en-AU"/>
    </w:rPr>
  </w:style>
  <w:style w:type="paragraph" w:customStyle="1" w:styleId="TableEParagraph1">
    <w:name w:val="TableEParagraph1"/>
    <w:basedOn w:val="Normal"/>
    <w:next w:val="Normal"/>
    <w:rsid w:val="008211CD"/>
    <w:pPr>
      <w:overflowPunct w:val="0"/>
      <w:autoSpaceDE w:val="0"/>
      <w:autoSpaceDN w:val="0"/>
      <w:adjustRightInd w:val="0"/>
      <w:spacing w:before="60" w:after="0"/>
      <w:textAlignment w:val="baseline"/>
    </w:pPr>
    <w:rPr>
      <w:sz w:val="24"/>
      <w:szCs w:val="20"/>
    </w:rPr>
  </w:style>
  <w:style w:type="paragraph" w:customStyle="1" w:styleId="TableEParagraph2withoutIndentation">
    <w:name w:val="TableEParagraph2withoutIndentation"/>
    <w:basedOn w:val="Normal"/>
    <w:rsid w:val="008211CD"/>
    <w:pPr>
      <w:widowControl w:val="0"/>
      <w:overflowPunct w:val="0"/>
      <w:autoSpaceDE w:val="0"/>
      <w:autoSpaceDN w:val="0"/>
      <w:adjustRightInd w:val="0"/>
      <w:spacing w:after="0"/>
      <w:textAlignment w:val="baseline"/>
    </w:pPr>
    <w:rPr>
      <w:sz w:val="24"/>
      <w:szCs w:val="20"/>
      <w:lang w:val="en-GB"/>
    </w:rPr>
  </w:style>
  <w:style w:type="character" w:customStyle="1" w:styleId="ListParagraphChar">
    <w:name w:val="List Paragraph Char"/>
    <w:link w:val="ListParagraph"/>
    <w:uiPriority w:val="34"/>
    <w:rsid w:val="008211CD"/>
    <w:rPr>
      <w:rFonts w:ascii="Arial" w:hAnsi="Arial"/>
      <w:szCs w:val="24"/>
    </w:rPr>
  </w:style>
  <w:style w:type="paragraph" w:customStyle="1" w:styleId="FreeForm">
    <w:name w:val="Free Form"/>
    <w:rsid w:val="00B764A7"/>
    <w:rPr>
      <w:rFonts w:ascii="Helvetica" w:eastAsia="ヒラギノ角ゴ Pro W3" w:hAnsi="Helvetica"/>
      <w:color w:val="000000"/>
      <w:sz w:val="24"/>
      <w:szCs w:val="20"/>
      <w:lang w:val="en-US" w:eastAsia="en-US"/>
    </w:rPr>
  </w:style>
  <w:style w:type="paragraph" w:styleId="NormalWeb">
    <w:name w:val="Normal (Web)"/>
    <w:basedOn w:val="Normal"/>
    <w:uiPriority w:val="99"/>
    <w:semiHidden/>
    <w:unhideWhenUsed/>
    <w:rsid w:val="006336C2"/>
    <w:pPr>
      <w:spacing w:before="100" w:beforeAutospacing="1" w:after="100" w:afterAutospacing="1"/>
    </w:pPr>
    <w:rPr>
      <w:rFonts w:ascii="Times New Roman" w:hAnsi="Times New Roman"/>
      <w:sz w:val="24"/>
      <w:lang w:val="en-AU" w:eastAsia="en-AU"/>
    </w:rPr>
  </w:style>
  <w:style w:type="character" w:styleId="Emphasis">
    <w:name w:val="Emphasis"/>
    <w:basedOn w:val="DefaultParagraphFont"/>
    <w:uiPriority w:val="20"/>
    <w:qFormat/>
    <w:rsid w:val="006336C2"/>
    <w:rPr>
      <w:i/>
      <w:iCs/>
    </w:rPr>
  </w:style>
  <w:style w:type="paragraph" w:customStyle="1" w:styleId="TiTel">
    <w:name w:val="TiTel"/>
    <w:basedOn w:val="Normal"/>
    <w:rsid w:val="002F33B1"/>
    <w:pPr>
      <w:tabs>
        <w:tab w:val="left" w:pos="1134"/>
      </w:tabs>
      <w:spacing w:after="0"/>
    </w:pPr>
    <w:rPr>
      <w:b/>
      <w:sz w:val="36"/>
      <w:szCs w:val="20"/>
      <w:lang w:val="en-GB"/>
    </w:rPr>
  </w:style>
  <w:style w:type="paragraph" w:styleId="Revision">
    <w:name w:val="Revision"/>
    <w:hidden/>
    <w:uiPriority w:val="99"/>
    <w:semiHidden/>
    <w:rsid w:val="007E3CFD"/>
    <w:rPr>
      <w:rFonts w:ascii="Arial" w:hAnsi="Arial"/>
      <w:szCs w:val="24"/>
    </w:rPr>
  </w:style>
  <w:style w:type="character" w:customStyle="1" w:styleId="HeaderChar">
    <w:name w:val="Header Char"/>
    <w:basedOn w:val="DefaultParagraphFont"/>
    <w:link w:val="Header"/>
    <w:semiHidden/>
    <w:rsid w:val="00D3569C"/>
    <w:rPr>
      <w:rFonts w:ascii="Arial" w:hAnsi="Arial"/>
      <w:szCs w:val="24"/>
    </w:rPr>
  </w:style>
  <w:style w:type="table" w:customStyle="1" w:styleId="GFA-Simple">
    <w:name w:val="GFA-Simple"/>
    <w:basedOn w:val="TableNormal"/>
    <w:uiPriority w:val="99"/>
    <w:unhideWhenUsed/>
    <w:rsid w:val="0074695E"/>
    <w:rPr>
      <w:rFonts w:ascii="Segoe UI" w:eastAsia="Calibri" w:hAnsi="Segoe UI" w:cs="Arial"/>
      <w:w w:val="90"/>
      <w:sz w:val="17"/>
      <w:lang w:eastAsia="en-US"/>
    </w:rPr>
    <w:tblP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Pr>
    <w:tcPr>
      <w:shd w:val="clear" w:color="auto" w:fill="auto"/>
    </w:tcPr>
    <w:tblStylePr w:type="firstRow">
      <w:rPr>
        <w:b/>
      </w:rPr>
    </w:tblStylePr>
  </w:style>
  <w:style w:type="table" w:customStyle="1" w:styleId="TableGrid1">
    <w:name w:val="Table Grid1"/>
    <w:basedOn w:val="TableNormal"/>
    <w:next w:val="TableGrid"/>
    <w:uiPriority w:val="59"/>
    <w:unhideWhenUsed/>
    <w:rsid w:val="00583DE7"/>
    <w:pPr>
      <w:spacing w:after="120"/>
    </w:pPr>
    <w:rPr>
      <w:rFonts w:ascii="Arial Narrow" w:hAnsi="Arial Narrow"/>
      <w:sz w:val="21"/>
      <w:szCs w:val="21"/>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pPr>
        <w:wordWrap/>
        <w:spacing w:beforeLines="0" w:beforeAutospacing="0" w:afterLines="0" w:afterAutospacing="0" w:line="240" w:lineRule="auto"/>
        <w:ind w:leftChars="0" w:left="0" w:rightChars="0" w:right="0" w:firstLineChars="0" w:firstLine="0"/>
        <w:mirrorIndents w:val="0"/>
        <w:jc w:val="left"/>
        <w:outlineLvl w:val="9"/>
      </w:pPr>
      <w:rPr>
        <w:rFonts w:ascii="@STXihei" w:hAnsi="@STXihei"/>
        <w:b/>
        <w:sz w:val="21"/>
      </w:rPr>
    </w:tblStylePr>
    <w:tblStylePr w:type="lastRow">
      <w:rPr>
        <w:rFonts w:ascii="@STXihei" w:hAnsi="@STXihei"/>
        <w:b/>
        <w:sz w:val="21"/>
      </w:rPr>
    </w:tblStylePr>
    <w:tblStylePr w:type="firstCol">
      <w:rPr>
        <w:rFonts w:ascii="@STXihei" w:hAnsi="@STXihei"/>
        <w:b/>
        <w:sz w:val="21"/>
      </w:rPr>
    </w:tblStylePr>
    <w:tblStylePr w:type="lastCol">
      <w:rPr>
        <w:rFonts w:ascii="@STXihei" w:hAnsi="@STXihei"/>
        <w:b/>
        <w:sz w:val="21"/>
      </w:rPr>
    </w:tblStylePr>
    <w:tblStylePr w:type="band1Vert">
      <w:rPr>
        <w:rFonts w:ascii="@STXihei" w:hAnsi="@STXihei"/>
        <w:sz w:val="21"/>
      </w:rPr>
    </w:tblStylePr>
    <w:tblStylePr w:type="band2Vert">
      <w:rPr>
        <w:rFonts w:ascii="@STXihei" w:hAnsi="@STXihei"/>
        <w:sz w:val="21"/>
      </w:rPr>
    </w:tblStylePr>
    <w:tblStylePr w:type="band1Horz">
      <w:rPr>
        <w:rFonts w:ascii="@STXihei" w:hAnsi="@STXihei"/>
        <w:sz w:val="21"/>
      </w:rPr>
    </w:tblStylePr>
    <w:tblStylePr w:type="band2Horz">
      <w:rPr>
        <w:rFonts w:ascii="@STXihei" w:hAnsi="@STXihei"/>
        <w:sz w:val="21"/>
      </w:rPr>
    </w:tblStylePr>
    <w:tblStylePr w:type="neCell">
      <w:rPr>
        <w:rFonts w:ascii="@STXihei" w:hAnsi="@STXihei"/>
        <w:sz w:val="21"/>
      </w:rPr>
    </w:tblStylePr>
    <w:tblStylePr w:type="nwCell">
      <w:rPr>
        <w:rFonts w:ascii="@STXihei" w:hAnsi="@STXihei"/>
        <w:sz w:val="21"/>
      </w:rPr>
    </w:tblStylePr>
    <w:tblStylePr w:type="seCell">
      <w:pPr>
        <w:wordWrap/>
      </w:pPr>
      <w:rPr>
        <w:rFonts w:ascii="@STXihei" w:hAnsi="@STXihei"/>
        <w:sz w:val="21"/>
      </w:rPr>
    </w:tblStylePr>
    <w:tblStylePr w:type="swCell">
      <w:rPr>
        <w:rFonts w:ascii="@STXihei" w:hAnsi="@STXihei"/>
        <w:sz w:val="21"/>
      </w:rPr>
    </w:tblStylePr>
  </w:style>
  <w:style w:type="table" w:customStyle="1" w:styleId="TableGrid2">
    <w:name w:val="Table Grid2"/>
    <w:basedOn w:val="TableNormal"/>
    <w:next w:val="TableGrid"/>
    <w:uiPriority w:val="59"/>
    <w:unhideWhenUsed/>
    <w:rsid w:val="00583DE7"/>
    <w:pPr>
      <w:spacing w:after="120"/>
    </w:pPr>
    <w:rPr>
      <w:rFonts w:ascii="Arial Narrow" w:hAnsi="Arial Narrow"/>
      <w:sz w:val="21"/>
      <w:szCs w:val="21"/>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pPr>
        <w:wordWrap/>
        <w:spacing w:beforeLines="0" w:beforeAutospacing="0" w:afterLines="0" w:afterAutospacing="0" w:line="240" w:lineRule="auto"/>
        <w:ind w:leftChars="0" w:left="0" w:rightChars="0" w:right="0" w:firstLineChars="0" w:firstLine="0"/>
        <w:mirrorIndents w:val="0"/>
        <w:jc w:val="left"/>
        <w:outlineLvl w:val="9"/>
      </w:pPr>
      <w:rPr>
        <w:rFonts w:ascii="@STXihei" w:hAnsi="@STXihei"/>
        <w:b/>
        <w:sz w:val="21"/>
      </w:rPr>
    </w:tblStylePr>
    <w:tblStylePr w:type="lastRow">
      <w:rPr>
        <w:rFonts w:ascii="@STXihei" w:hAnsi="@STXihei"/>
        <w:b/>
        <w:sz w:val="21"/>
      </w:rPr>
    </w:tblStylePr>
    <w:tblStylePr w:type="firstCol">
      <w:rPr>
        <w:rFonts w:ascii="@STXihei" w:hAnsi="@STXihei"/>
        <w:b/>
        <w:sz w:val="21"/>
      </w:rPr>
    </w:tblStylePr>
    <w:tblStylePr w:type="lastCol">
      <w:rPr>
        <w:rFonts w:ascii="@STXihei" w:hAnsi="@STXihei"/>
        <w:b/>
        <w:sz w:val="21"/>
      </w:rPr>
    </w:tblStylePr>
    <w:tblStylePr w:type="band1Vert">
      <w:rPr>
        <w:rFonts w:ascii="@STXihei" w:hAnsi="@STXihei"/>
        <w:sz w:val="21"/>
      </w:rPr>
    </w:tblStylePr>
    <w:tblStylePr w:type="band2Vert">
      <w:rPr>
        <w:rFonts w:ascii="@STXihei" w:hAnsi="@STXihei"/>
        <w:sz w:val="21"/>
      </w:rPr>
    </w:tblStylePr>
    <w:tblStylePr w:type="band1Horz">
      <w:rPr>
        <w:rFonts w:ascii="@STXihei" w:hAnsi="@STXihei"/>
        <w:sz w:val="21"/>
      </w:rPr>
    </w:tblStylePr>
    <w:tblStylePr w:type="band2Horz">
      <w:rPr>
        <w:rFonts w:ascii="@STXihei" w:hAnsi="@STXihei"/>
        <w:sz w:val="21"/>
      </w:rPr>
    </w:tblStylePr>
    <w:tblStylePr w:type="neCell">
      <w:rPr>
        <w:rFonts w:ascii="@STXihei" w:hAnsi="@STXihei"/>
        <w:sz w:val="21"/>
      </w:rPr>
    </w:tblStylePr>
    <w:tblStylePr w:type="nwCell">
      <w:rPr>
        <w:rFonts w:ascii="@STXihei" w:hAnsi="@STXihei"/>
        <w:sz w:val="21"/>
      </w:rPr>
    </w:tblStylePr>
    <w:tblStylePr w:type="seCell">
      <w:pPr>
        <w:wordWrap/>
      </w:pPr>
      <w:rPr>
        <w:rFonts w:ascii="@STXihei" w:hAnsi="@STXihei"/>
        <w:sz w:val="21"/>
      </w:rPr>
    </w:tblStylePr>
    <w:tblStylePr w:type="swCell">
      <w:rPr>
        <w:rFonts w:ascii="@STXihei" w:hAnsi="@STXihei"/>
        <w:sz w:val="21"/>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72635">
      <w:bodyDiv w:val="1"/>
      <w:marLeft w:val="0"/>
      <w:marRight w:val="0"/>
      <w:marTop w:val="0"/>
      <w:marBottom w:val="0"/>
      <w:divBdr>
        <w:top w:val="none" w:sz="0" w:space="0" w:color="auto"/>
        <w:left w:val="none" w:sz="0" w:space="0" w:color="auto"/>
        <w:bottom w:val="none" w:sz="0" w:space="0" w:color="auto"/>
        <w:right w:val="none" w:sz="0" w:space="0" w:color="auto"/>
      </w:divBdr>
      <w:divsChild>
        <w:div w:id="1147627554">
          <w:marLeft w:val="0"/>
          <w:marRight w:val="0"/>
          <w:marTop w:val="0"/>
          <w:marBottom w:val="0"/>
          <w:divBdr>
            <w:top w:val="none" w:sz="0" w:space="0" w:color="auto"/>
            <w:left w:val="none" w:sz="0" w:space="0" w:color="auto"/>
            <w:bottom w:val="none" w:sz="0" w:space="0" w:color="auto"/>
            <w:right w:val="none" w:sz="0" w:space="0" w:color="auto"/>
          </w:divBdr>
        </w:div>
        <w:div w:id="238446432">
          <w:marLeft w:val="0"/>
          <w:marRight w:val="0"/>
          <w:marTop w:val="0"/>
          <w:marBottom w:val="0"/>
          <w:divBdr>
            <w:top w:val="none" w:sz="0" w:space="0" w:color="auto"/>
            <w:left w:val="none" w:sz="0" w:space="0" w:color="auto"/>
            <w:bottom w:val="none" w:sz="0" w:space="0" w:color="auto"/>
            <w:right w:val="none" w:sz="0" w:space="0" w:color="auto"/>
          </w:divBdr>
        </w:div>
      </w:divsChild>
    </w:div>
    <w:div w:id="74712882">
      <w:bodyDiv w:val="1"/>
      <w:marLeft w:val="0"/>
      <w:marRight w:val="0"/>
      <w:marTop w:val="0"/>
      <w:marBottom w:val="0"/>
      <w:divBdr>
        <w:top w:val="none" w:sz="0" w:space="0" w:color="auto"/>
        <w:left w:val="none" w:sz="0" w:space="0" w:color="auto"/>
        <w:bottom w:val="none" w:sz="0" w:space="0" w:color="auto"/>
        <w:right w:val="none" w:sz="0" w:space="0" w:color="auto"/>
      </w:divBdr>
    </w:div>
    <w:div w:id="991985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torymaps.arcgis.com/stories/7c4d2d73eaf64263a438bcb9c6ece5a4" TargetMode="External"/><Relationship Id="rId18" Type="http://schemas.openxmlformats.org/officeDocument/2006/relationships/hyperlink" Target="http://wiki.gis.com/wiki/index.php/Database_management_system"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e-education.psu.edu/geog160/node/1922"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saylordotorg.github.io/text_essentials-of-geographic-information-systems/s09-02-geospatial-database-management.html" TargetMode="External"/><Relationship Id="rId20" Type="http://schemas.openxmlformats.org/officeDocument/2006/relationships/hyperlink" Target="https://studfile.net/preview/2069449/page:3/"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patialvision.com.au/blog-raster-and-vector-data-in-gis/" TargetMode="External"/><Relationship Id="rId24" Type="http://schemas.openxmlformats.org/officeDocument/2006/relationships/image" Target="media/image9.png"/><Relationship Id="rId32"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gisgeography.com/gis-metadata/%20%20%20" TargetMode="External"/><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7.png"/><Relationship Id="rId31"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hyperlink" Target="https://uizentrum.de/the-process-of-data-collection-in-gis/?lang=en"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footer" Target="footer2.xml"/><Relationship Id="rId30" Type="http://schemas.openxmlformats.org/officeDocument/2006/relationships/customXml" Target="../customXml/item2.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gfa">
  <a:themeElements>
    <a:clrScheme name="GFA neu">
      <a:dk1>
        <a:sysClr val="windowText" lastClr="000000"/>
      </a:dk1>
      <a:lt1>
        <a:sysClr val="window" lastClr="FFFFFF"/>
      </a:lt1>
      <a:dk2>
        <a:srgbClr val="1F497D"/>
      </a:dk2>
      <a:lt2>
        <a:srgbClr val="EEECE1"/>
      </a:lt2>
      <a:accent1>
        <a:srgbClr val="148DCD"/>
      </a:accent1>
      <a:accent2>
        <a:srgbClr val="94BAE3"/>
      </a:accent2>
      <a:accent3>
        <a:srgbClr val="00AE8E"/>
      </a:accent3>
      <a:accent4>
        <a:srgbClr val="72C8B4"/>
      </a:accent4>
      <a:accent5>
        <a:srgbClr val="1D1655"/>
      </a:accent5>
      <a:accent6>
        <a:srgbClr val="034EA2"/>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AE6BF86AF42E1748AE702CB85FA6B593" ma:contentTypeVersion="13" ma:contentTypeDescription="Create a new document." ma:contentTypeScope="" ma:versionID="7ee7fcd511e37d321c31eb763ce17755">
  <xsd:schema xmlns:xsd="http://www.w3.org/2001/XMLSchema" xmlns:xs="http://www.w3.org/2001/XMLSchema" xmlns:p="http://schemas.microsoft.com/office/2006/metadata/properties" xmlns:ns2="a1cbdf2b-b331-43f9-a8d7-e8cd0b3f64a7" xmlns:ns3="f2ddffe7-7dac-4524-8a8b-dd0443fece8c" targetNamespace="http://schemas.microsoft.com/office/2006/metadata/properties" ma:root="true" ma:fieldsID="c61986076e0ee4bd81dfb7bd9b939eb6" ns2:_="" ns3:_="">
    <xsd:import namespace="a1cbdf2b-b331-43f9-a8d7-e8cd0b3f64a7"/>
    <xsd:import namespace="f2ddffe7-7dac-4524-8a8b-dd0443fece8c"/>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cbdf2b-b331-43f9-a8d7-e8cd0b3f64a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57dcd140-a7a7-46ce-917b-3d7f1aba0e18"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2ddffe7-7dac-4524-8a8b-dd0443fece8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212a725b-2c85-4ad3-b20a-c102ea2dbbb7}" ma:internalName="TaxCatchAll" ma:showField="CatchAllData" ma:web="f2ddffe7-7dac-4524-8a8b-dd0443fece8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f2ddffe7-7dac-4524-8a8b-dd0443fece8c" xsi:nil="true"/>
    <lcf76f155ced4ddcb4097134ff3c332f xmlns="a1cbdf2b-b331-43f9-a8d7-e8cd0b3f64a7">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80A9CB7-D66C-4A06-883E-353791AB1BC1}">
  <ds:schemaRefs>
    <ds:schemaRef ds:uri="http://schemas.openxmlformats.org/officeDocument/2006/bibliography"/>
  </ds:schemaRefs>
</ds:datastoreItem>
</file>

<file path=customXml/itemProps2.xml><?xml version="1.0" encoding="utf-8"?>
<ds:datastoreItem xmlns:ds="http://schemas.openxmlformats.org/officeDocument/2006/customXml" ds:itemID="{47339D8C-3118-43FE-ACB0-1E675FD6EC32}"/>
</file>

<file path=customXml/itemProps3.xml><?xml version="1.0" encoding="utf-8"?>
<ds:datastoreItem xmlns:ds="http://schemas.openxmlformats.org/officeDocument/2006/customXml" ds:itemID="{5BA67233-3D43-44DB-BABB-84999FB17C8D}"/>
</file>

<file path=customXml/itemProps4.xml><?xml version="1.0" encoding="utf-8"?>
<ds:datastoreItem xmlns:ds="http://schemas.openxmlformats.org/officeDocument/2006/customXml" ds:itemID="{51EDF632-AF5F-4E57-B939-0D724DDB9CA5}"/>
</file>

<file path=docProps/app.xml><?xml version="1.0" encoding="utf-8"?>
<Properties xmlns="http://schemas.openxmlformats.org/officeDocument/2006/extended-properties" xmlns:vt="http://schemas.openxmlformats.org/officeDocument/2006/docPropsVTypes">
  <Template>Normal.dotm</Template>
  <TotalTime>5</TotalTime>
  <Pages>12</Pages>
  <Words>3214</Words>
  <Characters>18321</Characters>
  <Application>Microsoft Office Word</Application>
  <DocSecurity>0</DocSecurity>
  <Lines>152</Lines>
  <Paragraphs>42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GFA normal.dotx</vt:lpstr>
      <vt:lpstr>GFA normal.dotx</vt:lpstr>
    </vt:vector>
  </TitlesOfParts>
  <Company>GFA Consulting Group GmbH</Company>
  <LinksUpToDate>false</LinksUpToDate>
  <CharactersWithSpaces>21493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GFA normal.dotx</dc:title>
  <dc:creator>froehlich</dc:creator>
  <cp:lastModifiedBy>Iris</cp:lastModifiedBy>
  <cp:revision>7</cp:revision>
  <cp:lastPrinted>2016-06-01T21:43:00Z</cp:lastPrinted>
  <dcterms:created xsi:type="dcterms:W3CDTF">2023-08-09T11:46:00Z</dcterms:created>
  <dcterms:modified xsi:type="dcterms:W3CDTF">2023-08-17T07:19:00Z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0x010100AE6BF86AF42E1748AE702CB85FA6B593</vt:lpwstr>
  </property>
</Properties>
</file>