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00" w:line="245" w:lineRule="auto"/>
        <w:jc w:val="center"/>
        <w:rPr/>
      </w:pPr>
      <w:r w:rsidDel="00000000" w:rsidR="00000000" w:rsidRPr="00000000">
        <w:rPr>
          <w:rFonts w:ascii="Calibri" w:cs="Calibri" w:eastAsia="Calibri" w:hAnsi="Calibri"/>
          <w:color w:val="000000"/>
          <w:sz w:val="21"/>
          <w:szCs w:val="21"/>
        </w:rPr>
        <w:drawing>
          <wp:inline distB="114300" distT="114300" distL="114300" distR="114300">
            <wp:extent cx="3162300" cy="885825"/>
            <wp:effectExtent b="0" l="0" r="0" t="0"/>
            <wp:docPr id="1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162300" cy="885825"/>
                    </a:xfrm>
                    <a:prstGeom prst="rect"/>
                    <a:ln/>
                  </pic:spPr>
                </pic:pic>
              </a:graphicData>
            </a:graphic>
          </wp:inline>
        </w:drawing>
      </w: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p w:rsidR="00000000" w:rsidDel="00000000" w:rsidP="00000000" w:rsidRDefault="00000000" w:rsidRPr="00000000" w14:paraId="00000002">
      <w:pPr>
        <w:shd w:fill="ffffff" w:val="clear"/>
        <w:spacing w:after="100" w:line="245" w:lineRule="auto"/>
        <w:jc w:val="center"/>
        <w:rPr/>
      </w:pPr>
      <w:r w:rsidDel="00000000" w:rsidR="00000000" w:rsidRPr="00000000">
        <w:rPr>
          <w:rFonts w:ascii="Calibri" w:cs="Calibri" w:eastAsia="Calibri" w:hAnsi="Calibri"/>
          <w:b w:val="1"/>
          <w:bCs w:val="1"/>
          <w:color w:val="000000"/>
          <w:sz w:val="34"/>
          <w:szCs w:val="34"/>
          <w:rtl w:val="0"/>
        </w:rPr>
        <w:t xml:space="preserve">CAPSTONE PROJECT REGISTER </w:t>
      </w:r>
      <w:r w:rsidDel="00000000" w:rsidR="00000000" w:rsidRPr="00000000">
        <w:rPr>
          <w:rtl w:val="0"/>
        </w:rPr>
      </w:r>
    </w:p>
    <w:p w:rsidR="00000000" w:rsidDel="00000000" w:rsidP="00000000" w:rsidRDefault="00000000" w:rsidRPr="00000000" w14:paraId="00000003">
      <w:pPr>
        <w:shd w:fill="ffffff" w:val="clear"/>
        <w:spacing w:after="100" w:line="245" w:lineRule="auto"/>
        <w:jc w:val="both"/>
        <w:rPr/>
      </w:pPr>
      <w:r w:rsidDel="00000000" w:rsidR="00000000" w:rsidRPr="00000000">
        <w:rPr>
          <w:rFonts w:ascii="Calibri" w:cs="Calibri" w:eastAsia="Calibri" w:hAnsi="Calibri"/>
          <w:b w:val="1"/>
          <w:bCs w:val="1"/>
          <w:color w:val="000000"/>
          <w:sz w:val="21"/>
          <w:szCs w:val="21"/>
          <w:rtl w:val="0"/>
        </w:rPr>
        <w:t xml:space="preserve">Class</w:t>
      </w:r>
      <w:r w:rsidDel="00000000" w:rsidR="00000000" w:rsidRPr="00000000">
        <w:rPr>
          <w:rFonts w:ascii="Calibri" w:cs="Calibri" w:eastAsia="Calibri" w:hAnsi="Calibri"/>
          <w:color w:val="000000"/>
          <w:sz w:val="21"/>
          <w:szCs w:val="21"/>
          <w:rtl w:val="0"/>
        </w:rPr>
        <w:t xml:space="preserve">:  </w:t>
        <w:tab/>
        <w:t xml:space="preserve">          </w:t>
      </w:r>
      <w:r w:rsidDel="00000000" w:rsidR="00000000" w:rsidRPr="00000000">
        <w:rPr>
          <w:rFonts w:ascii="Calibri" w:cs="Calibri" w:eastAsia="Calibri" w:hAnsi="Calibri"/>
          <w:b w:val="1"/>
          <w:bCs w:val="1"/>
          <w:color w:val="000000"/>
          <w:sz w:val="21"/>
          <w:szCs w:val="21"/>
          <w:rtl w:val="0"/>
        </w:rPr>
        <w:t xml:space="preserve">Duration time</w:t>
      </w:r>
      <w:r w:rsidDel="00000000" w:rsidR="00000000" w:rsidRPr="00000000">
        <w:rPr>
          <w:rFonts w:ascii="Calibri" w:cs="Calibri" w:eastAsia="Calibri" w:hAnsi="Calibri"/>
          <w:color w:val="000000"/>
          <w:sz w:val="21"/>
          <w:szCs w:val="21"/>
          <w:rtl w:val="0"/>
        </w:rPr>
        <w:t xml:space="preserve">:  from 09/2026 To 12/2026</w:t>
      </w:r>
      <w:r w:rsidDel="00000000" w:rsidR="00000000" w:rsidRPr="00000000">
        <w:rPr>
          <w:rtl w:val="0"/>
        </w:rPr>
      </w:r>
    </w:p>
    <w:p w:rsidR="00000000" w:rsidDel="00000000" w:rsidP="00000000" w:rsidRDefault="00000000" w:rsidRPr="00000000" w14:paraId="00000004">
      <w:pPr>
        <w:shd w:fill="ffffff" w:val="clear"/>
        <w:spacing w:after="100" w:line="245" w:lineRule="auto"/>
        <w:jc w:val="both"/>
        <w:rPr/>
      </w:pPr>
      <w:r w:rsidDel="00000000" w:rsidR="00000000" w:rsidRPr="00000000">
        <w:rPr>
          <w:rFonts w:ascii="Calibri" w:cs="Calibri" w:eastAsia="Calibri" w:hAnsi="Calibri"/>
          <w:b w:val="1"/>
          <w:bCs w:val="1"/>
          <w:color w:val="000000"/>
          <w:sz w:val="21"/>
          <w:szCs w:val="21"/>
          <w:rtl w:val="0"/>
        </w:rPr>
        <w:t xml:space="preserve">(*) Profession:</w:t>
      </w:r>
      <w:r w:rsidDel="00000000" w:rsidR="00000000" w:rsidRPr="00000000">
        <w:rPr>
          <w:rFonts w:ascii="Calibri" w:cs="Calibri" w:eastAsia="Calibri" w:hAnsi="Calibri"/>
          <w:color w:val="000000"/>
          <w:sz w:val="21"/>
          <w:szCs w:val="21"/>
          <w:rtl w:val="0"/>
        </w:rPr>
        <w:t xml:space="preserve"> &lt;Software Engineer&gt;                   </w:t>
      </w:r>
      <w:r w:rsidDel="00000000" w:rsidR="00000000" w:rsidRPr="00000000">
        <w:rPr>
          <w:rFonts w:ascii="Calibri" w:cs="Calibri" w:eastAsia="Calibri" w:hAnsi="Calibri"/>
          <w:b w:val="1"/>
          <w:bCs w:val="1"/>
          <w:color w:val="000000"/>
          <w:sz w:val="21"/>
          <w:szCs w:val="21"/>
          <w:rtl w:val="0"/>
        </w:rPr>
        <w:t xml:space="preserve">Specialty</w:t>
      </w:r>
      <w:r w:rsidDel="00000000" w:rsidR="00000000" w:rsidRPr="00000000">
        <w:rPr>
          <w:rFonts w:ascii="Calibri" w:cs="Calibri" w:eastAsia="Calibri" w:hAnsi="Calibri"/>
          <w:color w:val="000000"/>
          <w:sz w:val="21"/>
          <w:szCs w:val="21"/>
          <w:rtl w:val="0"/>
        </w:rPr>
        <w:t xml:space="preserve">: &lt;NET&gt;     &lt;JS&gt;                              </w:t>
      </w:r>
      <w:r w:rsidDel="00000000" w:rsidR="00000000" w:rsidRPr="00000000">
        <w:rPr>
          <w:rtl w:val="0"/>
        </w:rPr>
      </w:r>
    </w:p>
    <w:p w:rsidR="00000000" w:rsidDel="00000000" w:rsidP="00000000" w:rsidRDefault="00000000" w:rsidRPr="00000000" w14:paraId="00000005">
      <w:pPr>
        <w:shd w:fill="ffffff" w:val="clear"/>
        <w:spacing w:after="100" w:line="245" w:lineRule="auto"/>
        <w:jc w:val="both"/>
        <w:rPr/>
      </w:pPr>
      <w:r w:rsidDel="00000000" w:rsidR="00000000" w:rsidRPr="00000000">
        <w:rPr>
          <w:rFonts w:ascii="Calibri" w:cs="Calibri" w:eastAsia="Calibri" w:hAnsi="Calibri"/>
          <w:b w:val="1"/>
          <w:bCs w:val="1"/>
          <w:color w:val="000000"/>
          <w:sz w:val="21"/>
          <w:szCs w:val="21"/>
          <w:rtl w:val="0"/>
        </w:rPr>
        <w:t xml:space="preserve">(*) Kinds of person make registers:  </w:t>
      </w:r>
      <w:r w:rsidDel="00000000" w:rsidR="00000000" w:rsidRPr="00000000">
        <w:rPr>
          <w:rFonts w:ascii="Calibri" w:cs="Calibri" w:eastAsia="Calibri" w:hAnsi="Calibri"/>
          <w:color w:val="000000"/>
          <w:sz w:val="21"/>
          <w:szCs w:val="21"/>
          <w:rtl w:val="0"/>
        </w:rPr>
        <w:t xml:space="preserve">            </w:t>
        <w:tab/>
        <w:t xml:space="preserve">Lecturer               </w:t>
        <w:tab/>
        <w:t xml:space="preserve">Students  </w:t>
      </w:r>
      <w:r w:rsidDel="00000000" w:rsidR="00000000" w:rsidRPr="00000000">
        <w:rPr>
          <w:rFonts w:ascii="Calibri" w:cs="Calibri" w:eastAsia="Calibri" w:hAnsi="Calibri"/>
          <w:color w:val="000000"/>
          <w:sz w:val="21"/>
          <w:szCs w:val="21"/>
        </w:rPr>
        <w:drawing>
          <wp:inline distB="114300" distT="114300" distL="114300" distR="114300">
            <wp:extent cx="200025" cy="200025"/>
            <wp:effectExtent b="0" l="0" r="0" t="0"/>
            <wp:docPr descr="Hộp Văn bản" id="18" name="image2.png"/>
            <a:graphic>
              <a:graphicData uri="http://schemas.openxmlformats.org/drawingml/2006/picture">
                <pic:pic>
                  <pic:nvPicPr>
                    <pic:cNvPr descr="Hộp Văn bản" id="0" name="image2.png"/>
                    <pic:cNvPicPr preferRelativeResize="0"/>
                  </pic:nvPicPr>
                  <pic:blipFill>
                    <a:blip r:embed="rId8"/>
                    <a:srcRect b="0" l="0" r="0" t="0"/>
                    <a:stretch>
                      <a:fillRect/>
                    </a:stretch>
                  </pic:blipFill>
                  <pic:spPr>
                    <a:xfrm>
                      <a:off x="0" y="0"/>
                      <a:ext cx="200025"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2"/>
        <w:keepNext w:val="0"/>
        <w:shd w:fill="ffffff" w:val="clear"/>
        <w:spacing w:after="100" w:before="0" w:line="245" w:lineRule="auto"/>
        <w:jc w:val="both"/>
        <w:rPr>
          <w:b w:val="1"/>
          <w:bCs w:val="1"/>
        </w:rPr>
      </w:pPr>
      <w:bookmarkStart w:colFirst="0" w:colLast="0" w:name="_heading=h.j0ok6j70rwkw" w:id="0"/>
      <w:bookmarkEnd w:id="0"/>
      <w:r w:rsidDel="00000000" w:rsidR="00000000" w:rsidRPr="00000000">
        <w:rPr>
          <w:rFonts w:ascii="Calibri" w:cs="Calibri" w:eastAsia="Calibri" w:hAnsi="Calibri"/>
          <w:b w:val="1"/>
          <w:bCs w:val="1"/>
          <w:color w:val="000000"/>
          <w:sz w:val="23"/>
          <w:szCs w:val="23"/>
          <w:rtl w:val="0"/>
        </w:rPr>
        <w:t xml:space="preserve">1. Register information for supervisor</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7">
            <w:pPr>
              <w:spacing w:after="60" w:lineRule="auto"/>
              <w:rPr>
                <w:b w:val="1"/>
                <w:bCs w:val="1"/>
              </w:rPr>
            </w:pPr>
            <w:r w:rsidDel="00000000" w:rsidR="00000000" w:rsidRPr="00000000">
              <w:rPr>
                <w:rFonts w:ascii="Calibri" w:cs="Calibri" w:eastAsia="Calibri" w:hAnsi="Calibri"/>
                <w:b w:val="1"/>
                <w:bCs w:val="1"/>
                <w:sz w:val="19"/>
                <w:szCs w:val="19"/>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8">
            <w:pPr>
              <w:spacing w:after="60" w:lineRule="auto"/>
              <w:jc w:val="center"/>
              <w:rPr>
                <w:b w:val="1"/>
                <w:bCs w:val="1"/>
              </w:rPr>
            </w:pPr>
            <w:r w:rsidDel="00000000" w:rsidR="00000000" w:rsidRPr="00000000">
              <w:rPr>
                <w:rFonts w:ascii="Calibri" w:cs="Calibri" w:eastAsia="Calibri" w:hAnsi="Calibri"/>
                <w:b w:val="1"/>
                <w:bCs w:val="1"/>
                <w:sz w:val="19"/>
                <w:szCs w:val="19"/>
                <w:rtl w:val="0"/>
              </w:rPr>
              <w:t xml:space="preserve">Fullname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spacing w:after="60" w:lineRule="auto"/>
              <w:jc w:val="center"/>
              <w:rPr>
                <w:b w:val="1"/>
                <w:bCs w:val="1"/>
              </w:rPr>
            </w:pPr>
            <w:r w:rsidDel="00000000" w:rsidR="00000000" w:rsidRPr="00000000">
              <w:rPr>
                <w:rFonts w:ascii="Calibri" w:cs="Calibri" w:eastAsia="Calibri" w:hAnsi="Calibri"/>
                <w:b w:val="1"/>
                <w:bCs w:val="1"/>
                <w:sz w:val="19"/>
                <w:szCs w:val="19"/>
                <w:rtl w:val="0"/>
              </w:rPr>
              <w:t xml:space="preserve">Phone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spacing w:after="60" w:lineRule="auto"/>
              <w:jc w:val="center"/>
              <w:rPr>
                <w:b w:val="1"/>
                <w:bCs w:val="1"/>
              </w:rPr>
            </w:pPr>
            <w:r w:rsidDel="00000000" w:rsidR="00000000" w:rsidRPr="00000000">
              <w:rPr>
                <w:rFonts w:ascii="Calibri" w:cs="Calibri" w:eastAsia="Calibri" w:hAnsi="Calibri"/>
                <w:b w:val="1"/>
                <w:bCs w:val="1"/>
                <w:sz w:val="19"/>
                <w:szCs w:val="19"/>
                <w:rtl w:val="0"/>
              </w:rPr>
              <w:t xml:space="preserve">E-Mail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spacing w:after="60" w:lineRule="auto"/>
              <w:jc w:val="center"/>
              <w:rPr>
                <w:b w:val="1"/>
                <w:bCs w:val="1"/>
              </w:rPr>
            </w:pPr>
            <w:r w:rsidDel="00000000" w:rsidR="00000000" w:rsidRPr="00000000">
              <w:rPr>
                <w:rFonts w:ascii="Calibri" w:cs="Calibri" w:eastAsia="Calibri" w:hAnsi="Calibri"/>
                <w:b w:val="1"/>
                <w:bCs w:val="1"/>
                <w:sz w:val="19"/>
                <w:szCs w:val="19"/>
                <w:rtl w:val="0"/>
              </w:rPr>
              <w:t xml:space="preserve">Title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spacing w:after="60" w:lineRule="auto"/>
              <w:rPr/>
            </w:pPr>
            <w:r w:rsidDel="00000000" w:rsidR="00000000" w:rsidRPr="00000000">
              <w:rPr>
                <w:rFonts w:ascii="Calibri" w:cs="Calibri" w:eastAsia="Calibri" w:hAnsi="Calibri"/>
                <w:sz w:val="19"/>
                <w:szCs w:val="19"/>
                <w:rtl w:val="0"/>
              </w:rPr>
              <w:t xml:space="preserve">Supervisor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spacing w:after="60" w:lineRule="auto"/>
              <w:jc w:val="center"/>
              <w:rPr/>
            </w:pPr>
            <w:r w:rsidDel="00000000" w:rsidR="00000000" w:rsidRPr="00000000">
              <w:rPr>
                <w:rFonts w:ascii="Calibri" w:cs="Calibri" w:eastAsia="Calibri" w:hAnsi="Calibri"/>
                <w:sz w:val="19"/>
                <w:szCs w:val="19"/>
                <w:rtl w:val="0"/>
              </w:rPr>
              <w:t xml:space="preserve">Lê Thị Quỳnh Chi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spacing w:after="6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spacing w:after="60" w:lineRule="auto"/>
              <w:jc w:val="center"/>
              <w:rPr/>
            </w:pPr>
            <w:hyperlink r:id="rId9">
              <w:r w:rsidDel="00000000" w:rsidR="00000000" w:rsidRPr="00000000">
                <w:rPr>
                  <w:color w:val="1155cc"/>
                  <w:u w:val="single"/>
                  <w:rtl w:val="0"/>
                </w:rPr>
                <w:t xml:space="preserve">chiltq6@fe.edu.vn</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spacing w:after="60" w:lineRule="auto"/>
              <w:jc w:val="center"/>
              <w:rPr/>
            </w:pPr>
            <w:r w:rsidDel="00000000" w:rsidR="00000000" w:rsidRPr="00000000">
              <w:rPr>
                <w:rFonts w:ascii="Calibri" w:cs="Calibri" w:eastAsia="Calibri" w:hAnsi="Calibri"/>
                <w:sz w:val="19"/>
                <w:szCs w:val="19"/>
                <w:rtl w:val="0"/>
              </w:rPr>
              <w:t xml:space="preserve">Ms.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spacing w:after="6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spacing w:after="6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spacing w:after="6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spacing w:after="6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spacing w:after="60" w:lineRule="auto"/>
              <w:jc w:val="center"/>
              <w:rPr/>
            </w:pPr>
            <w:r w:rsidDel="00000000" w:rsidR="00000000" w:rsidRPr="00000000">
              <w:rPr>
                <w:rtl w:val="0"/>
              </w:rPr>
            </w:r>
          </w:p>
        </w:tc>
      </w:tr>
    </w:tbl>
    <w:p w:rsidR="00000000" w:rsidDel="00000000" w:rsidP="00000000" w:rsidRDefault="00000000" w:rsidRPr="00000000" w14:paraId="00000016">
      <w:pPr>
        <w:pStyle w:val="Heading2"/>
        <w:keepNext w:val="0"/>
        <w:shd w:fill="ffffff" w:val="clear"/>
        <w:spacing w:after="100" w:before="0" w:line="245" w:lineRule="auto"/>
        <w:jc w:val="both"/>
        <w:rPr>
          <w:b w:val="1"/>
          <w:bCs w:val="1"/>
        </w:rPr>
      </w:pPr>
      <w:bookmarkStart w:colFirst="0" w:colLast="0" w:name="_heading=h.klbogkqxadup" w:id="1"/>
      <w:bookmarkEnd w:id="1"/>
      <w:r w:rsidDel="00000000" w:rsidR="00000000" w:rsidRPr="00000000">
        <w:rPr>
          <w:rFonts w:ascii="Calibri" w:cs="Calibri" w:eastAsia="Calibri" w:hAnsi="Calibri"/>
          <w:b w:val="1"/>
          <w:bCs w:val="1"/>
          <w:color w:val="000000"/>
          <w:sz w:val="23"/>
          <w:szCs w:val="23"/>
          <w:rtl w:val="0"/>
        </w:rPr>
        <w:t xml:space="preserve">2. Register information for students</w:t>
      </w:r>
      <w:r w:rsidDel="00000000" w:rsidR="00000000" w:rsidRPr="00000000">
        <w:rPr>
          <w:rtl w:val="0"/>
        </w:rPr>
      </w:r>
    </w:p>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
        <w:gridCol w:w="1875"/>
        <w:gridCol w:w="1410"/>
        <w:gridCol w:w="1245"/>
        <w:gridCol w:w="2685"/>
        <w:gridCol w:w="1320"/>
        <w:tblGridChange w:id="0">
          <w:tblGrid>
            <w:gridCol w:w="495"/>
            <w:gridCol w:w="1875"/>
            <w:gridCol w:w="1410"/>
            <w:gridCol w:w="1245"/>
            <w:gridCol w:w="2685"/>
            <w:gridCol w:w="1320"/>
          </w:tblGrid>
        </w:tblGridChange>
      </w:tblGrid>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7">
            <w:pPr>
              <w:shd w:fill="ffffff" w:val="clear"/>
              <w:spacing w:after="60" w:before="40" w:lineRule="auto"/>
              <w:ind w:left="20" w:firstLine="0"/>
              <w:jc w:val="center"/>
              <w:rPr>
                <w:b w:val="1"/>
                <w:bCs w:val="1"/>
              </w:rPr>
            </w:pPr>
            <w:r w:rsidDel="00000000" w:rsidR="00000000" w:rsidRPr="00000000">
              <w:rPr>
                <w:rFonts w:ascii="Calibri" w:cs="Calibri" w:eastAsia="Calibri" w:hAnsi="Calibri"/>
                <w:b w:val="1"/>
                <w:bCs w:val="1"/>
                <w:sz w:val="19"/>
                <w:szCs w:val="19"/>
                <w:rtl w:val="0"/>
              </w:rPr>
              <w:t xml:space="preserve">No.</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8">
            <w:pPr>
              <w:shd w:fill="ffffff" w:val="clear"/>
              <w:spacing w:after="60" w:before="40" w:lineRule="auto"/>
              <w:ind w:left="20" w:firstLine="0"/>
              <w:jc w:val="center"/>
              <w:rPr/>
            </w:pPr>
            <w:r w:rsidDel="00000000" w:rsidR="00000000" w:rsidRPr="00000000">
              <w:rPr>
                <w:rFonts w:ascii="Calibri" w:cs="Calibri" w:eastAsia="Calibri" w:hAnsi="Calibri"/>
                <w:b w:val="1"/>
                <w:bCs w:val="1"/>
                <w:sz w:val="19"/>
                <w:szCs w:val="19"/>
                <w:rtl w:val="0"/>
              </w:rPr>
              <w:t xml:space="preserve">Full name</w:t>
            </w:r>
            <w:r w:rsidDel="00000000" w:rsidR="00000000" w:rsidRPr="00000000">
              <w:rPr>
                <w:rFonts w:ascii="Calibri" w:cs="Calibri" w:eastAsia="Calibri" w:hAnsi="Calibri"/>
                <w:sz w:val="19"/>
                <w:szCs w:val="19"/>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9">
            <w:pPr>
              <w:shd w:fill="ffffff" w:val="clear"/>
              <w:spacing w:after="60" w:before="40" w:lineRule="auto"/>
              <w:ind w:left="20" w:firstLine="0"/>
              <w:jc w:val="center"/>
              <w:rPr/>
            </w:pPr>
            <w:r w:rsidDel="00000000" w:rsidR="00000000" w:rsidRPr="00000000">
              <w:rPr>
                <w:rFonts w:ascii="Calibri" w:cs="Calibri" w:eastAsia="Calibri" w:hAnsi="Calibri"/>
                <w:b w:val="1"/>
                <w:bCs w:val="1"/>
                <w:sz w:val="19"/>
                <w:szCs w:val="19"/>
                <w:rtl w:val="0"/>
              </w:rPr>
              <w:t xml:space="preserve">Student code</w:t>
            </w:r>
            <w:r w:rsidDel="00000000" w:rsidR="00000000" w:rsidRPr="00000000">
              <w:rPr>
                <w:rFonts w:ascii="Calibri" w:cs="Calibri" w:eastAsia="Calibri" w:hAnsi="Calibri"/>
                <w:sz w:val="19"/>
                <w:szCs w:val="19"/>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A">
            <w:pPr>
              <w:shd w:fill="ffffff" w:val="clear"/>
              <w:spacing w:after="60" w:before="40" w:lineRule="auto"/>
              <w:ind w:left="20" w:firstLine="0"/>
              <w:jc w:val="center"/>
              <w:rPr/>
            </w:pPr>
            <w:r w:rsidDel="00000000" w:rsidR="00000000" w:rsidRPr="00000000">
              <w:rPr>
                <w:rFonts w:ascii="Calibri" w:cs="Calibri" w:eastAsia="Calibri" w:hAnsi="Calibri"/>
                <w:b w:val="1"/>
                <w:bCs w:val="1"/>
                <w:sz w:val="19"/>
                <w:szCs w:val="19"/>
                <w:rtl w:val="0"/>
              </w:rPr>
              <w:t xml:space="preserve">Phone</w:t>
            </w:r>
            <w:r w:rsidDel="00000000" w:rsidR="00000000" w:rsidRPr="00000000">
              <w:rPr>
                <w:rFonts w:ascii="Calibri" w:cs="Calibri" w:eastAsia="Calibri" w:hAnsi="Calibri"/>
                <w:sz w:val="19"/>
                <w:szCs w:val="19"/>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B">
            <w:pPr>
              <w:shd w:fill="ffffff" w:val="clear"/>
              <w:spacing w:after="60" w:before="40" w:lineRule="auto"/>
              <w:ind w:left="20" w:firstLine="0"/>
              <w:jc w:val="center"/>
              <w:rPr/>
            </w:pPr>
            <w:r w:rsidDel="00000000" w:rsidR="00000000" w:rsidRPr="00000000">
              <w:rPr>
                <w:rFonts w:ascii="Calibri" w:cs="Calibri" w:eastAsia="Calibri" w:hAnsi="Calibri"/>
                <w:b w:val="1"/>
                <w:bCs w:val="1"/>
                <w:sz w:val="19"/>
                <w:szCs w:val="19"/>
                <w:rtl w:val="0"/>
              </w:rPr>
              <w:t xml:space="preserve">E-mail</w:t>
            </w:r>
            <w:r w:rsidDel="00000000" w:rsidR="00000000" w:rsidRPr="00000000">
              <w:rPr>
                <w:rFonts w:ascii="Calibri" w:cs="Calibri" w:eastAsia="Calibri" w:hAnsi="Calibri"/>
                <w:sz w:val="19"/>
                <w:szCs w:val="19"/>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C">
            <w:pPr>
              <w:shd w:fill="ffffff" w:val="clear"/>
              <w:spacing w:after="60" w:before="40" w:lineRule="auto"/>
              <w:ind w:left="20" w:firstLine="0"/>
              <w:jc w:val="center"/>
              <w:rPr/>
            </w:pPr>
            <w:r w:rsidDel="00000000" w:rsidR="00000000" w:rsidRPr="00000000">
              <w:rPr>
                <w:rFonts w:ascii="Calibri" w:cs="Calibri" w:eastAsia="Calibri" w:hAnsi="Calibri"/>
                <w:b w:val="1"/>
                <w:bCs w:val="1"/>
                <w:sz w:val="19"/>
                <w:szCs w:val="19"/>
                <w:rtl w:val="0"/>
              </w:rPr>
              <w:t xml:space="preserve">Role in Group</w:t>
            </w:r>
            <w:r w:rsidDel="00000000" w:rsidR="00000000" w:rsidRPr="00000000">
              <w:rPr>
                <w:rFonts w:ascii="Calibri" w:cs="Calibri" w:eastAsia="Calibri" w:hAnsi="Calibri"/>
                <w:sz w:val="19"/>
                <w:szCs w:val="19"/>
                <w:rtl w:val="0"/>
              </w:rPr>
              <w:t xml:space="preserve"> </w:t>
            </w:r>
            <w:r w:rsidDel="00000000" w:rsidR="00000000" w:rsidRPr="00000000">
              <w:rPr>
                <w:rtl w:val="0"/>
              </w:rPr>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1D">
            <w:pPr>
              <w:spacing w:after="60" w:before="240" w:lineRule="auto"/>
              <w:jc w:val="center"/>
              <w:rPr/>
            </w:pPr>
            <w:r w:rsidDel="00000000" w:rsidR="00000000" w:rsidRPr="00000000">
              <w:rPr>
                <w:rFonts w:ascii="Calibri" w:cs="Calibri" w:eastAsia="Calibri" w:hAnsi="Calibri"/>
                <w:sz w:val="19"/>
                <w:szCs w:val="19"/>
                <w:rtl w:val="0"/>
              </w:rPr>
              <w:t xml:space="preserve">1</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1E">
            <w:pPr>
              <w:spacing w:after="60" w:before="240" w:lineRule="auto"/>
              <w:jc w:val="center"/>
              <w:rPr/>
            </w:pPr>
            <w:r w:rsidDel="00000000" w:rsidR="00000000" w:rsidRPr="00000000">
              <w:rPr>
                <w:rFonts w:ascii="Calibri" w:cs="Calibri" w:eastAsia="Calibri" w:hAnsi="Calibri"/>
                <w:sz w:val="19"/>
                <w:szCs w:val="19"/>
                <w:rtl w:val="0"/>
              </w:rPr>
              <w:t xml:space="preserve">Nguyễn Thiện Nhân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1F">
            <w:pPr>
              <w:spacing w:after="60" w:before="240" w:lineRule="auto"/>
              <w:jc w:val="center"/>
              <w:rPr/>
            </w:pPr>
            <w:r w:rsidDel="00000000" w:rsidR="00000000" w:rsidRPr="00000000">
              <w:rPr>
                <w:rFonts w:ascii="Calibri" w:cs="Calibri" w:eastAsia="Calibri" w:hAnsi="Calibri"/>
                <w:sz w:val="19"/>
                <w:szCs w:val="19"/>
                <w:rtl w:val="0"/>
              </w:rPr>
              <w:t xml:space="preserve">SE184555</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0">
            <w:pPr>
              <w:spacing w:after="60" w:before="240" w:lineRule="auto"/>
              <w:jc w:val="center"/>
              <w:rPr/>
            </w:pPr>
            <w:r w:rsidDel="00000000" w:rsidR="00000000" w:rsidRPr="00000000">
              <w:rPr>
                <w:rFonts w:ascii="Calibri" w:cs="Calibri" w:eastAsia="Calibri" w:hAnsi="Calibri"/>
                <w:sz w:val="19"/>
                <w:szCs w:val="19"/>
                <w:rtl w:val="0"/>
              </w:rPr>
              <w:t xml:space="preserve">0338203440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1">
            <w:pPr>
              <w:spacing w:after="60" w:before="240" w:lineRule="auto"/>
              <w:jc w:val="center"/>
              <w:rPr>
                <w:color w:val="1c4587"/>
                <w:u w:val="single"/>
              </w:rPr>
            </w:pPr>
            <w:r w:rsidDel="00000000" w:rsidR="00000000" w:rsidRPr="00000000">
              <w:rPr>
                <w:rFonts w:ascii="Calibri" w:cs="Calibri" w:eastAsia="Calibri" w:hAnsi="Calibri"/>
                <w:color w:val="1c4587"/>
                <w:sz w:val="19"/>
                <w:szCs w:val="19"/>
                <w:u w:val="single"/>
                <w:rtl w:val="0"/>
              </w:rPr>
              <w:t xml:space="preserve">NhanNTSE184555@fpt.edu.vn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2">
            <w:pPr>
              <w:spacing w:after="60" w:before="240" w:lineRule="auto"/>
              <w:jc w:val="center"/>
              <w:rPr/>
            </w:pPr>
            <w:r w:rsidDel="00000000" w:rsidR="00000000" w:rsidRPr="00000000">
              <w:rPr>
                <w:rFonts w:ascii="Calibri" w:cs="Calibri" w:eastAsia="Calibri" w:hAnsi="Calibri"/>
                <w:sz w:val="19"/>
                <w:szCs w:val="19"/>
                <w:rtl w:val="0"/>
              </w:rPr>
              <w:t xml:space="preserve">Leader</w:t>
            </w:r>
            <w:r w:rsidDel="00000000" w:rsidR="00000000" w:rsidRPr="00000000">
              <w:rPr>
                <w:rtl w:val="0"/>
              </w:rPr>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3">
            <w:pPr>
              <w:spacing w:after="60" w:before="240" w:lineRule="auto"/>
              <w:jc w:val="center"/>
              <w:rPr/>
            </w:pPr>
            <w:r w:rsidDel="00000000" w:rsidR="00000000" w:rsidRPr="00000000">
              <w:rPr>
                <w:rFonts w:ascii="Calibri" w:cs="Calibri" w:eastAsia="Calibri" w:hAnsi="Calibri"/>
                <w:sz w:val="19"/>
                <w:szCs w:val="19"/>
                <w:rtl w:val="0"/>
              </w:rPr>
              <w:t xml:space="preserve">2</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4">
            <w:pPr>
              <w:spacing w:after="60" w:before="240" w:lineRule="auto"/>
              <w:jc w:val="center"/>
              <w:rPr>
                <w:color w:val="1f1f1f"/>
              </w:rPr>
            </w:pPr>
            <w:r w:rsidDel="00000000" w:rsidR="00000000" w:rsidRPr="00000000">
              <w:rPr>
                <w:rFonts w:ascii="Calibri" w:cs="Calibri" w:eastAsia="Calibri" w:hAnsi="Calibri"/>
                <w:color w:val="1f1f1f"/>
                <w:sz w:val="19"/>
                <w:szCs w:val="19"/>
                <w:rtl w:val="0"/>
              </w:rPr>
              <w:t xml:space="preserve">Trần Ngọc Khiết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5">
            <w:pPr>
              <w:spacing w:after="60" w:before="240" w:lineRule="auto"/>
              <w:jc w:val="center"/>
              <w:rPr/>
            </w:pPr>
            <w:r w:rsidDel="00000000" w:rsidR="00000000" w:rsidRPr="00000000">
              <w:rPr>
                <w:rFonts w:ascii="Calibri" w:cs="Calibri" w:eastAsia="Calibri" w:hAnsi="Calibri"/>
                <w:color w:val="1f1f1f"/>
                <w:sz w:val="19"/>
                <w:szCs w:val="19"/>
                <w:rtl w:val="0"/>
              </w:rPr>
              <w:t xml:space="preserve">SE192015</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6">
            <w:pPr>
              <w:spacing w:after="60" w:before="240" w:lineRule="auto"/>
              <w:jc w:val="center"/>
              <w:rPr/>
            </w:pPr>
            <w:r w:rsidDel="00000000" w:rsidR="00000000" w:rsidRPr="00000000">
              <w:rPr>
                <w:rFonts w:ascii="Calibri" w:cs="Calibri" w:eastAsia="Calibri" w:hAnsi="Calibri"/>
                <w:sz w:val="19"/>
                <w:szCs w:val="19"/>
                <w:rtl w:val="0"/>
              </w:rPr>
              <w:t xml:space="preserve">0964171773</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7">
            <w:pPr>
              <w:spacing w:after="60" w:before="240" w:lineRule="auto"/>
              <w:jc w:val="center"/>
              <w:rPr>
                <w:color w:val="1c4587"/>
                <w:u w:val="single"/>
              </w:rPr>
            </w:pPr>
            <w:r w:rsidDel="00000000" w:rsidR="00000000" w:rsidRPr="00000000">
              <w:rPr>
                <w:rFonts w:ascii="Calibri" w:cs="Calibri" w:eastAsia="Calibri" w:hAnsi="Calibri"/>
                <w:color w:val="1c4587"/>
                <w:sz w:val="19"/>
                <w:szCs w:val="19"/>
                <w:u w:val="single"/>
                <w:rtl w:val="0"/>
              </w:rPr>
              <w:t xml:space="preserve">tranngockhiet22062005@gmail.com</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8">
            <w:pPr>
              <w:spacing w:after="60" w:before="240" w:lineRule="auto"/>
              <w:jc w:val="center"/>
              <w:rPr/>
            </w:pPr>
            <w:r w:rsidDel="00000000" w:rsidR="00000000" w:rsidRPr="00000000">
              <w:rPr>
                <w:rFonts w:ascii="Calibri" w:cs="Calibri" w:eastAsia="Calibri" w:hAnsi="Calibri"/>
                <w:sz w:val="19"/>
                <w:szCs w:val="19"/>
                <w:rtl w:val="0"/>
              </w:rPr>
              <w:t xml:space="preserve">Member</w:t>
            </w:r>
            <w:r w:rsidDel="00000000" w:rsidR="00000000" w:rsidRPr="00000000">
              <w:rPr>
                <w:rtl w:val="0"/>
              </w:rPr>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9">
            <w:pPr>
              <w:spacing w:after="60" w:before="240" w:lineRule="auto"/>
              <w:jc w:val="center"/>
              <w:rPr/>
            </w:pPr>
            <w:r w:rsidDel="00000000" w:rsidR="00000000" w:rsidRPr="00000000">
              <w:rPr>
                <w:rFonts w:ascii="Calibri" w:cs="Calibri" w:eastAsia="Calibri" w:hAnsi="Calibri"/>
                <w:sz w:val="19"/>
                <w:szCs w:val="19"/>
                <w:rtl w:val="0"/>
              </w:rPr>
              <w:t xml:space="preserve">3</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A">
            <w:pPr>
              <w:spacing w:after="60" w:before="240" w:lineRule="auto"/>
              <w:jc w:val="center"/>
              <w:rPr/>
            </w:pPr>
            <w:r w:rsidDel="00000000" w:rsidR="00000000" w:rsidRPr="00000000">
              <w:rPr>
                <w:rFonts w:ascii="Calibri" w:cs="Calibri" w:eastAsia="Calibri" w:hAnsi="Calibri"/>
                <w:sz w:val="19"/>
                <w:szCs w:val="19"/>
                <w:rtl w:val="0"/>
              </w:rPr>
              <w:t xml:space="preserve">Đoàn Đức Hải</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B">
            <w:pPr>
              <w:spacing w:after="60" w:before="240" w:lineRule="auto"/>
              <w:jc w:val="center"/>
              <w:rPr/>
            </w:pPr>
            <w:r w:rsidDel="00000000" w:rsidR="00000000" w:rsidRPr="00000000">
              <w:rPr>
                <w:rFonts w:ascii="Calibri" w:cs="Calibri" w:eastAsia="Calibri" w:hAnsi="Calibri"/>
                <w:color w:val="1f1f1f"/>
                <w:sz w:val="19"/>
                <w:szCs w:val="19"/>
                <w:rtl w:val="0"/>
              </w:rPr>
              <w:t xml:space="preserve">SE190704</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C">
            <w:pPr>
              <w:spacing w:after="60" w:before="240" w:lineRule="auto"/>
              <w:jc w:val="center"/>
              <w:rPr/>
            </w:pPr>
            <w:r w:rsidDel="00000000" w:rsidR="00000000" w:rsidRPr="00000000">
              <w:rPr>
                <w:rFonts w:ascii="Calibri" w:cs="Calibri" w:eastAsia="Calibri" w:hAnsi="Calibri"/>
                <w:sz w:val="19"/>
                <w:szCs w:val="19"/>
                <w:rtl w:val="0"/>
              </w:rPr>
              <w:t xml:space="preserve">0836557986</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D">
            <w:pPr>
              <w:spacing w:after="60" w:before="240" w:lineRule="auto"/>
              <w:jc w:val="center"/>
              <w:rPr>
                <w:color w:val="1c4587"/>
                <w:u w:val="single"/>
              </w:rPr>
            </w:pPr>
            <w:r w:rsidDel="00000000" w:rsidR="00000000" w:rsidRPr="00000000">
              <w:rPr>
                <w:rFonts w:ascii="Calibri" w:cs="Calibri" w:eastAsia="Calibri" w:hAnsi="Calibri"/>
                <w:color w:val="1c4587"/>
                <w:sz w:val="19"/>
                <w:szCs w:val="19"/>
                <w:u w:val="single"/>
                <w:rtl w:val="0"/>
              </w:rPr>
              <w:t xml:space="preserve">beu2901@gmail.com</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E">
            <w:pPr>
              <w:spacing w:after="60" w:before="240" w:lineRule="auto"/>
              <w:jc w:val="center"/>
              <w:rPr/>
            </w:pPr>
            <w:r w:rsidDel="00000000" w:rsidR="00000000" w:rsidRPr="00000000">
              <w:rPr>
                <w:rFonts w:ascii="Calibri" w:cs="Calibri" w:eastAsia="Calibri" w:hAnsi="Calibri"/>
                <w:sz w:val="19"/>
                <w:szCs w:val="19"/>
                <w:rtl w:val="0"/>
              </w:rPr>
              <w:t xml:space="preserve">Member</w:t>
            </w: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4" w:val="single"/>
              <w:right w:color="000000" w:space="0" w:sz="6" w:val="single"/>
            </w:tcBorders>
            <w:tcMar>
              <w:top w:w="0.0" w:type="dxa"/>
              <w:left w:w="100.0" w:type="dxa"/>
              <w:bottom w:w="0.0" w:type="dxa"/>
              <w:right w:w="100.0" w:type="dxa"/>
            </w:tcMar>
          </w:tcPr>
          <w:p w:rsidR="00000000" w:rsidDel="00000000" w:rsidP="00000000" w:rsidRDefault="00000000" w:rsidRPr="00000000" w14:paraId="0000002F">
            <w:pPr>
              <w:spacing w:after="60" w:before="240" w:lineRule="auto"/>
              <w:jc w:val="center"/>
              <w:rPr/>
            </w:pPr>
            <w:r w:rsidDel="00000000" w:rsidR="00000000" w:rsidRPr="00000000">
              <w:rPr>
                <w:rFonts w:ascii="Calibri" w:cs="Calibri" w:eastAsia="Calibri" w:hAnsi="Calibri"/>
                <w:sz w:val="19"/>
                <w:szCs w:val="19"/>
                <w:rtl w:val="0"/>
              </w:rPr>
              <w:t xml:space="preserve">4</w:t>
            </w:r>
            <w:r w:rsidDel="00000000" w:rsidR="00000000" w:rsidRPr="00000000">
              <w:rPr>
                <w:rtl w:val="0"/>
              </w:rPr>
            </w:r>
          </w:p>
        </w:tc>
        <w:tc>
          <w:tcPr>
            <w:tcBorders>
              <w:top w:color="000000" w:space="0" w:sz="0" w:val="nil"/>
              <w:left w:color="000000" w:space="0" w:sz="0" w:val="nil"/>
              <w:bottom w:color="000000" w:space="0" w:sz="4" w:val="single"/>
              <w:right w:color="000000" w:space="0" w:sz="6" w:val="single"/>
            </w:tcBorders>
            <w:tcMar>
              <w:top w:w="0.0" w:type="dxa"/>
              <w:left w:w="100.0" w:type="dxa"/>
              <w:bottom w:w="0.0" w:type="dxa"/>
              <w:right w:w="100.0" w:type="dxa"/>
            </w:tcMar>
          </w:tcPr>
          <w:p w:rsidR="00000000" w:rsidDel="00000000" w:rsidP="00000000" w:rsidRDefault="00000000" w:rsidRPr="00000000" w14:paraId="00000030">
            <w:pPr>
              <w:spacing w:after="60" w:before="240" w:lineRule="auto"/>
              <w:jc w:val="center"/>
              <w:rPr/>
            </w:pPr>
            <w:r w:rsidDel="00000000" w:rsidR="00000000" w:rsidRPr="00000000">
              <w:rPr>
                <w:rFonts w:ascii="Calibri" w:cs="Calibri" w:eastAsia="Calibri" w:hAnsi="Calibri"/>
                <w:sz w:val="19"/>
                <w:szCs w:val="19"/>
                <w:rtl w:val="0"/>
              </w:rPr>
              <w:t xml:space="preserve">Võ Minh Sơn</w:t>
            </w:r>
            <w:r w:rsidDel="00000000" w:rsidR="00000000" w:rsidRPr="00000000">
              <w:rPr>
                <w:rtl w:val="0"/>
              </w:rPr>
            </w:r>
          </w:p>
        </w:tc>
        <w:tc>
          <w:tcPr>
            <w:tcBorders>
              <w:top w:color="000000" w:space="0" w:sz="0" w:val="nil"/>
              <w:left w:color="000000" w:space="0" w:sz="0" w:val="nil"/>
              <w:bottom w:color="000000" w:space="0" w:sz="4" w:val="single"/>
              <w:right w:color="000000" w:space="0" w:sz="6" w:val="single"/>
            </w:tcBorders>
            <w:tcMar>
              <w:top w:w="0.0" w:type="dxa"/>
              <w:left w:w="100.0" w:type="dxa"/>
              <w:bottom w:w="0.0" w:type="dxa"/>
              <w:right w:w="100.0" w:type="dxa"/>
            </w:tcMar>
          </w:tcPr>
          <w:p w:rsidR="00000000" w:rsidDel="00000000" w:rsidP="00000000" w:rsidRDefault="00000000" w:rsidRPr="00000000" w14:paraId="00000031">
            <w:pPr>
              <w:spacing w:after="60" w:before="240" w:lineRule="auto"/>
              <w:jc w:val="center"/>
              <w:rPr/>
            </w:pPr>
            <w:r w:rsidDel="00000000" w:rsidR="00000000" w:rsidRPr="00000000">
              <w:rPr>
                <w:rFonts w:ascii="Calibri" w:cs="Calibri" w:eastAsia="Calibri" w:hAnsi="Calibri"/>
                <w:color w:val="1f1f1f"/>
                <w:sz w:val="19"/>
                <w:szCs w:val="19"/>
                <w:rtl w:val="0"/>
              </w:rPr>
              <w:t xml:space="preserve">SE192050</w:t>
            </w:r>
            <w:r w:rsidDel="00000000" w:rsidR="00000000" w:rsidRPr="00000000">
              <w:rPr>
                <w:rtl w:val="0"/>
              </w:rPr>
            </w:r>
          </w:p>
        </w:tc>
        <w:tc>
          <w:tcPr>
            <w:tcBorders>
              <w:top w:color="000000" w:space="0" w:sz="0" w:val="nil"/>
              <w:left w:color="000000" w:space="0" w:sz="0" w:val="nil"/>
              <w:bottom w:color="000000" w:space="0" w:sz="4" w:val="single"/>
              <w:right w:color="000000" w:space="0" w:sz="6" w:val="single"/>
            </w:tcBorders>
            <w:tcMar>
              <w:top w:w="0.0" w:type="dxa"/>
              <w:left w:w="100.0" w:type="dxa"/>
              <w:bottom w:w="0.0" w:type="dxa"/>
              <w:right w:w="100.0" w:type="dxa"/>
            </w:tcMar>
          </w:tcPr>
          <w:p w:rsidR="00000000" w:rsidDel="00000000" w:rsidP="00000000" w:rsidRDefault="00000000" w:rsidRPr="00000000" w14:paraId="00000032">
            <w:pPr>
              <w:spacing w:after="60" w:before="240" w:lineRule="auto"/>
              <w:jc w:val="center"/>
              <w:rPr/>
            </w:pPr>
            <w:r w:rsidDel="00000000" w:rsidR="00000000" w:rsidRPr="00000000">
              <w:rPr>
                <w:rFonts w:ascii="Calibri" w:cs="Calibri" w:eastAsia="Calibri" w:hAnsi="Calibri"/>
                <w:sz w:val="19"/>
                <w:szCs w:val="19"/>
                <w:rtl w:val="0"/>
              </w:rPr>
              <w:t xml:space="preserve">0933217411</w:t>
            </w:r>
            <w:r w:rsidDel="00000000" w:rsidR="00000000" w:rsidRPr="00000000">
              <w:rPr>
                <w:rtl w:val="0"/>
              </w:rPr>
            </w:r>
          </w:p>
        </w:tc>
        <w:tc>
          <w:tcPr>
            <w:tcBorders>
              <w:top w:color="000000" w:space="0" w:sz="0" w:val="nil"/>
              <w:left w:color="000000" w:space="0" w:sz="0" w:val="nil"/>
              <w:bottom w:color="000000" w:space="0" w:sz="4" w:val="single"/>
              <w:right w:color="000000" w:space="0" w:sz="6" w:val="single"/>
            </w:tcBorders>
            <w:tcMar>
              <w:top w:w="0.0" w:type="dxa"/>
              <w:left w:w="100.0" w:type="dxa"/>
              <w:bottom w:w="0.0" w:type="dxa"/>
              <w:right w:w="100.0" w:type="dxa"/>
            </w:tcMar>
          </w:tcPr>
          <w:p w:rsidR="00000000" w:rsidDel="00000000" w:rsidP="00000000" w:rsidRDefault="00000000" w:rsidRPr="00000000" w14:paraId="00000033">
            <w:pPr>
              <w:spacing w:after="60" w:before="240" w:lineRule="auto"/>
              <w:jc w:val="center"/>
              <w:rPr>
                <w:color w:val="1c4587"/>
                <w:u w:val="single"/>
              </w:rPr>
            </w:pPr>
            <w:r w:rsidDel="00000000" w:rsidR="00000000" w:rsidRPr="00000000">
              <w:rPr>
                <w:rFonts w:ascii="Calibri" w:cs="Calibri" w:eastAsia="Calibri" w:hAnsi="Calibri"/>
                <w:color w:val="1c4587"/>
                <w:sz w:val="19"/>
                <w:szCs w:val="19"/>
                <w:u w:val="single"/>
                <w:rtl w:val="0"/>
              </w:rPr>
              <w:t xml:space="preserve">vominhson310805@gmail.com</w:t>
            </w:r>
            <w:r w:rsidDel="00000000" w:rsidR="00000000" w:rsidRPr="00000000">
              <w:rPr>
                <w:rtl w:val="0"/>
              </w:rPr>
            </w:r>
          </w:p>
        </w:tc>
        <w:tc>
          <w:tcPr>
            <w:tcBorders>
              <w:top w:color="000000" w:space="0" w:sz="0" w:val="nil"/>
              <w:left w:color="000000" w:space="0" w:sz="0" w:val="nil"/>
              <w:bottom w:color="000000" w:space="0" w:sz="4" w:val="single"/>
              <w:right w:color="000000" w:space="0" w:sz="6" w:val="single"/>
            </w:tcBorders>
            <w:tcMar>
              <w:top w:w="0.0" w:type="dxa"/>
              <w:left w:w="100.0" w:type="dxa"/>
              <w:bottom w:w="0.0" w:type="dxa"/>
              <w:right w:w="100.0" w:type="dxa"/>
            </w:tcMar>
          </w:tcPr>
          <w:p w:rsidR="00000000" w:rsidDel="00000000" w:rsidP="00000000" w:rsidRDefault="00000000" w:rsidRPr="00000000" w14:paraId="00000034">
            <w:pPr>
              <w:spacing w:after="60" w:before="240" w:lineRule="auto"/>
              <w:jc w:val="center"/>
              <w:rPr/>
            </w:pPr>
            <w:r w:rsidDel="00000000" w:rsidR="00000000" w:rsidRPr="00000000">
              <w:rPr>
                <w:rFonts w:ascii="Calibri" w:cs="Calibri" w:eastAsia="Calibri" w:hAnsi="Calibri"/>
                <w:sz w:val="19"/>
                <w:szCs w:val="19"/>
                <w:rtl w:val="0"/>
              </w:rPr>
              <w:t xml:space="preserve">Member</w:t>
            </w:r>
            <w:r w:rsidDel="00000000" w:rsidR="00000000" w:rsidRPr="00000000">
              <w:rPr>
                <w:rtl w:val="0"/>
              </w:rPr>
            </w:r>
          </w:p>
        </w:tc>
      </w:tr>
      <w:tr>
        <w:trPr>
          <w:cantSplit w:val="0"/>
          <w:trHeight w:val="750" w:hRule="atLeast"/>
          <w:tblHeader w:val="0"/>
        </w:trPr>
        <w:tc>
          <w:tcPr>
            <w:tcBorders>
              <w:top w:color="000000" w:space="0" w:sz="4"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5">
            <w:pPr>
              <w:spacing w:after="60" w:before="240" w:lineRule="auto"/>
              <w:jc w:val="center"/>
              <w:rPr/>
            </w:pPr>
            <w:r w:rsidDel="00000000" w:rsidR="00000000" w:rsidRPr="00000000">
              <w:rPr>
                <w:rFonts w:ascii="Calibri" w:cs="Calibri" w:eastAsia="Calibri" w:hAnsi="Calibri"/>
                <w:sz w:val="19"/>
                <w:szCs w:val="19"/>
                <w:rtl w:val="0"/>
              </w:rPr>
              <w:t xml:space="preserve">5</w:t>
            </w:r>
            <w:r w:rsidDel="00000000" w:rsidR="00000000" w:rsidRPr="00000000">
              <w:rPr>
                <w:rtl w:val="0"/>
              </w:rPr>
            </w:r>
          </w:p>
        </w:tc>
        <w:tc>
          <w:tcPr>
            <w:tcBorders>
              <w:top w:color="000000" w:space="0" w:sz="4"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6">
            <w:pPr>
              <w:spacing w:after="60" w:before="240" w:lineRule="auto"/>
              <w:jc w:val="center"/>
              <w:rPr/>
            </w:pPr>
            <w:r w:rsidDel="00000000" w:rsidR="00000000" w:rsidRPr="00000000">
              <w:rPr>
                <w:rFonts w:ascii="Calibri" w:cs="Calibri" w:eastAsia="Calibri" w:hAnsi="Calibri"/>
                <w:sz w:val="19"/>
                <w:szCs w:val="19"/>
                <w:rtl w:val="0"/>
              </w:rPr>
              <w:t xml:space="preserve">Trương Lê Huy Hoàng</w:t>
            </w:r>
            <w:r w:rsidDel="00000000" w:rsidR="00000000" w:rsidRPr="00000000">
              <w:rPr>
                <w:rtl w:val="0"/>
              </w:rPr>
            </w:r>
          </w:p>
        </w:tc>
        <w:tc>
          <w:tcPr>
            <w:tcBorders>
              <w:top w:color="000000" w:space="0" w:sz="4"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7">
            <w:pPr>
              <w:spacing w:after="60" w:before="240" w:lineRule="auto"/>
              <w:jc w:val="center"/>
              <w:rPr>
                <w:color w:val="1f1f1f"/>
              </w:rPr>
            </w:pPr>
            <w:r w:rsidDel="00000000" w:rsidR="00000000" w:rsidRPr="00000000">
              <w:rPr>
                <w:rFonts w:ascii="Calibri" w:cs="Calibri" w:eastAsia="Calibri" w:hAnsi="Calibri"/>
                <w:color w:val="1f1f1f"/>
                <w:sz w:val="19"/>
                <w:szCs w:val="19"/>
                <w:rtl w:val="0"/>
              </w:rPr>
              <w:t xml:space="preserve">SE192052</w:t>
            </w:r>
            <w:r w:rsidDel="00000000" w:rsidR="00000000" w:rsidRPr="00000000">
              <w:rPr>
                <w:rtl w:val="0"/>
              </w:rPr>
            </w:r>
          </w:p>
        </w:tc>
        <w:tc>
          <w:tcPr>
            <w:tcBorders>
              <w:top w:color="000000" w:space="0" w:sz="4"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8">
            <w:pPr>
              <w:spacing w:after="60" w:before="240" w:lineRule="auto"/>
              <w:jc w:val="center"/>
              <w:rPr/>
            </w:pPr>
            <w:r w:rsidDel="00000000" w:rsidR="00000000" w:rsidRPr="00000000">
              <w:rPr>
                <w:rFonts w:ascii="Calibri" w:cs="Calibri" w:eastAsia="Calibri" w:hAnsi="Calibri"/>
                <w:sz w:val="19"/>
                <w:szCs w:val="19"/>
                <w:rtl w:val="0"/>
              </w:rPr>
              <w:t xml:space="preserve">0961287977</w:t>
            </w:r>
            <w:r w:rsidDel="00000000" w:rsidR="00000000" w:rsidRPr="00000000">
              <w:rPr>
                <w:rtl w:val="0"/>
              </w:rPr>
            </w:r>
          </w:p>
        </w:tc>
        <w:tc>
          <w:tcPr>
            <w:tcBorders>
              <w:top w:color="000000" w:space="0" w:sz="4"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9">
            <w:pPr>
              <w:spacing w:after="60" w:before="240" w:lineRule="auto"/>
              <w:jc w:val="center"/>
              <w:rPr>
                <w:color w:val="1c4587"/>
                <w:u w:val="single"/>
              </w:rPr>
            </w:pPr>
            <w:r w:rsidDel="00000000" w:rsidR="00000000" w:rsidRPr="00000000">
              <w:rPr>
                <w:rFonts w:ascii="Calibri" w:cs="Calibri" w:eastAsia="Calibri" w:hAnsi="Calibri"/>
                <w:color w:val="1c4587"/>
                <w:sz w:val="19"/>
                <w:szCs w:val="19"/>
                <w:u w:val="single"/>
                <w:rtl w:val="0"/>
              </w:rPr>
              <w:t xml:space="preserve">hoanghuypeter1182004@gmail.com</w:t>
            </w:r>
            <w:r w:rsidDel="00000000" w:rsidR="00000000" w:rsidRPr="00000000">
              <w:rPr>
                <w:rtl w:val="0"/>
              </w:rPr>
            </w:r>
          </w:p>
        </w:tc>
        <w:tc>
          <w:tcPr>
            <w:tcBorders>
              <w:top w:color="000000" w:space="0" w:sz="4"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A">
            <w:pPr>
              <w:spacing w:after="60" w:before="240" w:lineRule="auto"/>
              <w:jc w:val="center"/>
              <w:rPr/>
            </w:pPr>
            <w:r w:rsidDel="00000000" w:rsidR="00000000" w:rsidRPr="00000000">
              <w:rPr>
                <w:rFonts w:ascii="Calibri" w:cs="Calibri" w:eastAsia="Calibri" w:hAnsi="Calibri"/>
                <w:sz w:val="19"/>
                <w:szCs w:val="19"/>
                <w:rtl w:val="0"/>
              </w:rPr>
              <w:t xml:space="preserve">Member</w:t>
            </w:r>
            <w:r w:rsidDel="00000000" w:rsidR="00000000" w:rsidRPr="00000000">
              <w:rPr>
                <w:rtl w:val="0"/>
              </w:rPr>
            </w:r>
          </w:p>
        </w:tc>
      </w:tr>
    </w:tbl>
    <w:p w:rsidR="00000000" w:rsidDel="00000000" w:rsidP="00000000" w:rsidRDefault="00000000" w:rsidRPr="00000000" w14:paraId="0000003B">
      <w:pPr>
        <w:pStyle w:val="Heading2"/>
        <w:pageBreakBefore w:val="1"/>
        <w:shd w:fill="ffffff" w:val="clear"/>
        <w:spacing w:after="60" w:before="80" w:line="245" w:lineRule="auto"/>
        <w:rPr>
          <w:b w:val="1"/>
          <w:bCs w:val="1"/>
        </w:rPr>
      </w:pPr>
      <w:bookmarkStart w:colFirst="0" w:colLast="0" w:name="_heading=h.ovr5lrkisn5r" w:id="2"/>
      <w:bookmarkEnd w:id="2"/>
      <w:r w:rsidDel="00000000" w:rsidR="00000000" w:rsidRPr="00000000">
        <w:rPr>
          <w:rFonts w:ascii="Calibri" w:cs="Calibri" w:eastAsia="Calibri" w:hAnsi="Calibri"/>
          <w:b w:val="1"/>
          <w:bCs w:val="1"/>
          <w:color w:val="000000"/>
          <w:sz w:val="23"/>
          <w:szCs w:val="23"/>
          <w:rtl w:val="0"/>
        </w:rPr>
        <w:t xml:space="preserve">3. Register content of Capstone Project:</w:t>
      </w:r>
      <w:r w:rsidDel="00000000" w:rsidR="00000000" w:rsidRPr="00000000">
        <w:rPr>
          <w:rtl w:val="0"/>
        </w:rPr>
      </w:r>
    </w:p>
    <w:p w:rsidR="00000000" w:rsidDel="00000000" w:rsidP="00000000" w:rsidRDefault="00000000" w:rsidRPr="00000000" w14:paraId="0000003C">
      <w:pPr>
        <w:pStyle w:val="Heading3"/>
        <w:shd w:fill="ffffff" w:val="clear"/>
        <w:spacing w:after="60" w:before="80" w:line="245" w:lineRule="auto"/>
        <w:rPr>
          <w:b w:val="1"/>
          <w:bCs w:val="1"/>
          <w:color w:val="000000"/>
        </w:rPr>
      </w:pPr>
      <w:bookmarkStart w:colFirst="0" w:colLast="0" w:name="_heading=h.767l4c8293op" w:id="3"/>
      <w:bookmarkEnd w:id="3"/>
      <w:r w:rsidDel="00000000" w:rsidR="00000000" w:rsidRPr="00000000">
        <w:rPr>
          <w:rFonts w:ascii="Calibri" w:cs="Calibri" w:eastAsia="Calibri" w:hAnsi="Calibri"/>
          <w:b w:val="1"/>
          <w:bCs w:val="1"/>
          <w:color w:val="000000"/>
          <w:sz w:val="23"/>
          <w:szCs w:val="23"/>
          <w:rtl w:val="0"/>
        </w:rPr>
        <w:t xml:space="preserve">3.1. Capstone Project name:</w:t>
      </w:r>
      <w:r w:rsidDel="00000000" w:rsidR="00000000" w:rsidRPr="00000000">
        <w:rPr>
          <w:rtl w:val="0"/>
        </w:rPr>
      </w:r>
    </w:p>
    <w:p w:rsidR="00000000" w:rsidDel="00000000" w:rsidP="00000000" w:rsidRDefault="00000000" w:rsidRPr="00000000" w14:paraId="0000003D">
      <w:pPr>
        <w:shd w:fill="ffffff" w:val="clear"/>
        <w:spacing w:after="60" w:line="245" w:lineRule="auto"/>
        <w:ind w:left="708" w:firstLine="0"/>
        <w:rPr/>
      </w:pPr>
      <w:r w:rsidDel="00000000" w:rsidR="00000000" w:rsidRPr="00000000">
        <w:rPr>
          <w:rFonts w:ascii="Calibri" w:cs="Calibri" w:eastAsia="Calibri" w:hAnsi="Calibri"/>
          <w:color w:val="000000"/>
          <w:sz w:val="21"/>
          <w:szCs w:val="21"/>
          <w:rtl w:val="0"/>
        </w:rPr>
        <w:t xml:space="preserve">3.1.1. English: </w:t>
      </w:r>
      <w:r w:rsidDel="00000000" w:rsidR="00000000" w:rsidRPr="00000000">
        <w:rPr>
          <w:rFonts w:ascii="Calibri" w:cs="Calibri" w:eastAsia="Calibri" w:hAnsi="Calibri"/>
          <w:b w:val="1"/>
          <w:bCs w:val="1"/>
          <w:i w:val="1"/>
          <w:iCs w:val="1"/>
          <w:color w:val="000000"/>
          <w:sz w:val="21"/>
          <w:szCs w:val="21"/>
          <w:u w:val="single"/>
          <w:rtl w:val="0"/>
        </w:rPr>
        <w:t xml:space="preserve">FSCM – Short Shelf-Life FMCG Supply Chain Management and Distribution Coordination System with FEFO Optimization</w:t>
      </w:r>
      <w:r w:rsidDel="00000000" w:rsidR="00000000" w:rsidRPr="00000000">
        <w:rPr>
          <w:rtl w:val="0"/>
        </w:rPr>
      </w:r>
    </w:p>
    <w:p w:rsidR="00000000" w:rsidDel="00000000" w:rsidP="00000000" w:rsidRDefault="00000000" w:rsidRPr="00000000" w14:paraId="0000003E">
      <w:pPr>
        <w:shd w:fill="ffffff" w:val="clear"/>
        <w:spacing w:after="60" w:line="245" w:lineRule="auto"/>
        <w:ind w:left="708" w:firstLine="0"/>
        <w:rPr/>
      </w:pPr>
      <w:r w:rsidDel="00000000" w:rsidR="00000000" w:rsidRPr="00000000">
        <w:rPr>
          <w:rFonts w:ascii="Calibri" w:cs="Calibri" w:eastAsia="Calibri" w:hAnsi="Calibri"/>
          <w:color w:val="000000"/>
          <w:sz w:val="21"/>
          <w:szCs w:val="21"/>
          <w:rtl w:val="0"/>
        </w:rPr>
        <w:t xml:space="preserve">3.1.2. Vietnamese: </w:t>
      </w:r>
      <w:r w:rsidDel="00000000" w:rsidR="00000000" w:rsidRPr="00000000">
        <w:rPr>
          <w:rFonts w:ascii="Calibri" w:cs="Calibri" w:eastAsia="Calibri" w:hAnsi="Calibri"/>
          <w:b w:val="1"/>
          <w:bCs w:val="1"/>
          <w:i w:val="1"/>
          <w:iCs w:val="1"/>
          <w:color w:val="000000"/>
          <w:sz w:val="21"/>
          <w:szCs w:val="21"/>
          <w:u w:val="single"/>
          <w:rtl w:val="0"/>
        </w:rPr>
        <w:t xml:space="preserve">FSCM – Hệ thống Quản trị và Điều phối Chuỗi Cung ứng FMCG Ngắn hạn</w:t>
      </w:r>
      <w:r w:rsidDel="00000000" w:rsidR="00000000" w:rsidRPr="00000000">
        <w:rPr>
          <w:rtl w:val="0"/>
        </w:rPr>
      </w:r>
    </w:p>
    <w:p w:rsidR="00000000" w:rsidDel="00000000" w:rsidP="00000000" w:rsidRDefault="00000000" w:rsidRPr="00000000" w14:paraId="0000003F">
      <w:pPr>
        <w:pStyle w:val="Heading4"/>
        <w:shd w:fill="ffffff" w:val="clear"/>
        <w:spacing w:after="60" w:before="80" w:line="245" w:lineRule="auto"/>
        <w:rPr>
          <w:b w:val="1"/>
          <w:bCs w:val="1"/>
          <w:color w:val="000000"/>
        </w:rPr>
      </w:pPr>
      <w:bookmarkStart w:colFirst="0" w:colLast="0" w:name="_heading=h.g85djjctg8o1" w:id="4"/>
      <w:bookmarkEnd w:id="4"/>
      <w:r w:rsidDel="00000000" w:rsidR="00000000" w:rsidRPr="00000000">
        <w:rPr>
          <w:rFonts w:ascii="Calibri" w:cs="Calibri" w:eastAsia="Calibri" w:hAnsi="Calibri"/>
          <w:b w:val="1"/>
          <w:bCs w:val="1"/>
          <w:color w:val="000000"/>
          <w:sz w:val="23"/>
          <w:szCs w:val="23"/>
          <w:rtl w:val="0"/>
        </w:rPr>
        <w:t xml:space="preserve">3.2. Context:</w:t>
      </w:r>
      <w:r w:rsidDel="00000000" w:rsidR="00000000" w:rsidRPr="00000000">
        <w:rPr>
          <w:rtl w:val="0"/>
        </w:rPr>
      </w:r>
    </w:p>
    <w:p w:rsidR="00000000" w:rsidDel="00000000" w:rsidP="00000000" w:rsidRDefault="00000000" w:rsidRPr="00000000" w14:paraId="00000040">
      <w:pPr>
        <w:keepLines w:val="1"/>
        <w:shd w:fill="ffffff" w:val="clear"/>
        <w:spacing w:after="60" w:line="245" w:lineRule="auto"/>
        <w:ind w:left="708" w:firstLine="0"/>
        <w:rPr/>
      </w:pPr>
      <w:r w:rsidDel="00000000" w:rsidR="00000000" w:rsidRPr="00000000">
        <w:rPr>
          <w:rFonts w:ascii="Calibri" w:cs="Calibri" w:eastAsia="Calibri" w:hAnsi="Calibri"/>
          <w:color w:val="000000"/>
          <w:sz w:val="21"/>
          <w:szCs w:val="21"/>
          <w:rtl w:val="0"/>
        </w:rPr>
        <w:t xml:space="preserve">FSCM supports one distributor managing short shelf-life FMCG across multiple warehouses. It connects field Sales ordering, batch inventory, direct warehouse-to-retailer delivery, payments and loyalty. Retailers track orders and confirm receipts; they do not place orders or manage store inventory.</w:t>
      </w:r>
      <w:r w:rsidDel="00000000" w:rsidR="00000000" w:rsidRPr="00000000">
        <w:rPr>
          <w:rtl w:val="0"/>
        </w:rPr>
      </w:r>
    </w:p>
    <w:p w:rsidR="00000000" w:rsidDel="00000000" w:rsidP="00000000" w:rsidRDefault="00000000" w:rsidRPr="00000000" w14:paraId="00000041">
      <w:pPr>
        <w:keepLines w:val="1"/>
        <w:shd w:fill="ffffff" w:val="clear"/>
        <w:spacing w:after="60" w:line="245" w:lineRule="auto"/>
        <w:ind w:left="708" w:firstLine="0"/>
        <w:rPr/>
      </w:pPr>
      <w:r w:rsidDel="00000000" w:rsidR="00000000" w:rsidRPr="00000000">
        <w:rPr>
          <w:rFonts w:ascii="Calibri" w:cs="Calibri" w:eastAsia="Calibri" w:hAnsi="Calibri"/>
          <w:color w:val="000000"/>
          <w:sz w:val="21"/>
          <w:szCs w:val="21"/>
          <w:rtl w:val="0"/>
        </w:rPr>
        <w:t xml:space="preserve">MLOR (Minimum Life on Receipt) is the minimum remaining shelf-life ratio accepted at receipt. Retailer requirements are configured by Category, with a specific SKU requirement taking priority over its Category and the product default used when neither is configured.</w:t>
      </w:r>
      <w:r w:rsidDel="00000000" w:rsidR="00000000" w:rsidRPr="00000000">
        <w:rPr>
          <w:rtl w:val="0"/>
        </w:rPr>
      </w:r>
    </w:p>
    <w:p w:rsidR="00000000" w:rsidDel="00000000" w:rsidP="00000000" w:rsidRDefault="00000000" w:rsidRPr="00000000" w14:paraId="00000042">
      <w:pPr>
        <w:keepNext w:val="1"/>
        <w:pBdr>
          <w:top w:color="000000" w:space="0" w:sz="0" w:val="none"/>
          <w:left w:color="000000" w:space="0" w:sz="0" w:val="none"/>
          <w:bottom w:color="000000" w:space="0" w:sz="0" w:val="none"/>
          <w:right w:color="000000" w:space="0" w:sz="0" w:val="none"/>
          <w:between w:color="000000" w:space="0" w:sz="0" w:val="none"/>
        </w:pBdr>
        <w:spacing w:after="60" w:before="140" w:line="245" w:lineRule="auto"/>
        <w:ind w:left="720" w:firstLine="0"/>
        <w:rPr>
          <w:rFonts w:ascii="Times New Roman" w:cs="Times New Roman" w:eastAsia="Times New Roman" w:hAnsi="Times New Roman"/>
          <w:color w:val="000000"/>
        </w:rPr>
      </w:pPr>
      <w:r w:rsidDel="00000000" w:rsidR="00000000" w:rsidRPr="00000000">
        <w:rPr>
          <w:rFonts w:ascii="Calibri" w:cs="Calibri" w:eastAsia="Calibri" w:hAnsi="Calibri"/>
          <w:b w:val="1"/>
          <w:bCs w:val="1"/>
          <w:color w:val="000000"/>
          <w:rtl w:val="0"/>
        </w:rPr>
        <w:t xml:space="preserve">Key challenges:</w:t>
      </w:r>
      <w:r w:rsidDel="00000000" w:rsidR="00000000" w:rsidRPr="00000000">
        <w:rPr>
          <w:rtl w:val="0"/>
        </w:rPr>
      </w:r>
    </w:p>
    <w:p w:rsidR="00000000" w:rsidDel="00000000" w:rsidP="00000000" w:rsidRDefault="00000000" w:rsidRPr="00000000" w14:paraId="00000043">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Track stock, expiration and QR quantities by SKU, batch and warehouse.</w:t>
      </w:r>
      <w:r w:rsidDel="00000000" w:rsidR="00000000" w:rsidRPr="00000000">
        <w:rPr>
          <w:rtl w:val="0"/>
        </w:rPr>
      </w:r>
    </w:p>
    <w:p w:rsidR="00000000" w:rsidDel="00000000" w:rsidP="00000000" w:rsidRDefault="00000000" w:rsidRPr="00000000" w14:paraId="00000044">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Allocate shared stock fairly while meeting MLOR, service radius and delivery deadlines.</w:t>
      </w:r>
      <w:r w:rsidDel="00000000" w:rsidR="00000000" w:rsidRPr="00000000">
        <w:rPr>
          <w:rtl w:val="0"/>
        </w:rPr>
      </w:r>
    </w:p>
    <w:p w:rsidR="00000000" w:rsidDel="00000000" w:rsidP="00000000" w:rsidRDefault="00000000" w:rsidRPr="00000000" w14:paraId="00000045">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Keep allocation, approved batch prices, actual deliveries and financial records consistent.</w:t>
      </w:r>
      <w:r w:rsidDel="00000000" w:rsidR="00000000" w:rsidRPr="00000000">
        <w:rPr>
          <w:rtl w:val="0"/>
        </w:rPr>
      </w:r>
    </w:p>
    <w:p w:rsidR="00000000" w:rsidDel="00000000" w:rsidP="00000000" w:rsidRDefault="00000000" w:rsidRPr="00000000" w14:paraId="00000046">
      <w:pPr>
        <w:keepNext w:val="1"/>
        <w:spacing w:after="60" w:before="80" w:line="246.99999999999994" w:lineRule="auto"/>
        <w:rPr/>
      </w:pPr>
      <w:r w:rsidDel="00000000" w:rsidR="00000000" w:rsidRPr="00000000">
        <w:rPr>
          <w:rFonts w:ascii="Calibri" w:cs="Calibri" w:eastAsia="Calibri" w:hAnsi="Calibri"/>
          <w:b w:val="1"/>
          <w:bCs w:val="1"/>
          <w:color w:val="000000"/>
          <w:rtl w:val="0"/>
        </w:rPr>
        <w:t xml:space="preserve">b) Proposed solutions:</w:t>
      </w:r>
      <w:r w:rsidDel="00000000" w:rsidR="00000000" w:rsidRPr="00000000">
        <w:rPr>
          <w:rtl w:val="0"/>
        </w:rPr>
      </w:r>
    </w:p>
    <w:p w:rsidR="00000000" w:rsidDel="00000000" w:rsidP="00000000" w:rsidRDefault="00000000" w:rsidRPr="00000000" w14:paraId="00000047">
      <w:pPr>
        <w:keepLines w:val="1"/>
        <w:spacing w:after="60" w:line="246.99999999999994" w:lineRule="auto"/>
        <w:ind w:left="720" w:firstLine="720"/>
        <w:rPr/>
      </w:pPr>
      <w:r w:rsidDel="00000000" w:rsidR="00000000" w:rsidRPr="00000000">
        <w:rPr>
          <w:rFonts w:ascii="Calibri" w:cs="Calibri" w:eastAsia="Calibri" w:hAnsi="Calibri"/>
          <w:color w:val="000000"/>
          <w:sz w:val="21"/>
          <w:szCs w:val="21"/>
          <w:rtl w:val="0"/>
        </w:rPr>
        <w:t xml:space="preserve">- At </w:t>
      </w:r>
      <w:r w:rsidDel="00000000" w:rsidR="00000000" w:rsidRPr="00000000">
        <w:rPr>
          <w:rFonts w:ascii="Calibri" w:cs="Calibri" w:eastAsia="Calibri" w:hAnsi="Calibri"/>
          <w:sz w:val="21"/>
          <w:szCs w:val="21"/>
          <w:rtl w:val="0"/>
        </w:rPr>
        <w:t xml:space="preserve">00</w:t>
      </w:r>
      <w:r w:rsidDel="00000000" w:rsidR="00000000" w:rsidRPr="00000000">
        <w:rPr>
          <w:rFonts w:ascii="Calibri" w:cs="Calibri" w:eastAsia="Calibri" w:hAnsi="Calibri"/>
          <w:color w:val="000000"/>
          <w:sz w:val="21"/>
          <w:szCs w:val="21"/>
          <w:rtl w:val="0"/>
        </w:rPr>
        <w:t xml:space="preserve">:00 Vietnam time daily, allocate valid orders received by the server and approved before cutoff. Prioritize server acceptance time, then order code. Orders received or approved at or after cutoff wait for the next run.</w:t>
      </w:r>
      <w:r w:rsidDel="00000000" w:rsidR="00000000" w:rsidRPr="00000000">
        <w:rPr>
          <w:rtl w:val="0"/>
        </w:rPr>
      </w:r>
    </w:p>
    <w:p w:rsidR="00000000" w:rsidDel="00000000" w:rsidP="00000000" w:rsidRDefault="00000000" w:rsidRPr="00000000" w14:paraId="00000048">
      <w:pPr>
        <w:keepLines w:val="1"/>
        <w:spacing w:after="60" w:line="246.99999999999994" w:lineRule="auto"/>
        <w:ind w:left="720" w:firstLine="720"/>
        <w:rPr/>
      </w:pPr>
      <w:r w:rsidDel="00000000" w:rsidR="00000000" w:rsidRPr="00000000">
        <w:rPr>
          <w:rFonts w:ascii="Calibri" w:cs="Calibri" w:eastAsia="Calibri" w:hAnsi="Calibri"/>
          <w:color w:val="000000"/>
          <w:sz w:val="21"/>
          <w:szCs w:val="21"/>
          <w:rtl w:val="0"/>
        </w:rPr>
        <w:t xml:space="preserve">- Filter batches by usable stock, expiry, service radius, estimated arrival, deadline and the order line’s MLOR. Apply configurable weighted greedy scoring for remaining life, distance and quantity coverage. Tentative allocation uses a shared run pool without holding inventory; an incomplete order receives no allocation.</w:t>
      </w:r>
      <w:r w:rsidDel="00000000" w:rsidR="00000000" w:rsidRPr="00000000">
        <w:rPr>
          <w:rtl w:val="0"/>
        </w:rPr>
      </w:r>
    </w:p>
    <w:p w:rsidR="00000000" w:rsidDel="00000000" w:rsidP="00000000" w:rsidRDefault="00000000" w:rsidRPr="00000000" w14:paraId="00000049">
      <w:pPr>
        <w:keepLines w:val="1"/>
        <w:spacing w:after="60" w:line="246.99999999999994" w:lineRule="auto"/>
        <w:ind w:left="720" w:firstLine="720"/>
        <w:rPr/>
      </w:pPr>
      <w:r w:rsidDel="00000000" w:rsidR="00000000" w:rsidRPr="00000000">
        <w:rPr>
          <w:rFonts w:ascii="Calibri" w:cs="Calibri" w:eastAsia="Calibri" w:hAnsi="Calibri"/>
          <w:color w:val="000000"/>
          <w:sz w:val="21"/>
          <w:szCs w:val="21"/>
          <w:rtl w:val="0"/>
        </w:rPr>
        <w:t xml:space="preserve">- After selecting batches, apply the configured remaining-shelf-life discount as a percentage or fixed amount per unit. Retain each allocated batch’s original price, discount rule, discount amount and final price when splitting an order by warehouse or batch.</w:t>
      </w:r>
      <w:r w:rsidDel="00000000" w:rsidR="00000000" w:rsidRPr="00000000">
        <w:rPr>
          <w:rtl w:val="0"/>
        </w:rPr>
      </w:r>
    </w:p>
    <w:p w:rsidR="00000000" w:rsidDel="00000000" w:rsidP="00000000" w:rsidRDefault="00000000" w:rsidRPr="00000000" w14:paraId="0000004A">
      <w:pPr>
        <w:keepLines w:val="1"/>
        <w:spacing w:after="60" w:line="246.99999999999994" w:lineRule="auto"/>
        <w:ind w:left="720" w:firstLine="720"/>
        <w:rPr/>
      </w:pPr>
      <w:r w:rsidDel="00000000" w:rsidR="00000000" w:rsidRPr="00000000">
        <w:rPr>
          <w:rFonts w:ascii="Calibri" w:cs="Calibri" w:eastAsia="Calibri" w:hAnsi="Calibri"/>
          <w:color w:val="000000"/>
          <w:sz w:val="21"/>
          <w:szCs w:val="21"/>
          <w:rtl w:val="0"/>
        </w:rPr>
        <w:t xml:space="preserve">- Admin approves the allocation proposal and prices before stock is reserved. All warehouse portions must be fully picked before any dispatch. Physical stock decreases only on dispatch confirmation. Record actual receipts per warehouse; mark the order Delivered only after full receipt of all portions.</w:t>
      </w:r>
      <w:r w:rsidDel="00000000" w:rsidR="00000000" w:rsidRPr="00000000">
        <w:rPr>
          <w:rtl w:val="0"/>
        </w:rPr>
      </w:r>
    </w:p>
    <w:p w:rsidR="00000000" w:rsidDel="00000000" w:rsidP="00000000" w:rsidRDefault="00000000" w:rsidRPr="00000000" w14:paraId="0000004B">
      <w:pPr>
        <w:keepNext w:val="1"/>
        <w:spacing w:after="60" w:before="80" w:line="246.99999999999994" w:lineRule="auto"/>
        <w:rPr/>
      </w:pPr>
      <w:r w:rsidDel="00000000" w:rsidR="00000000" w:rsidRPr="00000000">
        <w:rPr>
          <w:rFonts w:ascii="Calibri" w:cs="Calibri" w:eastAsia="Calibri" w:hAnsi="Calibri"/>
          <w:b w:val="1"/>
          <w:bCs w:val="1"/>
          <w:color w:val="000000"/>
          <w:rtl w:val="0"/>
        </w:rPr>
        <w:t xml:space="preserve">c) Functional requirements:</w:t>
      </w:r>
      <w:r w:rsidDel="00000000" w:rsidR="00000000" w:rsidRPr="00000000">
        <w:rPr>
          <w:rtl w:val="0"/>
        </w:rPr>
      </w:r>
    </w:p>
    <w:p w:rsidR="00000000" w:rsidDel="00000000" w:rsidP="00000000" w:rsidRDefault="00000000" w:rsidRPr="00000000" w14:paraId="0000004C">
      <w:pPr>
        <w:keepNext w:val="1"/>
        <w:spacing w:after="60" w:before="80" w:line="246.99999999999994" w:lineRule="auto"/>
        <w:ind w:firstLine="720"/>
        <w:rPr/>
      </w:pPr>
      <w:r w:rsidDel="00000000" w:rsidR="00000000" w:rsidRPr="00000000">
        <w:rPr>
          <w:rFonts w:ascii="Calibri" w:cs="Calibri" w:eastAsia="Calibri" w:hAnsi="Calibri"/>
          <w:b w:val="1"/>
          <w:bCs w:val="1"/>
          <w:color w:val="000000"/>
          <w:rtl w:val="0"/>
        </w:rPr>
        <w:t xml:space="preserve">Administrator (Admin)</w:t>
      </w:r>
      <w:r w:rsidDel="00000000" w:rsidR="00000000" w:rsidRPr="00000000">
        <w:rPr>
          <w:rtl w:val="0"/>
        </w:rPr>
      </w:r>
    </w:p>
    <w:p w:rsidR="00000000" w:rsidDel="00000000" w:rsidP="00000000" w:rsidRDefault="00000000" w:rsidRPr="00000000" w14:paraId="0000004D">
      <w:pPr>
        <w:keepLines w:val="1"/>
        <w:spacing w:after="60" w:line="246.99999999999994" w:lineRule="auto"/>
        <w:ind w:firstLine="720"/>
        <w:rPr/>
      </w:pPr>
      <w:r w:rsidDel="00000000" w:rsidR="00000000" w:rsidRPr="00000000">
        <w:rPr>
          <w:rFonts w:ascii="Calibri" w:cs="Calibri" w:eastAsia="Calibri" w:hAnsi="Calibri"/>
          <w:color w:val="000000"/>
          <w:sz w:val="21"/>
          <w:szCs w:val="21"/>
          <w:rtl w:val="0"/>
        </w:rPr>
        <w:t xml:space="preserve">- Manage users, master data, MLOR and pricing settings; approve allocation proposals, final prices and write-offs.</w:t>
      </w:r>
      <w:r w:rsidDel="00000000" w:rsidR="00000000" w:rsidRPr="00000000">
        <w:rPr>
          <w:rtl w:val="0"/>
        </w:rPr>
      </w:r>
    </w:p>
    <w:p w:rsidR="00000000" w:rsidDel="00000000" w:rsidP="00000000" w:rsidRDefault="00000000" w:rsidRPr="00000000" w14:paraId="0000004E">
      <w:pPr>
        <w:keepLines w:val="1"/>
        <w:spacing w:after="60" w:line="246.99999999999994" w:lineRule="auto"/>
        <w:ind w:firstLine="720"/>
        <w:rPr/>
      </w:pPr>
      <w:r w:rsidDel="00000000" w:rsidR="00000000" w:rsidRPr="00000000">
        <w:rPr>
          <w:rFonts w:ascii="Calibri" w:cs="Calibri" w:eastAsia="Calibri" w:hAnsi="Calibri"/>
          <w:color w:val="000000"/>
          <w:sz w:val="21"/>
          <w:szCs w:val="21"/>
          <w:rtl w:val="0"/>
        </w:rPr>
        <w:t xml:space="preserve">- Manage loyalty and gifts; approve complaint-related financial adjustments using the affected batch’s actual net price and verify manual refund evidence.</w:t>
      </w:r>
      <w:r w:rsidDel="00000000" w:rsidR="00000000" w:rsidRPr="00000000">
        <w:rPr>
          <w:rtl w:val="0"/>
        </w:rPr>
      </w:r>
    </w:p>
    <w:p w:rsidR="00000000" w:rsidDel="00000000" w:rsidP="00000000" w:rsidRDefault="00000000" w:rsidRPr="00000000" w14:paraId="0000004F">
      <w:pPr>
        <w:keepNext w:val="1"/>
        <w:spacing w:after="60" w:before="80" w:line="246.99999999999994" w:lineRule="auto"/>
        <w:ind w:firstLine="720"/>
        <w:rPr/>
      </w:pPr>
      <w:r w:rsidDel="00000000" w:rsidR="00000000" w:rsidRPr="00000000">
        <w:rPr>
          <w:rFonts w:ascii="Calibri" w:cs="Calibri" w:eastAsia="Calibri" w:hAnsi="Calibri"/>
          <w:b w:val="1"/>
          <w:bCs w:val="1"/>
          <w:color w:val="000000"/>
          <w:rtl w:val="0"/>
        </w:rPr>
        <w:t xml:space="preserve">Operator</w:t>
      </w:r>
      <w:r w:rsidDel="00000000" w:rsidR="00000000" w:rsidRPr="00000000">
        <w:rPr>
          <w:rtl w:val="0"/>
        </w:rPr>
      </w:r>
    </w:p>
    <w:p w:rsidR="00000000" w:rsidDel="00000000" w:rsidP="00000000" w:rsidRDefault="00000000" w:rsidRPr="00000000" w14:paraId="00000050">
      <w:pPr>
        <w:keepLines w:val="1"/>
        <w:spacing w:after="60" w:line="246.99999999999994" w:lineRule="auto"/>
        <w:ind w:firstLine="720"/>
        <w:rPr/>
      </w:pPr>
      <w:r w:rsidDel="00000000" w:rsidR="00000000" w:rsidRPr="00000000">
        <w:rPr>
          <w:rFonts w:ascii="Calibri" w:cs="Calibri" w:eastAsia="Calibri" w:hAnsi="Calibri"/>
          <w:color w:val="000000"/>
          <w:sz w:val="21"/>
          <w:szCs w:val="21"/>
          <w:rtl w:val="0"/>
        </w:rPr>
        <w:t xml:space="preserve">- Review orders before cutoff; assign vehicles and delivery persons, and handle permitted cancellations and delivery exceptions.</w:t>
      </w:r>
      <w:r w:rsidDel="00000000" w:rsidR="00000000" w:rsidRPr="00000000">
        <w:rPr>
          <w:rtl w:val="0"/>
        </w:rPr>
      </w:r>
    </w:p>
    <w:p w:rsidR="00000000" w:rsidDel="00000000" w:rsidP="00000000" w:rsidRDefault="00000000" w:rsidRPr="00000000" w14:paraId="00000051">
      <w:pPr>
        <w:keepLines w:val="1"/>
        <w:spacing w:after="60" w:line="246.99999999999994" w:lineRule="auto"/>
        <w:ind w:firstLine="720"/>
        <w:rPr/>
      </w:pPr>
      <w:r w:rsidDel="00000000" w:rsidR="00000000" w:rsidRPr="00000000">
        <w:rPr>
          <w:rFonts w:ascii="Calibri" w:cs="Calibri" w:eastAsia="Calibri" w:hAnsi="Calibri"/>
          <w:color w:val="000000"/>
          <w:sz w:val="21"/>
          <w:szCs w:val="21"/>
          <w:rtl w:val="0"/>
        </w:rPr>
        <w:t xml:space="preserve">- Record prepaid</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color w:val="000000"/>
          <w:sz w:val="21"/>
          <w:szCs w:val="21"/>
          <w:rtl w:val="0"/>
        </w:rPr>
        <w:t xml:space="preserve">and deferred payments, separate disputed amounts and track manual refund obligations and evidence.</w:t>
      </w:r>
      <w:r w:rsidDel="00000000" w:rsidR="00000000" w:rsidRPr="00000000">
        <w:rPr>
          <w:rtl w:val="0"/>
        </w:rPr>
      </w:r>
    </w:p>
    <w:p w:rsidR="00000000" w:rsidDel="00000000" w:rsidP="00000000" w:rsidRDefault="00000000" w:rsidRPr="00000000" w14:paraId="00000052">
      <w:pPr>
        <w:keepNext w:val="1"/>
        <w:spacing w:after="60" w:before="80" w:line="246.99999999999994" w:lineRule="auto"/>
        <w:ind w:firstLine="720"/>
        <w:rPr/>
      </w:pPr>
      <w:r w:rsidDel="00000000" w:rsidR="00000000" w:rsidRPr="00000000">
        <w:rPr>
          <w:rFonts w:ascii="Calibri" w:cs="Calibri" w:eastAsia="Calibri" w:hAnsi="Calibri"/>
          <w:b w:val="1"/>
          <w:bCs w:val="1"/>
          <w:color w:val="000000"/>
          <w:rtl w:val="0"/>
        </w:rPr>
        <w:t xml:space="preserve">Sales Manager</w:t>
      </w:r>
      <w:r w:rsidDel="00000000" w:rsidR="00000000" w:rsidRPr="00000000">
        <w:rPr>
          <w:rtl w:val="0"/>
        </w:rPr>
      </w:r>
    </w:p>
    <w:p w:rsidR="00000000" w:rsidDel="00000000" w:rsidP="00000000" w:rsidRDefault="00000000" w:rsidRPr="00000000" w14:paraId="00000053">
      <w:pPr>
        <w:keepLines w:val="1"/>
        <w:spacing w:after="60" w:line="246.99999999999994" w:lineRule="auto"/>
        <w:ind w:firstLine="720"/>
        <w:rPr/>
      </w:pPr>
      <w:r w:rsidDel="00000000" w:rsidR="00000000" w:rsidRPr="00000000">
        <w:rPr>
          <w:rFonts w:ascii="Calibri" w:cs="Calibri" w:eastAsia="Calibri" w:hAnsi="Calibri"/>
          <w:color w:val="000000"/>
          <w:sz w:val="21"/>
          <w:szCs w:val="21"/>
          <w:rtl w:val="0"/>
        </w:rPr>
        <w:t xml:space="preserve">- Manage regions, Sales groups and assignments; view group retailers, orders, sales performance and basic reports.</w:t>
      </w:r>
      <w:r w:rsidDel="00000000" w:rsidR="00000000" w:rsidRPr="00000000">
        <w:rPr>
          <w:rtl w:val="0"/>
        </w:rPr>
      </w:r>
    </w:p>
    <w:p w:rsidR="00000000" w:rsidDel="00000000" w:rsidP="00000000" w:rsidRDefault="00000000" w:rsidRPr="00000000" w14:paraId="00000054">
      <w:pPr>
        <w:keepNext w:val="1"/>
        <w:spacing w:after="60" w:before="80" w:line="246.99999999999994" w:lineRule="auto"/>
        <w:ind w:firstLine="720"/>
        <w:rPr/>
      </w:pPr>
      <w:r w:rsidDel="00000000" w:rsidR="00000000" w:rsidRPr="00000000">
        <w:rPr>
          <w:rFonts w:ascii="Calibri" w:cs="Calibri" w:eastAsia="Calibri" w:hAnsi="Calibri"/>
          <w:b w:val="1"/>
          <w:bCs w:val="1"/>
          <w:color w:val="000000"/>
          <w:rtl w:val="0"/>
        </w:rPr>
        <w:t xml:space="preserve">Warehouse Keeper</w:t>
      </w:r>
      <w:r w:rsidDel="00000000" w:rsidR="00000000" w:rsidRPr="00000000">
        <w:rPr>
          <w:rtl w:val="0"/>
        </w:rPr>
      </w:r>
    </w:p>
    <w:p w:rsidR="00000000" w:rsidDel="00000000" w:rsidP="00000000" w:rsidRDefault="00000000" w:rsidRPr="00000000" w14:paraId="00000055">
      <w:pPr>
        <w:keepLines w:val="1"/>
        <w:spacing w:after="60" w:line="246.99999999999994" w:lineRule="auto"/>
        <w:ind w:firstLine="720"/>
        <w:rPr/>
      </w:pPr>
      <w:r w:rsidDel="00000000" w:rsidR="00000000" w:rsidRPr="00000000">
        <w:rPr>
          <w:rFonts w:ascii="Calibri" w:cs="Calibri" w:eastAsia="Calibri" w:hAnsi="Calibri"/>
          <w:color w:val="000000"/>
          <w:sz w:val="21"/>
          <w:szCs w:val="21"/>
          <w:rtl w:val="0"/>
        </w:rPr>
        <w:t xml:space="preserve">- Record production/expiry dates, batch quantities and QR receipts within assigned warehouses. Pick and dispatch approved goods, block expired/damaged stock, and record shortages or authorized write-offs.</w:t>
      </w:r>
      <w:r w:rsidDel="00000000" w:rsidR="00000000" w:rsidRPr="00000000">
        <w:rPr>
          <w:rtl w:val="0"/>
        </w:rPr>
      </w:r>
    </w:p>
    <w:p w:rsidR="00000000" w:rsidDel="00000000" w:rsidP="00000000" w:rsidRDefault="00000000" w:rsidRPr="00000000" w14:paraId="00000056">
      <w:pPr>
        <w:keepNext w:val="1"/>
        <w:spacing w:after="60" w:before="80" w:line="246.99999999999994" w:lineRule="auto"/>
        <w:ind w:firstLine="720"/>
        <w:rPr/>
      </w:pPr>
      <w:r w:rsidDel="00000000" w:rsidR="00000000" w:rsidRPr="00000000">
        <w:rPr>
          <w:rFonts w:ascii="Calibri" w:cs="Calibri" w:eastAsia="Calibri" w:hAnsi="Calibri"/>
          <w:b w:val="1"/>
          <w:bCs w:val="1"/>
          <w:color w:val="000000"/>
          <w:rtl w:val="0"/>
        </w:rPr>
        <w:t xml:space="preserve">Sales Representative (Sales)</w:t>
      </w:r>
      <w:r w:rsidDel="00000000" w:rsidR="00000000" w:rsidRPr="00000000">
        <w:rPr>
          <w:rtl w:val="0"/>
        </w:rPr>
      </w:r>
    </w:p>
    <w:p w:rsidR="00000000" w:rsidDel="00000000" w:rsidP="00000000" w:rsidRDefault="00000000" w:rsidRPr="00000000" w14:paraId="00000057">
      <w:pPr>
        <w:keepLines w:val="1"/>
        <w:spacing w:after="60" w:line="246.99999999999994" w:lineRule="auto"/>
        <w:ind w:firstLine="720"/>
        <w:rPr/>
      </w:pPr>
      <w:r w:rsidDel="00000000" w:rsidR="00000000" w:rsidRPr="00000000">
        <w:rPr>
          <w:rFonts w:ascii="Calibri" w:cs="Calibri" w:eastAsia="Calibri" w:hAnsi="Calibri"/>
          <w:color w:val="000000"/>
          <w:sz w:val="21"/>
          <w:szCs w:val="21"/>
          <w:rtl w:val="0"/>
        </w:rPr>
        <w:t xml:space="preserve">- Declare retailer profiles through General Information and Shelf-life Requirements tabs, including business potential and Category/SKU MLOR.</w:t>
      </w:r>
      <w:r w:rsidDel="00000000" w:rsidR="00000000" w:rsidRPr="00000000">
        <w:rPr>
          <w:rtl w:val="0"/>
        </w:rPr>
      </w:r>
    </w:p>
    <w:p w:rsidR="00000000" w:rsidDel="00000000" w:rsidP="00000000" w:rsidRDefault="00000000" w:rsidRPr="00000000" w14:paraId="00000058">
      <w:pPr>
        <w:keepLines w:val="1"/>
        <w:spacing w:after="60" w:line="246.99999999999994" w:lineRule="auto"/>
        <w:ind w:firstLine="720"/>
        <w:rPr/>
      </w:pPr>
      <w:r w:rsidDel="00000000" w:rsidR="00000000" w:rsidRPr="00000000">
        <w:rPr>
          <w:rFonts w:ascii="Calibri" w:cs="Calibri" w:eastAsia="Calibri" w:hAnsi="Calibri"/>
          <w:color w:val="000000"/>
          <w:sz w:val="21"/>
          <w:szCs w:val="21"/>
          <w:rtl w:val="0"/>
        </w:rPr>
        <w:t xml:space="preserve">- Create online orders or offline drafts using cached data; manually submit after reconnection and confirm changed server-validated conditions.</w:t>
      </w:r>
      <w:r w:rsidDel="00000000" w:rsidR="00000000" w:rsidRPr="00000000">
        <w:rPr>
          <w:rtl w:val="0"/>
        </w:rPr>
      </w:r>
    </w:p>
    <w:p w:rsidR="00000000" w:rsidDel="00000000" w:rsidP="00000000" w:rsidRDefault="00000000" w:rsidRPr="00000000" w14:paraId="00000059">
      <w:pPr>
        <w:keepLines w:val="1"/>
        <w:spacing w:after="60" w:line="246.99999999999994" w:lineRule="auto"/>
        <w:ind w:firstLine="720"/>
        <w:rPr/>
      </w:pPr>
      <w:r w:rsidDel="00000000" w:rsidR="00000000" w:rsidRPr="00000000">
        <w:rPr>
          <w:rFonts w:ascii="Calibri" w:cs="Calibri" w:eastAsia="Calibri" w:hAnsi="Calibri"/>
          <w:color w:val="000000"/>
          <w:sz w:val="21"/>
          <w:szCs w:val="21"/>
          <w:rtl w:val="0"/>
        </w:rPr>
        <w:t xml:space="preserve">- Track order results, approved batch discounts, payment status and own sales within assigned authority.</w:t>
      </w:r>
      <w:r w:rsidDel="00000000" w:rsidR="00000000" w:rsidRPr="00000000">
        <w:rPr>
          <w:rtl w:val="0"/>
        </w:rPr>
      </w:r>
    </w:p>
    <w:p w:rsidR="00000000" w:rsidDel="00000000" w:rsidP="00000000" w:rsidRDefault="00000000" w:rsidRPr="00000000" w14:paraId="0000005A">
      <w:pPr>
        <w:keepNext w:val="1"/>
        <w:spacing w:after="60" w:before="80" w:line="246.99999999999994" w:lineRule="auto"/>
        <w:ind w:firstLine="720"/>
        <w:rPr/>
      </w:pPr>
      <w:r w:rsidDel="00000000" w:rsidR="00000000" w:rsidRPr="00000000">
        <w:rPr>
          <w:rFonts w:ascii="Calibri" w:cs="Calibri" w:eastAsia="Calibri" w:hAnsi="Calibri"/>
          <w:b w:val="1"/>
          <w:bCs w:val="1"/>
          <w:color w:val="000000"/>
          <w:rtl w:val="0"/>
        </w:rPr>
        <w:t xml:space="preserve">Retailer</w:t>
      </w:r>
      <w:r w:rsidDel="00000000" w:rsidR="00000000" w:rsidRPr="00000000">
        <w:rPr>
          <w:rtl w:val="0"/>
        </w:rPr>
      </w:r>
    </w:p>
    <w:p w:rsidR="00000000" w:rsidDel="00000000" w:rsidP="00000000" w:rsidRDefault="00000000" w:rsidRPr="00000000" w14:paraId="0000005B">
      <w:pPr>
        <w:keepLines w:val="1"/>
        <w:spacing w:after="60" w:line="246.99999999999994" w:lineRule="auto"/>
        <w:ind w:firstLine="720"/>
        <w:rPr/>
      </w:pPr>
      <w:r w:rsidDel="00000000" w:rsidR="00000000" w:rsidRPr="00000000">
        <w:rPr>
          <w:rFonts w:ascii="Calibri" w:cs="Calibri" w:eastAsia="Calibri" w:hAnsi="Calibri"/>
          <w:color w:val="000000"/>
          <w:sz w:val="21"/>
          <w:szCs w:val="21"/>
          <w:rtl w:val="0"/>
        </w:rPr>
        <w:t xml:space="preserve">- View own orders, batch discounts and payments; confirm actual receipts by QR and submit complaints with photos or notes.</w:t>
      </w:r>
      <w:r w:rsidDel="00000000" w:rsidR="00000000" w:rsidRPr="00000000">
        <w:rPr>
          <w:rtl w:val="0"/>
        </w:rPr>
      </w:r>
    </w:p>
    <w:p w:rsidR="00000000" w:rsidDel="00000000" w:rsidP="00000000" w:rsidRDefault="00000000" w:rsidRPr="00000000" w14:paraId="0000005C">
      <w:pPr>
        <w:keepLines w:val="1"/>
        <w:spacing w:after="60" w:line="246.99999999999994" w:lineRule="auto"/>
        <w:ind w:firstLine="720"/>
        <w:rPr/>
      </w:pPr>
      <w:r w:rsidDel="00000000" w:rsidR="00000000" w:rsidRPr="00000000">
        <w:rPr>
          <w:rFonts w:ascii="Calibri" w:cs="Calibri" w:eastAsia="Calibri" w:hAnsi="Calibri"/>
          <w:color w:val="000000"/>
          <w:sz w:val="21"/>
          <w:szCs w:val="21"/>
          <w:rtl w:val="0"/>
        </w:rPr>
        <w:t xml:space="preserve">- View deferred-payment balances, loyalty points and history; request gifts and track redemption.</w:t>
      </w:r>
      <w:r w:rsidDel="00000000" w:rsidR="00000000" w:rsidRPr="00000000">
        <w:rPr>
          <w:rtl w:val="0"/>
        </w:rPr>
      </w:r>
    </w:p>
    <w:p w:rsidR="00000000" w:rsidDel="00000000" w:rsidP="00000000" w:rsidRDefault="00000000" w:rsidRPr="00000000" w14:paraId="0000005D">
      <w:pPr>
        <w:keepNext w:val="1"/>
        <w:spacing w:after="60" w:before="80" w:line="246.99999999999994" w:lineRule="auto"/>
        <w:ind w:firstLine="720"/>
        <w:rPr/>
      </w:pPr>
      <w:r w:rsidDel="00000000" w:rsidR="00000000" w:rsidRPr="00000000">
        <w:rPr>
          <w:rFonts w:ascii="Calibri" w:cs="Calibri" w:eastAsia="Calibri" w:hAnsi="Calibri"/>
          <w:b w:val="1"/>
          <w:bCs w:val="1"/>
          <w:color w:val="000000"/>
          <w:rtl w:val="0"/>
        </w:rPr>
        <w:t xml:space="preserve">Automated System Processes</w:t>
      </w:r>
      <w:r w:rsidDel="00000000" w:rsidR="00000000" w:rsidRPr="00000000">
        <w:rPr>
          <w:rtl w:val="0"/>
        </w:rPr>
      </w:r>
    </w:p>
    <w:p w:rsidR="00000000" w:rsidDel="00000000" w:rsidP="00000000" w:rsidRDefault="00000000" w:rsidRPr="00000000" w14:paraId="0000005E">
      <w:pPr>
        <w:keepLines w:val="1"/>
        <w:spacing w:after="60" w:line="246.99999999999994" w:lineRule="auto"/>
        <w:ind w:firstLine="720"/>
        <w:rPr/>
      </w:pPr>
      <w:r w:rsidDel="00000000" w:rsidR="00000000" w:rsidRPr="00000000">
        <w:rPr>
          <w:rFonts w:ascii="Calibri" w:cs="Calibri" w:eastAsia="Calibri" w:hAnsi="Calibri"/>
          <w:color w:val="000000"/>
          <w:sz w:val="21"/>
          <w:szCs w:val="21"/>
          <w:rtl w:val="0"/>
        </w:rPr>
        <w:t xml:space="preserve">- Run daily allocation and expiry checks, reserve approved complete orders and generate warehouse picking lists with duplicate protection.</w:t>
      </w:r>
      <w:r w:rsidDel="00000000" w:rsidR="00000000" w:rsidRPr="00000000">
        <w:rPr>
          <w:rtl w:val="0"/>
        </w:rPr>
      </w:r>
    </w:p>
    <w:p w:rsidR="00000000" w:rsidDel="00000000" w:rsidP="00000000" w:rsidRDefault="00000000" w:rsidRPr="00000000" w14:paraId="0000005F">
      <w:pPr>
        <w:keepLines w:val="1"/>
        <w:spacing w:after="60" w:line="246.99999999999994" w:lineRule="auto"/>
        <w:ind w:firstLine="720"/>
        <w:rPr/>
      </w:pPr>
      <w:r w:rsidDel="00000000" w:rsidR="00000000" w:rsidRPr="00000000">
        <w:rPr>
          <w:rFonts w:ascii="Calibri" w:cs="Calibri" w:eastAsia="Calibri" w:hAnsi="Calibri"/>
          <w:color w:val="000000"/>
          <w:sz w:val="21"/>
          <w:szCs w:val="21"/>
          <w:rtl w:val="0"/>
        </w:rPr>
        <w:t xml:space="preserve">- Maintain price/allocation snapshots, notifications and audit records. Post loyalty points once after full receipt and settlement with no unresolved complaint, and record later adjustments.</w:t>
      </w:r>
      <w:r w:rsidDel="00000000" w:rsidR="00000000" w:rsidRPr="00000000">
        <w:rPr>
          <w:rtl w:val="0"/>
        </w:rPr>
      </w:r>
    </w:p>
    <w:p w:rsidR="00000000" w:rsidDel="00000000" w:rsidP="00000000" w:rsidRDefault="00000000" w:rsidRPr="00000000" w14:paraId="00000060">
      <w:pPr>
        <w:pStyle w:val="Heading4"/>
        <w:shd w:fill="ffffff" w:val="clear"/>
        <w:spacing w:after="60" w:before="80" w:line="245" w:lineRule="auto"/>
        <w:rPr>
          <w:b w:val="1"/>
          <w:bCs w:val="1"/>
          <w:color w:val="000000"/>
        </w:rPr>
      </w:pPr>
      <w:bookmarkStart w:colFirst="0" w:colLast="0" w:name="_heading=h.sk81gpxopoy0" w:id="5"/>
      <w:bookmarkEnd w:id="5"/>
      <w:r w:rsidDel="00000000" w:rsidR="00000000" w:rsidRPr="00000000">
        <w:rPr>
          <w:rFonts w:ascii="Calibri" w:cs="Calibri" w:eastAsia="Calibri" w:hAnsi="Calibri"/>
          <w:b w:val="1"/>
          <w:bCs w:val="1"/>
          <w:color w:val="000000"/>
          <w:sz w:val="23"/>
          <w:szCs w:val="23"/>
          <w:rtl w:val="0"/>
        </w:rPr>
        <w:t xml:space="preserve">d)  Non-functional requirements:</w:t>
      </w:r>
      <w:r w:rsidDel="00000000" w:rsidR="00000000" w:rsidRPr="00000000">
        <w:rPr>
          <w:rtl w:val="0"/>
        </w:rPr>
      </w:r>
    </w:p>
    <w:p w:rsidR="00000000" w:rsidDel="00000000" w:rsidP="00000000" w:rsidRDefault="00000000" w:rsidRPr="00000000" w14:paraId="00000061">
      <w:pPr>
        <w:keepLines w:val="1"/>
        <w:numPr>
          <w:ilvl w:val="0"/>
          <w:numId w:val="1"/>
        </w:numPr>
        <w:shd w:fill="ffffff" w:val="clear"/>
        <w:tabs>
          <w:tab w:val="left" w:leader="none" w:pos="230"/>
        </w:tabs>
        <w:spacing w:after="60" w:line="245" w:lineRule="auto"/>
        <w:ind w:left="230" w:hanging="230"/>
        <w:rPr/>
      </w:pPr>
      <w:r w:rsidDel="00000000" w:rsidR="00000000" w:rsidRPr="00000000">
        <w:rPr>
          <w:rFonts w:ascii="Calibri" w:cs="Calibri" w:eastAsia="Calibri" w:hAnsi="Calibri"/>
          <w:color w:val="000000"/>
          <w:sz w:val="21"/>
          <w:szCs w:val="21"/>
          <w:rtl w:val="0"/>
        </w:rPr>
        <w:t xml:space="preserve">Apply role, warehouse and Sales-area permissions; secure credentials and evidence using the proposed identity and storage services.</w:t>
      </w:r>
      <w:r w:rsidDel="00000000" w:rsidR="00000000" w:rsidRPr="00000000">
        <w:rPr>
          <w:rtl w:val="0"/>
        </w:rPr>
      </w:r>
    </w:p>
    <w:p w:rsidR="00000000" w:rsidDel="00000000" w:rsidP="00000000" w:rsidRDefault="00000000" w:rsidRPr="00000000" w14:paraId="00000062">
      <w:pPr>
        <w:keepLines w:val="1"/>
        <w:numPr>
          <w:ilvl w:val="0"/>
          <w:numId w:val="1"/>
        </w:numPr>
        <w:shd w:fill="ffffff" w:val="clear"/>
        <w:tabs>
          <w:tab w:val="left" w:leader="none" w:pos="230"/>
        </w:tabs>
        <w:spacing w:after="60" w:line="245" w:lineRule="auto"/>
        <w:ind w:left="230" w:hanging="230"/>
        <w:rPr/>
      </w:pPr>
      <w:r w:rsidDel="00000000" w:rsidR="00000000" w:rsidRPr="00000000">
        <w:rPr>
          <w:rFonts w:ascii="Calibri" w:cs="Calibri" w:eastAsia="Calibri" w:hAnsi="Calibri"/>
          <w:color w:val="000000"/>
          <w:sz w:val="21"/>
          <w:szCs w:val="21"/>
          <w:rtl w:val="0"/>
        </w:rPr>
        <w:t xml:space="preserve">Use transactions and idempotent operations to prevent negative stock and duplicate orders, reservations, payments, dispatches, receipts or points.</w:t>
      </w:r>
      <w:r w:rsidDel="00000000" w:rsidR="00000000" w:rsidRPr="00000000">
        <w:rPr>
          <w:rtl w:val="0"/>
        </w:rPr>
      </w:r>
    </w:p>
    <w:p w:rsidR="00000000" w:rsidDel="00000000" w:rsidP="00000000" w:rsidRDefault="00000000" w:rsidRPr="00000000" w14:paraId="00000063">
      <w:pPr>
        <w:keepLines w:val="1"/>
        <w:numPr>
          <w:ilvl w:val="0"/>
          <w:numId w:val="1"/>
        </w:numPr>
        <w:shd w:fill="ffffff" w:val="clear"/>
        <w:tabs>
          <w:tab w:val="left" w:leader="none" w:pos="230"/>
        </w:tabs>
        <w:spacing w:after="60" w:line="245" w:lineRule="auto"/>
        <w:ind w:left="230" w:hanging="230"/>
        <w:rPr/>
      </w:pPr>
      <w:r w:rsidDel="00000000" w:rsidR="00000000" w:rsidRPr="00000000">
        <w:rPr>
          <w:rFonts w:ascii="Calibri" w:cs="Calibri" w:eastAsia="Calibri" w:hAnsi="Calibri"/>
          <w:color w:val="000000"/>
          <w:sz w:val="21"/>
          <w:szCs w:val="21"/>
          <w:rtl w:val="0"/>
        </w:rPr>
        <w:t xml:space="preserve">Preserve order conditions, approved prices and actual quantities. An accepted complaint adjusts the receivable or refund obligation without automatically returning stock.</w:t>
      </w:r>
      <w:r w:rsidDel="00000000" w:rsidR="00000000" w:rsidRPr="00000000">
        <w:rPr>
          <w:rtl w:val="0"/>
        </w:rPr>
      </w:r>
    </w:p>
    <w:p w:rsidR="00000000" w:rsidDel="00000000" w:rsidP="00000000" w:rsidRDefault="00000000" w:rsidRPr="00000000" w14:paraId="00000064">
      <w:pPr>
        <w:keepLines w:val="1"/>
        <w:numPr>
          <w:ilvl w:val="0"/>
          <w:numId w:val="1"/>
        </w:numPr>
        <w:shd w:fill="ffffff" w:val="clear"/>
        <w:tabs>
          <w:tab w:val="left" w:leader="none" w:pos="230"/>
        </w:tabs>
        <w:spacing w:after="60" w:line="245" w:lineRule="auto"/>
        <w:ind w:left="230" w:hanging="230"/>
        <w:rPr/>
      </w:pPr>
      <w:r w:rsidDel="00000000" w:rsidR="00000000" w:rsidRPr="00000000">
        <w:rPr>
          <w:rFonts w:ascii="Calibri" w:cs="Calibri" w:eastAsia="Calibri" w:hAnsi="Calibri"/>
          <w:color w:val="000000"/>
          <w:sz w:val="21"/>
          <w:szCs w:val="21"/>
          <w:rtl w:val="0"/>
        </w:rPr>
        <w:t xml:space="preserve">Evaluate the weighted heuristic against strict FEFO on the same eligible data; test allocation, expiry, offline retries, financial adjustments and access boundaries. Global optimality and guaranteed arrival times are not claimed.</w:t>
      </w:r>
      <w:r w:rsidDel="00000000" w:rsidR="00000000" w:rsidRPr="00000000">
        <w:rPr>
          <w:rtl w:val="0"/>
        </w:rPr>
      </w:r>
    </w:p>
    <w:p w:rsidR="00000000" w:rsidDel="00000000" w:rsidP="00000000" w:rsidRDefault="00000000" w:rsidRPr="00000000" w14:paraId="00000065">
      <w:pPr>
        <w:pStyle w:val="Heading4"/>
        <w:shd w:fill="ffffff" w:val="clear"/>
        <w:spacing w:after="60" w:before="80" w:line="245" w:lineRule="auto"/>
        <w:rPr>
          <w:b w:val="1"/>
          <w:bCs w:val="1"/>
          <w:color w:val="000000"/>
        </w:rPr>
      </w:pPr>
      <w:bookmarkStart w:colFirst="0" w:colLast="0" w:name="_heading=h.px91xbyv1set" w:id="6"/>
      <w:bookmarkEnd w:id="6"/>
      <w:r w:rsidDel="00000000" w:rsidR="00000000" w:rsidRPr="00000000">
        <w:rPr>
          <w:rFonts w:ascii="Calibri" w:cs="Calibri" w:eastAsia="Calibri" w:hAnsi="Calibri"/>
          <w:b w:val="1"/>
          <w:bCs w:val="1"/>
          <w:color w:val="000000"/>
          <w:sz w:val="23"/>
          <w:szCs w:val="23"/>
          <w:rtl w:val="0"/>
        </w:rPr>
        <w:t xml:space="preserve">e) Theory and practice (document):</w:t>
      </w:r>
      <w:r w:rsidDel="00000000" w:rsidR="00000000" w:rsidRPr="00000000">
        <w:rPr>
          <w:rtl w:val="0"/>
        </w:rPr>
      </w:r>
    </w:p>
    <w:p w:rsidR="00000000" w:rsidDel="00000000" w:rsidP="00000000" w:rsidRDefault="00000000" w:rsidRPr="00000000" w14:paraId="00000066">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Requirements, use cases and workflows for six human roles, batch inventory, retailer MLOR, daily allocation, delivery, payments, complaints and loyalty.</w:t>
      </w:r>
      <w:r w:rsidDel="00000000" w:rsidR="00000000" w:rsidRPr="00000000">
        <w:rPr>
          <w:rtl w:val="0"/>
        </w:rPr>
      </w:r>
    </w:p>
    <w:p w:rsidR="00000000" w:rsidDel="00000000" w:rsidP="00000000" w:rsidRDefault="00000000" w:rsidRPr="00000000" w14:paraId="00000067">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Architecture, data model, state transitions, API contracts and role/warehouse permissions.</w:t>
      </w:r>
      <w:r w:rsidDel="00000000" w:rsidR="00000000" w:rsidRPr="00000000">
        <w:rPr>
          <w:rtl w:val="0"/>
        </w:rPr>
      </w:r>
    </w:p>
    <w:p w:rsidR="00000000" w:rsidDel="00000000" w:rsidP="00000000" w:rsidRDefault="00000000" w:rsidRPr="00000000" w14:paraId="00000068">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Algorithm evaluation, requirements traceability, test results, deployment instructions and user guidance.</w:t>
      </w:r>
      <w:r w:rsidDel="00000000" w:rsidR="00000000" w:rsidRPr="00000000">
        <w:rPr>
          <w:rtl w:val="0"/>
        </w:rPr>
      </w:r>
    </w:p>
    <w:p w:rsidR="00000000" w:rsidDel="00000000" w:rsidP="00000000" w:rsidRDefault="00000000" w:rsidRPr="00000000" w14:paraId="00000069">
      <w:pPr>
        <w:keepNext w:val="1"/>
        <w:pBdr>
          <w:top w:color="000000" w:space="0" w:sz="0" w:val="none"/>
          <w:left w:color="000000" w:space="0" w:sz="0" w:val="none"/>
          <w:bottom w:color="000000" w:space="0" w:sz="0" w:val="none"/>
          <w:right w:color="000000" w:space="0" w:sz="0" w:val="none"/>
          <w:between w:color="000000" w:space="0" w:sz="0" w:val="none"/>
        </w:pBdr>
        <w:spacing w:after="60" w:before="80" w:line="245" w:lineRule="auto"/>
        <w:ind w:left="720" w:firstLine="0"/>
        <w:rPr>
          <w:rFonts w:ascii="Times New Roman" w:cs="Times New Roman" w:eastAsia="Times New Roman" w:hAnsi="Times New Roman"/>
          <w:color w:val="000000"/>
        </w:rPr>
      </w:pPr>
      <w:r w:rsidDel="00000000" w:rsidR="00000000" w:rsidRPr="00000000">
        <w:rPr>
          <w:rFonts w:ascii="Calibri" w:cs="Calibri" w:eastAsia="Calibri" w:hAnsi="Calibri"/>
          <w:b w:val="1"/>
          <w:bCs w:val="1"/>
          <w:color w:val="000000"/>
          <w:rtl w:val="0"/>
        </w:rPr>
        <w:t xml:space="preserve">Technology Stack:</w:t>
      </w:r>
      <w:r w:rsidDel="00000000" w:rsidR="00000000" w:rsidRPr="00000000">
        <w:rPr>
          <w:rtl w:val="0"/>
        </w:rPr>
      </w:r>
    </w:p>
    <w:p w:rsidR="00000000" w:rsidDel="00000000" w:rsidP="00000000" w:rsidRDefault="00000000" w:rsidRPr="00000000" w14:paraId="0000006A">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Web: React, TypeScript and Chart.js. Mobile: Flutter with SQLite for cached data and offline drafts.</w:t>
      </w:r>
      <w:r w:rsidDel="00000000" w:rsidR="00000000" w:rsidRPr="00000000">
        <w:rPr>
          <w:rtl w:val="0"/>
        </w:rPr>
      </w:r>
    </w:p>
    <w:p w:rsidR="00000000" w:rsidDel="00000000" w:rsidP="00000000" w:rsidRDefault="00000000" w:rsidRPr="00000000" w14:paraId="0000006B">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Backend: ASP.NET Core REST API. Transactional data: Azure Database for PostgreSQL.</w:t>
      </w:r>
      <w:r w:rsidDel="00000000" w:rsidR="00000000" w:rsidRPr="00000000">
        <w:rPr>
          <w:rtl w:val="0"/>
        </w:rPr>
      </w:r>
    </w:p>
    <w:p w:rsidR="00000000" w:rsidDel="00000000" w:rsidP="00000000" w:rsidRDefault="00000000" w:rsidRPr="00000000" w14:paraId="0000006C">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Identity and security: Microsoft Entra ID and Azure Key Vault. Evidence storage: Azure Blob Storage.</w:t>
      </w:r>
      <w:r w:rsidDel="00000000" w:rsidR="00000000" w:rsidRPr="00000000">
        <w:rPr>
          <w:rtl w:val="0"/>
        </w:rPr>
      </w:r>
    </w:p>
    <w:p w:rsidR="00000000" w:rsidDel="00000000" w:rsidP="00000000" w:rsidRDefault="00000000" w:rsidRPr="00000000" w14:paraId="0000006D">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Scheduled worker for allocation, expiry and reminders; Azure Functions may support required jobs. Deployment and monitoring: Vercel, GitHub Actions and Azure Monitor.</w:t>
      </w:r>
      <w:r w:rsidDel="00000000" w:rsidR="00000000" w:rsidRPr="00000000">
        <w:rPr>
          <w:rtl w:val="0"/>
        </w:rPr>
      </w:r>
    </w:p>
    <w:p w:rsidR="00000000" w:rsidDel="00000000" w:rsidP="00000000" w:rsidRDefault="00000000" w:rsidRPr="00000000" w14:paraId="0000006E">
      <w:pPr>
        <w:pStyle w:val="Heading4"/>
        <w:shd w:fill="ffffff" w:val="clear"/>
        <w:spacing w:after="60" w:before="80" w:line="245" w:lineRule="auto"/>
        <w:rPr>
          <w:b w:val="1"/>
          <w:bCs w:val="1"/>
          <w:color w:val="000000"/>
        </w:rPr>
      </w:pPr>
      <w:bookmarkStart w:colFirst="0" w:colLast="0" w:name="_heading=h.jlr2qrt7qju3" w:id="7"/>
      <w:bookmarkEnd w:id="7"/>
      <w:r w:rsidDel="00000000" w:rsidR="00000000" w:rsidRPr="00000000">
        <w:rPr>
          <w:rFonts w:ascii="Calibri" w:cs="Calibri" w:eastAsia="Calibri" w:hAnsi="Calibri"/>
          <w:b w:val="1"/>
          <w:bCs w:val="1"/>
          <w:color w:val="000000"/>
          <w:sz w:val="23"/>
          <w:szCs w:val="23"/>
          <w:rtl w:val="0"/>
        </w:rPr>
        <w:t xml:space="preserve">f) Products:</w:t>
      </w:r>
      <w:r w:rsidDel="00000000" w:rsidR="00000000" w:rsidRPr="00000000">
        <w:rPr>
          <w:rtl w:val="0"/>
        </w:rPr>
      </w:r>
    </w:p>
    <w:p w:rsidR="00000000" w:rsidDel="00000000" w:rsidP="00000000" w:rsidRDefault="00000000" w:rsidRPr="00000000" w14:paraId="0000006F">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React portal for administration, daily proposal and price approval, warehouse operations, delivery coordination, finance, complaints, loyalty and reports.</w:t>
      </w:r>
      <w:r w:rsidDel="00000000" w:rsidR="00000000" w:rsidRPr="00000000">
        <w:rPr>
          <w:rtl w:val="0"/>
        </w:rPr>
      </w:r>
    </w:p>
    <w:p w:rsidR="00000000" w:rsidDel="00000000" w:rsidP="00000000" w:rsidRDefault="00000000" w:rsidRPr="00000000" w14:paraId="00000070">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Role-based Flutter app for Sales ordering and retailer declarations, Warehouse QR operations, and Retailer receipt, complaints, debt and gift redemption.</w:t>
      </w:r>
      <w:r w:rsidDel="00000000" w:rsidR="00000000" w:rsidRPr="00000000">
        <w:rPr>
          <w:rtl w:val="0"/>
        </w:rPr>
      </w:r>
    </w:p>
    <w:p w:rsidR="00000000" w:rsidDel="00000000" w:rsidP="00000000" w:rsidRDefault="00000000" w:rsidRPr="00000000" w14:paraId="00000071">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REST services and PostgreSQL database with QR traceability, daily allocation, approved batch pricing, reservations, financial records and auditable loyalty transactions.</w:t>
      </w:r>
      <w:r w:rsidDel="00000000" w:rsidR="00000000" w:rsidRPr="00000000">
        <w:rPr>
          <w:rtl w:val="0"/>
        </w:rPr>
      </w:r>
    </w:p>
    <w:p w:rsidR="00000000" w:rsidDel="00000000" w:rsidP="00000000" w:rsidRDefault="00000000" w:rsidRPr="00000000" w14:paraId="00000072">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Requirements, design, API, testing, deployment and user documentation.</w:t>
      </w:r>
      <w:r w:rsidDel="00000000" w:rsidR="00000000" w:rsidRPr="00000000">
        <w:rPr>
          <w:rtl w:val="0"/>
        </w:rPr>
      </w:r>
    </w:p>
    <w:p w:rsidR="00000000" w:rsidDel="00000000" w:rsidP="00000000" w:rsidRDefault="00000000" w:rsidRPr="00000000" w14:paraId="00000073">
      <w:pPr>
        <w:pStyle w:val="Heading4"/>
        <w:shd w:fill="ffffff" w:val="clear"/>
        <w:spacing w:after="60" w:before="80" w:line="245" w:lineRule="auto"/>
        <w:rPr>
          <w:b w:val="1"/>
          <w:bCs w:val="1"/>
          <w:color w:val="000000"/>
        </w:rPr>
      </w:pPr>
      <w:bookmarkStart w:colFirst="0" w:colLast="0" w:name="_heading=h.vyumbumjixib" w:id="8"/>
      <w:bookmarkEnd w:id="8"/>
      <w:r w:rsidDel="00000000" w:rsidR="00000000" w:rsidRPr="00000000">
        <w:rPr>
          <w:rFonts w:ascii="Calibri" w:cs="Calibri" w:eastAsia="Calibri" w:hAnsi="Calibri"/>
          <w:b w:val="1"/>
          <w:bCs w:val="1"/>
          <w:color w:val="000000"/>
          <w:sz w:val="23"/>
          <w:szCs w:val="23"/>
          <w:rtl w:val="0"/>
        </w:rPr>
        <w:t xml:space="preserve">g) Proposed Tasks:</w:t>
      </w:r>
      <w:r w:rsidDel="00000000" w:rsidR="00000000" w:rsidRPr="00000000">
        <w:rPr>
          <w:rtl w:val="0"/>
        </w:rPr>
      </w:r>
    </w:p>
    <w:p w:rsidR="00000000" w:rsidDel="00000000" w:rsidP="00000000" w:rsidRDefault="00000000" w:rsidRPr="00000000" w14:paraId="00000074">
      <w:pPr>
        <w:keepNext w:val="1"/>
        <w:pBdr>
          <w:top w:color="000000" w:space="0" w:sz="0" w:val="none"/>
          <w:left w:color="000000" w:space="0" w:sz="0" w:val="none"/>
          <w:bottom w:color="000000" w:space="0" w:sz="0" w:val="none"/>
          <w:right w:color="000000" w:space="0" w:sz="0" w:val="none"/>
          <w:between w:color="000000" w:space="0" w:sz="0" w:val="none"/>
        </w:pBdr>
        <w:spacing w:after="60" w:before="80" w:line="245" w:lineRule="auto"/>
        <w:ind w:left="720" w:firstLine="0"/>
        <w:rPr>
          <w:rFonts w:ascii="Times New Roman" w:cs="Times New Roman" w:eastAsia="Times New Roman" w:hAnsi="Times New Roman"/>
          <w:color w:val="000000"/>
        </w:rPr>
      </w:pPr>
      <w:r w:rsidDel="00000000" w:rsidR="00000000" w:rsidRPr="00000000">
        <w:rPr>
          <w:rFonts w:ascii="Calibri" w:cs="Calibri" w:eastAsia="Calibri" w:hAnsi="Calibri"/>
          <w:b w:val="1"/>
          <w:bCs w:val="1"/>
          <w:color w:val="000000"/>
          <w:rtl w:val="0"/>
        </w:rPr>
        <w:t xml:space="preserve">Task Package 1 - Planning and Requirements</w:t>
      </w:r>
      <w:r w:rsidDel="00000000" w:rsidR="00000000" w:rsidRPr="00000000">
        <w:rPr>
          <w:rtl w:val="0"/>
        </w:rPr>
      </w:r>
    </w:p>
    <w:p w:rsidR="00000000" w:rsidDel="00000000" w:rsidP="00000000" w:rsidRDefault="00000000" w:rsidRPr="00000000" w14:paraId="00000075">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Confirm business scope, six roles, permissions and acceptance criteria.</w:t>
      </w:r>
      <w:r w:rsidDel="00000000" w:rsidR="00000000" w:rsidRPr="00000000">
        <w:rPr>
          <w:rtl w:val="0"/>
        </w:rPr>
      </w:r>
    </w:p>
    <w:p w:rsidR="00000000" w:rsidDel="00000000" w:rsidP="00000000" w:rsidRDefault="00000000" w:rsidRPr="00000000" w14:paraId="00000076">
      <w:pPr>
        <w:keepNext w:val="1"/>
        <w:pBdr>
          <w:top w:color="000000" w:space="0" w:sz="0" w:val="none"/>
          <w:left w:color="000000" w:space="0" w:sz="0" w:val="none"/>
          <w:bottom w:color="000000" w:space="0" w:sz="0" w:val="none"/>
          <w:right w:color="000000" w:space="0" w:sz="0" w:val="none"/>
          <w:between w:color="000000" w:space="0" w:sz="0" w:val="none"/>
        </w:pBdr>
        <w:spacing w:after="60" w:before="80" w:line="245" w:lineRule="auto"/>
        <w:ind w:left="720" w:firstLine="0"/>
        <w:rPr>
          <w:rFonts w:ascii="Times New Roman" w:cs="Times New Roman" w:eastAsia="Times New Roman" w:hAnsi="Times New Roman"/>
          <w:color w:val="000000"/>
        </w:rPr>
      </w:pPr>
      <w:r w:rsidDel="00000000" w:rsidR="00000000" w:rsidRPr="00000000">
        <w:rPr>
          <w:rFonts w:ascii="Calibri" w:cs="Calibri" w:eastAsia="Calibri" w:hAnsi="Calibri"/>
          <w:b w:val="1"/>
          <w:bCs w:val="1"/>
          <w:color w:val="000000"/>
          <w:rtl w:val="0"/>
        </w:rPr>
        <w:t xml:space="preserve">Task Package 2 - System and Data Design</w:t>
      </w:r>
      <w:r w:rsidDel="00000000" w:rsidR="00000000" w:rsidRPr="00000000">
        <w:rPr>
          <w:rtl w:val="0"/>
        </w:rPr>
      </w:r>
    </w:p>
    <w:p w:rsidR="00000000" w:rsidDel="00000000" w:rsidP="00000000" w:rsidRDefault="00000000" w:rsidRPr="00000000" w14:paraId="00000077">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Design architecture, database, APIs and state rules for inventory, allocation, pricing, delivery, finance and loyalty.</w:t>
      </w:r>
      <w:r w:rsidDel="00000000" w:rsidR="00000000" w:rsidRPr="00000000">
        <w:rPr>
          <w:rtl w:val="0"/>
        </w:rPr>
      </w:r>
    </w:p>
    <w:p w:rsidR="00000000" w:rsidDel="00000000" w:rsidP="00000000" w:rsidRDefault="00000000" w:rsidRPr="00000000" w14:paraId="00000078">
      <w:pPr>
        <w:keepNext w:val="1"/>
        <w:pBdr>
          <w:top w:color="000000" w:space="0" w:sz="0" w:val="none"/>
          <w:left w:color="000000" w:space="0" w:sz="0" w:val="none"/>
          <w:bottom w:color="000000" w:space="0" w:sz="0" w:val="none"/>
          <w:right w:color="000000" w:space="0" w:sz="0" w:val="none"/>
          <w:between w:color="000000" w:space="0" w:sz="0" w:val="none"/>
        </w:pBdr>
        <w:spacing w:after="60" w:before="80" w:line="245" w:lineRule="auto"/>
        <w:ind w:left="720" w:firstLine="0"/>
        <w:rPr>
          <w:rFonts w:ascii="Times New Roman" w:cs="Times New Roman" w:eastAsia="Times New Roman" w:hAnsi="Times New Roman"/>
          <w:color w:val="000000"/>
        </w:rPr>
      </w:pPr>
      <w:r w:rsidDel="00000000" w:rsidR="00000000" w:rsidRPr="00000000">
        <w:rPr>
          <w:rFonts w:ascii="Calibri" w:cs="Calibri" w:eastAsia="Calibri" w:hAnsi="Calibri"/>
          <w:b w:val="1"/>
          <w:bCs w:val="1"/>
          <w:color w:val="000000"/>
          <w:rtl w:val="0"/>
        </w:rPr>
        <w:t xml:space="preserve">Task Package 3 - Core Backend Development</w:t>
      </w:r>
      <w:r w:rsidDel="00000000" w:rsidR="00000000" w:rsidRPr="00000000">
        <w:rPr>
          <w:rtl w:val="0"/>
        </w:rPr>
      </w:r>
    </w:p>
    <w:p w:rsidR="00000000" w:rsidDel="00000000" w:rsidP="00000000" w:rsidRDefault="00000000" w:rsidRPr="00000000" w14:paraId="00000079">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Implement master data, retailer Category/SKU MLOR, batch stock, daily allocation, price calculation and Admin approval before reservation.</w:t>
      </w:r>
      <w:r w:rsidDel="00000000" w:rsidR="00000000" w:rsidRPr="00000000">
        <w:rPr>
          <w:rtl w:val="0"/>
        </w:rPr>
      </w:r>
    </w:p>
    <w:p w:rsidR="00000000" w:rsidDel="00000000" w:rsidP="00000000" w:rsidRDefault="00000000" w:rsidRPr="00000000" w14:paraId="0000007A">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Implement QR fulfillment, complaints, prepaid/deferred payments, manual refunds, loyalty, gifts and notifications.</w:t>
      </w:r>
      <w:r w:rsidDel="00000000" w:rsidR="00000000" w:rsidRPr="00000000">
        <w:rPr>
          <w:rtl w:val="0"/>
        </w:rPr>
      </w:r>
    </w:p>
    <w:p w:rsidR="00000000" w:rsidDel="00000000" w:rsidP="00000000" w:rsidRDefault="00000000" w:rsidRPr="00000000" w14:paraId="0000007B">
      <w:pPr>
        <w:keepNext w:val="1"/>
        <w:pBdr>
          <w:top w:color="000000" w:space="0" w:sz="0" w:val="none"/>
          <w:left w:color="000000" w:space="0" w:sz="0" w:val="none"/>
          <w:bottom w:color="000000" w:space="0" w:sz="0" w:val="none"/>
          <w:right w:color="000000" w:space="0" w:sz="0" w:val="none"/>
          <w:between w:color="000000" w:space="0" w:sz="0" w:val="none"/>
        </w:pBdr>
        <w:spacing w:after="60" w:before="80" w:line="245" w:lineRule="auto"/>
        <w:ind w:left="720" w:firstLine="0"/>
        <w:rPr>
          <w:rFonts w:ascii="Times New Roman" w:cs="Times New Roman" w:eastAsia="Times New Roman" w:hAnsi="Times New Roman"/>
          <w:color w:val="000000"/>
        </w:rPr>
      </w:pPr>
      <w:r w:rsidDel="00000000" w:rsidR="00000000" w:rsidRPr="00000000">
        <w:rPr>
          <w:rFonts w:ascii="Calibri" w:cs="Calibri" w:eastAsia="Calibri" w:hAnsi="Calibri"/>
          <w:b w:val="1"/>
          <w:bCs w:val="1"/>
          <w:color w:val="000000"/>
          <w:rtl w:val="0"/>
        </w:rPr>
        <w:t xml:space="preserve">Task Package 4 - Web Portal Development</w:t>
      </w:r>
      <w:r w:rsidDel="00000000" w:rsidR="00000000" w:rsidRPr="00000000">
        <w:rPr>
          <w:rtl w:val="0"/>
        </w:rPr>
      </w:r>
    </w:p>
    <w:p w:rsidR="00000000" w:rsidDel="00000000" w:rsidP="00000000" w:rsidRDefault="00000000" w:rsidRPr="00000000" w14:paraId="0000007C">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Build management screens, allocation/price approval, batch-price traceability, warehouse operations, finance, loyalty and reports.</w:t>
      </w:r>
      <w:r w:rsidDel="00000000" w:rsidR="00000000" w:rsidRPr="00000000">
        <w:rPr>
          <w:rtl w:val="0"/>
        </w:rPr>
      </w:r>
    </w:p>
    <w:p w:rsidR="00000000" w:rsidDel="00000000" w:rsidP="00000000" w:rsidRDefault="00000000" w:rsidRPr="00000000" w14:paraId="0000007D">
      <w:pPr>
        <w:keepNext w:val="1"/>
        <w:pBdr>
          <w:top w:color="000000" w:space="0" w:sz="0" w:val="none"/>
          <w:left w:color="000000" w:space="0" w:sz="0" w:val="none"/>
          <w:bottom w:color="000000" w:space="0" w:sz="0" w:val="none"/>
          <w:right w:color="000000" w:space="0" w:sz="0" w:val="none"/>
          <w:between w:color="000000" w:space="0" w:sz="0" w:val="none"/>
        </w:pBdr>
        <w:spacing w:after="60" w:before="80" w:line="245" w:lineRule="auto"/>
        <w:ind w:left="720" w:firstLine="0"/>
        <w:rPr>
          <w:rFonts w:ascii="Times New Roman" w:cs="Times New Roman" w:eastAsia="Times New Roman" w:hAnsi="Times New Roman"/>
          <w:color w:val="000000"/>
        </w:rPr>
      </w:pPr>
      <w:r w:rsidDel="00000000" w:rsidR="00000000" w:rsidRPr="00000000">
        <w:rPr>
          <w:rFonts w:ascii="Calibri" w:cs="Calibri" w:eastAsia="Calibri" w:hAnsi="Calibri"/>
          <w:b w:val="1"/>
          <w:bCs w:val="1"/>
          <w:color w:val="000000"/>
          <w:rtl w:val="0"/>
        </w:rPr>
        <w:t xml:space="preserve">Task Package 5 - Mobile Application Development</w:t>
      </w:r>
      <w:r w:rsidDel="00000000" w:rsidR="00000000" w:rsidRPr="00000000">
        <w:rPr>
          <w:rtl w:val="0"/>
        </w:rPr>
      </w:r>
    </w:p>
    <w:p w:rsidR="00000000" w:rsidDel="00000000" w:rsidP="00000000" w:rsidRDefault="00000000" w:rsidRPr="00000000" w14:paraId="0000007E">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Build Sales declarations and online/offline drafts, Warehouse QR operations, and Retailer receipt, complaint, debt and redemption interfaces.</w:t>
      </w:r>
      <w:r w:rsidDel="00000000" w:rsidR="00000000" w:rsidRPr="00000000">
        <w:rPr>
          <w:rtl w:val="0"/>
        </w:rPr>
      </w:r>
    </w:p>
    <w:p w:rsidR="00000000" w:rsidDel="00000000" w:rsidP="00000000" w:rsidRDefault="00000000" w:rsidRPr="00000000" w14:paraId="0000007F">
      <w:pPr>
        <w:keepNext w:val="1"/>
        <w:pBdr>
          <w:top w:color="000000" w:space="0" w:sz="0" w:val="none"/>
          <w:left w:color="000000" w:space="0" w:sz="0" w:val="none"/>
          <w:bottom w:color="000000" w:space="0" w:sz="0" w:val="none"/>
          <w:right w:color="000000" w:space="0" w:sz="0" w:val="none"/>
          <w:between w:color="000000" w:space="0" w:sz="0" w:val="none"/>
        </w:pBdr>
        <w:spacing w:after="60" w:before="80" w:line="245" w:lineRule="auto"/>
        <w:ind w:left="720" w:firstLine="0"/>
        <w:rPr>
          <w:rFonts w:ascii="Times New Roman" w:cs="Times New Roman" w:eastAsia="Times New Roman" w:hAnsi="Times New Roman"/>
          <w:color w:val="000000"/>
        </w:rPr>
      </w:pPr>
      <w:r w:rsidDel="00000000" w:rsidR="00000000" w:rsidRPr="00000000">
        <w:rPr>
          <w:rFonts w:ascii="Calibri" w:cs="Calibri" w:eastAsia="Calibri" w:hAnsi="Calibri"/>
          <w:b w:val="1"/>
          <w:bCs w:val="1"/>
          <w:color w:val="000000"/>
          <w:rtl w:val="0"/>
        </w:rPr>
        <w:t xml:space="preserve">Task Package 6 - Testing and Quality</w:t>
      </w:r>
      <w:r w:rsidDel="00000000" w:rsidR="00000000" w:rsidRPr="00000000">
        <w:rPr>
          <w:rtl w:val="0"/>
        </w:rPr>
      </w:r>
    </w:p>
    <w:p w:rsidR="00000000" w:rsidDel="00000000" w:rsidP="00000000" w:rsidRDefault="00000000" w:rsidRPr="00000000" w14:paraId="00000080">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Verify eligibility and priorities, FEFO comparison, batch discounts, concurrency, full-order readiness, actual receipts, refunds and points.</w:t>
      </w:r>
      <w:r w:rsidDel="00000000" w:rsidR="00000000" w:rsidRPr="00000000">
        <w:rPr>
          <w:rtl w:val="0"/>
        </w:rPr>
      </w:r>
    </w:p>
    <w:p w:rsidR="00000000" w:rsidDel="00000000" w:rsidP="00000000" w:rsidRDefault="00000000" w:rsidRPr="00000000" w14:paraId="00000081">
      <w:pPr>
        <w:keepNext w:val="1"/>
        <w:pBdr>
          <w:top w:color="000000" w:space="0" w:sz="0" w:val="none"/>
          <w:left w:color="000000" w:space="0" w:sz="0" w:val="none"/>
          <w:bottom w:color="000000" w:space="0" w:sz="0" w:val="none"/>
          <w:right w:color="000000" w:space="0" w:sz="0" w:val="none"/>
          <w:between w:color="000000" w:space="0" w:sz="0" w:val="none"/>
        </w:pBdr>
        <w:spacing w:after="60" w:before="80" w:line="245" w:lineRule="auto"/>
        <w:ind w:left="720" w:firstLine="0"/>
        <w:rPr>
          <w:rFonts w:ascii="Times New Roman" w:cs="Times New Roman" w:eastAsia="Times New Roman" w:hAnsi="Times New Roman"/>
          <w:color w:val="000000"/>
        </w:rPr>
      </w:pPr>
      <w:r w:rsidDel="00000000" w:rsidR="00000000" w:rsidRPr="00000000">
        <w:rPr>
          <w:rFonts w:ascii="Calibri" w:cs="Calibri" w:eastAsia="Calibri" w:hAnsi="Calibri"/>
          <w:b w:val="1"/>
          <w:bCs w:val="1"/>
          <w:color w:val="000000"/>
          <w:rtl w:val="0"/>
        </w:rPr>
        <w:t xml:space="preserve">Task Package 7 - Integration, Deployment and Documentation</w:t>
      </w:r>
      <w:r w:rsidDel="00000000" w:rsidR="00000000" w:rsidRPr="00000000">
        <w:rPr>
          <w:rtl w:val="0"/>
        </w:rPr>
      </w:r>
    </w:p>
    <w:p w:rsidR="00000000" w:rsidDel="00000000" w:rsidP="00000000" w:rsidRDefault="00000000" w:rsidRPr="00000000" w14:paraId="00000082">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Integrate business modules, deploy the system and complete acceptance testing and handover documents.</w:t>
      </w:r>
      <w:r w:rsidDel="00000000" w:rsidR="00000000" w:rsidRPr="00000000">
        <w:rPr>
          <w:rtl w:val="0"/>
        </w:rPr>
      </w:r>
    </w:p>
    <w:p w:rsidR="00000000" w:rsidDel="00000000" w:rsidP="00000000" w:rsidRDefault="00000000" w:rsidRPr="00000000" w14:paraId="00000083">
      <w:pPr>
        <w:pStyle w:val="Heading2"/>
        <w:shd w:fill="ffffff" w:val="clear"/>
        <w:spacing w:after="60" w:before="80" w:line="245" w:lineRule="auto"/>
        <w:rPr>
          <w:b w:val="1"/>
          <w:bCs w:val="1"/>
        </w:rPr>
      </w:pPr>
      <w:bookmarkStart w:colFirst="0" w:colLast="0" w:name="_heading=h.rufz52e7emoj" w:id="9"/>
      <w:bookmarkEnd w:id="9"/>
      <w:r w:rsidDel="00000000" w:rsidR="00000000" w:rsidRPr="00000000">
        <w:rPr>
          <w:rFonts w:ascii="Calibri" w:cs="Calibri" w:eastAsia="Calibri" w:hAnsi="Calibri"/>
          <w:b w:val="1"/>
          <w:bCs w:val="1"/>
          <w:color w:val="000000"/>
          <w:sz w:val="23"/>
          <w:szCs w:val="23"/>
          <w:rtl w:val="0"/>
        </w:rPr>
        <w:t xml:space="preserve">4. Other comments (propose all relative things if have):</w:t>
      </w:r>
      <w:r w:rsidDel="00000000" w:rsidR="00000000" w:rsidRPr="00000000">
        <w:rPr>
          <w:rtl w:val="0"/>
        </w:rPr>
      </w:r>
    </w:p>
    <w:p w:rsidR="00000000" w:rsidDel="00000000" w:rsidP="00000000" w:rsidRDefault="00000000" w:rsidRPr="00000000" w14:paraId="00000084">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Collect prepayment after final allocation and price approval and before dispatch; record</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color w:val="000000"/>
          <w:sz w:val="21"/>
          <w:szCs w:val="21"/>
          <w:rtl w:val="0"/>
        </w:rPr>
        <w:t xml:space="preserve">deferred payments under approved retailer terms. Maintain financial adjustments and manual refund evidence for permitted paid cancellations and accepted complaints.</w:t>
      </w:r>
      <w:r w:rsidDel="00000000" w:rsidR="00000000" w:rsidRPr="00000000">
        <w:rPr>
          <w:rtl w:val="0"/>
        </w:rPr>
      </w:r>
    </w:p>
    <w:p w:rsidR="00000000" w:rsidDel="00000000" w:rsidP="00000000" w:rsidRDefault="00000000" w:rsidRPr="00000000" w14:paraId="00000085">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Internal transfers, batch reassignment for later orders, priority carry-over and automatic backorders are excluded. New orders after shortages receive new server acceptance times.</w:t>
      </w:r>
      <w:r w:rsidDel="00000000" w:rsidR="00000000" w:rsidRPr="00000000">
        <w:rPr>
          <w:rtl w:val="0"/>
        </w:rPr>
      </w:r>
    </w:p>
    <w:p w:rsidR="00000000" w:rsidDel="00000000" w:rsidP="00000000" w:rsidRDefault="00000000" w:rsidRPr="00000000" w14:paraId="00000086">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Route optimization, retailer-store inventory, automated returns and bank refunds are excluded. Detailed rules and formulas belong in the requirements and design documents.</w:t>
      </w:r>
      <w:r w:rsidDel="00000000" w:rsidR="00000000" w:rsidRPr="00000000">
        <w:rPr>
          <w:rtl w:val="0"/>
        </w:rPr>
      </w:r>
    </w:p>
    <w:tbl>
      <w:tblPr>
        <w:tblStyle w:val="Table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885"/>
        <w:gridCol w:w="4950"/>
        <w:tblGridChange w:id="0">
          <w:tblGrid>
            <w:gridCol w:w="3885"/>
            <w:gridCol w:w="4950"/>
          </w:tblGrid>
        </w:tblGridChange>
      </w:tblGrid>
      <w:tr>
        <w:trPr>
          <w:cantSplit w:val="0"/>
          <w:trHeight w:val="1635" w:hRule="atLeast"/>
          <w:tblHeader w:val="0"/>
        </w:trPr>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tcPr>
          <w:p w:rsidR="00000000" w:rsidDel="00000000" w:rsidP="00000000" w:rsidRDefault="00000000" w:rsidRPr="00000000" w14:paraId="00000087">
            <w:pPr>
              <w:shd w:fill="ffffff" w:val="clear"/>
              <w:spacing w:after="60" w:before="40" w:lineRule="auto"/>
              <w:ind w:left="-80" w:firstLine="0"/>
              <w:jc w:val="center"/>
              <w:rPr>
                <w:b w:val="1"/>
                <w:bCs w:val="1"/>
              </w:rPr>
            </w:pPr>
            <w:r w:rsidDel="00000000" w:rsidR="00000000" w:rsidRPr="00000000">
              <w:rPr>
                <w:rFonts w:ascii="Calibri" w:cs="Calibri" w:eastAsia="Calibri" w:hAnsi="Calibri"/>
                <w:b w:val="1"/>
                <w:bCs w:val="1"/>
                <w:sz w:val="19"/>
                <w:szCs w:val="19"/>
                <w:rtl w:val="0"/>
              </w:rPr>
              <w:t xml:space="preserve">Supervisor</w:t>
            </w:r>
            <w:r w:rsidDel="00000000" w:rsidR="00000000" w:rsidRPr="00000000">
              <w:rPr>
                <w:rtl w:val="0"/>
              </w:rPr>
            </w:r>
          </w:p>
          <w:p w:rsidR="00000000" w:rsidDel="00000000" w:rsidP="00000000" w:rsidRDefault="00000000" w:rsidRPr="00000000" w14:paraId="00000088">
            <w:pPr>
              <w:shd w:fill="ffffff" w:val="clear"/>
              <w:spacing w:after="60" w:before="40" w:lineRule="auto"/>
              <w:ind w:left="-80" w:firstLine="0"/>
              <w:jc w:val="center"/>
              <w:rPr/>
            </w:pPr>
            <w:r w:rsidDel="00000000" w:rsidR="00000000" w:rsidRPr="00000000">
              <w:rPr>
                <w:rFonts w:ascii="Calibri" w:cs="Calibri" w:eastAsia="Calibri" w:hAnsi="Calibri"/>
                <w:b w:val="1"/>
                <w:bCs w:val="1"/>
                <w:sz w:val="19"/>
                <w:szCs w:val="19"/>
                <w:rtl w:val="0"/>
              </w:rPr>
              <w:t xml:space="preserve"> </w:t>
            </w:r>
            <w:r w:rsidDel="00000000" w:rsidR="00000000" w:rsidRPr="00000000">
              <w:rPr>
                <w:rFonts w:ascii="Calibri" w:cs="Calibri" w:eastAsia="Calibri" w:hAnsi="Calibri"/>
                <w:i w:val="1"/>
                <w:iCs w:val="1"/>
                <w:sz w:val="19"/>
                <w:szCs w:val="19"/>
                <w:rtl w:val="0"/>
              </w:rPr>
              <w:t xml:space="preserve">(Sign and full name)</w:t>
            </w:r>
            <w:r w:rsidDel="00000000" w:rsidR="00000000" w:rsidRPr="00000000">
              <w:rPr>
                <w:rFonts w:ascii="Calibri" w:cs="Calibri" w:eastAsia="Calibri" w:hAnsi="Calibri"/>
                <w:sz w:val="19"/>
                <w:szCs w:val="19"/>
                <w:rtl w:val="0"/>
              </w:rPr>
              <w:t xml:space="preserve"> </w:t>
            </w:r>
            <w:r w:rsidDel="00000000" w:rsidR="00000000" w:rsidRPr="00000000">
              <w:rPr>
                <w:rtl w:val="0"/>
              </w:rPr>
            </w:r>
          </w:p>
          <w:p w:rsidR="00000000" w:rsidDel="00000000" w:rsidP="00000000" w:rsidRDefault="00000000" w:rsidRPr="00000000" w14:paraId="00000089">
            <w:pPr>
              <w:shd w:fill="ffffff" w:val="clear"/>
              <w:spacing w:after="60" w:before="40" w:lineRule="auto"/>
              <w:jc w:val="both"/>
              <w:rPr/>
            </w:pPr>
            <w:r w:rsidDel="00000000" w:rsidR="00000000" w:rsidRPr="00000000">
              <w:rPr>
                <w:rFonts w:ascii="Calibri" w:cs="Calibri" w:eastAsia="Calibri" w:hAnsi="Calibri"/>
                <w:sz w:val="19"/>
                <w:szCs w:val="19"/>
                <w:rtl w:val="0"/>
              </w:rPr>
              <w:t xml:space="preserve"> </w:t>
            </w:r>
            <w:r w:rsidDel="00000000" w:rsidR="00000000" w:rsidRPr="00000000">
              <w:rPr>
                <w:rtl w:val="0"/>
              </w:rPr>
            </w:r>
          </w:p>
          <w:p w:rsidR="00000000" w:rsidDel="00000000" w:rsidP="00000000" w:rsidRDefault="00000000" w:rsidRPr="00000000" w14:paraId="0000008A">
            <w:pPr>
              <w:shd w:fill="ffffff" w:val="clear"/>
              <w:spacing w:after="60" w:before="40" w:lineRule="auto"/>
              <w:ind w:left="-80" w:firstLine="0"/>
              <w:jc w:val="center"/>
              <w:rPr/>
            </w:pPr>
            <w:r w:rsidDel="00000000" w:rsidR="00000000" w:rsidRPr="00000000">
              <w:rPr>
                <w:rFonts w:ascii="Calibri" w:cs="Calibri" w:eastAsia="Calibri" w:hAnsi="Calibri"/>
                <w:sz w:val="19"/>
                <w:szCs w:val="19"/>
                <w:rtl w:val="0"/>
              </w:rPr>
              <w:t xml:space="preserve"> </w:t>
            </w:r>
            <w:r w:rsidDel="00000000" w:rsidR="00000000" w:rsidRPr="00000000">
              <w:rPr>
                <w:rtl w:val="0"/>
              </w:rPr>
            </w:r>
          </w:p>
          <w:p w:rsidR="00000000" w:rsidDel="00000000" w:rsidP="00000000" w:rsidRDefault="00000000" w:rsidRPr="00000000" w14:paraId="0000008B">
            <w:pPr>
              <w:shd w:fill="ffffff" w:val="clear"/>
              <w:spacing w:after="60" w:before="40" w:lineRule="auto"/>
              <w:ind w:left="-80" w:firstLine="0"/>
              <w:jc w:val="center"/>
              <w:rPr/>
            </w:pPr>
            <w:r w:rsidDel="00000000" w:rsidR="00000000" w:rsidRPr="00000000">
              <w:rPr>
                <w:rFonts w:ascii="Calibri" w:cs="Calibri" w:eastAsia="Calibri" w:hAnsi="Calibri"/>
                <w:sz w:val="19"/>
                <w:szCs w:val="19"/>
                <w:rtl w:val="0"/>
              </w:rPr>
              <w:t xml:space="preserve">Lê Thị Quỳnh Chi</w:t>
            </w:r>
            <w:r w:rsidDel="00000000" w:rsidR="00000000" w:rsidRPr="00000000">
              <w:rPr>
                <w:rtl w:val="0"/>
              </w:rPr>
            </w:r>
          </w:p>
        </w:tc>
        <w:tc>
          <w:tcPr>
            <w:tcBorders>
              <w:top w:color="808080" w:space="0" w:sz="4" w:val="single"/>
              <w:left w:color="000000" w:space="0" w:sz="0" w:val="nil"/>
              <w:bottom w:color="808080" w:space="0" w:sz="4" w:val="single"/>
              <w:right w:color="808080" w:space="0" w:sz="4" w:val="single"/>
            </w:tcBorders>
            <w:tcMar>
              <w:top w:w="0.0" w:type="dxa"/>
              <w:left w:w="0.0" w:type="dxa"/>
              <w:bottom w:w="0.0" w:type="dxa"/>
              <w:right w:w="0.0" w:type="dxa"/>
            </w:tcMar>
          </w:tcPr>
          <w:p w:rsidR="00000000" w:rsidDel="00000000" w:rsidP="00000000" w:rsidRDefault="00000000" w:rsidRPr="00000000" w14:paraId="0000008C">
            <w:pPr>
              <w:shd w:fill="ffffff" w:val="clear"/>
              <w:spacing w:after="60" w:before="40" w:lineRule="auto"/>
              <w:ind w:left="-80" w:firstLine="0"/>
              <w:jc w:val="center"/>
              <w:rPr/>
            </w:pPr>
            <w:r w:rsidDel="00000000" w:rsidR="00000000" w:rsidRPr="00000000">
              <w:rPr>
                <w:rFonts w:ascii="Calibri" w:cs="Calibri" w:eastAsia="Calibri" w:hAnsi="Calibri"/>
                <w:sz w:val="19"/>
                <w:szCs w:val="19"/>
                <w:rtl w:val="0"/>
              </w:rPr>
              <w:t xml:space="preserve">HCM, date ../../2026</w:t>
            </w:r>
            <w:r w:rsidDel="00000000" w:rsidR="00000000" w:rsidRPr="00000000">
              <w:rPr>
                <w:rtl w:val="0"/>
              </w:rPr>
            </w:r>
          </w:p>
          <w:p w:rsidR="00000000" w:rsidDel="00000000" w:rsidP="00000000" w:rsidRDefault="00000000" w:rsidRPr="00000000" w14:paraId="0000008D">
            <w:pPr>
              <w:shd w:fill="ffffff" w:val="clear"/>
              <w:spacing w:after="60" w:before="40" w:lineRule="auto"/>
              <w:ind w:left="-80" w:firstLine="0"/>
              <w:jc w:val="center"/>
              <w:rPr/>
            </w:pPr>
            <w:r w:rsidDel="00000000" w:rsidR="00000000" w:rsidRPr="00000000">
              <w:rPr>
                <w:rFonts w:ascii="Calibri" w:cs="Calibri" w:eastAsia="Calibri" w:hAnsi="Calibri"/>
                <w:b w:val="1"/>
                <w:bCs w:val="1"/>
                <w:sz w:val="19"/>
                <w:szCs w:val="19"/>
                <w:rtl w:val="0"/>
              </w:rPr>
              <w:t xml:space="preserve">On behalf of the Registers </w:t>
            </w:r>
            <w:r w:rsidDel="00000000" w:rsidR="00000000" w:rsidRPr="00000000">
              <w:rPr>
                <w:rFonts w:ascii="Calibri" w:cs="Calibri" w:eastAsia="Calibri" w:hAnsi="Calibri"/>
                <w:sz w:val="19"/>
                <w:szCs w:val="19"/>
                <w:rtl w:val="0"/>
              </w:rPr>
              <w:t xml:space="preserve"> </w:t>
            </w:r>
            <w:r w:rsidDel="00000000" w:rsidR="00000000" w:rsidRPr="00000000">
              <w:rPr>
                <w:rtl w:val="0"/>
              </w:rPr>
            </w:r>
          </w:p>
          <w:p w:rsidR="00000000" w:rsidDel="00000000" w:rsidP="00000000" w:rsidRDefault="00000000" w:rsidRPr="00000000" w14:paraId="0000008E">
            <w:pPr>
              <w:shd w:fill="ffffff" w:val="clear"/>
              <w:spacing w:after="60" w:before="40" w:lineRule="auto"/>
              <w:jc w:val="both"/>
              <w:rPr>
                <w:i w:val="1"/>
                <w:iCs w:val="1"/>
              </w:rPr>
            </w:pPr>
            <w:r w:rsidDel="00000000" w:rsidR="00000000" w:rsidRPr="00000000">
              <w:rPr>
                <w:rFonts w:ascii="Calibri" w:cs="Calibri" w:eastAsia="Calibri" w:hAnsi="Calibri"/>
                <w:i w:val="1"/>
                <w:iCs w:val="1"/>
                <w:sz w:val="19"/>
                <w:szCs w:val="19"/>
                <w:rtl w:val="0"/>
              </w:rPr>
              <w:t xml:space="preserve"> </w:t>
            </w:r>
            <w:r w:rsidDel="00000000" w:rsidR="00000000" w:rsidRPr="00000000">
              <w:rPr>
                <w:rtl w:val="0"/>
              </w:rPr>
            </w:r>
          </w:p>
          <w:p w:rsidR="00000000" w:rsidDel="00000000" w:rsidP="00000000" w:rsidRDefault="00000000" w:rsidRPr="00000000" w14:paraId="0000008F">
            <w:pPr>
              <w:shd w:fill="ffffff" w:val="clear"/>
              <w:spacing w:after="60" w:before="40" w:lineRule="auto"/>
              <w:ind w:left="-80" w:firstLine="0"/>
              <w:jc w:val="center"/>
              <w:rPr/>
            </w:pPr>
            <w:r w:rsidDel="00000000" w:rsidR="00000000" w:rsidRPr="00000000">
              <w:rPr>
                <w:rtl w:val="0"/>
              </w:rPr>
            </w:r>
          </w:p>
        </w:tc>
      </w:tr>
    </w:tbl>
    <w:p w:rsidR="00000000" w:rsidDel="00000000" w:rsidP="00000000" w:rsidRDefault="00000000" w:rsidRPr="00000000" w14:paraId="00000090">
      <w:pPr>
        <w:rPr/>
      </w:pPr>
      <w:r w:rsidDel="00000000" w:rsidR="00000000" w:rsidRPr="00000000">
        <w:rPr>
          <w:rtl w:val="0"/>
        </w:rPr>
      </w:r>
    </w:p>
    <w:sectPr>
      <w:headerReference r:id="rId10" w:type="default"/>
      <w:footerReference r:id="rId11" w:type="default"/>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jc w:val="right"/>
      <w:rPr/>
    </w:pPr>
    <w:r w:rsidDel="00000000" w:rsidR="00000000" w:rsidRPr="00000000">
      <w:rPr>
        <w:rtl w:val="0"/>
      </w:rPr>
      <w:t xml:space="preserve">FSCM  |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sz w:val="40"/>
      <w:szCs w:val="40"/>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sz w:val="32"/>
      <w:szCs w:val="32"/>
    </w:rPr>
  </w:style>
  <w:style w:type="paragraph" w:styleId="Heading3">
    <w:name w:val="heading 3"/>
    <w:basedOn w:val="Normal"/>
    <w:next w:val="Normal"/>
    <w:pPr>
      <w:keepNext w:val="1"/>
      <w:keepLines w:val="1"/>
      <w:spacing w:after="80" w:before="320" w:lineRule="auto"/>
    </w:pPr>
    <w:rPr>
      <w:rFonts w:ascii="Times New Roman" w:cs="Times New Roman" w:eastAsia="Times New Roman" w:hAnsi="Times New Roman"/>
      <w:color w:val="434343"/>
      <w:sz w:val="28"/>
      <w:szCs w:val="28"/>
    </w:rPr>
  </w:style>
  <w:style w:type="paragraph" w:styleId="Heading4">
    <w:name w:val="heading 4"/>
    <w:basedOn w:val="Normal"/>
    <w:next w:val="Normal"/>
    <w:pPr>
      <w:keepNext w:val="1"/>
      <w:keepLines w:val="1"/>
      <w:spacing w:after="80" w:before="280" w:lineRule="auto"/>
    </w:pPr>
    <w:rPr>
      <w:rFonts w:ascii="Times New Roman" w:cs="Times New Roman" w:eastAsia="Times New Roman" w:hAnsi="Times New Roman"/>
      <w:color w:val="666666"/>
    </w:rPr>
  </w:style>
  <w:style w:type="paragraph" w:styleId="Heading5">
    <w:name w:val="heading 5"/>
    <w:basedOn w:val="Normal"/>
    <w:next w:val="Normal"/>
    <w:pPr>
      <w:keepNext w:val="1"/>
      <w:keepLines w:val="1"/>
      <w:spacing w:after="80" w:before="240" w:lineRule="auto"/>
    </w:pPr>
    <w:rPr>
      <w:rFonts w:ascii="Times New Roman" w:cs="Times New Roman" w:eastAsia="Times New Roman" w:hAnsi="Times New Roman"/>
      <w:color w:val="666666"/>
    </w:rPr>
  </w:style>
  <w:style w:type="paragraph" w:styleId="Heading6">
    <w:name w:val="heading 6"/>
    <w:basedOn w:val="Normal"/>
    <w:next w:val="Normal"/>
    <w:pPr>
      <w:keepNext w:val="1"/>
      <w:keepLines w:val="1"/>
      <w:spacing w:after="80" w:before="240" w:lineRule="auto"/>
    </w:pPr>
    <w:rPr>
      <w:rFonts w:ascii="Times New Roman" w:cs="Times New Roman" w:eastAsia="Times New Roman" w:hAnsi="Times New Roman"/>
      <w:i w:val="1"/>
      <w:iCs w:val="1"/>
      <w:color w:val="666666"/>
    </w:rPr>
  </w:style>
  <w:style w:type="paragraph" w:styleId="Title">
    <w:name w:val="Title"/>
    <w:basedOn w:val="Normal"/>
    <w:next w:val="Normal"/>
    <w:pPr>
      <w:keepNext w:val="1"/>
      <w:keepLines w:val="1"/>
      <w:spacing w:after="60" w:lineRule="auto"/>
    </w:pPr>
    <w:rPr>
      <w:rFonts w:ascii="Times New Roman" w:cs="Times New Roman" w:eastAsia="Times New Roman" w:hAnsi="Times New Roman"/>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qFormat w:val="1"/>
    <w:rPr>
      <w:rFonts w:ascii="Times New Roman" w:cs="Times New Roman" w:eastAsia="Times New Roman" w:hAnsi="Times New Roman"/>
    </w:rPr>
    <w:tblPr>
      <w:tblCellMar>
        <w:top w:w="100.0" w:type="dxa"/>
        <w:left w:w="100.0" w:type="dxa"/>
        <w:bottom w:w="100.0" w:type="dxa"/>
        <w:right w:w="100.0" w:type="dxa"/>
      </w:tblCellMar>
    </w:tblPr>
  </w:style>
  <w:style w:type="table" w:styleId="Style15" w:customStyle="1">
    <w:name w:val="_Style 15"/>
    <w:basedOn w:val="TableNormal0"/>
    <w:qFormat w:val="1"/>
    <w:tblPr>
      <w:tblCellMar>
        <w:top w:w="0.0" w:type="dxa"/>
        <w:left w:w="108.0" w:type="dxa"/>
        <w:bottom w:w="0.0" w:type="dxa"/>
        <w:right w:w="108.0" w:type="dxa"/>
      </w:tblCellMar>
    </w:tblPr>
  </w:style>
  <w:style w:type="table" w:styleId="Style16" w:customStyle="1">
    <w:name w:val="_Style 16"/>
    <w:basedOn w:val="TableNormal0"/>
    <w:qFormat w:val="1"/>
    <w:tblPr/>
  </w:style>
  <w:style w:type="table" w:styleId="Style17" w:customStyle="1">
    <w:name w:val="_Style 17"/>
    <w:basedOn w:val="TableNormal0"/>
    <w:qFormat w:val="1"/>
    <w:tblPr/>
  </w:style>
  <w:style w:type="table" w:styleId="Style18" w:customStyle="1">
    <w:name w:val="_Style 18"/>
    <w:basedOn w:val="TableNormal0"/>
    <w:qFormat w:val="1"/>
    <w:tblPr/>
  </w:style>
  <w:style w:type="table" w:styleId="Style19" w:customStyle="1">
    <w:name w:val="_Style 19"/>
    <w:rPr>
      <w:rFonts w:ascii="Times New Roman" w:cs="Times New Roman" w:eastAsia="Times New Roman" w:hAnsi="Times New Roman"/>
    </w:rPr>
    <w:tblPr>
      <w:tblCellMar>
        <w:top w:w="0.0" w:type="dxa"/>
        <w:left w:w="108.0" w:type="dxa"/>
        <w:bottom w:w="0.0" w:type="dxa"/>
        <w:right w:w="108.0" w:type="dxa"/>
      </w:tblCellMar>
    </w:tblPr>
  </w:style>
  <w:style w:type="table" w:styleId="Style20" w:customStyle="1">
    <w:name w:val="_Style 20"/>
    <w:rPr>
      <w:rFonts w:ascii="Times New Roman" w:cs="Times New Roman" w:eastAsia="Times New Roman" w:hAnsi="Times New Roman"/>
    </w:rPr>
    <w:tblPr>
      <w:tblCellMar>
        <w:top w:w="100.0" w:type="dxa"/>
        <w:left w:w="100.0" w:type="dxa"/>
        <w:bottom w:w="100.0" w:type="dxa"/>
        <w:right w:w="100.0" w:type="dxa"/>
      </w:tblCellMar>
    </w:tblPr>
  </w:style>
  <w:style w:type="table" w:styleId="Style21" w:customStyle="1">
    <w:name w:val="_Style 21"/>
    <w:rPr>
      <w:rFonts w:ascii="Times New Roman" w:cs="Times New Roman" w:eastAsia="Times New Roman" w:hAnsi="Times New Roman"/>
    </w:rPr>
    <w:tblPr>
      <w:tblCellMar>
        <w:top w:w="0.0" w:type="dxa"/>
        <w:left w:w="0.0" w:type="dxa"/>
        <w:bottom w:w="0.0" w:type="dxa"/>
        <w:right w:w="0.0" w:type="dxa"/>
      </w:tblCellMar>
    </w:tblPr>
  </w:style>
  <w:style w:type="table" w:styleId="Style22" w:customStyle="1">
    <w:name w:val="_Style 22"/>
    <w:rPr>
      <w:rFonts w:ascii="Times New Roman" w:cs="Times New Roman" w:eastAsia="Times New Roman" w:hAnsi="Times New Roman"/>
    </w:rPr>
    <w:tblPr>
      <w:tblCellMar>
        <w:top w:w="100.0" w:type="dxa"/>
        <w:left w:w="100.0" w:type="dxa"/>
        <w:bottom w:w="100.0" w:type="dxa"/>
        <w:right w:w="100.0" w:type="dxa"/>
      </w:tblCellMar>
    </w:tblPr>
  </w:style>
  <w:style w:type="table" w:styleId="Style23" w:customStyle="1">
    <w:name w:val="_Style 23"/>
    <w:rPr>
      <w:rFonts w:ascii="Times New Roman" w:cs="Times New Roman" w:eastAsia="Times New Roman" w:hAnsi="Times New Roman"/>
    </w:rPr>
    <w:tblPr>
      <w:tblCellMar>
        <w:top w:w="0.0" w:type="dxa"/>
        <w:left w:w="108.0" w:type="dxa"/>
        <w:bottom w:w="0.0" w:type="dxa"/>
        <w:right w:w="108.0" w:type="dxa"/>
      </w:tblCellMar>
    </w:tblPr>
  </w:style>
  <w:style w:type="table" w:styleId="Style24" w:customStyle="1">
    <w:name w:val="_Style 24"/>
    <w:rPr>
      <w:rFonts w:ascii="Times New Roman" w:cs="Times New Roman" w:eastAsia="Times New Roman" w:hAnsi="Times New Roman"/>
    </w:rPr>
    <w:tblPr>
      <w:tblCellMar>
        <w:top w:w="100.0" w:type="dxa"/>
        <w:left w:w="100.0" w:type="dxa"/>
        <w:bottom w:w="100.0" w:type="dxa"/>
        <w:right w:w="100.0" w:type="dxa"/>
      </w:tblCellMar>
    </w:tblPr>
  </w:style>
  <w:style w:type="table" w:styleId="Style25" w:customStyle="1">
    <w:name w:val="_Style 25"/>
    <w:qFormat w:val="1"/>
    <w:rPr>
      <w:rFonts w:ascii="Times New Roman" w:cs="Times New Roman" w:eastAsia="Times New Roman" w:hAnsi="Times New Roman"/>
    </w:rPr>
    <w:tblPr>
      <w:tblCellMar>
        <w:top w:w="100.0" w:type="dxa"/>
        <w:left w:w="100.0" w:type="dxa"/>
        <w:bottom w:w="100.0" w:type="dxa"/>
        <w:right w:w="100.0" w:type="dxa"/>
      </w:tblCellMar>
    </w:tblPr>
  </w:style>
  <w:style w:type="table" w:styleId="Style27" w:customStyle="1">
    <w:name w:val="_Style 27"/>
    <w:rPr>
      <w:rFonts w:ascii="Times New Roman" w:cs="Times New Roman" w:eastAsia="Times New Roman" w:hAnsi="Times New Roman"/>
    </w:rPr>
    <w:tblPr>
      <w:tblCellMar>
        <w:top w:w="0.0" w:type="dxa"/>
        <w:left w:w="108.0" w:type="dxa"/>
        <w:bottom w:w="0.0" w:type="dxa"/>
        <w:right w:w="108.0" w:type="dxa"/>
      </w:tblCellMar>
    </w:tblPr>
  </w:style>
  <w:style w:type="table" w:styleId="Style28" w:customStyle="1">
    <w:name w:val="_Style 28"/>
    <w:rPr>
      <w:rFonts w:ascii="Times New Roman" w:cs="Times New Roman" w:eastAsia="Times New Roman" w:hAnsi="Times New Roman"/>
    </w:rPr>
    <w:tblPr>
      <w:tblCellMar>
        <w:top w:w="100.0" w:type="dxa"/>
        <w:left w:w="100.0" w:type="dxa"/>
        <w:bottom w:w="100.0" w:type="dxa"/>
        <w:right w:w="100.0" w:type="dxa"/>
      </w:tblCellMar>
    </w:tblPr>
  </w:style>
  <w:style w:type="table" w:styleId="Style29" w:customStyle="1">
    <w:name w:val="_Style 29"/>
    <w:rPr>
      <w:rFonts w:ascii="Times New Roman" w:cs="Times New Roman" w:eastAsia="Times New Roman" w:hAnsi="Times New Roman"/>
    </w:rPr>
    <w:tblPr>
      <w:tblCellMar>
        <w:top w:w="100.0" w:type="dxa"/>
        <w:left w:w="100.0" w:type="dxa"/>
        <w:bottom w:w="100.0" w:type="dxa"/>
        <w:right w:w="100.0" w:type="dxa"/>
      </w:tblCellMar>
    </w:tblPr>
  </w:style>
  <w:style w:type="table" w:styleId="Style30" w:customStyle="1">
    <w:name w:val="_Style 30"/>
    <w:basedOn w:val="TableNormal0"/>
    <w:tblPr>
      <w:tblCellMar>
        <w:top w:w="0.0" w:type="dxa"/>
        <w:left w:w="108.0" w:type="dxa"/>
        <w:bottom w:w="0.0" w:type="dxa"/>
        <w:right w:w="108.0" w:type="dxa"/>
      </w:tblCellMar>
    </w:tblPr>
  </w:style>
  <w:style w:type="table" w:styleId="Style31" w:customStyle="1">
    <w:name w:val="_Style 31"/>
    <w:basedOn w:val="TableNormal0"/>
    <w:tblPr/>
  </w:style>
  <w:style w:type="table" w:styleId="Style32" w:customStyle="1">
    <w:name w:val="_Style 32"/>
    <w:basedOn w:val="TableNormal0"/>
    <w:qFormat w:val="1"/>
    <w:tblPr/>
  </w:style>
  <w:style w:type="table" w:styleId="Style33" w:customStyle="1">
    <w:name w:val="_Style 33"/>
    <w:rPr>
      <w:rFonts w:ascii="Times New Roman" w:cs="Times New Roman" w:eastAsia="Times New Roman" w:hAnsi="Times New Roman"/>
    </w:rPr>
    <w:tblPr>
      <w:tblCellMar>
        <w:top w:w="0.0" w:type="dxa"/>
        <w:left w:w="108.0" w:type="dxa"/>
        <w:bottom w:w="0.0" w:type="dxa"/>
        <w:right w:w="108.0" w:type="dxa"/>
      </w:tblCellMar>
    </w:tblPr>
  </w:style>
  <w:style w:type="table" w:styleId="Style34" w:customStyle="1">
    <w:name w:val="_Style 34"/>
    <w:rPr>
      <w:rFonts w:ascii="Times New Roman" w:cs="Times New Roman" w:eastAsia="Times New Roman" w:hAnsi="Times New Roman"/>
    </w:rPr>
    <w:tblPr>
      <w:tblCellMar>
        <w:top w:w="100.0" w:type="dxa"/>
        <w:left w:w="100.0" w:type="dxa"/>
        <w:bottom w:w="100.0" w:type="dxa"/>
        <w:right w:w="100.0" w:type="dxa"/>
      </w:tblCellMar>
    </w:tblPr>
  </w:style>
  <w:style w:type="table" w:styleId="Style35" w:customStyle="1">
    <w:name w:val="_Style 35"/>
    <w:rPr>
      <w:rFonts w:ascii="Times New Roman" w:cs="Times New Roman" w:eastAsia="Times New Roman" w:hAnsi="Times New Roman"/>
    </w:rPr>
    <w:tblPr>
      <w:tblCellMar>
        <w:top w:w="100.0" w:type="dxa"/>
        <w:left w:w="100.0" w:type="dxa"/>
        <w:bottom w:w="100.0" w:type="dxa"/>
        <w:right w:w="100.0" w:type="dxa"/>
      </w:tblCellMar>
    </w:tblPr>
  </w:style>
  <w:style w:type="table" w:styleId="Style37" w:customStyle="1">
    <w:name w:val="_Style 37"/>
    <w:rPr>
      <w:rFonts w:ascii="Times New Roman" w:cs="Times New Roman" w:eastAsia="Times New Roman" w:hAnsi="Times New Roman"/>
    </w:rPr>
    <w:tblPr>
      <w:tblCellMar>
        <w:top w:w="0.0" w:type="dxa"/>
        <w:left w:w="108.0" w:type="dxa"/>
        <w:bottom w:w="0.0" w:type="dxa"/>
        <w:right w:w="108.0" w:type="dxa"/>
      </w:tblCellMar>
    </w:tblPr>
  </w:style>
  <w:style w:type="table" w:styleId="Style38" w:customStyle="1">
    <w:name w:val="_Style 38"/>
    <w:rPr>
      <w:rFonts w:ascii="Times New Roman" w:cs="Times New Roman" w:eastAsia="Times New Roman" w:hAnsi="Times New Roman"/>
    </w:rPr>
    <w:tblPr>
      <w:tblCellMar>
        <w:top w:w="100.0" w:type="dxa"/>
        <w:left w:w="100.0" w:type="dxa"/>
        <w:bottom w:w="100.0" w:type="dxa"/>
        <w:right w:w="100.0" w:type="dxa"/>
      </w:tblCellMar>
    </w:tblPr>
  </w:style>
  <w:style w:type="table" w:styleId="Style39" w:customStyle="1">
    <w:name w:val="_Style 39"/>
    <w:rPr>
      <w:rFonts w:ascii="Times New Roman" w:cs="Times New Roman" w:eastAsia="Times New Roman" w:hAnsi="Times New Roman"/>
    </w:rPr>
    <w:tblPr>
      <w:tblCellMar>
        <w:top w:w="100.0" w:type="dxa"/>
        <w:left w:w="100.0" w:type="dxa"/>
        <w:bottom w:w="100.0" w:type="dxa"/>
        <w:right w:w="100.0" w:type="dxa"/>
      </w:tblCellMar>
    </w:tblPr>
  </w:style>
  <w:style w:type="table" w:styleId="Table1">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2">
    <w:basedOn w:val="TableNormal"/>
    <w:rPr>
      <w:rFonts w:ascii="Times New Roman" w:cs="Times New Roman" w:eastAsia="Times New Roman" w:hAnsi="Times New Roman"/>
    </w:rPr>
    <w:tblPr>
      <w:tblStyleRowBandSize w:val="1"/>
      <w:tblStyleColBandSize w:val="1"/>
      <w:tblCellMar>
        <w:top w:w="100.0" w:type="dxa"/>
        <w:left w:w="100.0" w:type="dxa"/>
        <w:bottom w:w="100.0" w:type="dxa"/>
        <w:right w:w="100.0" w:type="dxa"/>
      </w:tblCellMar>
    </w:tblPr>
  </w:style>
  <w:style w:type="table" w:styleId="Table3">
    <w:basedOn w:val="TableNormal"/>
    <w:rPr>
      <w:rFonts w:ascii="Times New Roman" w:cs="Times New Roman" w:eastAsia="Times New Roman" w:hAnsi="Times New Roman"/>
    </w:rPr>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rFonts w:ascii="Times New Roman" w:cs="Times New Roman" w:eastAsia="Times New Roman" w:hAnsi="Times New Roman"/>
      <w:color w:val="666666"/>
      <w:sz w:val="30"/>
      <w:szCs w:val="30"/>
    </w:rPr>
  </w:style>
  <w:style w:type="table" w:styleId="Table1">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2">
    <w:basedOn w:val="TableNormal"/>
    <w:rPr>
      <w:rFonts w:ascii="Times New Roman" w:cs="Times New Roman" w:eastAsia="Times New Roman" w:hAnsi="Times New Roman"/>
    </w:rPr>
    <w:tblPr>
      <w:tblStyleRowBandSize w:val="1"/>
      <w:tblStyleColBandSize w:val="1"/>
      <w:tblCellMar>
        <w:top w:w="100.0" w:type="dxa"/>
        <w:left w:w="100.0" w:type="dxa"/>
        <w:bottom w:w="100.0" w:type="dxa"/>
        <w:right w:w="100.0" w:type="dxa"/>
      </w:tblCellMar>
    </w:tblPr>
  </w:style>
  <w:style w:type="table" w:styleId="Table3">
    <w:basedOn w:val="TableNormal"/>
    <w:rPr>
      <w:rFonts w:ascii="Times New Roman" w:cs="Times New Roman" w:eastAsia="Times New Roman" w:hAnsi="Times New Roman"/>
    </w:r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mailto:chiltq6@fe.edu.v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YVXuaVioMNxZuwM/JHGr5E5T9w==">CgMxLjAyDmguajBvazZqNzByd2t3Mg5oLmtsYm9na3F4YWR1cDIOaC5vdnI1bHJraXNuNXIyDmguNzY3bDRjODI5M29wMg5oLmc4NWRqamN0ZzhvMTIOaC5zazgxZ3B4b3BveTAyDmgucHg5MXhieXYxc2V0Mg5oLmpscjJxcnQ3cWp1MzIOaC52eXVtYnVtaml4aWIyDmgucnVmejUyZTdlbW9qOAByITFWbkY0UFlHR082OUJMMUJhLWJEc0RvNkQ0Vzh5aWxsSQ==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2026-10-10T13:50:00Z</dcterms:created>
  <dc:creator>ACER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eyJoZGlkIjoiMmZkMDM5NmYxYTJiZmRiZWQwM2QwYzRkNTk2M2U3YmEiLCJ1c2VySWQiOiIxMzkxODM4NTQ5NjYzIn0=</vt:lpwstr>
  </property>
  <property fmtid="{D5CDD505-2E9C-101B-9397-08002B2CF9AE}" pid="3" name="KSOProductBuildVer">
    <vt:lpwstr>1033-12.1.0.24752</vt:lpwstr>
  </property>
  <property fmtid="{D5CDD505-2E9C-101B-9397-08002B2CF9AE}" pid="4" name="ICV">
    <vt:lpwstr>62D4224E20924D5E822F3D36D35AEB30_12</vt:lpwstr>
  </property>
</Properties>
</file>