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245" w:lineRule="auto"/>
        <w:jc w:val="center"/>
        <w:rPr/>
      </w:pPr>
      <w:r w:rsidDel="00000000" w:rsidR="00000000" w:rsidRPr="00000000">
        <w:rPr>
          <w:rFonts w:ascii="Calibri" w:cs="Calibri" w:eastAsia="Calibri" w:hAnsi="Calibri"/>
          <w:color w:val="000000"/>
          <w:sz w:val="21"/>
          <w:szCs w:val="21"/>
        </w:rPr>
        <w:drawing>
          <wp:inline distB="114300" distT="114300" distL="114300" distR="114300">
            <wp:extent cx="3162300" cy="885825"/>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62300" cy="885825"/>
                    </a:xfrm>
                    <a:prstGeom prst="rect"/>
                    <a:ln/>
                  </pic:spPr>
                </pic:pic>
              </a:graphicData>
            </a:graphic>
          </wp:inline>
        </w:drawing>
      </w: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p w:rsidR="00000000" w:rsidDel="00000000" w:rsidP="00000000" w:rsidRDefault="00000000" w:rsidRPr="00000000" w14:paraId="00000002">
      <w:pPr>
        <w:shd w:fill="ffffff" w:val="clear"/>
        <w:spacing w:after="100" w:line="245" w:lineRule="auto"/>
        <w:jc w:val="center"/>
        <w:rPr/>
      </w:pPr>
      <w:r w:rsidDel="00000000" w:rsidR="00000000" w:rsidRPr="00000000">
        <w:rPr>
          <w:rFonts w:ascii="Calibri" w:cs="Calibri" w:eastAsia="Calibri" w:hAnsi="Calibri"/>
          <w:b w:val="1"/>
          <w:bCs w:val="1"/>
          <w:color w:val="000000"/>
          <w:sz w:val="34"/>
          <w:szCs w:val="34"/>
          <w:rtl w:val="0"/>
        </w:rPr>
        <w:t xml:space="preserve">CAPSTONE PROJECT REGISTER </w:t>
      </w:r>
      <w:r w:rsidDel="00000000" w:rsidR="00000000" w:rsidRPr="00000000">
        <w:rPr>
          <w:rtl w:val="0"/>
        </w:rPr>
      </w:r>
    </w:p>
    <w:p w:rsidR="00000000" w:rsidDel="00000000" w:rsidP="00000000" w:rsidRDefault="00000000" w:rsidRPr="00000000" w14:paraId="00000003">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Class</w:t>
      </w:r>
      <w:r w:rsidDel="00000000" w:rsidR="00000000" w:rsidRPr="00000000">
        <w:rPr>
          <w:rFonts w:ascii="Calibri" w:cs="Calibri" w:eastAsia="Calibri" w:hAnsi="Calibri"/>
          <w:color w:val="000000"/>
          <w:sz w:val="21"/>
          <w:szCs w:val="21"/>
          <w:rtl w:val="0"/>
        </w:rPr>
        <w:t xml:space="preserve">:  </w:t>
        <w:tab/>
        <w:t xml:space="preserve">          </w:t>
      </w:r>
      <w:r w:rsidDel="00000000" w:rsidR="00000000" w:rsidRPr="00000000">
        <w:rPr>
          <w:rFonts w:ascii="Calibri" w:cs="Calibri" w:eastAsia="Calibri" w:hAnsi="Calibri"/>
          <w:b w:val="1"/>
          <w:bCs w:val="1"/>
          <w:color w:val="000000"/>
          <w:sz w:val="21"/>
          <w:szCs w:val="21"/>
          <w:rtl w:val="0"/>
        </w:rPr>
        <w:t xml:space="preserve">Duration time</w:t>
      </w:r>
      <w:r w:rsidDel="00000000" w:rsidR="00000000" w:rsidRPr="00000000">
        <w:rPr>
          <w:rFonts w:ascii="Calibri" w:cs="Calibri" w:eastAsia="Calibri" w:hAnsi="Calibri"/>
          <w:color w:val="000000"/>
          <w:sz w:val="21"/>
          <w:szCs w:val="21"/>
          <w:rtl w:val="0"/>
        </w:rPr>
        <w:t xml:space="preserve">:  from 09/2026 To 12/2026</w:t>
      </w:r>
      <w:r w:rsidDel="00000000" w:rsidR="00000000" w:rsidRPr="00000000">
        <w:rPr>
          <w:rtl w:val="0"/>
        </w:rPr>
      </w:r>
    </w:p>
    <w:p w:rsidR="00000000" w:rsidDel="00000000" w:rsidP="00000000" w:rsidRDefault="00000000" w:rsidRPr="00000000" w14:paraId="00000004">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 Profession:</w:t>
      </w:r>
      <w:r w:rsidDel="00000000" w:rsidR="00000000" w:rsidRPr="00000000">
        <w:rPr>
          <w:rFonts w:ascii="Calibri" w:cs="Calibri" w:eastAsia="Calibri" w:hAnsi="Calibri"/>
          <w:color w:val="000000"/>
          <w:sz w:val="21"/>
          <w:szCs w:val="21"/>
          <w:rtl w:val="0"/>
        </w:rPr>
        <w:t xml:space="preserve"> &lt;Software Engineer&gt;                   </w:t>
      </w:r>
      <w:r w:rsidDel="00000000" w:rsidR="00000000" w:rsidRPr="00000000">
        <w:rPr>
          <w:rFonts w:ascii="Calibri" w:cs="Calibri" w:eastAsia="Calibri" w:hAnsi="Calibri"/>
          <w:b w:val="1"/>
          <w:bCs w:val="1"/>
          <w:color w:val="000000"/>
          <w:sz w:val="21"/>
          <w:szCs w:val="21"/>
          <w:rtl w:val="0"/>
        </w:rPr>
        <w:t xml:space="preserve">Specialty</w:t>
      </w:r>
      <w:r w:rsidDel="00000000" w:rsidR="00000000" w:rsidRPr="00000000">
        <w:rPr>
          <w:rFonts w:ascii="Calibri" w:cs="Calibri" w:eastAsia="Calibri" w:hAnsi="Calibri"/>
          <w:color w:val="000000"/>
          <w:sz w:val="21"/>
          <w:szCs w:val="21"/>
          <w:rtl w:val="0"/>
        </w:rPr>
        <w:t xml:space="preserve">: &lt;NET&gt;     &lt;JS&gt;                              </w:t>
      </w:r>
      <w:r w:rsidDel="00000000" w:rsidR="00000000" w:rsidRPr="00000000">
        <w:rPr>
          <w:rtl w:val="0"/>
        </w:rPr>
      </w:r>
    </w:p>
    <w:p w:rsidR="00000000" w:rsidDel="00000000" w:rsidP="00000000" w:rsidRDefault="00000000" w:rsidRPr="00000000" w14:paraId="00000005">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 Kinds of person make registers:  </w:t>
      </w:r>
      <w:r w:rsidDel="00000000" w:rsidR="00000000" w:rsidRPr="00000000">
        <w:rPr>
          <w:rFonts w:ascii="Calibri" w:cs="Calibri" w:eastAsia="Calibri" w:hAnsi="Calibri"/>
          <w:color w:val="000000"/>
          <w:sz w:val="21"/>
          <w:szCs w:val="21"/>
          <w:rtl w:val="0"/>
        </w:rPr>
        <w:t xml:space="preserve">            </w:t>
        <w:tab/>
        <w:t xml:space="preserve">Lecturer               </w:t>
        <w:tab/>
        <w:t xml:space="preserve">Students  </w:t>
      </w:r>
      <w:r w:rsidDel="00000000" w:rsidR="00000000" w:rsidRPr="00000000">
        <w:rPr>
          <w:rFonts w:ascii="Calibri" w:cs="Calibri" w:eastAsia="Calibri" w:hAnsi="Calibri"/>
          <w:color w:val="000000"/>
          <w:sz w:val="21"/>
          <w:szCs w:val="21"/>
        </w:rPr>
        <w:drawing>
          <wp:inline distB="114300" distT="114300" distL="114300" distR="114300">
            <wp:extent cx="200025" cy="200025"/>
            <wp:effectExtent b="0" l="0" r="0" t="0"/>
            <wp:docPr descr="Hộp Văn bản" id="16" name="image1.png"/>
            <a:graphic>
              <a:graphicData uri="http://schemas.openxmlformats.org/drawingml/2006/picture">
                <pic:pic>
                  <pic:nvPicPr>
                    <pic:cNvPr descr="Hộp Văn bản" id="0" name="image1.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shd w:fill="ffffff" w:val="clear"/>
        <w:spacing w:after="100" w:before="0" w:line="245" w:lineRule="auto"/>
        <w:jc w:val="both"/>
        <w:rPr>
          <w:b w:val="1"/>
          <w:bCs w:val="1"/>
        </w:rPr>
      </w:pPr>
      <w:bookmarkStart w:colFirst="0" w:colLast="0" w:name="_heading=h.j0ok6j70rwkw" w:id="0"/>
      <w:bookmarkEnd w:id="0"/>
      <w:r w:rsidDel="00000000" w:rsidR="00000000" w:rsidRPr="00000000">
        <w:rPr>
          <w:rFonts w:ascii="Calibri" w:cs="Calibri" w:eastAsia="Calibri" w:hAnsi="Calibri"/>
          <w:b w:val="1"/>
          <w:bCs w:val="1"/>
          <w:color w:val="000000"/>
          <w:sz w:val="23"/>
          <w:szCs w:val="23"/>
          <w:rtl w:val="0"/>
        </w:rPr>
        <w:t xml:space="preserve">1. Register information for supervisor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60" w:lineRule="auto"/>
              <w:rPr>
                <w:b w:val="1"/>
                <w:bCs w:val="1"/>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Fullname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Title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60" w:lineRule="auto"/>
              <w:rPr/>
            </w:pPr>
            <w:r w:rsidDel="00000000" w:rsidR="00000000" w:rsidRPr="00000000">
              <w:rPr>
                <w:rFonts w:ascii="Calibri" w:cs="Calibri" w:eastAsia="Calibri" w:hAnsi="Calibri"/>
                <w:sz w:val="19"/>
                <w:szCs w:val="19"/>
                <w:rtl w:val="0"/>
              </w:rPr>
              <w:t xml:space="preserve">Supervisor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60" w:lineRule="auto"/>
              <w:jc w:val="center"/>
              <w:rPr/>
            </w:pPr>
            <w:r w:rsidDel="00000000" w:rsidR="00000000" w:rsidRPr="00000000">
              <w:rPr>
                <w:rFonts w:ascii="Calibri" w:cs="Calibri" w:eastAsia="Calibri" w:hAnsi="Calibri"/>
                <w:sz w:val="19"/>
                <w:szCs w:val="19"/>
                <w:rtl w:val="0"/>
              </w:rPr>
              <w:t xml:space="preserve">Lê Thị Quỳnh 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60" w:lineRule="auto"/>
              <w:jc w:val="center"/>
              <w:rPr/>
            </w:pPr>
            <w:hyperlink r:id="rId9">
              <w:r w:rsidDel="00000000" w:rsidR="00000000" w:rsidRPr="00000000">
                <w:rPr>
                  <w:color w:val="1155cc"/>
                  <w:u w:val="single"/>
                  <w:rtl w:val="0"/>
                </w:rPr>
                <w:t xml:space="preserve">chiltq6@fe.edu.vn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60" w:lineRule="auto"/>
              <w:jc w:val="center"/>
              <w:rPr/>
            </w:pPr>
            <w:r w:rsidDel="00000000" w:rsidR="00000000" w:rsidRPr="00000000">
              <w:rPr>
                <w:rFonts w:ascii="Calibri" w:cs="Calibri" w:eastAsia="Calibri" w:hAnsi="Calibri"/>
                <w:sz w:val="19"/>
                <w:szCs w:val="19"/>
                <w:rtl w:val="0"/>
              </w:rPr>
              <w:t xml:space="preserve">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60" w:lineRule="auto"/>
              <w:jc w:val="center"/>
              <w:rPr/>
            </w:pPr>
            <w:r w:rsidDel="00000000" w:rsidR="00000000" w:rsidRPr="00000000">
              <w:rPr>
                <w:rtl w:val="0"/>
              </w:rPr>
            </w:r>
          </w:p>
        </w:tc>
      </w:tr>
    </w:tbl>
    <w:p w:rsidR="00000000" w:rsidDel="00000000" w:rsidP="00000000" w:rsidRDefault="00000000" w:rsidRPr="00000000" w14:paraId="00000016">
      <w:pPr>
        <w:pStyle w:val="Heading2"/>
        <w:keepNext w:val="0"/>
        <w:shd w:fill="ffffff" w:val="clear"/>
        <w:spacing w:after="100" w:before="0" w:line="245" w:lineRule="auto"/>
        <w:jc w:val="both"/>
        <w:rPr>
          <w:b w:val="1"/>
          <w:bCs w:val="1"/>
        </w:rPr>
      </w:pPr>
      <w:bookmarkStart w:colFirst="0" w:colLast="0" w:name="_heading=h.klbogkqxadup" w:id="1"/>
      <w:bookmarkEnd w:id="1"/>
      <w:r w:rsidDel="00000000" w:rsidR="00000000" w:rsidRPr="00000000">
        <w:rPr>
          <w:rFonts w:ascii="Calibri" w:cs="Calibri" w:eastAsia="Calibri" w:hAnsi="Calibri"/>
          <w:b w:val="1"/>
          <w:bCs w:val="1"/>
          <w:color w:val="000000"/>
          <w:sz w:val="23"/>
          <w:szCs w:val="23"/>
          <w:rtl w:val="0"/>
        </w:rPr>
        <w:t xml:space="preserve">2. Register information for students</w:t>
      </w: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
        <w:gridCol w:w="1875"/>
        <w:gridCol w:w="1410"/>
        <w:gridCol w:w="1245"/>
        <w:gridCol w:w="2685"/>
        <w:gridCol w:w="1320"/>
        <w:tblGridChange w:id="0">
          <w:tblGrid>
            <w:gridCol w:w="495"/>
            <w:gridCol w:w="1875"/>
            <w:gridCol w:w="1410"/>
            <w:gridCol w:w="1245"/>
            <w:gridCol w:w="2685"/>
            <w:gridCol w:w="132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shd w:fill="ffffff" w:val="clear"/>
              <w:spacing w:after="60" w:before="40" w:lineRule="auto"/>
              <w:ind w:left="20" w:firstLine="0"/>
              <w:jc w:val="center"/>
              <w:rPr>
                <w:b w:val="1"/>
                <w:bCs w:val="1"/>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Full name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Student code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Phone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E-mail</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Role in Group</w:t>
            </w: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D">
            <w:pPr>
              <w:spacing w:after="60" w:before="240" w:lineRule="auto"/>
              <w:jc w:val="cente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E">
            <w:pPr>
              <w:spacing w:after="60" w:before="240" w:lineRule="auto"/>
              <w:jc w:val="center"/>
              <w:rPr/>
            </w:pPr>
            <w:r w:rsidDel="00000000" w:rsidR="00000000" w:rsidRPr="00000000">
              <w:rPr>
                <w:rFonts w:ascii="Calibri" w:cs="Calibri" w:eastAsia="Calibri" w:hAnsi="Calibri"/>
                <w:sz w:val="19"/>
                <w:szCs w:val="19"/>
                <w:rtl w:val="0"/>
              </w:rPr>
              <w:t xml:space="preserve">Nguyễn Thiện Nhân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F">
            <w:pPr>
              <w:spacing w:after="60" w:before="240" w:lineRule="auto"/>
              <w:jc w:val="center"/>
              <w:rPr/>
            </w:pPr>
            <w:r w:rsidDel="00000000" w:rsidR="00000000" w:rsidRPr="00000000">
              <w:rPr>
                <w:rFonts w:ascii="Calibri" w:cs="Calibri" w:eastAsia="Calibri" w:hAnsi="Calibri"/>
                <w:sz w:val="19"/>
                <w:szCs w:val="19"/>
                <w:rtl w:val="0"/>
              </w:rPr>
              <w:t xml:space="preserve">SE184555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0">
            <w:pPr>
              <w:spacing w:after="60" w:before="240" w:lineRule="auto"/>
              <w:jc w:val="center"/>
              <w:rPr/>
            </w:pPr>
            <w:r w:rsidDel="00000000" w:rsidR="00000000" w:rsidRPr="00000000">
              <w:rPr>
                <w:rFonts w:ascii="Calibri" w:cs="Calibri" w:eastAsia="Calibri" w:hAnsi="Calibri"/>
                <w:sz w:val="19"/>
                <w:szCs w:val="19"/>
                <w:rtl w:val="0"/>
              </w:rPr>
              <w:t xml:space="preserve">0338203440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NhanNTSE184555@fpt.edu.vn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spacing w:after="60" w:before="240" w:lineRule="auto"/>
              <w:jc w:val="center"/>
              <w:rPr/>
            </w:pPr>
            <w:r w:rsidDel="00000000" w:rsidR="00000000" w:rsidRPr="00000000">
              <w:rPr>
                <w:rFonts w:ascii="Calibri" w:cs="Calibri" w:eastAsia="Calibri" w:hAnsi="Calibri"/>
                <w:sz w:val="19"/>
                <w:szCs w:val="19"/>
                <w:rtl w:val="0"/>
              </w:rPr>
              <w:t xml:space="preserve">Leader</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60" w:before="240" w:lineRule="auto"/>
              <w:jc w:val="cente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60" w:before="240" w:lineRule="auto"/>
              <w:jc w:val="center"/>
              <w:rPr>
                <w:color w:val="1f1f1f"/>
              </w:rPr>
            </w:pPr>
            <w:r w:rsidDel="00000000" w:rsidR="00000000" w:rsidRPr="00000000">
              <w:rPr>
                <w:rFonts w:ascii="Calibri" w:cs="Calibri" w:eastAsia="Calibri" w:hAnsi="Calibri"/>
                <w:color w:val="1f1f1f"/>
                <w:sz w:val="19"/>
                <w:szCs w:val="19"/>
                <w:rtl w:val="0"/>
              </w:rPr>
              <w:t xml:space="preserve">Trần Ngọc Khiết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after="60" w:before="240" w:lineRule="auto"/>
              <w:jc w:val="center"/>
              <w:rPr/>
            </w:pPr>
            <w:r w:rsidDel="00000000" w:rsidR="00000000" w:rsidRPr="00000000">
              <w:rPr>
                <w:rFonts w:ascii="Calibri" w:cs="Calibri" w:eastAsia="Calibri" w:hAnsi="Calibri"/>
                <w:color w:val="1f1f1f"/>
                <w:sz w:val="19"/>
                <w:szCs w:val="19"/>
                <w:rtl w:val="0"/>
              </w:rPr>
              <w:t xml:space="preserve">SE192015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60" w:before="240" w:lineRule="auto"/>
              <w:jc w:val="center"/>
              <w:rPr/>
            </w:pPr>
            <w:r w:rsidDel="00000000" w:rsidR="00000000" w:rsidRPr="00000000">
              <w:rPr>
                <w:rFonts w:ascii="Calibri" w:cs="Calibri" w:eastAsia="Calibri" w:hAnsi="Calibri"/>
                <w:sz w:val="19"/>
                <w:szCs w:val="19"/>
                <w:rtl w:val="0"/>
              </w:rPr>
              <w:t xml:space="preserve">0964171773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tranngockhiet22062005@gmail.com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60" w:before="240" w:lineRule="auto"/>
              <w:jc w:val="cente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60" w:before="240" w:lineRule="auto"/>
              <w:jc w:val="center"/>
              <w:rPr/>
            </w:pPr>
            <w:r w:rsidDel="00000000" w:rsidR="00000000" w:rsidRPr="00000000">
              <w:rPr>
                <w:rFonts w:ascii="Calibri" w:cs="Calibri" w:eastAsia="Calibri" w:hAnsi="Calibri"/>
                <w:sz w:val="19"/>
                <w:szCs w:val="19"/>
                <w:rtl w:val="0"/>
              </w:rPr>
              <w:t xml:space="preserve">Đoàn Đức Hải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60" w:before="240" w:lineRule="auto"/>
              <w:jc w:val="center"/>
              <w:rPr/>
            </w:pPr>
            <w:r w:rsidDel="00000000" w:rsidR="00000000" w:rsidRPr="00000000">
              <w:rPr>
                <w:rFonts w:ascii="Calibri" w:cs="Calibri" w:eastAsia="Calibri" w:hAnsi="Calibri"/>
                <w:color w:val="1f1f1f"/>
                <w:sz w:val="19"/>
                <w:szCs w:val="19"/>
                <w:rtl w:val="0"/>
              </w:rPr>
              <w:t xml:space="preserve">SE190704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after="60" w:before="240" w:lineRule="auto"/>
              <w:jc w:val="center"/>
              <w:rPr/>
            </w:pPr>
            <w:r w:rsidDel="00000000" w:rsidR="00000000" w:rsidRPr="00000000">
              <w:rPr>
                <w:rFonts w:ascii="Calibri" w:cs="Calibri" w:eastAsia="Calibri" w:hAnsi="Calibri"/>
                <w:sz w:val="19"/>
                <w:szCs w:val="19"/>
                <w:rtl w:val="0"/>
              </w:rPr>
              <w:t xml:space="preserve">0836557986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beu2901@gmail.com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after="60" w:before="240" w:lineRule="auto"/>
              <w:jc w:val="cente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after="60" w:before="240" w:lineRule="auto"/>
              <w:jc w:val="center"/>
              <w:rPr/>
            </w:pPr>
            <w:r w:rsidDel="00000000" w:rsidR="00000000" w:rsidRPr="00000000">
              <w:rPr>
                <w:rFonts w:ascii="Calibri" w:cs="Calibri" w:eastAsia="Calibri" w:hAnsi="Calibri"/>
                <w:sz w:val="19"/>
                <w:szCs w:val="19"/>
                <w:rtl w:val="0"/>
              </w:rPr>
              <w:t xml:space="preserve">Võ Minh Sơn</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after="60" w:before="240" w:lineRule="auto"/>
              <w:jc w:val="center"/>
              <w:rPr/>
            </w:pPr>
            <w:r w:rsidDel="00000000" w:rsidR="00000000" w:rsidRPr="00000000">
              <w:rPr>
                <w:rFonts w:ascii="Calibri" w:cs="Calibri" w:eastAsia="Calibri" w:hAnsi="Calibri"/>
                <w:color w:val="1f1f1f"/>
                <w:sz w:val="19"/>
                <w:szCs w:val="19"/>
                <w:rtl w:val="0"/>
              </w:rPr>
              <w:t xml:space="preserve">SE192050</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after="60" w:before="240" w:lineRule="auto"/>
              <w:jc w:val="center"/>
              <w:rPr/>
            </w:pPr>
            <w:r w:rsidDel="00000000" w:rsidR="00000000" w:rsidRPr="00000000">
              <w:rPr>
                <w:rFonts w:ascii="Calibri" w:cs="Calibri" w:eastAsia="Calibri" w:hAnsi="Calibri"/>
                <w:sz w:val="19"/>
                <w:szCs w:val="19"/>
                <w:rtl w:val="0"/>
              </w:rPr>
              <w:t xml:space="preserve">0933217411</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vominhson310805@gmail.com</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750"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60" w:before="240" w:lineRule="auto"/>
              <w:jc w:val="cente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after="60" w:before="240" w:lineRule="auto"/>
              <w:jc w:val="center"/>
              <w:rPr/>
            </w:pPr>
            <w:r w:rsidDel="00000000" w:rsidR="00000000" w:rsidRPr="00000000">
              <w:rPr>
                <w:rFonts w:ascii="Calibri" w:cs="Calibri" w:eastAsia="Calibri" w:hAnsi="Calibri"/>
                <w:sz w:val="19"/>
                <w:szCs w:val="19"/>
                <w:rtl w:val="0"/>
              </w:rPr>
              <w:t xml:space="preserve">Trương Lê Huy Hoàng</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60" w:before="240" w:lineRule="auto"/>
              <w:jc w:val="center"/>
              <w:rPr>
                <w:color w:val="1f1f1f"/>
              </w:rPr>
            </w:pPr>
            <w:r w:rsidDel="00000000" w:rsidR="00000000" w:rsidRPr="00000000">
              <w:rPr>
                <w:rFonts w:ascii="Calibri" w:cs="Calibri" w:eastAsia="Calibri" w:hAnsi="Calibri"/>
                <w:color w:val="1f1f1f"/>
                <w:sz w:val="19"/>
                <w:szCs w:val="19"/>
                <w:rtl w:val="0"/>
              </w:rPr>
              <w:t xml:space="preserve">SE192052</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60" w:before="240" w:lineRule="auto"/>
              <w:jc w:val="center"/>
              <w:rPr/>
            </w:pPr>
            <w:r w:rsidDel="00000000" w:rsidR="00000000" w:rsidRPr="00000000">
              <w:rPr>
                <w:rFonts w:ascii="Calibri" w:cs="Calibri" w:eastAsia="Calibri" w:hAnsi="Calibri"/>
                <w:sz w:val="19"/>
                <w:szCs w:val="19"/>
                <w:rtl w:val="0"/>
              </w:rPr>
              <w:t xml:space="preserve">0961287977</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hoanghuypeter1182004@gmail.com</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bl>
    <w:p w:rsidR="00000000" w:rsidDel="00000000" w:rsidP="00000000" w:rsidRDefault="00000000" w:rsidRPr="00000000" w14:paraId="0000003B">
      <w:pPr>
        <w:pStyle w:val="Heading2"/>
        <w:pageBreakBefore w:val="1"/>
        <w:shd w:fill="ffffff" w:val="clear"/>
        <w:spacing w:after="60" w:before="80" w:line="245" w:lineRule="auto"/>
        <w:rPr>
          <w:b w:val="1"/>
          <w:bCs w:val="1"/>
        </w:rPr>
      </w:pPr>
      <w:bookmarkStart w:colFirst="0" w:colLast="0" w:name="_heading=h.ovr5lrkisn5r" w:id="2"/>
      <w:bookmarkEnd w:id="2"/>
      <w:r w:rsidDel="00000000" w:rsidR="00000000" w:rsidRPr="00000000">
        <w:rPr>
          <w:rFonts w:ascii="Calibri" w:cs="Calibri" w:eastAsia="Calibri" w:hAnsi="Calibri"/>
          <w:b w:val="1"/>
          <w:bCs w:val="1"/>
          <w:color w:val="000000"/>
          <w:sz w:val="23"/>
          <w:szCs w:val="23"/>
          <w:rtl w:val="0"/>
        </w:rPr>
        <w:t xml:space="preserve">3. Register content of Capstone Project:</w:t>
      </w:r>
      <w:r w:rsidDel="00000000" w:rsidR="00000000" w:rsidRPr="00000000">
        <w:rPr>
          <w:rtl w:val="0"/>
        </w:rPr>
      </w:r>
    </w:p>
    <w:p w:rsidR="00000000" w:rsidDel="00000000" w:rsidP="00000000" w:rsidRDefault="00000000" w:rsidRPr="00000000" w14:paraId="0000003C">
      <w:pPr>
        <w:pStyle w:val="Heading3"/>
        <w:shd w:fill="ffffff" w:val="clear"/>
        <w:spacing w:after="60" w:before="80" w:line="245" w:lineRule="auto"/>
        <w:rPr>
          <w:b w:val="1"/>
          <w:bCs w:val="1"/>
          <w:color w:val="000000"/>
        </w:rPr>
      </w:pPr>
      <w:bookmarkStart w:colFirst="0" w:colLast="0" w:name="_heading=h.767l4c8293op" w:id="3"/>
      <w:bookmarkEnd w:id="3"/>
      <w:r w:rsidDel="00000000" w:rsidR="00000000" w:rsidRPr="00000000">
        <w:rPr>
          <w:rFonts w:ascii="Calibri" w:cs="Calibri" w:eastAsia="Calibri" w:hAnsi="Calibri"/>
          <w:b w:val="1"/>
          <w:bCs w:val="1"/>
          <w:color w:val="000000"/>
          <w:sz w:val="23"/>
          <w:szCs w:val="23"/>
          <w:rtl w:val="0"/>
        </w:rPr>
        <w:t xml:space="preserve">3.1. Capstone Project name:</w:t>
      </w:r>
      <w:r w:rsidDel="00000000" w:rsidR="00000000" w:rsidRPr="00000000">
        <w:rPr>
          <w:rtl w:val="0"/>
        </w:rPr>
      </w:r>
    </w:p>
    <w:p w:rsidR="00000000" w:rsidDel="00000000" w:rsidP="00000000" w:rsidRDefault="00000000" w:rsidRPr="00000000" w14:paraId="0000003D">
      <w:pPr>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3.1.1. English: </w:t>
      </w:r>
      <w:r w:rsidDel="00000000" w:rsidR="00000000" w:rsidRPr="00000000">
        <w:rPr>
          <w:rFonts w:ascii="Calibri" w:cs="Calibri" w:eastAsia="Calibri" w:hAnsi="Calibri"/>
          <w:b w:val="1"/>
          <w:bCs w:val="1"/>
          <w:i w:val="1"/>
          <w:iCs w:val="1"/>
          <w:color w:val="000000"/>
          <w:sz w:val="21"/>
          <w:szCs w:val="21"/>
          <w:u w:val="singl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3E">
      <w:pPr>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3.1.2. Vietnamese: </w:t>
      </w:r>
      <w:r w:rsidDel="00000000" w:rsidR="00000000" w:rsidRPr="00000000">
        <w:rPr>
          <w:rFonts w:ascii="Calibri" w:cs="Calibri" w:eastAsia="Calibri" w:hAnsi="Calibri"/>
          <w:b w:val="1"/>
          <w:bCs w:val="1"/>
          <w:i w:val="1"/>
          <w:iCs w:val="1"/>
          <w:color w:val="000000"/>
          <w:sz w:val="21"/>
          <w:szCs w:val="21"/>
          <w:u w:val="single"/>
          <w:rtl w:val="0"/>
        </w:rPr>
        <w:t xml:space="preserve">FSCM – Hệ thống Quản trị và Điều phối Chuỗi Cung ứng FMCG Ngắn hạn</w:t>
      </w:r>
      <w:r w:rsidDel="00000000" w:rsidR="00000000" w:rsidRPr="00000000">
        <w:rPr>
          <w:rtl w:val="0"/>
        </w:rPr>
      </w:r>
    </w:p>
    <w:p w:rsidR="00000000" w:rsidDel="00000000" w:rsidP="00000000" w:rsidRDefault="00000000" w:rsidRPr="00000000" w14:paraId="0000003F">
      <w:pPr>
        <w:pStyle w:val="Heading4"/>
        <w:shd w:fill="ffffff" w:val="clear"/>
        <w:spacing w:after="60" w:before="80" w:line="245" w:lineRule="auto"/>
        <w:rPr>
          <w:b w:val="1"/>
          <w:bCs w:val="1"/>
          <w:color w:val="000000"/>
        </w:rPr>
      </w:pPr>
      <w:bookmarkStart w:colFirst="0" w:colLast="0" w:name="_heading=h.g85djjctg8o1" w:id="4"/>
      <w:bookmarkEnd w:id="4"/>
      <w:r w:rsidDel="00000000" w:rsidR="00000000" w:rsidRPr="00000000">
        <w:rPr>
          <w:rFonts w:ascii="Calibri" w:cs="Calibri" w:eastAsia="Calibri" w:hAnsi="Calibri"/>
          <w:b w:val="1"/>
          <w:bCs w:val="1"/>
          <w:color w:val="000000"/>
          <w:sz w:val="23"/>
          <w:szCs w:val="23"/>
          <w:rtl w:val="0"/>
        </w:rPr>
        <w:t xml:space="preserve">3.2. Context:</w:t>
      </w:r>
      <w:r w:rsidDel="00000000" w:rsidR="00000000" w:rsidRPr="00000000">
        <w:rPr>
          <w:rtl w:val="0"/>
        </w:rPr>
      </w:r>
    </w:p>
    <w:p w:rsidR="00000000" w:rsidDel="00000000" w:rsidP="00000000" w:rsidRDefault="00000000" w:rsidRPr="00000000" w14:paraId="00000040">
      <w:pPr>
        <w:keepLines w:val="1"/>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FSCM supports one distributor managing short shelf-life FMCG across multiple warehouses. It connects field Sales ordering, batch inventory, direct warehouse-to-retailer delivery, payments and loyalty. Retailers track orders and confirm receipts; they do not place orders or manage store inventory.</w:t>
      </w:r>
      <w:r w:rsidDel="00000000" w:rsidR="00000000" w:rsidRPr="00000000">
        <w:rPr>
          <w:rtl w:val="0"/>
        </w:rPr>
      </w:r>
    </w:p>
    <w:p w:rsidR="00000000" w:rsidDel="00000000" w:rsidP="00000000" w:rsidRDefault="00000000" w:rsidRPr="00000000" w14:paraId="00000041">
      <w:pPr>
        <w:keepLines w:val="1"/>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MLOR (Minimum Life on Receipt) is the minimum remaining shelf-life ratio accepted at receipt. Retailer requirements are configured by Category, with a specific SKU requirement taking priority over its Category and the product default used when neither is configured.</w:t>
      </w:r>
      <w:r w:rsidDel="00000000" w:rsidR="00000000" w:rsidRPr="00000000">
        <w:rPr>
          <w:rtl w:val="0"/>
        </w:rPr>
      </w:r>
    </w:p>
    <w:p w:rsidR="00000000" w:rsidDel="00000000" w:rsidP="00000000" w:rsidRDefault="00000000" w:rsidRPr="00000000" w14:paraId="00000042">
      <w:pPr>
        <w:keepNext w:val="1"/>
        <w:pBdr>
          <w:top w:color="000000" w:space="0" w:sz="0" w:val="none"/>
          <w:left w:color="000000" w:space="0" w:sz="0" w:val="none"/>
          <w:bottom w:color="000000" w:space="0" w:sz="0" w:val="none"/>
          <w:right w:color="000000" w:space="0" w:sz="0" w:val="none"/>
          <w:between w:color="000000" w:space="0" w:sz="0" w:val="none"/>
        </w:pBdr>
        <w:spacing w:after="60" w:before="14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Key challenges:</w:t>
      </w:r>
      <w:r w:rsidDel="00000000" w:rsidR="00000000" w:rsidRPr="00000000">
        <w:rPr>
          <w:rtl w:val="0"/>
        </w:rPr>
      </w:r>
    </w:p>
    <w:p w:rsidR="00000000" w:rsidDel="00000000" w:rsidP="00000000" w:rsidRDefault="00000000" w:rsidRPr="00000000" w14:paraId="00000043">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Track stock, expiration and QR quantities by SKU, batch and warehouse.</w:t>
      </w:r>
      <w:r w:rsidDel="00000000" w:rsidR="00000000" w:rsidRPr="00000000">
        <w:rPr>
          <w:rtl w:val="0"/>
        </w:rPr>
      </w:r>
    </w:p>
    <w:p w:rsidR="00000000" w:rsidDel="00000000" w:rsidP="00000000" w:rsidRDefault="00000000" w:rsidRPr="00000000" w14:paraId="00000044">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Allocate shared stock fairly while meeting MLOR, service radius and delivery deadlines.</w:t>
      </w:r>
      <w:r w:rsidDel="00000000" w:rsidR="00000000" w:rsidRPr="00000000">
        <w:rPr>
          <w:rtl w:val="0"/>
        </w:rPr>
      </w:r>
    </w:p>
    <w:p w:rsidR="00000000" w:rsidDel="00000000" w:rsidP="00000000" w:rsidRDefault="00000000" w:rsidRPr="00000000" w14:paraId="0000004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Keep allocation, approved batch prices, actual deliveries and financial records consistent.</w:t>
      </w:r>
      <w:r w:rsidDel="00000000" w:rsidR="00000000" w:rsidRPr="00000000">
        <w:rPr>
          <w:rtl w:val="0"/>
        </w:rPr>
      </w:r>
    </w:p>
    <w:p w:rsidR="00000000" w:rsidDel="00000000" w:rsidP="00000000" w:rsidRDefault="00000000" w:rsidRPr="00000000" w14:paraId="00000046">
      <w:pPr>
        <w:keepNext w:val="1"/>
        <w:spacing w:after="60" w:before="80" w:line="246.99999999999994" w:lineRule="auto"/>
        <w:rPr/>
      </w:pPr>
      <w:r w:rsidDel="00000000" w:rsidR="00000000" w:rsidRPr="00000000">
        <w:rPr>
          <w:rFonts w:ascii="Calibri" w:cs="Calibri" w:eastAsia="Calibri" w:hAnsi="Calibri"/>
          <w:b w:val="1"/>
          <w:bCs w:val="1"/>
          <w:color w:val="000000"/>
          <w:rtl w:val="0"/>
        </w:rPr>
        <w:t xml:space="preserve">b) Proposed solutions:</w:t>
      </w:r>
      <w:r w:rsidDel="00000000" w:rsidR="00000000" w:rsidRPr="00000000">
        <w:rPr>
          <w:rtl w:val="0"/>
        </w:rPr>
      </w:r>
    </w:p>
    <w:p w:rsidR="00000000" w:rsidDel="00000000" w:rsidP="00000000" w:rsidRDefault="00000000" w:rsidRPr="00000000" w14:paraId="00000047">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At </w:t>
      </w:r>
      <w:r w:rsidDel="00000000" w:rsidR="00000000" w:rsidRPr="00000000">
        <w:rPr>
          <w:rFonts w:ascii="Calibri" w:cs="Calibri" w:eastAsia="Calibri" w:hAnsi="Calibri"/>
          <w:sz w:val="21"/>
          <w:szCs w:val="21"/>
          <w:rtl w:val="0"/>
        </w:rPr>
        <w:t xml:space="preserve">12</w:t>
      </w:r>
      <w:r w:rsidDel="00000000" w:rsidR="00000000" w:rsidRPr="00000000">
        <w:rPr>
          <w:rFonts w:ascii="Calibri" w:cs="Calibri" w:eastAsia="Calibri" w:hAnsi="Calibri"/>
          <w:color w:val="000000"/>
          <w:sz w:val="21"/>
          <w:szCs w:val="21"/>
          <w:rtl w:val="0"/>
        </w:rPr>
        <w:t xml:space="preserve">:00 Vietnam time daily, allocate valid orders received by the server and approved before cutoff. Prioritize server acceptance time, then order code. Orders received or approved at or after cutoff wait for the next run.</w:t>
      </w:r>
      <w:r w:rsidDel="00000000" w:rsidR="00000000" w:rsidRPr="00000000">
        <w:rPr>
          <w:rtl w:val="0"/>
        </w:rPr>
      </w:r>
    </w:p>
    <w:p w:rsidR="00000000" w:rsidDel="00000000" w:rsidP="00000000" w:rsidRDefault="00000000" w:rsidRPr="00000000" w14:paraId="00000048">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Filter batches by usable stock, expiry, service radius, estimated arrival, deadline and the order line’s MLOR. Apply configurable weighted greedy scoring for remaining life, distance and quantity coverage. Tentative allocation uses a shared run pool without holding inventory; an incomplete order receives no allocation.</w:t>
      </w:r>
      <w:r w:rsidDel="00000000" w:rsidR="00000000" w:rsidRPr="00000000">
        <w:rPr>
          <w:rtl w:val="0"/>
        </w:rPr>
      </w:r>
    </w:p>
    <w:p w:rsidR="00000000" w:rsidDel="00000000" w:rsidP="00000000" w:rsidRDefault="00000000" w:rsidRPr="00000000" w14:paraId="00000049">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After selecting batches, apply the configured remaining-shelf-life discount as a percentage or fixed amount per unit. Retain each allocated batch’s original price, discount rule, discount amount and final price when splitting an order by warehouse or batch.</w:t>
      </w:r>
      <w:r w:rsidDel="00000000" w:rsidR="00000000" w:rsidRPr="00000000">
        <w:rPr>
          <w:rtl w:val="0"/>
        </w:rPr>
      </w:r>
    </w:p>
    <w:p w:rsidR="00000000" w:rsidDel="00000000" w:rsidP="00000000" w:rsidRDefault="00000000" w:rsidRPr="00000000" w14:paraId="0000004A">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Admin approves the allocation proposal and prices before stock is reserved. All warehouse portions must be fully picked before any dispatch. Physical stock decreases only on dispatch confirmation. Record actual receipts per warehouse; mark the order Delivered only after full receipt of all portions.</w:t>
      </w:r>
      <w:r w:rsidDel="00000000" w:rsidR="00000000" w:rsidRPr="00000000">
        <w:rPr>
          <w:rtl w:val="0"/>
        </w:rPr>
      </w:r>
    </w:p>
    <w:p w:rsidR="00000000" w:rsidDel="00000000" w:rsidP="00000000" w:rsidRDefault="00000000" w:rsidRPr="00000000" w14:paraId="0000004B">
      <w:pPr>
        <w:keepNext w:val="1"/>
        <w:spacing w:after="60" w:before="80" w:line="246.99999999999994" w:lineRule="auto"/>
        <w:rPr/>
      </w:pPr>
      <w:r w:rsidDel="00000000" w:rsidR="00000000" w:rsidRPr="00000000">
        <w:rPr>
          <w:rFonts w:ascii="Calibri" w:cs="Calibri" w:eastAsia="Calibri" w:hAnsi="Calibri"/>
          <w:b w:val="1"/>
          <w:bCs w:val="1"/>
          <w:color w:val="000000"/>
          <w:rtl w:val="0"/>
        </w:rPr>
        <w:t xml:space="preserve">c) Functional requirements:</w:t>
      </w:r>
      <w:r w:rsidDel="00000000" w:rsidR="00000000" w:rsidRPr="00000000">
        <w:rPr>
          <w:rtl w:val="0"/>
        </w:rPr>
      </w:r>
    </w:p>
    <w:p w:rsidR="00000000" w:rsidDel="00000000" w:rsidP="00000000" w:rsidRDefault="00000000" w:rsidRPr="00000000" w14:paraId="0000004C">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Administrator (Admin)</w:t>
      </w:r>
      <w:r w:rsidDel="00000000" w:rsidR="00000000" w:rsidRPr="00000000">
        <w:rPr>
          <w:rtl w:val="0"/>
        </w:rPr>
      </w:r>
    </w:p>
    <w:p w:rsidR="00000000" w:rsidDel="00000000" w:rsidP="00000000" w:rsidRDefault="00000000" w:rsidRPr="00000000" w14:paraId="0000004D">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users, master data, MLOR and pricing settings; approve allocation proposals, final prices and write-offs.</w:t>
      </w:r>
      <w:r w:rsidDel="00000000" w:rsidR="00000000" w:rsidRPr="00000000">
        <w:rPr>
          <w:rtl w:val="0"/>
        </w:rPr>
      </w:r>
    </w:p>
    <w:p w:rsidR="00000000" w:rsidDel="00000000" w:rsidP="00000000" w:rsidRDefault="00000000" w:rsidRPr="00000000" w14:paraId="0000004E">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loyalty and gifts; approve complaint-related financial adjustments using the affected batch’s actual net price and verify manual refund evidence.</w:t>
      </w:r>
      <w:r w:rsidDel="00000000" w:rsidR="00000000" w:rsidRPr="00000000">
        <w:rPr>
          <w:rtl w:val="0"/>
        </w:rPr>
      </w:r>
    </w:p>
    <w:p w:rsidR="00000000" w:rsidDel="00000000" w:rsidP="00000000" w:rsidRDefault="00000000" w:rsidRPr="00000000" w14:paraId="0000004F">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Operator</w:t>
      </w:r>
      <w:r w:rsidDel="00000000" w:rsidR="00000000" w:rsidRPr="00000000">
        <w:rPr>
          <w:rtl w:val="0"/>
        </w:rPr>
      </w:r>
    </w:p>
    <w:p w:rsidR="00000000" w:rsidDel="00000000" w:rsidP="00000000" w:rsidRDefault="00000000" w:rsidRPr="00000000" w14:paraId="00000050">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Review orders before cutoff; assign vehicles and delivery persons, and handle permitted cancellations and delivery exceptions.</w:t>
      </w:r>
      <w:r w:rsidDel="00000000" w:rsidR="00000000" w:rsidRPr="00000000">
        <w:rPr>
          <w:rtl w:val="0"/>
        </w:rPr>
      </w:r>
    </w:p>
    <w:p w:rsidR="00000000" w:rsidDel="00000000" w:rsidP="00000000" w:rsidRDefault="00000000" w:rsidRPr="00000000" w14:paraId="00000051">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Record prepaid, COD and deferred payments, separate disputed amounts and track manual refund obligations and evidence.</w:t>
      </w:r>
      <w:r w:rsidDel="00000000" w:rsidR="00000000" w:rsidRPr="00000000">
        <w:rPr>
          <w:rtl w:val="0"/>
        </w:rPr>
      </w:r>
    </w:p>
    <w:p w:rsidR="00000000" w:rsidDel="00000000" w:rsidP="00000000" w:rsidRDefault="00000000" w:rsidRPr="00000000" w14:paraId="00000052">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Sales Manager</w:t>
      </w:r>
      <w:r w:rsidDel="00000000" w:rsidR="00000000" w:rsidRPr="00000000">
        <w:rPr>
          <w:rtl w:val="0"/>
        </w:rPr>
      </w:r>
    </w:p>
    <w:p w:rsidR="00000000" w:rsidDel="00000000" w:rsidP="00000000" w:rsidRDefault="00000000" w:rsidRPr="00000000" w14:paraId="00000053">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regions, Sales groups and assignments; view group retailers, orders, sales performance and basic reports.</w:t>
      </w:r>
      <w:r w:rsidDel="00000000" w:rsidR="00000000" w:rsidRPr="00000000">
        <w:rPr>
          <w:rtl w:val="0"/>
        </w:rPr>
      </w:r>
    </w:p>
    <w:p w:rsidR="00000000" w:rsidDel="00000000" w:rsidP="00000000" w:rsidRDefault="00000000" w:rsidRPr="00000000" w14:paraId="00000054">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Warehouse Keeper</w:t>
      </w:r>
      <w:r w:rsidDel="00000000" w:rsidR="00000000" w:rsidRPr="00000000">
        <w:rPr>
          <w:rtl w:val="0"/>
        </w:rPr>
      </w:r>
    </w:p>
    <w:p w:rsidR="00000000" w:rsidDel="00000000" w:rsidP="00000000" w:rsidRDefault="00000000" w:rsidRPr="00000000" w14:paraId="00000055">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Record production/expiry dates, batch quantities and QR receipts within assigned warehouses. Pick and dispatch approved goods, block expired/damaged stock, and record shortages or authorized write-offs.</w:t>
      </w:r>
      <w:r w:rsidDel="00000000" w:rsidR="00000000" w:rsidRPr="00000000">
        <w:rPr>
          <w:rtl w:val="0"/>
        </w:rPr>
      </w:r>
    </w:p>
    <w:p w:rsidR="00000000" w:rsidDel="00000000" w:rsidP="00000000" w:rsidRDefault="00000000" w:rsidRPr="00000000" w14:paraId="00000056">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Sales Representative (Sales)</w:t>
      </w:r>
      <w:r w:rsidDel="00000000" w:rsidR="00000000" w:rsidRPr="00000000">
        <w:rPr>
          <w:rtl w:val="0"/>
        </w:rPr>
      </w:r>
    </w:p>
    <w:p w:rsidR="00000000" w:rsidDel="00000000" w:rsidP="00000000" w:rsidRDefault="00000000" w:rsidRPr="00000000" w14:paraId="00000057">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Declare retailer profiles through General Information and Shelf-life Requirements tabs, including business potential and Category/SKU MLOR.</w:t>
      </w:r>
      <w:r w:rsidDel="00000000" w:rsidR="00000000" w:rsidRPr="00000000">
        <w:rPr>
          <w:rtl w:val="0"/>
        </w:rPr>
      </w:r>
    </w:p>
    <w:p w:rsidR="00000000" w:rsidDel="00000000" w:rsidP="00000000" w:rsidRDefault="00000000" w:rsidRPr="00000000" w14:paraId="00000058">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Create online orders or offline drafts using cached data; manually submit after reconnection and confirm changed server-validated conditions.</w:t>
      </w:r>
      <w:r w:rsidDel="00000000" w:rsidR="00000000" w:rsidRPr="00000000">
        <w:rPr>
          <w:rtl w:val="0"/>
        </w:rPr>
      </w:r>
    </w:p>
    <w:p w:rsidR="00000000" w:rsidDel="00000000" w:rsidP="00000000" w:rsidRDefault="00000000" w:rsidRPr="00000000" w14:paraId="00000059">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Track order results, approved batch discounts, payment status and own sales within assigned authority.</w:t>
      </w:r>
      <w:r w:rsidDel="00000000" w:rsidR="00000000" w:rsidRPr="00000000">
        <w:rPr>
          <w:rtl w:val="0"/>
        </w:rPr>
      </w:r>
    </w:p>
    <w:p w:rsidR="00000000" w:rsidDel="00000000" w:rsidP="00000000" w:rsidRDefault="00000000" w:rsidRPr="00000000" w14:paraId="0000005A">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Retailer</w:t>
      </w:r>
      <w:r w:rsidDel="00000000" w:rsidR="00000000" w:rsidRPr="00000000">
        <w:rPr>
          <w:rtl w:val="0"/>
        </w:rPr>
      </w:r>
    </w:p>
    <w:p w:rsidR="00000000" w:rsidDel="00000000" w:rsidP="00000000" w:rsidRDefault="00000000" w:rsidRPr="00000000" w14:paraId="0000005B">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View own orders, batch discounts and payments; confirm actual receipts by QR and submit complaints with photos or notes.</w:t>
      </w:r>
      <w:r w:rsidDel="00000000" w:rsidR="00000000" w:rsidRPr="00000000">
        <w:rPr>
          <w:rtl w:val="0"/>
        </w:rPr>
      </w:r>
    </w:p>
    <w:p w:rsidR="00000000" w:rsidDel="00000000" w:rsidP="00000000" w:rsidRDefault="00000000" w:rsidRPr="00000000" w14:paraId="0000005C">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View deferred-payment balances, loyalty points and history; request gifts and track redemption.</w:t>
      </w:r>
      <w:r w:rsidDel="00000000" w:rsidR="00000000" w:rsidRPr="00000000">
        <w:rPr>
          <w:rtl w:val="0"/>
        </w:rPr>
      </w:r>
    </w:p>
    <w:p w:rsidR="00000000" w:rsidDel="00000000" w:rsidP="00000000" w:rsidRDefault="00000000" w:rsidRPr="00000000" w14:paraId="0000005D">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Automated System Processes</w:t>
      </w:r>
      <w:r w:rsidDel="00000000" w:rsidR="00000000" w:rsidRPr="00000000">
        <w:rPr>
          <w:rtl w:val="0"/>
        </w:rPr>
      </w:r>
    </w:p>
    <w:p w:rsidR="00000000" w:rsidDel="00000000" w:rsidP="00000000" w:rsidRDefault="00000000" w:rsidRPr="00000000" w14:paraId="0000005E">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Run daily allocation and expiry checks, reserve approved complete orders and generate warehouse picking lists with duplicate protection.</w:t>
      </w:r>
      <w:r w:rsidDel="00000000" w:rsidR="00000000" w:rsidRPr="00000000">
        <w:rPr>
          <w:rtl w:val="0"/>
        </w:rPr>
      </w:r>
    </w:p>
    <w:p w:rsidR="00000000" w:rsidDel="00000000" w:rsidP="00000000" w:rsidRDefault="00000000" w:rsidRPr="00000000" w14:paraId="0000005F">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Maintain price/allocation snapshots, notifications and audit records. Post loyalty points once after full receipt and settlement with no unresolved complaint, and record later adjustments.</w:t>
      </w:r>
      <w:r w:rsidDel="00000000" w:rsidR="00000000" w:rsidRPr="00000000">
        <w:rPr>
          <w:rtl w:val="0"/>
        </w:rPr>
      </w:r>
    </w:p>
    <w:p w:rsidR="00000000" w:rsidDel="00000000" w:rsidP="00000000" w:rsidRDefault="00000000" w:rsidRPr="00000000" w14:paraId="00000060">
      <w:pPr>
        <w:pStyle w:val="Heading4"/>
        <w:shd w:fill="ffffff" w:val="clear"/>
        <w:spacing w:after="60" w:before="80" w:line="245" w:lineRule="auto"/>
        <w:rPr>
          <w:b w:val="1"/>
          <w:bCs w:val="1"/>
          <w:color w:val="000000"/>
        </w:rPr>
      </w:pPr>
      <w:bookmarkStart w:colFirst="0" w:colLast="0" w:name="_heading=h.sk81gpxopoy0" w:id="5"/>
      <w:bookmarkEnd w:id="5"/>
      <w:r w:rsidDel="00000000" w:rsidR="00000000" w:rsidRPr="00000000">
        <w:rPr>
          <w:rFonts w:ascii="Calibri" w:cs="Calibri" w:eastAsia="Calibri" w:hAnsi="Calibri"/>
          <w:b w:val="1"/>
          <w:bCs w:val="1"/>
          <w:color w:val="000000"/>
          <w:sz w:val="23"/>
          <w:szCs w:val="23"/>
          <w:rtl w:val="0"/>
        </w:rPr>
        <w:t xml:space="preserve">d)  Non-functional requirements:</w:t>
      </w:r>
      <w:r w:rsidDel="00000000" w:rsidR="00000000" w:rsidRPr="00000000">
        <w:rPr>
          <w:rtl w:val="0"/>
        </w:rPr>
      </w:r>
    </w:p>
    <w:p w:rsidR="00000000" w:rsidDel="00000000" w:rsidP="00000000" w:rsidRDefault="00000000" w:rsidRPr="00000000" w14:paraId="00000061">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Apply role, warehouse and Sales-area permissions; secure credentials and evidence using the proposed identity and storage services.</w:t>
      </w:r>
      <w:r w:rsidDel="00000000" w:rsidR="00000000" w:rsidRPr="00000000">
        <w:rPr>
          <w:rtl w:val="0"/>
        </w:rPr>
      </w:r>
    </w:p>
    <w:p w:rsidR="00000000" w:rsidDel="00000000" w:rsidP="00000000" w:rsidRDefault="00000000" w:rsidRPr="00000000" w14:paraId="00000062">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Use transactions and idempotent operations to prevent negative stock and duplicate orders, reservations, payments, dispatches, receipts or points.</w:t>
      </w:r>
      <w:r w:rsidDel="00000000" w:rsidR="00000000" w:rsidRPr="00000000">
        <w:rPr>
          <w:rtl w:val="0"/>
        </w:rPr>
      </w:r>
    </w:p>
    <w:p w:rsidR="00000000" w:rsidDel="00000000" w:rsidP="00000000" w:rsidRDefault="00000000" w:rsidRPr="00000000" w14:paraId="00000063">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Preserve order conditions, approved prices and actual quantities. An accepted complaint adjusts the receivable or refund obligation without automatically returning stock.</w:t>
      </w:r>
      <w:r w:rsidDel="00000000" w:rsidR="00000000" w:rsidRPr="00000000">
        <w:rPr>
          <w:rtl w:val="0"/>
        </w:rPr>
      </w:r>
    </w:p>
    <w:p w:rsidR="00000000" w:rsidDel="00000000" w:rsidP="00000000" w:rsidRDefault="00000000" w:rsidRPr="00000000" w14:paraId="00000064">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Evaluate the weighted heuristic against strict FEFO on the same eligible data; test allocation, expiry, offline retries, financial adjustments and access boundaries. Global optimality and guaranteed arrival times are not claimed.</w:t>
      </w:r>
      <w:r w:rsidDel="00000000" w:rsidR="00000000" w:rsidRPr="00000000">
        <w:rPr>
          <w:rtl w:val="0"/>
        </w:rPr>
      </w:r>
    </w:p>
    <w:p w:rsidR="00000000" w:rsidDel="00000000" w:rsidP="00000000" w:rsidRDefault="00000000" w:rsidRPr="00000000" w14:paraId="00000065">
      <w:pPr>
        <w:pStyle w:val="Heading4"/>
        <w:shd w:fill="ffffff" w:val="clear"/>
        <w:spacing w:after="60" w:before="80" w:line="245" w:lineRule="auto"/>
        <w:rPr>
          <w:b w:val="1"/>
          <w:bCs w:val="1"/>
          <w:color w:val="000000"/>
        </w:rPr>
      </w:pPr>
      <w:bookmarkStart w:colFirst="0" w:colLast="0" w:name="_heading=h.px91xbyv1set" w:id="6"/>
      <w:bookmarkEnd w:id="6"/>
      <w:r w:rsidDel="00000000" w:rsidR="00000000" w:rsidRPr="00000000">
        <w:rPr>
          <w:rFonts w:ascii="Calibri" w:cs="Calibri" w:eastAsia="Calibri" w:hAnsi="Calibri"/>
          <w:b w:val="1"/>
          <w:bCs w:val="1"/>
          <w:color w:val="000000"/>
          <w:sz w:val="23"/>
          <w:szCs w:val="23"/>
          <w:rtl w:val="0"/>
        </w:rPr>
        <w:t xml:space="preserve">e) Theory and practice (document):</w:t>
      </w:r>
      <w:r w:rsidDel="00000000" w:rsidR="00000000" w:rsidRPr="00000000">
        <w:rPr>
          <w:rtl w:val="0"/>
        </w:rPr>
      </w:r>
    </w:p>
    <w:p w:rsidR="00000000" w:rsidDel="00000000" w:rsidP="00000000" w:rsidRDefault="00000000" w:rsidRPr="00000000" w14:paraId="00000066">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Requirements, use cases and workflows for six human roles, batch inventory, retailer MLOR, daily allocation, delivery, payments, complaints and loyalty.</w:t>
      </w:r>
      <w:r w:rsidDel="00000000" w:rsidR="00000000" w:rsidRPr="00000000">
        <w:rPr>
          <w:rtl w:val="0"/>
        </w:rPr>
      </w:r>
    </w:p>
    <w:p w:rsidR="00000000" w:rsidDel="00000000" w:rsidP="00000000" w:rsidRDefault="00000000" w:rsidRPr="00000000" w14:paraId="00000067">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Architecture, data model, state transitions, API contracts and role/warehouse permissions.</w:t>
      </w:r>
      <w:r w:rsidDel="00000000" w:rsidR="00000000" w:rsidRPr="00000000">
        <w:rPr>
          <w:rtl w:val="0"/>
        </w:rPr>
      </w:r>
    </w:p>
    <w:p w:rsidR="00000000" w:rsidDel="00000000" w:rsidP="00000000" w:rsidRDefault="00000000" w:rsidRPr="00000000" w14:paraId="00000068">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Algorithm evaluation, requirements traceability, test results, deployment instructions and user guidance.</w:t>
      </w:r>
      <w:r w:rsidDel="00000000" w:rsidR="00000000" w:rsidRPr="00000000">
        <w:rPr>
          <w:rtl w:val="0"/>
        </w:rPr>
      </w:r>
    </w:p>
    <w:p w:rsidR="00000000" w:rsidDel="00000000" w:rsidP="00000000" w:rsidRDefault="00000000" w:rsidRPr="00000000" w14:paraId="00000069">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Technology Stack:</w:t>
      </w:r>
      <w:r w:rsidDel="00000000" w:rsidR="00000000" w:rsidRPr="00000000">
        <w:rPr>
          <w:rtl w:val="0"/>
        </w:rPr>
      </w:r>
    </w:p>
    <w:p w:rsidR="00000000" w:rsidDel="00000000" w:rsidP="00000000" w:rsidRDefault="00000000" w:rsidRPr="00000000" w14:paraId="0000006A">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Web: React, TypeScript and Chart.js. Mobile: Flutter with SQLite for cached data and offline drafts.</w:t>
      </w:r>
      <w:r w:rsidDel="00000000" w:rsidR="00000000" w:rsidRPr="00000000">
        <w:rPr>
          <w:rtl w:val="0"/>
        </w:rPr>
      </w:r>
    </w:p>
    <w:p w:rsidR="00000000" w:rsidDel="00000000" w:rsidP="00000000" w:rsidRDefault="00000000" w:rsidRPr="00000000" w14:paraId="0000006B">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Backend: ASP.NET Core REST API. Transactional data: Azure Database for PostgreSQL.</w:t>
      </w:r>
      <w:r w:rsidDel="00000000" w:rsidR="00000000" w:rsidRPr="00000000">
        <w:rPr>
          <w:rtl w:val="0"/>
        </w:rPr>
      </w:r>
    </w:p>
    <w:p w:rsidR="00000000" w:rsidDel="00000000" w:rsidP="00000000" w:rsidRDefault="00000000" w:rsidRPr="00000000" w14:paraId="0000006C">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Identity and security: Microsoft Entra ID and Azure Key Vault. Evidence storage: Azure Blob Storage.</w:t>
      </w:r>
      <w:r w:rsidDel="00000000" w:rsidR="00000000" w:rsidRPr="00000000">
        <w:rPr>
          <w:rtl w:val="0"/>
        </w:rPr>
      </w:r>
    </w:p>
    <w:p w:rsidR="00000000" w:rsidDel="00000000" w:rsidP="00000000" w:rsidRDefault="00000000" w:rsidRPr="00000000" w14:paraId="0000006D">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Scheduled worker for allocation, expiry and reminders; Azure Functions may support required jobs. Deployment and monitoring: Vercel, GitHub Actions and Azure Monitor.</w:t>
      </w:r>
      <w:r w:rsidDel="00000000" w:rsidR="00000000" w:rsidRPr="00000000">
        <w:rPr>
          <w:rtl w:val="0"/>
        </w:rPr>
      </w:r>
    </w:p>
    <w:p w:rsidR="00000000" w:rsidDel="00000000" w:rsidP="00000000" w:rsidRDefault="00000000" w:rsidRPr="00000000" w14:paraId="0000006E">
      <w:pPr>
        <w:pStyle w:val="Heading4"/>
        <w:shd w:fill="ffffff" w:val="clear"/>
        <w:spacing w:after="60" w:before="80" w:line="245" w:lineRule="auto"/>
        <w:rPr>
          <w:b w:val="1"/>
          <w:bCs w:val="1"/>
          <w:color w:val="000000"/>
        </w:rPr>
      </w:pPr>
      <w:bookmarkStart w:colFirst="0" w:colLast="0" w:name="_heading=h.jlr2qrt7qju3" w:id="7"/>
      <w:bookmarkEnd w:id="7"/>
      <w:r w:rsidDel="00000000" w:rsidR="00000000" w:rsidRPr="00000000">
        <w:rPr>
          <w:rFonts w:ascii="Calibri" w:cs="Calibri" w:eastAsia="Calibri" w:hAnsi="Calibri"/>
          <w:b w:val="1"/>
          <w:bCs w:val="1"/>
          <w:color w:val="000000"/>
          <w:sz w:val="23"/>
          <w:szCs w:val="23"/>
          <w:rtl w:val="0"/>
        </w:rPr>
        <w:t xml:space="preserve">f) Products:</w:t>
      </w:r>
      <w:r w:rsidDel="00000000" w:rsidR="00000000" w:rsidRPr="00000000">
        <w:rPr>
          <w:rtl w:val="0"/>
        </w:rPr>
      </w:r>
    </w:p>
    <w:p w:rsidR="00000000" w:rsidDel="00000000" w:rsidP="00000000" w:rsidRDefault="00000000" w:rsidRPr="00000000" w14:paraId="0000006F">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React portal for administration, daily proposal and price approval, warehouse operations, delivery coordination, finance, complaints, loyalty and reports.</w:t>
      </w:r>
      <w:r w:rsidDel="00000000" w:rsidR="00000000" w:rsidRPr="00000000">
        <w:rPr>
          <w:rtl w:val="0"/>
        </w:rPr>
      </w:r>
    </w:p>
    <w:p w:rsidR="00000000" w:rsidDel="00000000" w:rsidP="00000000" w:rsidRDefault="00000000" w:rsidRPr="00000000" w14:paraId="00000070">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Role-based Flutter app for Sales ordering and retailer declarations, Warehouse QR operations, and Retailer receipt, complaints, debt and gift redemption.</w:t>
      </w:r>
      <w:r w:rsidDel="00000000" w:rsidR="00000000" w:rsidRPr="00000000">
        <w:rPr>
          <w:rtl w:val="0"/>
        </w:rPr>
      </w:r>
    </w:p>
    <w:p w:rsidR="00000000" w:rsidDel="00000000" w:rsidP="00000000" w:rsidRDefault="00000000" w:rsidRPr="00000000" w14:paraId="00000071">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REST services and PostgreSQL database with QR traceability, daily allocation, approved batch pricing, reservations, financial records and auditable loyalty transactions.</w:t>
      </w:r>
      <w:r w:rsidDel="00000000" w:rsidR="00000000" w:rsidRPr="00000000">
        <w:rPr>
          <w:rtl w:val="0"/>
        </w:rPr>
      </w:r>
    </w:p>
    <w:p w:rsidR="00000000" w:rsidDel="00000000" w:rsidP="00000000" w:rsidRDefault="00000000" w:rsidRPr="00000000" w14:paraId="00000072">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Requirements, design, API, testing, deployment and user documentation.</w:t>
      </w:r>
      <w:r w:rsidDel="00000000" w:rsidR="00000000" w:rsidRPr="00000000">
        <w:rPr>
          <w:rtl w:val="0"/>
        </w:rPr>
      </w:r>
    </w:p>
    <w:p w:rsidR="00000000" w:rsidDel="00000000" w:rsidP="00000000" w:rsidRDefault="00000000" w:rsidRPr="00000000" w14:paraId="00000073">
      <w:pPr>
        <w:pStyle w:val="Heading4"/>
        <w:shd w:fill="ffffff" w:val="clear"/>
        <w:spacing w:after="60" w:before="80" w:line="245" w:lineRule="auto"/>
        <w:rPr>
          <w:b w:val="1"/>
          <w:bCs w:val="1"/>
          <w:color w:val="000000"/>
        </w:rPr>
      </w:pPr>
      <w:bookmarkStart w:colFirst="0" w:colLast="0" w:name="_heading=h.vyumbumjixib" w:id="8"/>
      <w:bookmarkEnd w:id="8"/>
      <w:r w:rsidDel="00000000" w:rsidR="00000000" w:rsidRPr="00000000">
        <w:rPr>
          <w:rFonts w:ascii="Calibri" w:cs="Calibri" w:eastAsia="Calibri" w:hAnsi="Calibri"/>
          <w:b w:val="1"/>
          <w:bCs w:val="1"/>
          <w:color w:val="000000"/>
          <w:sz w:val="23"/>
          <w:szCs w:val="23"/>
          <w:rtl w:val="0"/>
        </w:rPr>
        <w:t xml:space="preserve">g) Proposed Tasks:</w:t>
      </w:r>
      <w:r w:rsidDel="00000000" w:rsidR="00000000" w:rsidRPr="00000000">
        <w:rPr>
          <w:rtl w:val="0"/>
        </w:rPr>
      </w:r>
    </w:p>
    <w:p w:rsidR="00000000" w:rsidDel="00000000" w:rsidP="00000000" w:rsidRDefault="00000000" w:rsidRPr="00000000" w14:paraId="00000074">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1 - Planning and Requirements</w:t>
      </w:r>
      <w:r w:rsidDel="00000000" w:rsidR="00000000" w:rsidRPr="00000000">
        <w:rPr>
          <w:rtl w:val="0"/>
        </w:rPr>
      </w:r>
    </w:p>
    <w:p w:rsidR="00000000" w:rsidDel="00000000" w:rsidP="00000000" w:rsidRDefault="00000000" w:rsidRPr="00000000" w14:paraId="0000007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Confirm business scope, six roles, permissions and acceptance criteria.</w:t>
      </w:r>
      <w:r w:rsidDel="00000000" w:rsidR="00000000" w:rsidRPr="00000000">
        <w:rPr>
          <w:rtl w:val="0"/>
        </w:rPr>
      </w:r>
    </w:p>
    <w:p w:rsidR="00000000" w:rsidDel="00000000" w:rsidP="00000000" w:rsidRDefault="00000000" w:rsidRPr="00000000" w14:paraId="00000076">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2 - System and Data Design</w:t>
      </w:r>
      <w:r w:rsidDel="00000000" w:rsidR="00000000" w:rsidRPr="00000000">
        <w:rPr>
          <w:rtl w:val="0"/>
        </w:rPr>
      </w:r>
    </w:p>
    <w:p w:rsidR="00000000" w:rsidDel="00000000" w:rsidP="00000000" w:rsidRDefault="00000000" w:rsidRPr="00000000" w14:paraId="00000077">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Design architecture, database, APIs and state rules for inventory, allocation, pricing, delivery, finance and loyalty.</w:t>
      </w:r>
      <w:r w:rsidDel="00000000" w:rsidR="00000000" w:rsidRPr="00000000">
        <w:rPr>
          <w:rtl w:val="0"/>
        </w:rPr>
      </w:r>
    </w:p>
    <w:p w:rsidR="00000000" w:rsidDel="00000000" w:rsidP="00000000" w:rsidRDefault="00000000" w:rsidRPr="00000000" w14:paraId="00000078">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3 - Core Backend Development</w:t>
      </w:r>
      <w:r w:rsidDel="00000000" w:rsidR="00000000" w:rsidRPr="00000000">
        <w:rPr>
          <w:rtl w:val="0"/>
        </w:rPr>
      </w:r>
    </w:p>
    <w:p w:rsidR="00000000" w:rsidDel="00000000" w:rsidP="00000000" w:rsidRDefault="00000000" w:rsidRPr="00000000" w14:paraId="00000079">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Implement master data, retailer Category/SKU MLOR, batch stock, daily allocation, price calculation and Admin approval before reservation.</w:t>
      </w:r>
      <w:r w:rsidDel="00000000" w:rsidR="00000000" w:rsidRPr="00000000">
        <w:rPr>
          <w:rtl w:val="0"/>
        </w:rPr>
      </w:r>
    </w:p>
    <w:p w:rsidR="00000000" w:rsidDel="00000000" w:rsidP="00000000" w:rsidRDefault="00000000" w:rsidRPr="00000000" w14:paraId="0000007A">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Implement QR fulfillment, complaints, prepaid/COD/deferred payments, manual refunds, loyalty, gifts and notifications.</w:t>
      </w:r>
      <w:r w:rsidDel="00000000" w:rsidR="00000000" w:rsidRPr="00000000">
        <w:rPr>
          <w:rtl w:val="0"/>
        </w:rPr>
      </w:r>
    </w:p>
    <w:p w:rsidR="00000000" w:rsidDel="00000000" w:rsidP="00000000" w:rsidRDefault="00000000" w:rsidRPr="00000000" w14:paraId="0000007B">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4 - Web Portal Development</w:t>
      </w:r>
      <w:r w:rsidDel="00000000" w:rsidR="00000000" w:rsidRPr="00000000">
        <w:rPr>
          <w:rtl w:val="0"/>
        </w:rPr>
      </w:r>
    </w:p>
    <w:p w:rsidR="00000000" w:rsidDel="00000000" w:rsidP="00000000" w:rsidRDefault="00000000" w:rsidRPr="00000000" w14:paraId="0000007C">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Build management screens, allocation/price approval, batch-price traceability, warehouse operations, finance, loyalty and reports.</w:t>
      </w:r>
      <w:r w:rsidDel="00000000" w:rsidR="00000000" w:rsidRPr="00000000">
        <w:rPr>
          <w:rtl w:val="0"/>
        </w:rPr>
      </w:r>
    </w:p>
    <w:p w:rsidR="00000000" w:rsidDel="00000000" w:rsidP="00000000" w:rsidRDefault="00000000" w:rsidRPr="00000000" w14:paraId="0000007D">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5 - Mobile Application Development</w:t>
      </w:r>
      <w:r w:rsidDel="00000000" w:rsidR="00000000" w:rsidRPr="00000000">
        <w:rPr>
          <w:rtl w:val="0"/>
        </w:rPr>
      </w:r>
    </w:p>
    <w:p w:rsidR="00000000" w:rsidDel="00000000" w:rsidP="00000000" w:rsidRDefault="00000000" w:rsidRPr="00000000" w14:paraId="0000007E">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Build Sales declarations and online/offline drafts, Warehouse QR operations, and Retailer receipt, complaint, debt and redemption interfaces.</w:t>
      </w:r>
      <w:r w:rsidDel="00000000" w:rsidR="00000000" w:rsidRPr="00000000">
        <w:rPr>
          <w:rtl w:val="0"/>
        </w:rPr>
      </w:r>
    </w:p>
    <w:p w:rsidR="00000000" w:rsidDel="00000000" w:rsidP="00000000" w:rsidRDefault="00000000" w:rsidRPr="00000000" w14:paraId="0000007F">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6 - Testing and Quality</w:t>
      </w:r>
      <w:r w:rsidDel="00000000" w:rsidR="00000000" w:rsidRPr="00000000">
        <w:rPr>
          <w:rtl w:val="0"/>
        </w:rPr>
      </w:r>
    </w:p>
    <w:p w:rsidR="00000000" w:rsidDel="00000000" w:rsidP="00000000" w:rsidRDefault="00000000" w:rsidRPr="00000000" w14:paraId="00000080">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Verify eligibility and priorities, FEFO comparison, batch discounts, concurrency, full-order readiness, actual receipts, refunds and points.</w:t>
      </w:r>
      <w:r w:rsidDel="00000000" w:rsidR="00000000" w:rsidRPr="00000000">
        <w:rPr>
          <w:rtl w:val="0"/>
        </w:rPr>
      </w:r>
    </w:p>
    <w:p w:rsidR="00000000" w:rsidDel="00000000" w:rsidP="00000000" w:rsidRDefault="00000000" w:rsidRPr="00000000" w14:paraId="00000081">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7 - Integration, Deployment and Documentation</w:t>
      </w:r>
      <w:r w:rsidDel="00000000" w:rsidR="00000000" w:rsidRPr="00000000">
        <w:rPr>
          <w:rtl w:val="0"/>
        </w:rPr>
      </w:r>
    </w:p>
    <w:p w:rsidR="00000000" w:rsidDel="00000000" w:rsidP="00000000" w:rsidRDefault="00000000" w:rsidRPr="00000000" w14:paraId="00000082">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Integrate business modules, deploy the system and complete acceptance testing and handover documents.</w:t>
      </w:r>
      <w:r w:rsidDel="00000000" w:rsidR="00000000" w:rsidRPr="00000000">
        <w:rPr>
          <w:rtl w:val="0"/>
        </w:rPr>
      </w:r>
    </w:p>
    <w:p w:rsidR="00000000" w:rsidDel="00000000" w:rsidP="00000000" w:rsidRDefault="00000000" w:rsidRPr="00000000" w14:paraId="00000083">
      <w:pPr>
        <w:pStyle w:val="Heading2"/>
        <w:shd w:fill="ffffff" w:val="clear"/>
        <w:spacing w:after="60" w:before="80" w:line="245" w:lineRule="auto"/>
        <w:rPr>
          <w:b w:val="1"/>
          <w:bCs w:val="1"/>
        </w:rPr>
      </w:pPr>
      <w:bookmarkStart w:colFirst="0" w:colLast="0" w:name="_heading=h.rufz52e7emoj" w:id="9"/>
      <w:bookmarkEnd w:id="9"/>
      <w:r w:rsidDel="00000000" w:rsidR="00000000" w:rsidRPr="00000000">
        <w:rPr>
          <w:rFonts w:ascii="Calibri" w:cs="Calibri" w:eastAsia="Calibri" w:hAnsi="Calibri"/>
          <w:b w:val="1"/>
          <w:bCs w:val="1"/>
          <w:color w:val="000000"/>
          <w:sz w:val="23"/>
          <w:szCs w:val="23"/>
          <w:rtl w:val="0"/>
        </w:rPr>
        <w:t xml:space="preserve">4. Other comments (propose all relative things if have):</w:t>
      </w:r>
      <w:r w:rsidDel="00000000" w:rsidR="00000000" w:rsidRPr="00000000">
        <w:rPr>
          <w:rtl w:val="0"/>
        </w:rPr>
      </w:r>
    </w:p>
    <w:p w:rsidR="00000000" w:rsidDel="00000000" w:rsidP="00000000" w:rsidRDefault="00000000" w:rsidRPr="00000000" w14:paraId="00000084">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Collect prepayment after final allocation and price approval and before dispatch; record COD at delivery and deferred payments under approved retailer terms. Maintain financial adjustments and manual refund evidence for permitted paid cancellations and accepted complaints.</w:t>
      </w:r>
      <w:r w:rsidDel="00000000" w:rsidR="00000000" w:rsidRPr="00000000">
        <w:rPr>
          <w:rtl w:val="0"/>
        </w:rPr>
      </w:r>
    </w:p>
    <w:p w:rsidR="00000000" w:rsidDel="00000000" w:rsidP="00000000" w:rsidRDefault="00000000" w:rsidRPr="00000000" w14:paraId="0000008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Internal transfers, batch reassignment for later orders, priority carry-over and automatic backorders are excluded. New orders after shortages receive new server acceptance times.</w:t>
      </w:r>
      <w:r w:rsidDel="00000000" w:rsidR="00000000" w:rsidRPr="00000000">
        <w:rPr>
          <w:rtl w:val="0"/>
        </w:rPr>
      </w:r>
    </w:p>
    <w:p w:rsidR="00000000" w:rsidDel="00000000" w:rsidP="00000000" w:rsidRDefault="00000000" w:rsidRPr="00000000" w14:paraId="00000086">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Route optimization, retailer-store inventory, automated returns and bank refunds are excluded. Detailed rules and formulas belong in the requirements and design documents.</w:t>
      </w: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85"/>
        <w:gridCol w:w="4950"/>
        <w:tblGridChange w:id="0">
          <w:tblGrid>
            <w:gridCol w:w="3885"/>
            <w:gridCol w:w="4950"/>
          </w:tblGrid>
        </w:tblGridChange>
      </w:tblGrid>
      <w:tr>
        <w:trPr>
          <w:cantSplit w:val="0"/>
          <w:trHeight w:val="163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87">
            <w:pPr>
              <w:shd w:fill="ffffff" w:val="clear"/>
              <w:spacing w:after="60" w:before="40" w:lineRule="auto"/>
              <w:ind w:left="-80" w:firstLine="0"/>
              <w:jc w:val="center"/>
              <w:rPr>
                <w:b w:val="1"/>
                <w:bCs w:val="1"/>
              </w:rPr>
            </w:pPr>
            <w:r w:rsidDel="00000000" w:rsidR="00000000" w:rsidRPr="00000000">
              <w:rPr>
                <w:rFonts w:ascii="Calibri" w:cs="Calibri" w:eastAsia="Calibri" w:hAnsi="Calibri"/>
                <w:b w:val="1"/>
                <w:bCs w:val="1"/>
                <w:sz w:val="19"/>
                <w:szCs w:val="19"/>
                <w:rtl w:val="0"/>
              </w:rPr>
              <w:t xml:space="preserve">Supervisor</w:t>
            </w:r>
            <w:r w:rsidDel="00000000" w:rsidR="00000000" w:rsidRPr="00000000">
              <w:rPr>
                <w:rtl w:val="0"/>
              </w:rPr>
            </w:r>
          </w:p>
          <w:p w:rsidR="00000000" w:rsidDel="00000000" w:rsidP="00000000" w:rsidRDefault="00000000" w:rsidRPr="00000000" w14:paraId="00000088">
            <w:pPr>
              <w:shd w:fill="ffffff" w:val="clear"/>
              <w:spacing w:after="60" w:before="40" w:lineRule="auto"/>
              <w:ind w:left="-80" w:firstLine="0"/>
              <w:jc w:val="center"/>
              <w:rPr/>
            </w:pPr>
            <w:r w:rsidDel="00000000" w:rsidR="00000000" w:rsidRPr="00000000">
              <w:rPr>
                <w:rFonts w:ascii="Calibri" w:cs="Calibri" w:eastAsia="Calibri" w:hAnsi="Calibri"/>
                <w:b w:val="1"/>
                <w:bCs w:val="1"/>
                <w:sz w:val="19"/>
                <w:szCs w:val="19"/>
                <w:rtl w:val="0"/>
              </w:rPr>
              <w:t xml:space="preserve"> </w:t>
            </w:r>
            <w:r w:rsidDel="00000000" w:rsidR="00000000" w:rsidRPr="00000000">
              <w:rPr>
                <w:rFonts w:ascii="Calibri" w:cs="Calibri" w:eastAsia="Calibri" w:hAnsi="Calibri"/>
                <w:i w:val="1"/>
                <w:iCs w:val="1"/>
                <w:sz w:val="19"/>
                <w:szCs w:val="19"/>
                <w:rtl w:val="0"/>
              </w:rPr>
              <w:t xml:space="preserve">(Sign and full name)</w:t>
            </w: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9">
            <w:pPr>
              <w:shd w:fill="ffffff" w:val="clear"/>
              <w:spacing w:after="60" w:before="40" w:lineRule="auto"/>
              <w:jc w:val="both"/>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A">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B">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Lê Thị Quỳnh Chi</w:t>
            </w:r>
            <w:r w:rsidDel="00000000" w:rsidR="00000000" w:rsidRPr="00000000">
              <w:rPr>
                <w:rtl w:val="0"/>
              </w:rPr>
            </w:r>
          </w:p>
        </w:tc>
        <w:tc>
          <w:tcPr>
            <w:tcBorders>
              <w:top w:color="808080" w:space="0" w:sz="4" w:val="single"/>
              <w:left w:color="000000" w:space="0" w:sz="0" w:val="nil"/>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8C">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HCM, date ../../2026</w:t>
            </w:r>
            <w:r w:rsidDel="00000000" w:rsidR="00000000" w:rsidRPr="00000000">
              <w:rPr>
                <w:rtl w:val="0"/>
              </w:rPr>
            </w:r>
          </w:p>
          <w:p w:rsidR="00000000" w:rsidDel="00000000" w:rsidP="00000000" w:rsidRDefault="00000000" w:rsidRPr="00000000" w14:paraId="0000008D">
            <w:pPr>
              <w:shd w:fill="ffffff" w:val="clear"/>
              <w:spacing w:after="60" w:before="40" w:lineRule="auto"/>
              <w:ind w:left="-80" w:firstLine="0"/>
              <w:jc w:val="center"/>
              <w:rPr/>
            </w:pPr>
            <w:r w:rsidDel="00000000" w:rsidR="00000000" w:rsidRPr="00000000">
              <w:rPr>
                <w:rFonts w:ascii="Calibri" w:cs="Calibri" w:eastAsia="Calibri" w:hAnsi="Calibri"/>
                <w:b w:val="1"/>
                <w:bCs w:val="1"/>
                <w:sz w:val="19"/>
                <w:szCs w:val="19"/>
                <w:rtl w:val="0"/>
              </w:rPr>
              <w:t xml:space="preserve">On behalf of the Registers </w:t>
            </w: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E">
            <w:pPr>
              <w:shd w:fill="ffffff" w:val="clear"/>
              <w:spacing w:after="60" w:before="40" w:lineRule="auto"/>
              <w:jc w:val="both"/>
              <w:rPr>
                <w:i w:val="1"/>
                <w:iCs w:val="1"/>
              </w:rPr>
            </w:pPr>
            <w:r w:rsidDel="00000000" w:rsidR="00000000" w:rsidRPr="00000000">
              <w:rPr>
                <w:rFonts w:ascii="Calibri" w:cs="Calibri" w:eastAsia="Calibri" w:hAnsi="Calibri"/>
                <w:i w:val="1"/>
                <w:iCs w:val="1"/>
                <w:sz w:val="19"/>
                <w:szCs w:val="19"/>
                <w:rtl w:val="0"/>
              </w:rPr>
              <w:t xml:space="preserve"> </w:t>
            </w:r>
            <w:r w:rsidDel="00000000" w:rsidR="00000000" w:rsidRPr="00000000">
              <w:rPr>
                <w:rtl w:val="0"/>
              </w:rPr>
            </w:r>
          </w:p>
          <w:p w:rsidR="00000000" w:rsidDel="00000000" w:rsidP="00000000" w:rsidRDefault="00000000" w:rsidRPr="00000000" w14:paraId="0000008F">
            <w:pPr>
              <w:shd w:fill="ffffff" w:val="clear"/>
              <w:spacing w:after="60" w:before="40" w:lineRule="auto"/>
              <w:ind w:left="-80" w:firstLine="0"/>
              <w:jc w:val="center"/>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sectPr>
      <w:headerReference r:id="rId10" w:type="default"/>
      <w:footerReference r:id="rId11"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rtl w:val="0"/>
      </w:rPr>
      <w:t xml:space="preserve">FSCM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rPr>
  </w:style>
  <w:style w:type="paragraph" w:styleId="Heading5">
    <w:name w:val="heading 5"/>
    <w:basedOn w:val="Normal"/>
    <w:next w:val="Normal"/>
    <w:pPr>
      <w:keepNext w:val="1"/>
      <w:keepLines w:val="1"/>
      <w:spacing w:after="80" w:before="240" w:lineRule="auto"/>
    </w:pPr>
    <w:rPr>
      <w:rFonts w:ascii="Times New Roman" w:cs="Times New Roman" w:eastAsia="Times New Roman" w:hAnsi="Times New Roman"/>
      <w:color w:val="666666"/>
    </w:rPr>
  </w:style>
  <w:style w:type="paragraph" w:styleId="Heading6">
    <w:name w:val="heading 6"/>
    <w:basedOn w:val="Normal"/>
    <w:next w:val="Normal"/>
    <w:pPr>
      <w:keepNext w:val="1"/>
      <w:keepLines w:val="1"/>
      <w:spacing w:after="80" w:before="240" w:lineRule="auto"/>
    </w:pPr>
    <w:rPr>
      <w:rFonts w:ascii="Times New Roman" w:cs="Times New Roman" w:eastAsia="Times New Roman" w:hAnsi="Times New Roman"/>
      <w:i w:val="1"/>
      <w:iCs w:val="1"/>
      <w:color w:val="666666"/>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Style15" w:customStyle="1">
    <w:name w:val="_Style 15"/>
    <w:basedOn w:val="TableNormal0"/>
    <w:qFormat w:val="1"/>
    <w:tblPr>
      <w:tblCellMar>
        <w:top w:w="0.0" w:type="dxa"/>
        <w:left w:w="108.0" w:type="dxa"/>
        <w:bottom w:w="0.0" w:type="dxa"/>
        <w:right w:w="108.0" w:type="dxa"/>
      </w:tblCellMar>
    </w:tblPr>
  </w:style>
  <w:style w:type="table" w:styleId="Style16" w:customStyle="1">
    <w:name w:val="_Style 16"/>
    <w:basedOn w:val="TableNormal0"/>
    <w:qFormat w:val="1"/>
    <w:tblPr/>
  </w:style>
  <w:style w:type="table" w:styleId="Style17" w:customStyle="1">
    <w:name w:val="_Style 17"/>
    <w:basedOn w:val="TableNormal0"/>
    <w:qFormat w:val="1"/>
    <w:tblPr/>
  </w:style>
  <w:style w:type="table" w:styleId="Style18" w:customStyle="1">
    <w:name w:val="_Style 18"/>
    <w:basedOn w:val="TableNormal0"/>
    <w:qFormat w:val="1"/>
    <w:tblPr/>
  </w:style>
  <w:style w:type="table" w:styleId="Style19" w:customStyle="1">
    <w:name w:val="_Style 19"/>
    <w:rPr>
      <w:rFonts w:ascii="Times New Roman" w:cs="Times New Roman" w:eastAsia="Times New Roman" w:hAnsi="Times New Roman"/>
    </w:rPr>
    <w:tblPr>
      <w:tblCellMar>
        <w:top w:w="0.0" w:type="dxa"/>
        <w:left w:w="108.0" w:type="dxa"/>
        <w:bottom w:w="0.0" w:type="dxa"/>
        <w:right w:w="108.0" w:type="dxa"/>
      </w:tblCellMar>
    </w:tblPr>
  </w:style>
  <w:style w:type="table" w:styleId="Style20" w:customStyle="1">
    <w:name w:val="_Style 20"/>
    <w:rPr>
      <w:rFonts w:ascii="Times New Roman" w:cs="Times New Roman" w:eastAsia="Times New Roman" w:hAnsi="Times New Roman"/>
    </w:rPr>
    <w:tblPr>
      <w:tblCellMar>
        <w:top w:w="100.0" w:type="dxa"/>
        <w:left w:w="100.0" w:type="dxa"/>
        <w:bottom w:w="100.0" w:type="dxa"/>
        <w:right w:w="100.0" w:type="dxa"/>
      </w:tblCellMar>
    </w:tblPr>
  </w:style>
  <w:style w:type="table" w:styleId="Style21" w:customStyle="1">
    <w:name w:val="_Style 21"/>
    <w:rPr>
      <w:rFonts w:ascii="Times New Roman" w:cs="Times New Roman" w:eastAsia="Times New Roman" w:hAnsi="Times New Roman"/>
    </w:rPr>
    <w:tblPr>
      <w:tblCellMar>
        <w:top w:w="0.0" w:type="dxa"/>
        <w:left w:w="0.0" w:type="dxa"/>
        <w:bottom w:w="0.0" w:type="dxa"/>
        <w:right w:w="0.0" w:type="dxa"/>
      </w:tblCellMar>
    </w:tblPr>
  </w:style>
  <w:style w:type="table" w:styleId="Style22" w:customStyle="1">
    <w:name w:val="_Style 22"/>
    <w:rPr>
      <w:rFonts w:ascii="Times New Roman" w:cs="Times New Roman" w:eastAsia="Times New Roman" w:hAnsi="Times New Roman"/>
    </w:rPr>
    <w:tblPr>
      <w:tblCellMar>
        <w:top w:w="100.0" w:type="dxa"/>
        <w:left w:w="100.0" w:type="dxa"/>
        <w:bottom w:w="100.0" w:type="dxa"/>
        <w:right w:w="100.0" w:type="dxa"/>
      </w:tblCellMar>
    </w:tblPr>
  </w:style>
  <w:style w:type="table" w:styleId="Style23" w:customStyle="1">
    <w:name w:val="_Style 23"/>
    <w:rPr>
      <w:rFonts w:ascii="Times New Roman" w:cs="Times New Roman" w:eastAsia="Times New Roman" w:hAnsi="Times New Roman"/>
    </w:rPr>
    <w:tblPr>
      <w:tblCellMar>
        <w:top w:w="0.0" w:type="dxa"/>
        <w:left w:w="108.0" w:type="dxa"/>
        <w:bottom w:w="0.0" w:type="dxa"/>
        <w:right w:w="108.0" w:type="dxa"/>
      </w:tblCellMar>
    </w:tblPr>
  </w:style>
  <w:style w:type="table" w:styleId="Style24" w:customStyle="1">
    <w:name w:val="_Style 24"/>
    <w:rPr>
      <w:rFonts w:ascii="Times New Roman" w:cs="Times New Roman" w:eastAsia="Times New Roman" w:hAnsi="Times New Roman"/>
    </w:rPr>
    <w:tblPr>
      <w:tblCellMar>
        <w:top w:w="100.0" w:type="dxa"/>
        <w:left w:w="100.0" w:type="dxa"/>
        <w:bottom w:w="100.0" w:type="dxa"/>
        <w:right w:w="100.0" w:type="dxa"/>
      </w:tblCellMar>
    </w:tblPr>
  </w:style>
  <w:style w:type="table" w:styleId="Style25" w:customStyle="1">
    <w:name w:val="_Style 25"/>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Style27" w:customStyle="1">
    <w:name w:val="_Style 27"/>
    <w:rPr>
      <w:rFonts w:ascii="Times New Roman" w:cs="Times New Roman" w:eastAsia="Times New Roman" w:hAnsi="Times New Roman"/>
    </w:rPr>
    <w:tblPr>
      <w:tblCellMar>
        <w:top w:w="0.0" w:type="dxa"/>
        <w:left w:w="108.0" w:type="dxa"/>
        <w:bottom w:w="0.0" w:type="dxa"/>
        <w:right w:w="108.0" w:type="dxa"/>
      </w:tblCellMar>
    </w:tblPr>
  </w:style>
  <w:style w:type="table" w:styleId="Style28" w:customStyle="1">
    <w:name w:val="_Style 28"/>
    <w:rPr>
      <w:rFonts w:ascii="Times New Roman" w:cs="Times New Roman" w:eastAsia="Times New Roman" w:hAnsi="Times New Roman"/>
    </w:rPr>
    <w:tblPr>
      <w:tblCellMar>
        <w:top w:w="100.0" w:type="dxa"/>
        <w:left w:w="100.0" w:type="dxa"/>
        <w:bottom w:w="100.0" w:type="dxa"/>
        <w:right w:w="100.0" w:type="dxa"/>
      </w:tblCellMar>
    </w:tblPr>
  </w:style>
  <w:style w:type="table" w:styleId="Style29" w:customStyle="1">
    <w:name w:val="_Style 29"/>
    <w:rPr>
      <w:rFonts w:ascii="Times New Roman" w:cs="Times New Roman" w:eastAsia="Times New Roman" w:hAnsi="Times New Roman"/>
    </w:rPr>
    <w:tblPr>
      <w:tblCellMar>
        <w:top w:w="100.0" w:type="dxa"/>
        <w:left w:w="100.0" w:type="dxa"/>
        <w:bottom w:w="100.0" w:type="dxa"/>
        <w:right w:w="100.0" w:type="dxa"/>
      </w:tblCellMar>
    </w:tblPr>
  </w:style>
  <w:style w:type="table" w:styleId="Style30" w:customStyle="1">
    <w:name w:val="_Style 30"/>
    <w:basedOn w:val="TableNormal0"/>
    <w:tblPr>
      <w:tblCellMar>
        <w:top w:w="0.0" w:type="dxa"/>
        <w:left w:w="108.0" w:type="dxa"/>
        <w:bottom w:w="0.0" w:type="dxa"/>
        <w:right w:w="108.0" w:type="dxa"/>
      </w:tblCellMar>
    </w:tblPr>
  </w:style>
  <w:style w:type="table" w:styleId="Style31" w:customStyle="1">
    <w:name w:val="_Style 31"/>
    <w:basedOn w:val="TableNormal0"/>
    <w:tblPr/>
  </w:style>
  <w:style w:type="table" w:styleId="Style32" w:customStyle="1">
    <w:name w:val="_Style 32"/>
    <w:basedOn w:val="TableNormal0"/>
    <w:qFormat w:val="1"/>
    <w:tblPr/>
  </w:style>
  <w:style w:type="table" w:styleId="Style33" w:customStyle="1">
    <w:name w:val="_Style 33"/>
    <w:rPr>
      <w:rFonts w:ascii="Times New Roman" w:cs="Times New Roman" w:eastAsia="Times New Roman" w:hAnsi="Times New Roman"/>
    </w:rPr>
    <w:tblPr>
      <w:tblCellMar>
        <w:top w:w="0.0" w:type="dxa"/>
        <w:left w:w="108.0" w:type="dxa"/>
        <w:bottom w:w="0.0" w:type="dxa"/>
        <w:right w:w="108.0" w:type="dxa"/>
      </w:tblCellMar>
    </w:tblPr>
  </w:style>
  <w:style w:type="table" w:styleId="Style34" w:customStyle="1">
    <w:name w:val="_Style 34"/>
    <w:rPr>
      <w:rFonts w:ascii="Times New Roman" w:cs="Times New Roman" w:eastAsia="Times New Roman" w:hAnsi="Times New Roman"/>
    </w:rPr>
    <w:tblPr>
      <w:tblCellMar>
        <w:top w:w="100.0" w:type="dxa"/>
        <w:left w:w="100.0" w:type="dxa"/>
        <w:bottom w:w="100.0" w:type="dxa"/>
        <w:right w:w="100.0" w:type="dxa"/>
      </w:tblCellMar>
    </w:tblPr>
  </w:style>
  <w:style w:type="table" w:styleId="Style35" w:customStyle="1">
    <w:name w:val="_Style 35"/>
    <w:rPr>
      <w:rFonts w:ascii="Times New Roman" w:cs="Times New Roman" w:eastAsia="Times New Roman" w:hAnsi="Times New Roman"/>
    </w:rPr>
    <w:tblPr>
      <w:tblCellMar>
        <w:top w:w="100.0" w:type="dxa"/>
        <w:left w:w="100.0" w:type="dxa"/>
        <w:bottom w:w="100.0" w:type="dxa"/>
        <w:right w:w="100.0" w:type="dxa"/>
      </w:tblCellMar>
    </w:tblPr>
  </w:style>
  <w:style w:type="table" w:styleId="Style37" w:customStyle="1">
    <w:name w:val="_Style 37"/>
    <w:rPr>
      <w:rFonts w:ascii="Times New Roman" w:cs="Times New Roman" w:eastAsia="Times New Roman" w:hAnsi="Times New Roman"/>
    </w:rPr>
    <w:tblPr>
      <w:tblCellMar>
        <w:top w:w="0.0" w:type="dxa"/>
        <w:left w:w="108.0" w:type="dxa"/>
        <w:bottom w:w="0.0" w:type="dxa"/>
        <w:right w:w="108.0" w:type="dxa"/>
      </w:tblCellMar>
    </w:tblPr>
  </w:style>
  <w:style w:type="table" w:styleId="Style38" w:customStyle="1">
    <w:name w:val="_Style 38"/>
    <w:rPr>
      <w:rFonts w:ascii="Times New Roman" w:cs="Times New Roman" w:eastAsia="Times New Roman" w:hAnsi="Times New Roman"/>
    </w:rPr>
    <w:tblPr>
      <w:tblCellMar>
        <w:top w:w="100.0" w:type="dxa"/>
        <w:left w:w="100.0" w:type="dxa"/>
        <w:bottom w:w="100.0" w:type="dxa"/>
        <w:right w:w="100.0" w:type="dxa"/>
      </w:tblCellMar>
    </w:tblPr>
  </w:style>
  <w:style w:type="table" w:styleId="Style39" w:customStyle="1">
    <w:name w:val="_Style 39"/>
    <w:rPr>
      <w:rFonts w:ascii="Times New Roman" w:cs="Times New Roman" w:eastAsia="Times New Roman" w:hAnsi="Times New Roman"/>
    </w:rPr>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hiltq6@fe.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s4lL+xfTiDjS0RJ1oLGntK1SkQ==">CgMxLjAyDmguajBvazZqNzByd2t3Mg5oLmtsYm9na3F4YWR1cDIOaC5vdnI1bHJraXNuNXIyDmguNzY3bDRjODI5M29wMg5oLmc4NWRqamN0ZzhvMTIOaC5zazgxZ3B4b3BveTAyDmgucHg5MXhieXYxc2V0Mg5oLmpscjJxcnQ3cWp1MzIOaC52eXVtYnVtaml4aWIyDmgucnVmejUyZTdlbW9qOAByITFJU1BiSE0zUTBXNVYzTTNEZTViS0h4VHNMSVNhNFdOUg==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2026-10-10T13:50:00Z</dcterms:created>
  <dc:creator>ACER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62D4224E20924D5E822F3D36D35AEB30_12</vt:lpwstr>
  </property>
</Properties>
</file>