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t xml:space="preserve">Version 1.5</w:t>
      </w: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Ho Chi Minh City, October 2026 –</w:t>
      </w:r>
    </w:p>
    <w:p w:rsidR="00000000" w:rsidDel="00000000" w:rsidP="00000000" w:rsidRDefault="00000000" w:rsidRPr="00000000" w14:paraId="00000016">
      <w:pPr>
        <w:keepNext w:val="1"/>
        <w:keepLines w:val="1"/>
        <w:pBdr>
          <w:top w:color="000000" w:space="0" w:sz="0" w:val="none"/>
          <w:left w:color="000000" w:space="0" w:sz="0" w:val="none"/>
          <w:bottom w:color="000000" w:space="0" w:sz="0" w:val="none"/>
          <w:right w:color="000000" w:space="0" w:sz="0" w:val="none"/>
          <w:between w:color="000000" w:space="0" w:sz="0" w:val="none"/>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571323803"/>
        <w:docPartObj>
          <w:docPartGallery w:val="Table of Contents"/>
          <w:docPartUnique w:val="1"/>
        </w:docPartObj>
      </w:sdtPr>
      <w:sdtContent>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rPr>
              <w:color w:val="000000"/>
              <w:sz w:val="24"/>
              <w:szCs w:val="24"/>
            </w:rPr>
          </w:pPr>
          <w:r w:rsidDel="00000000" w:rsidR="00000000" w:rsidRPr="00000000">
            <w:fldChar w:fldCharType="begin"/>
            <w:instrText xml:space="preserve"> TOC \h \u \z \t "Heading 1,1,Heading 2,2,Heading 3,3,"</w:instrText>
            <w:fldChar w:fldCharType="separate"/>
          </w:r>
          <w:hyperlink w:anchor="_heading=h.ab7tieu914hc">
            <w:r w:rsidDel="00000000" w:rsidR="00000000" w:rsidRPr="00000000">
              <w:rPr>
                <w:color w:val="000000"/>
                <w:rtl w:val="0"/>
              </w:rPr>
              <w:t xml:space="preserve">I. Record of Changes</w:t>
              <w:tab/>
              <w:t xml:space="preserve">3</w:t>
            </w:r>
          </w:hyperlink>
          <w:r w:rsidDel="00000000" w:rsidR="00000000" w:rsidRPr="00000000">
            <w:fldChar w:fldCharType="begin"/>
            <w:instrText xml:space="preserve"> HYPERLINK \l "_heading=h.ab7tieu914hc" </w:instrText>
            <w:fldChar w:fldCharType="separate"/>
          </w: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rPr>
              <w:color w:val="000000"/>
              <w:sz w:val="24"/>
              <w:szCs w:val="24"/>
            </w:rPr>
          </w:pPr>
          <w:r w:rsidDel="00000000" w:rsidR="00000000" w:rsidRPr="00000000">
            <w:fldChar w:fldCharType="end"/>
          </w:r>
          <w:hyperlink w:anchor="_heading=h.xuqfh187ayh9">
            <w:r w:rsidDel="00000000" w:rsidR="00000000" w:rsidRPr="00000000">
              <w:rPr>
                <w:color w:val="000000"/>
                <w:rtl w:val="0"/>
              </w:rPr>
              <w:t xml:space="preserve">II. Project Management Plan</w:t>
              <w:tab/>
              <w:t xml:space="preserve">5</w:t>
            </w:r>
          </w:hyperlink>
          <w:r w:rsidDel="00000000" w:rsidR="00000000" w:rsidRPr="00000000">
            <w:fldChar w:fldCharType="begin"/>
            <w:instrText xml:space="preserve"> HYPERLINK \l "_heading=h.xuqfh187ayh9" </w:instrText>
            <w:fldChar w:fldCharType="separate"/>
          </w: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220" w:firstLine="0"/>
            <w:rPr>
              <w:color w:val="000000"/>
              <w:sz w:val="24"/>
              <w:szCs w:val="24"/>
            </w:rPr>
          </w:pPr>
          <w:r w:rsidDel="00000000" w:rsidR="00000000" w:rsidRPr="00000000">
            <w:fldChar w:fldCharType="end"/>
          </w:r>
          <w:hyperlink w:anchor="_heading=h.kav3gdpoat0a">
            <w:r w:rsidDel="00000000" w:rsidR="00000000" w:rsidRPr="00000000">
              <w:rPr>
                <w:color w:val="000000"/>
                <w:rtl w:val="0"/>
              </w:rPr>
              <w:t xml:space="preserve">1. Overview</w:t>
              <w:tab/>
              <w:t xml:space="preserve">5</w:t>
            </w:r>
          </w:hyperlink>
          <w:r w:rsidDel="00000000" w:rsidR="00000000" w:rsidRPr="00000000">
            <w:fldChar w:fldCharType="begin"/>
            <w:instrText xml:space="preserve"> HYPERLINK \l "_heading=h.kav3gdpoat0a" </w:instrText>
            <w:fldChar w:fldCharType="separate"/>
          </w: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fldChar w:fldCharType="end"/>
          </w:r>
          <w:hyperlink w:anchor="_heading=h.wasrxc2ibp2w">
            <w:r w:rsidDel="00000000" w:rsidR="00000000" w:rsidRPr="00000000">
              <w:rPr>
                <w:color w:val="000000"/>
                <w:rtl w:val="0"/>
              </w:rPr>
              <w:t xml:space="preserve">1.1 Scope &amp; Estimation</w:t>
              <w:tab/>
              <w:t xml:space="preserve">5</w:t>
            </w:r>
          </w:hyperlink>
          <w:r w:rsidDel="00000000" w:rsidR="00000000" w:rsidRPr="00000000">
            <w:fldChar w:fldCharType="begin"/>
            <w:instrText xml:space="preserve"> HYPERLINK \l "_heading=h.wasrxc2ibp2w" </w:instrText>
            <w:fldChar w:fldCharType="separate"/>
          </w: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fldChar w:fldCharType="end"/>
          </w:r>
          <w:hyperlink w:anchor="_heading=h.wxntiaxv397">
            <w:r w:rsidDel="00000000" w:rsidR="00000000" w:rsidRPr="00000000">
              <w:rPr>
                <w:color w:val="000000"/>
                <w:rtl w:val="0"/>
              </w:rPr>
              <w:t xml:space="preserve">1.2 Project Objectives</w:t>
              <w:tab/>
              <w:t xml:space="preserve">7</w:t>
            </w:r>
          </w:hyperlink>
          <w:r w:rsidDel="00000000" w:rsidR="00000000" w:rsidRPr="00000000">
            <w:fldChar w:fldCharType="begin"/>
            <w:instrText xml:space="preserve"> HYPERLINK \l "_heading=h.wxntiaxv397" </w:instrText>
            <w:fldChar w:fldCharType="separate"/>
          </w: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fldChar w:fldCharType="end"/>
          </w:r>
          <w:hyperlink w:anchor="_heading=h.fqsn0t3tq6sv">
            <w:r w:rsidDel="00000000" w:rsidR="00000000" w:rsidRPr="00000000">
              <w:rPr>
                <w:color w:val="000000"/>
                <w:rtl w:val="0"/>
              </w:rPr>
              <w:t xml:space="preserve">1.3 Project Risks</w:t>
              <w:tab/>
              <w:t xml:space="preserve">9</w:t>
            </w:r>
          </w:hyperlink>
          <w:r w:rsidDel="00000000" w:rsidR="00000000" w:rsidRPr="00000000">
            <w:fldChar w:fldCharType="begin"/>
            <w:instrText xml:space="preserve"> HYPERLINK \l "_heading=h.fqsn0t3tq6sv" </w:instrText>
            <w:fldChar w:fldCharType="separate"/>
          </w: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220" w:firstLine="0"/>
            <w:rPr>
              <w:color w:val="000000"/>
              <w:sz w:val="24"/>
              <w:szCs w:val="24"/>
            </w:rPr>
          </w:pPr>
          <w:r w:rsidDel="00000000" w:rsidR="00000000" w:rsidRPr="00000000">
            <w:fldChar w:fldCharType="end"/>
          </w:r>
          <w:hyperlink w:anchor="_heading=h.9v007hqcodm2">
            <w:r w:rsidDel="00000000" w:rsidR="00000000" w:rsidRPr="00000000">
              <w:rPr>
                <w:color w:val="000000"/>
                <w:rtl w:val="0"/>
              </w:rPr>
              <w:t xml:space="preserve">2. Management Approach</w:t>
              <w:tab/>
              <w:t xml:space="preserve">10</w:t>
            </w:r>
          </w:hyperlink>
          <w:r w:rsidDel="00000000" w:rsidR="00000000" w:rsidRPr="00000000">
            <w:fldChar w:fldCharType="begin"/>
            <w:instrText xml:space="preserve"> HYPERLINK \l "_heading=h.9v007hqcodm2" </w:instrText>
            <w:fldChar w:fldCharType="separate"/>
          </w: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fldChar w:fldCharType="end"/>
          </w:r>
          <w:hyperlink w:anchor="_heading=h.8jwlwfs2kfh0">
            <w:r w:rsidDel="00000000" w:rsidR="00000000" w:rsidRPr="00000000">
              <w:rPr>
                <w:color w:val="000000"/>
                <w:rtl w:val="0"/>
              </w:rPr>
              <w:t xml:space="preserve">2.1 Project Process</w:t>
              <w:tab/>
              <w:t xml:space="preserve">11</w:t>
            </w:r>
          </w:hyperlink>
          <w:r w:rsidDel="00000000" w:rsidR="00000000" w:rsidRPr="00000000">
            <w:fldChar w:fldCharType="begin"/>
            <w:instrText xml:space="preserve"> HYPERLINK \l "_heading=h.8jwlwfs2kfh0" </w:instrText>
            <w:fldChar w:fldCharType="separate"/>
          </w: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fldChar w:fldCharType="end"/>
          </w:r>
          <w:hyperlink w:anchor="_heading=h.3nv607vckf4e">
            <w:r w:rsidDel="00000000" w:rsidR="00000000" w:rsidRPr="00000000">
              <w:rPr>
                <w:color w:val="000000"/>
                <w:rtl w:val="0"/>
              </w:rPr>
              <w:t xml:space="preserve">2.2 Quality Management</w:t>
              <w:tab/>
              <w:t xml:space="preserve">12</w:t>
            </w:r>
          </w:hyperlink>
          <w:r w:rsidDel="00000000" w:rsidR="00000000" w:rsidRPr="00000000">
            <w:fldChar w:fldCharType="begin"/>
            <w:instrText xml:space="preserve"> HYPERLINK \l "_heading=h.3nv607vckf4e" </w:instrText>
            <w:fldChar w:fldCharType="separate"/>
          </w: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fldChar w:fldCharType="end"/>
          </w:r>
          <w:hyperlink w:anchor="_heading=h.keq8v2uhkrr2">
            <w:r w:rsidDel="00000000" w:rsidR="00000000" w:rsidRPr="00000000">
              <w:rPr>
                <w:color w:val="000000"/>
                <w:rtl w:val="0"/>
              </w:rPr>
              <w:t xml:space="preserve">2.3 Training Plan</w:t>
              <w:tab/>
              <w:t xml:space="preserve">13</w:t>
            </w:r>
          </w:hyperlink>
          <w:r w:rsidDel="00000000" w:rsidR="00000000" w:rsidRPr="00000000">
            <w:fldChar w:fldCharType="begin"/>
            <w:instrText xml:space="preserve"> HYPERLINK \l "_heading=h.keq8v2uhkrr2" </w:instrText>
            <w:fldChar w:fldCharType="separate"/>
          </w: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220" w:firstLine="0"/>
            <w:rPr>
              <w:color w:val="000000"/>
              <w:sz w:val="24"/>
              <w:szCs w:val="24"/>
            </w:rPr>
          </w:pPr>
          <w:r w:rsidDel="00000000" w:rsidR="00000000" w:rsidRPr="00000000">
            <w:fldChar w:fldCharType="end"/>
          </w:r>
          <w:hyperlink w:anchor="_heading=h.v645m4mcuy9a">
            <w:r w:rsidDel="00000000" w:rsidR="00000000" w:rsidRPr="00000000">
              <w:rPr>
                <w:color w:val="000000"/>
                <w:rtl w:val="0"/>
              </w:rPr>
              <w:t xml:space="preserve">3. Project Deliverables</w:t>
              <w:tab/>
              <w:t xml:space="preserve">14</w:t>
            </w:r>
          </w:hyperlink>
          <w:r w:rsidDel="00000000" w:rsidR="00000000" w:rsidRPr="00000000">
            <w:fldChar w:fldCharType="begin"/>
            <w:instrText xml:space="preserve"> HYPERLINK \l "_heading=h.v645m4mcuy9a" </w:instrText>
            <w:fldChar w:fldCharType="separate"/>
          </w: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220" w:firstLine="0"/>
            <w:rPr>
              <w:color w:val="000000"/>
              <w:sz w:val="24"/>
              <w:szCs w:val="24"/>
            </w:rPr>
          </w:pPr>
          <w:r w:rsidDel="00000000" w:rsidR="00000000" w:rsidRPr="00000000">
            <w:fldChar w:fldCharType="end"/>
          </w:r>
          <w:hyperlink w:anchor="_heading=h.kxznb084u4h">
            <w:r w:rsidDel="00000000" w:rsidR="00000000" w:rsidRPr="00000000">
              <w:rPr>
                <w:color w:val="000000"/>
                <w:rtl w:val="0"/>
              </w:rPr>
              <w:t xml:space="preserve">4. Responsibility Assignments</w:t>
              <w:tab/>
              <w:t xml:space="preserve">14</w:t>
            </w:r>
          </w:hyperlink>
          <w:r w:rsidDel="00000000" w:rsidR="00000000" w:rsidRPr="00000000">
            <w:fldChar w:fldCharType="begin"/>
            <w:instrText xml:space="preserve"> HYPERLINK \l "_heading=h.kxznb084u4h" </w:instrText>
            <w:fldChar w:fldCharType="separate"/>
          </w: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220" w:firstLine="0"/>
            <w:rPr>
              <w:color w:val="000000"/>
              <w:sz w:val="24"/>
              <w:szCs w:val="24"/>
            </w:rPr>
          </w:pPr>
          <w:r w:rsidDel="00000000" w:rsidR="00000000" w:rsidRPr="00000000">
            <w:fldChar w:fldCharType="end"/>
          </w:r>
          <w:hyperlink w:anchor="_heading=h.pcpz1i2mf76w">
            <w:r w:rsidDel="00000000" w:rsidR="00000000" w:rsidRPr="00000000">
              <w:rPr>
                <w:color w:val="000000"/>
                <w:rtl w:val="0"/>
              </w:rPr>
              <w:t xml:space="preserve">5. Project Communications</w:t>
              <w:tab/>
              <w:t xml:space="preserve">16</w:t>
            </w:r>
          </w:hyperlink>
          <w:r w:rsidDel="00000000" w:rsidR="00000000" w:rsidRPr="00000000">
            <w:fldChar w:fldCharType="begin"/>
            <w:instrText xml:space="preserve"> HYPERLINK \l "_heading=h.pcpz1i2mf76w" </w:instrText>
            <w:fldChar w:fldCharType="separate"/>
          </w: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220" w:firstLine="0"/>
            <w:rPr>
              <w:color w:val="000000"/>
              <w:sz w:val="24"/>
              <w:szCs w:val="24"/>
            </w:rPr>
          </w:pPr>
          <w:r w:rsidDel="00000000" w:rsidR="00000000" w:rsidRPr="00000000">
            <w:fldChar w:fldCharType="end"/>
          </w:r>
          <w:hyperlink w:anchor="_heading=h.1radlqafw61b">
            <w:r w:rsidDel="00000000" w:rsidR="00000000" w:rsidRPr="00000000">
              <w:rPr>
                <w:color w:val="000000"/>
                <w:rtl w:val="0"/>
              </w:rPr>
              <w:t xml:space="preserve">6. Configuration Management</w:t>
              <w:tab/>
              <w:t xml:space="preserve">17</w:t>
            </w:r>
          </w:hyperlink>
          <w:r w:rsidDel="00000000" w:rsidR="00000000" w:rsidRPr="00000000">
            <w:fldChar w:fldCharType="begin"/>
            <w:instrText xml:space="preserve"> HYPERLINK \l "_heading=h.1radlqafw61b" </w:instrText>
            <w:fldChar w:fldCharType="separate"/>
          </w:r>
          <w:r w:rsidDel="00000000" w:rsidR="00000000" w:rsidRPr="00000000">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fldChar w:fldCharType="end"/>
          </w:r>
          <w:hyperlink w:anchor="_heading=h.kzqvnsl3qvy">
            <w:r w:rsidDel="00000000" w:rsidR="00000000" w:rsidRPr="00000000">
              <w:rPr>
                <w:color w:val="000000"/>
                <w:rtl w:val="0"/>
              </w:rPr>
              <w:t xml:space="preserve">6.1 Document Management</w:t>
              <w:tab/>
              <w:t xml:space="preserve">17</w:t>
            </w:r>
          </w:hyperlink>
          <w:r w:rsidDel="00000000" w:rsidR="00000000" w:rsidRPr="00000000">
            <w:fldChar w:fldCharType="begin"/>
            <w:instrText xml:space="preserve"> HYPERLINK \l "_heading=h.kzqvnsl3qvy" </w:instrText>
            <w:fldChar w:fldCharType="separate"/>
          </w: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fldChar w:fldCharType="end"/>
          </w:r>
          <w:hyperlink w:anchor="_heading=h.kzqvnsl3qvy">
            <w:r w:rsidDel="00000000" w:rsidR="00000000" w:rsidRPr="00000000">
              <w:rPr>
                <w:color w:val="000000"/>
                <w:rtl w:val="0"/>
              </w:rPr>
              <w:t xml:space="preserve">6.2 Source Code Management</w:t>
              <w:tab/>
              <w:t xml:space="preserve">18</w:t>
            </w:r>
          </w:hyperlink>
          <w:r w:rsidDel="00000000" w:rsidR="00000000" w:rsidRPr="00000000">
            <w:fldChar w:fldCharType="begin"/>
            <w:instrText xml:space="preserve"> HYPERLINK \l "_heading=h.kzqvnsl3qvy" </w:instrText>
            <w:fldChar w:fldCharType="separate"/>
          </w:r>
          <w:r w:rsidDel="00000000" w:rsidR="00000000" w:rsidRPr="00000000">
            <w:rPr>
              <w:rtl w:val="0"/>
            </w:rPr>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fldChar w:fldCharType="end"/>
          </w:r>
          <w:hyperlink w:anchor="_heading=h.g43a5977sbl">
            <w:r w:rsidDel="00000000" w:rsidR="00000000" w:rsidRPr="00000000">
              <w:rPr>
                <w:color w:val="000000"/>
                <w:rtl w:val="0"/>
              </w:rPr>
              <w:t xml:space="preserve">6.3 Tools &amp; Infrastructures</w:t>
              <w:tab/>
              <w:t xml:space="preserve">18</w:t>
            </w:r>
          </w:hyperlink>
          <w:r w:rsidDel="00000000" w:rsidR="00000000" w:rsidRPr="00000000">
            <w:fldChar w:fldCharType="begin"/>
            <w:instrText xml:space="preserve"> HYPERLINK \l "_heading=h.g43a5977sbl" </w:instrText>
            <w:fldChar w:fldCharType="separate"/>
          </w:r>
          <w:r w:rsidDel="00000000" w:rsidR="00000000" w:rsidRPr="00000000">
            <w:rPr>
              <w:rtl w:val="0"/>
            </w:rPr>
          </w:r>
        </w:p>
        <w:p w:rsidR="00000000" w:rsidDel="00000000" w:rsidP="00000000" w:rsidRDefault="00000000" w:rsidRPr="00000000" w14:paraId="00000028">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heading=h.ab7tieu914hc"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134"/>
        <w:gridCol w:w="1985"/>
        <w:gridCol w:w="4494"/>
        <w:tblGridChange w:id="0">
          <w:tblGrid>
            <w:gridCol w:w="1191"/>
            <w:gridCol w:w="1134"/>
            <w:gridCol w:w="1985"/>
            <w:gridCol w:w="449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B">
            <w:pPr>
              <w:keepNext w:val="0"/>
              <w:widowControl w:val="0"/>
              <w:pBdr>
                <w:top w:color="000000" w:space="0" w:sz="0" w:val="none"/>
                <w:left w:color="000000" w:space="0" w:sz="0" w:val="none"/>
                <w:bottom w:color="000000" w:space="0" w:sz="0" w:val="none"/>
                <w:right w:color="000000" w:space="0" w:sz="0" w:val="none"/>
                <w:between w:color="000000" w:space="0" w:sz="0" w:val="none"/>
              </w:pBdr>
              <w:spacing w:after="60" w:before="120" w:line="240" w:lineRule="auto"/>
              <w:ind w:left="0" w:right="0" w:firstLine="0"/>
              <w:jc w:val="center"/>
              <w:rPr>
                <w:b w:val="1"/>
                <w:bCs w:val="1"/>
                <w:color w:val="6e2500"/>
                <w:sz w:val="20"/>
                <w:szCs w:val="20"/>
              </w:rPr>
            </w:pPr>
            <w:r w:rsidDel="00000000" w:rsidR="00000000" w:rsidRPr="00000000">
              <w:rPr>
                <w:b w:val="1"/>
                <w:bCs w:val="1"/>
                <w:color w:val="6e2500"/>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C">
            <w:pPr>
              <w:keepNext w:val="0"/>
              <w:widowControl w:val="0"/>
              <w:pBdr>
                <w:top w:color="000000" w:space="0" w:sz="0" w:val="none"/>
                <w:left w:color="000000" w:space="0" w:sz="0" w:val="none"/>
                <w:bottom w:color="000000" w:space="0" w:sz="0" w:val="none"/>
                <w:right w:color="000000" w:space="0" w:sz="0" w:val="none"/>
                <w:between w:color="000000" w:space="0" w:sz="0" w:val="none"/>
              </w:pBdr>
              <w:spacing w:after="60" w:before="120" w:line="240" w:lineRule="auto"/>
              <w:ind w:left="0" w:right="0" w:firstLine="0"/>
              <w:jc w:val="center"/>
              <w:rPr>
                <w:b w:val="1"/>
                <w:bCs w:val="1"/>
                <w:color w:val="6e2500"/>
                <w:sz w:val="20"/>
                <w:szCs w:val="20"/>
              </w:rPr>
            </w:pPr>
            <w:r w:rsidDel="00000000" w:rsidR="00000000" w:rsidRPr="00000000">
              <w:rPr>
                <w:b w:val="1"/>
                <w:bCs w:val="1"/>
                <w:color w:val="6e2500"/>
                <w:sz w:val="20"/>
                <w:szCs w:val="20"/>
                <w:rtl w:val="0"/>
              </w:rPr>
              <w:t xml:space="preserve">A, M, D *</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D">
            <w:pPr>
              <w:keepNext w:val="0"/>
              <w:widowControl w:val="0"/>
              <w:pBdr>
                <w:top w:color="000000" w:space="0" w:sz="0" w:val="none"/>
                <w:left w:color="000000" w:space="0" w:sz="0" w:val="none"/>
                <w:bottom w:color="000000" w:space="0" w:sz="0" w:val="none"/>
                <w:right w:color="000000" w:space="0" w:sz="0" w:val="none"/>
                <w:between w:color="000000" w:space="0" w:sz="0" w:val="none"/>
              </w:pBdr>
              <w:spacing w:after="60" w:before="120" w:line="240" w:lineRule="auto"/>
              <w:ind w:left="0" w:right="0" w:firstLine="0"/>
              <w:jc w:val="center"/>
              <w:rPr>
                <w:b w:val="1"/>
                <w:bCs w:val="1"/>
                <w:color w:val="6e2500"/>
                <w:sz w:val="20"/>
                <w:szCs w:val="20"/>
              </w:rPr>
            </w:pPr>
            <w:r w:rsidDel="00000000" w:rsidR="00000000" w:rsidRPr="00000000">
              <w:rPr>
                <w:b w:val="1"/>
                <w:bCs w:val="1"/>
                <w:color w:val="6e2500"/>
                <w:sz w:val="20"/>
                <w:szCs w:val="20"/>
                <w:rtl w:val="0"/>
              </w:rPr>
              <w:t xml:space="preserve">In charge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E">
            <w:pPr>
              <w:keepNext w:val="0"/>
              <w:widowControl w:val="0"/>
              <w:pBdr>
                <w:top w:color="000000" w:space="0" w:sz="0" w:val="none"/>
                <w:left w:color="000000" w:space="0" w:sz="0" w:val="none"/>
                <w:bottom w:color="000000" w:space="0" w:sz="0" w:val="none"/>
                <w:right w:color="000000" w:space="0" w:sz="0" w:val="none"/>
                <w:between w:color="000000" w:space="0" w:sz="0" w:val="none"/>
              </w:pBdr>
              <w:spacing w:after="60" w:before="120" w:line="240" w:lineRule="auto"/>
              <w:ind w:left="0" w:right="0" w:firstLine="0"/>
              <w:jc w:val="center"/>
              <w:rPr>
                <w:b w:val="1"/>
                <w:bCs w:val="1"/>
                <w:color w:val="6e2500"/>
                <w:sz w:val="20"/>
                <w:szCs w:val="20"/>
              </w:rPr>
            </w:pPr>
            <w:r w:rsidDel="00000000" w:rsidR="00000000" w:rsidRPr="00000000">
              <w:rPr>
                <w:b w:val="1"/>
                <w:bCs w:val="1"/>
                <w:color w:val="6e2500"/>
                <w:sz w:val="20"/>
                <w:szCs w:val="20"/>
                <w:rtl w:val="0"/>
              </w:rPr>
              <w:t xml:space="preserve">Change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F">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15/09/2026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0">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1">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Tran Ngoc Khiet</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2">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Version 1.0</w:t>
            </w:r>
          </w:p>
          <w:p w:rsidR="00000000" w:rsidDel="00000000" w:rsidP="00000000" w:rsidRDefault="00000000" w:rsidRPr="00000000" w14:paraId="00000033">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Add: </w:t>
            </w:r>
          </w:p>
          <w:p w:rsidR="00000000" w:rsidDel="00000000" w:rsidP="00000000" w:rsidRDefault="00000000" w:rsidRPr="00000000" w14:paraId="00000034">
            <w:pPr>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80" w:line="240" w:lineRule="auto"/>
              <w:ind w:left="720" w:hanging="360"/>
              <w:rPr>
                <w:sz w:val="18"/>
                <w:szCs w:val="18"/>
              </w:rPr>
            </w:pPr>
            <w:r w:rsidDel="00000000" w:rsidR="00000000" w:rsidRPr="00000000">
              <w:rPr>
                <w:color w:val="000000"/>
                <w:sz w:val="18"/>
                <w:szCs w:val="18"/>
                <w:rtl w:val="0"/>
              </w:rPr>
              <w:t xml:space="preserve">1.1 Scope &amp; Estimation</w:t>
            </w:r>
            <w:r w:rsidDel="00000000" w:rsidR="00000000" w:rsidRPr="00000000">
              <w:rPr>
                <w:rtl w:val="0"/>
              </w:rPr>
            </w:r>
          </w:p>
          <w:p w:rsidR="00000000" w:rsidDel="00000000" w:rsidP="00000000" w:rsidRDefault="00000000" w:rsidRPr="00000000" w14:paraId="00000035">
            <w:pPr>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80" w:line="240" w:lineRule="auto"/>
              <w:ind w:left="720" w:hanging="360"/>
              <w:rPr>
                <w:sz w:val="18"/>
                <w:szCs w:val="18"/>
              </w:rPr>
            </w:pPr>
            <w:r w:rsidDel="00000000" w:rsidR="00000000" w:rsidRPr="00000000">
              <w:rPr>
                <w:color w:val="000000"/>
                <w:sz w:val="18"/>
                <w:szCs w:val="18"/>
                <w:rtl w:val="0"/>
              </w:rPr>
              <w:t xml:space="preserve">1.2 Project Objectives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6">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23/09/2026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7">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A, 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8">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Tran Ngoc Khiet</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9">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Version 1.1</w:t>
            </w:r>
          </w:p>
          <w:p w:rsidR="00000000" w:rsidDel="00000000" w:rsidP="00000000" w:rsidRDefault="00000000" w:rsidRPr="00000000" w14:paraId="0000003A">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Modified:</w:t>
            </w:r>
          </w:p>
          <w:p w:rsidR="00000000" w:rsidDel="00000000" w:rsidP="00000000" w:rsidRDefault="00000000" w:rsidRPr="00000000" w14:paraId="0000003B">
            <w:pPr>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80" w:line="240" w:lineRule="auto"/>
              <w:ind w:left="720" w:hanging="360"/>
              <w:rPr>
                <w:sz w:val="18"/>
                <w:szCs w:val="18"/>
              </w:rPr>
            </w:pPr>
            <w:r w:rsidDel="00000000" w:rsidR="00000000" w:rsidRPr="00000000">
              <w:rPr>
                <w:color w:val="000000"/>
                <w:sz w:val="18"/>
                <w:szCs w:val="18"/>
                <w:rtl w:val="0"/>
              </w:rPr>
              <w:t xml:space="preserve">1.1 Scope &amp; Estimation: Update functions </w:t>
            </w:r>
            <w:r w:rsidDel="00000000" w:rsidR="00000000" w:rsidRPr="00000000">
              <w:rPr>
                <w:sz w:val="18"/>
                <w:szCs w:val="18"/>
                <w:rtl w:val="0"/>
              </w:rPr>
              <w:t xml:space="preserve">based</w:t>
            </w:r>
            <w:r w:rsidDel="00000000" w:rsidR="00000000" w:rsidRPr="00000000">
              <w:rPr>
                <w:color w:val="000000"/>
                <w:sz w:val="18"/>
                <w:szCs w:val="18"/>
                <w:rtl w:val="0"/>
              </w:rPr>
              <w:t xml:space="preserve"> on new project details</w:t>
            </w:r>
            <w:r w:rsidDel="00000000" w:rsidR="00000000" w:rsidRPr="00000000">
              <w:rPr>
                <w:rtl w:val="0"/>
              </w:rPr>
            </w:r>
          </w:p>
          <w:p w:rsidR="00000000" w:rsidDel="00000000" w:rsidP="00000000" w:rsidRDefault="00000000" w:rsidRPr="00000000" w14:paraId="0000003C">
            <w:pPr>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80" w:line="240" w:lineRule="auto"/>
              <w:ind w:left="720" w:hanging="360"/>
              <w:rPr>
                <w:sz w:val="18"/>
                <w:szCs w:val="18"/>
              </w:rPr>
            </w:pPr>
            <w:r w:rsidDel="00000000" w:rsidR="00000000" w:rsidRPr="00000000">
              <w:rPr>
                <w:color w:val="000000"/>
                <w:sz w:val="18"/>
                <w:szCs w:val="18"/>
                <w:rtl w:val="0"/>
              </w:rPr>
              <w:t xml:space="preserve">1.2 Project Objectives: Add testing plan and project man-days allocation</w:t>
            </w:r>
            <w:r w:rsidDel="00000000" w:rsidR="00000000" w:rsidRPr="00000000">
              <w:rPr>
                <w:rtl w:val="0"/>
              </w:rPr>
            </w:r>
          </w:p>
          <w:p w:rsidR="00000000" w:rsidDel="00000000" w:rsidP="00000000" w:rsidRDefault="00000000" w:rsidRPr="00000000" w14:paraId="0000003D">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Add:</w:t>
            </w:r>
          </w:p>
          <w:p w:rsidR="00000000" w:rsidDel="00000000" w:rsidP="00000000" w:rsidRDefault="00000000" w:rsidRPr="00000000" w14:paraId="0000003E">
            <w:pPr>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80" w:line="240" w:lineRule="auto"/>
              <w:ind w:left="720" w:hanging="360"/>
              <w:rPr>
                <w:sz w:val="18"/>
                <w:szCs w:val="18"/>
              </w:rPr>
            </w:pPr>
            <w:r w:rsidDel="00000000" w:rsidR="00000000" w:rsidRPr="00000000">
              <w:rPr>
                <w:color w:val="000000"/>
                <w:sz w:val="18"/>
                <w:szCs w:val="18"/>
                <w:rtl w:val="0"/>
              </w:rPr>
              <w:t xml:space="preserve">1.3 Project Risks</w:t>
            </w:r>
            <w:r w:rsidDel="00000000" w:rsidR="00000000" w:rsidRPr="00000000">
              <w:rPr>
                <w:rtl w:val="0"/>
              </w:rPr>
            </w:r>
          </w:p>
          <w:p w:rsidR="00000000" w:rsidDel="00000000" w:rsidP="00000000" w:rsidRDefault="00000000" w:rsidRPr="00000000" w14:paraId="0000003F">
            <w:pPr>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sz w:val="18"/>
                <w:szCs w:val="18"/>
              </w:rPr>
            </w:pPr>
            <w:r w:rsidDel="00000000" w:rsidR="00000000" w:rsidRPr="00000000">
              <w:rPr>
                <w:color w:val="000000"/>
                <w:sz w:val="18"/>
                <w:szCs w:val="18"/>
                <w:rtl w:val="0"/>
              </w:rPr>
              <w:t xml:space="preserve">2. Management Approach</w:t>
            </w:r>
            <w:r w:rsidDel="00000000" w:rsidR="00000000" w:rsidRPr="00000000">
              <w:rPr>
                <w:rtl w:val="0"/>
              </w:rPr>
            </w:r>
          </w:p>
          <w:p w:rsidR="00000000" w:rsidDel="00000000" w:rsidP="00000000" w:rsidRDefault="00000000" w:rsidRPr="00000000" w14:paraId="00000040">
            <w:pPr>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sz w:val="18"/>
                <w:szCs w:val="18"/>
              </w:rPr>
            </w:pPr>
            <w:r w:rsidDel="00000000" w:rsidR="00000000" w:rsidRPr="00000000">
              <w:rPr>
                <w:color w:val="000000"/>
                <w:sz w:val="18"/>
                <w:szCs w:val="18"/>
                <w:rtl w:val="0"/>
              </w:rPr>
              <w:t xml:space="preserve">2.1 Project Process</w:t>
            </w:r>
            <w:r w:rsidDel="00000000" w:rsidR="00000000" w:rsidRPr="00000000">
              <w:rPr>
                <w:rtl w:val="0"/>
              </w:rPr>
            </w:r>
          </w:p>
          <w:p w:rsidR="00000000" w:rsidDel="00000000" w:rsidP="00000000" w:rsidRDefault="00000000" w:rsidRPr="00000000" w14:paraId="00000041">
            <w:pPr>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sz w:val="18"/>
                <w:szCs w:val="18"/>
              </w:rPr>
            </w:pPr>
            <w:r w:rsidDel="00000000" w:rsidR="00000000" w:rsidRPr="00000000">
              <w:rPr>
                <w:color w:val="000000"/>
                <w:sz w:val="18"/>
                <w:szCs w:val="18"/>
                <w:rtl w:val="0"/>
              </w:rPr>
              <w:t xml:space="preserve">2.2 Quality Management</w:t>
            </w:r>
            <w:r w:rsidDel="00000000" w:rsidR="00000000" w:rsidRPr="00000000">
              <w:rPr>
                <w:rtl w:val="0"/>
              </w:rPr>
            </w:r>
          </w:p>
          <w:p w:rsidR="00000000" w:rsidDel="00000000" w:rsidP="00000000" w:rsidRDefault="00000000" w:rsidRPr="00000000" w14:paraId="00000042">
            <w:pPr>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sz w:val="18"/>
                <w:szCs w:val="18"/>
              </w:rPr>
            </w:pPr>
            <w:r w:rsidDel="00000000" w:rsidR="00000000" w:rsidRPr="00000000">
              <w:rPr>
                <w:color w:val="000000"/>
                <w:sz w:val="18"/>
                <w:szCs w:val="18"/>
                <w:rtl w:val="0"/>
              </w:rPr>
              <w:t xml:space="preserve">4. Responsibility Assignments</w:t>
            </w:r>
            <w:r w:rsidDel="00000000" w:rsidR="00000000" w:rsidRPr="00000000">
              <w:rPr>
                <w:rtl w:val="0"/>
              </w:rPr>
            </w:r>
          </w:p>
          <w:p w:rsidR="00000000" w:rsidDel="00000000" w:rsidP="00000000" w:rsidRDefault="00000000" w:rsidRPr="00000000" w14:paraId="00000043">
            <w:pPr>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sz w:val="18"/>
                <w:szCs w:val="18"/>
              </w:rPr>
            </w:pPr>
            <w:r w:rsidDel="00000000" w:rsidR="00000000" w:rsidRPr="00000000">
              <w:rPr>
                <w:color w:val="000000"/>
                <w:sz w:val="18"/>
                <w:szCs w:val="18"/>
                <w:rtl w:val="0"/>
              </w:rPr>
              <w:t xml:space="preserve">5. Project Communications</w:t>
            </w:r>
            <w:r w:rsidDel="00000000" w:rsidR="00000000" w:rsidRPr="00000000">
              <w:rPr>
                <w:rtl w:val="0"/>
              </w:rPr>
            </w:r>
          </w:p>
          <w:p w:rsidR="00000000" w:rsidDel="00000000" w:rsidP="00000000" w:rsidRDefault="00000000" w:rsidRPr="00000000" w14:paraId="00000044">
            <w:pPr>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sz w:val="18"/>
                <w:szCs w:val="18"/>
              </w:rPr>
            </w:pPr>
            <w:r w:rsidDel="00000000" w:rsidR="00000000" w:rsidRPr="00000000">
              <w:rPr>
                <w:color w:val="000000"/>
                <w:sz w:val="18"/>
                <w:szCs w:val="18"/>
                <w:rtl w:val="0"/>
              </w:rPr>
              <w:t xml:space="preserve">6. Configuration Management</w:t>
            </w:r>
            <w:r w:rsidDel="00000000" w:rsidR="00000000" w:rsidRPr="00000000">
              <w:rPr>
                <w:rtl w:val="0"/>
              </w:rPr>
            </w:r>
          </w:p>
          <w:p w:rsidR="00000000" w:rsidDel="00000000" w:rsidP="00000000" w:rsidRDefault="00000000" w:rsidRPr="00000000" w14:paraId="00000045">
            <w:pPr>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sz w:val="18"/>
                <w:szCs w:val="18"/>
              </w:rPr>
            </w:pPr>
            <w:r w:rsidDel="00000000" w:rsidR="00000000" w:rsidRPr="00000000">
              <w:rPr>
                <w:color w:val="000000"/>
                <w:sz w:val="18"/>
                <w:szCs w:val="18"/>
                <w:rtl w:val="0"/>
              </w:rPr>
              <w:t xml:space="preserve">6.1 Document Management</w:t>
            </w:r>
            <w:r w:rsidDel="00000000" w:rsidR="00000000" w:rsidRPr="00000000">
              <w:rPr>
                <w:rtl w:val="0"/>
              </w:rPr>
            </w:r>
          </w:p>
          <w:p w:rsidR="00000000" w:rsidDel="00000000" w:rsidP="00000000" w:rsidRDefault="00000000" w:rsidRPr="00000000" w14:paraId="00000046">
            <w:pPr>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sz w:val="18"/>
                <w:szCs w:val="18"/>
              </w:rPr>
            </w:pPr>
            <w:r w:rsidDel="00000000" w:rsidR="00000000" w:rsidRPr="00000000">
              <w:rPr>
                <w:color w:val="000000"/>
                <w:sz w:val="18"/>
                <w:szCs w:val="18"/>
                <w:rtl w:val="0"/>
              </w:rPr>
              <w:t xml:space="preserve">6.2 Source Code Management</w:t>
            </w:r>
            <w:r w:rsidDel="00000000" w:rsidR="00000000" w:rsidRPr="00000000">
              <w:rPr>
                <w:rtl w:val="0"/>
              </w:rPr>
            </w:r>
          </w:p>
          <w:p w:rsidR="00000000" w:rsidDel="00000000" w:rsidP="00000000" w:rsidRDefault="00000000" w:rsidRPr="00000000" w14:paraId="00000047">
            <w:pPr>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80" w:line="240" w:lineRule="auto"/>
              <w:ind w:left="720" w:hanging="360"/>
              <w:rPr>
                <w:sz w:val="18"/>
                <w:szCs w:val="18"/>
              </w:rPr>
            </w:pPr>
            <w:r w:rsidDel="00000000" w:rsidR="00000000" w:rsidRPr="00000000">
              <w:rPr>
                <w:color w:val="000000"/>
                <w:sz w:val="18"/>
                <w:szCs w:val="18"/>
                <w:rtl w:val="0"/>
              </w:rPr>
              <w:t xml:space="preserve">6.3 Tools &amp; Infrastructures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8">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27/09/2026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9">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A, M, D</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A">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Tran Ngoc Khiet</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B">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Version 1.2</w:t>
            </w:r>
          </w:p>
          <w:p w:rsidR="00000000" w:rsidDel="00000000" w:rsidP="00000000" w:rsidRDefault="00000000" w:rsidRPr="00000000" w14:paraId="0000004C">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Add:</w:t>
            </w:r>
          </w:p>
          <w:p w:rsidR="00000000" w:rsidDel="00000000" w:rsidP="00000000" w:rsidRDefault="00000000" w:rsidRPr="00000000" w14:paraId="0000004D">
            <w:pPr>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80" w:line="240" w:lineRule="auto"/>
              <w:ind w:left="720" w:hanging="360"/>
              <w:rPr>
                <w:sz w:val="18"/>
                <w:szCs w:val="18"/>
              </w:rPr>
            </w:pPr>
            <w:r w:rsidDel="00000000" w:rsidR="00000000" w:rsidRPr="00000000">
              <w:rPr>
                <w:color w:val="000000"/>
                <w:sz w:val="18"/>
                <w:szCs w:val="18"/>
                <w:rtl w:val="0"/>
              </w:rPr>
              <w:t xml:space="preserve">2.3 Training Plan</w:t>
            </w:r>
            <w:r w:rsidDel="00000000" w:rsidR="00000000" w:rsidRPr="00000000">
              <w:rPr>
                <w:rtl w:val="0"/>
              </w:rPr>
            </w:r>
          </w:p>
          <w:p w:rsidR="00000000" w:rsidDel="00000000" w:rsidP="00000000" w:rsidRDefault="00000000" w:rsidRPr="00000000" w14:paraId="0000004E">
            <w:pPr>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80" w:line="240" w:lineRule="auto"/>
              <w:ind w:left="720" w:hanging="360"/>
              <w:rPr>
                <w:sz w:val="18"/>
                <w:szCs w:val="18"/>
              </w:rPr>
            </w:pPr>
            <w:r w:rsidDel="00000000" w:rsidR="00000000" w:rsidRPr="00000000">
              <w:rPr>
                <w:color w:val="000000"/>
                <w:sz w:val="18"/>
                <w:szCs w:val="18"/>
                <w:rtl w:val="0"/>
              </w:rPr>
              <w:t xml:space="preserve">3. Project Deliverables (file)</w:t>
            </w:r>
            <w:r w:rsidDel="00000000" w:rsidR="00000000" w:rsidRPr="00000000">
              <w:rPr>
                <w:rtl w:val="0"/>
              </w:rPr>
            </w:r>
          </w:p>
          <w:p w:rsidR="00000000" w:rsidDel="00000000" w:rsidP="00000000" w:rsidRDefault="00000000" w:rsidRPr="00000000" w14:paraId="0000004F">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Modified:</w:t>
            </w:r>
          </w:p>
          <w:p w:rsidR="00000000" w:rsidDel="00000000" w:rsidP="00000000" w:rsidRDefault="00000000" w:rsidRPr="00000000" w14:paraId="00000050">
            <w:pPr>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80" w:line="240" w:lineRule="auto"/>
              <w:ind w:left="720" w:hanging="360"/>
              <w:rPr>
                <w:sz w:val="18"/>
                <w:szCs w:val="18"/>
              </w:rPr>
            </w:pPr>
            <w:r w:rsidDel="00000000" w:rsidR="00000000" w:rsidRPr="00000000">
              <w:rPr>
                <w:color w:val="000000"/>
                <w:sz w:val="18"/>
                <w:szCs w:val="18"/>
                <w:rtl w:val="0"/>
              </w:rPr>
              <w:t xml:space="preserve">1.1 Scope &amp; Estimation: Update new scope base on Coreflow_v1.1.xlsx</w:t>
            </w:r>
            <w:r w:rsidDel="00000000" w:rsidR="00000000" w:rsidRPr="00000000">
              <w:rPr>
                <w:rtl w:val="0"/>
              </w:rPr>
            </w:r>
          </w:p>
          <w:p w:rsidR="00000000" w:rsidDel="00000000" w:rsidP="00000000" w:rsidRDefault="00000000" w:rsidRPr="00000000" w14:paraId="00000051">
            <w:pPr>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80" w:line="240" w:lineRule="auto"/>
              <w:ind w:left="720" w:hanging="360"/>
              <w:rPr>
                <w:sz w:val="18"/>
                <w:szCs w:val="18"/>
              </w:rPr>
            </w:pPr>
            <w:r w:rsidDel="00000000" w:rsidR="00000000" w:rsidRPr="00000000">
              <w:rPr>
                <w:color w:val="000000"/>
                <w:sz w:val="18"/>
                <w:szCs w:val="18"/>
                <w:rtl w:val="0"/>
              </w:rPr>
              <w:t xml:space="preserve">4. Responsibility Assignments: Update new responsibility and assign to members</w:t>
            </w:r>
            <w:r w:rsidDel="00000000" w:rsidR="00000000" w:rsidRPr="00000000">
              <w:rPr>
                <w:rtl w:val="0"/>
              </w:rPr>
            </w:r>
          </w:p>
          <w:p w:rsidR="00000000" w:rsidDel="00000000" w:rsidP="00000000" w:rsidRDefault="00000000" w:rsidRPr="00000000" w14:paraId="00000052">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Deleted</w:t>
            </w:r>
          </w:p>
          <w:p w:rsidR="00000000" w:rsidDel="00000000" w:rsidP="00000000" w:rsidRDefault="00000000" w:rsidRPr="00000000" w14:paraId="00000053">
            <w:pPr>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80" w:before="80" w:line="240" w:lineRule="auto"/>
              <w:ind w:left="720" w:hanging="360"/>
              <w:rPr>
                <w:sz w:val="18"/>
                <w:szCs w:val="18"/>
              </w:rPr>
            </w:pPr>
            <w:r w:rsidDel="00000000" w:rsidR="00000000" w:rsidRPr="00000000">
              <w:rPr>
                <w:color w:val="000000"/>
                <w:sz w:val="18"/>
                <w:szCs w:val="18"/>
                <w:rtl w:val="0"/>
              </w:rPr>
              <w:t xml:space="preserve">1.1 Scope &amp; Estimation: Delete old scope feature</w:t>
            </w:r>
            <w:r w:rsidDel="00000000" w:rsidR="00000000" w:rsidRPr="00000000">
              <w:rPr>
                <w:sz w:val="18"/>
                <w:szCs w:val="18"/>
                <w:rtl w:val="0"/>
              </w:rPr>
              <w:t xml:space="preser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4">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27/09/2026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5">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A,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6">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Truong Le Huy Hoang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7">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Revised role responsibilities and corrected spelling errors. Add training plan area Flutter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8">
            <w:pPr>
              <w:keepNext w:val="0"/>
              <w:rPr/>
            </w:pPr>
            <w:r w:rsidDel="00000000" w:rsidR="00000000" w:rsidRPr="00000000">
              <w:rPr>
                <w:sz w:val="18"/>
                <w:szCs w:val="18"/>
                <w:rtl w:val="0"/>
              </w:rPr>
              <w:t xml:space="preserve">11/10/2026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9">
            <w:pPr>
              <w:keepNext w:val="0"/>
              <w:rPr/>
            </w:pPr>
            <w:r w:rsidDel="00000000" w:rsidR="00000000" w:rsidRPr="00000000">
              <w:rPr>
                <w:sz w:val="18"/>
                <w:szCs w:val="18"/>
                <w:rtl w:val="0"/>
              </w:rPr>
              <w:t xml:space="preserve">A,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A">
            <w:pPr>
              <w:keepNext w:val="0"/>
              <w:rPr/>
            </w:pPr>
            <w:r w:rsidDel="00000000" w:rsidR="00000000" w:rsidRPr="00000000">
              <w:rPr>
                <w:sz w:val="18"/>
                <w:szCs w:val="18"/>
                <w:rtl w:val="0"/>
              </w:rPr>
              <w:t xml:space="preserve">Tran Ngoc Khiet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B">
            <w:pPr>
              <w:keepNext w:val="0"/>
              <w:spacing w:after="80" w:before="80" w:line="240" w:lineRule="auto"/>
              <w:rPr>
                <w:color w:val="000000"/>
                <w:sz w:val="18"/>
                <w:szCs w:val="18"/>
              </w:rPr>
            </w:pPr>
            <w:r w:rsidDel="00000000" w:rsidR="00000000" w:rsidRPr="00000000">
              <w:rPr>
                <w:color w:val="000000"/>
                <w:sz w:val="18"/>
                <w:szCs w:val="18"/>
                <w:rtl w:val="0"/>
              </w:rPr>
              <w:t xml:space="preserve">Version 1.3</w:t>
            </w:r>
          </w:p>
          <w:p w:rsidR="00000000" w:rsidDel="00000000" w:rsidP="00000000" w:rsidRDefault="00000000" w:rsidRPr="00000000" w14:paraId="0000005C">
            <w:pPr>
              <w:keepNext w:val="0"/>
              <w:spacing w:after="80" w:before="80" w:line="240" w:lineRule="auto"/>
              <w:rPr>
                <w:color w:val="000000"/>
                <w:sz w:val="18"/>
                <w:szCs w:val="18"/>
              </w:rPr>
            </w:pPr>
            <w:r w:rsidDel="00000000" w:rsidR="00000000" w:rsidRPr="00000000">
              <w:rPr>
                <w:color w:val="000000"/>
                <w:sz w:val="18"/>
                <w:szCs w:val="18"/>
                <w:rtl w:val="0"/>
              </w:rPr>
              <w:t xml:space="preserve">Add:</w:t>
            </w:r>
          </w:p>
          <w:p w:rsidR="00000000" w:rsidDel="00000000" w:rsidP="00000000" w:rsidRDefault="00000000" w:rsidRPr="00000000" w14:paraId="0000005D">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80" w:line="240" w:lineRule="auto"/>
              <w:ind w:left="720" w:right="0" w:hanging="360"/>
              <w:jc w:val="left"/>
              <w:rPr>
                <w:i w:val="0"/>
                <w:iCs w:val="0"/>
                <w:smallCaps w:val="0"/>
                <w:strike w:val="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1.1 Scope &amp; Estimation: New features after Review 1</w:t>
            </w:r>
            <w:r w:rsidDel="00000000" w:rsidR="00000000" w:rsidRPr="00000000">
              <w:rPr>
                <w:rtl w:val="0"/>
              </w:rPr>
            </w:r>
          </w:p>
          <w:p w:rsidR="00000000" w:rsidDel="00000000" w:rsidP="00000000" w:rsidRDefault="00000000" w:rsidRPr="00000000" w14:paraId="0000005E">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80" w:before="0" w:line="240" w:lineRule="auto"/>
              <w:ind w:left="720" w:right="0" w:hanging="360"/>
              <w:jc w:val="left"/>
              <w:rPr>
                <w:i w:val="0"/>
                <w:iCs w:val="0"/>
                <w:smallCaps w:val="0"/>
                <w:strike w:val="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4. Responsibility Assignments: New tasks</w:t>
            </w:r>
            <w:r w:rsidDel="00000000" w:rsidR="00000000" w:rsidRPr="00000000">
              <w:rPr>
                <w:rtl w:val="0"/>
              </w:rPr>
            </w:r>
          </w:p>
          <w:p w:rsidR="00000000" w:rsidDel="00000000" w:rsidP="00000000" w:rsidRDefault="00000000" w:rsidRPr="00000000" w14:paraId="0000005F">
            <w:pPr>
              <w:keepNext w:val="0"/>
              <w:spacing w:after="80" w:before="80" w:line="240" w:lineRule="auto"/>
              <w:rPr>
                <w:color w:val="000000"/>
                <w:sz w:val="18"/>
                <w:szCs w:val="18"/>
              </w:rPr>
            </w:pPr>
            <w:r w:rsidDel="00000000" w:rsidR="00000000" w:rsidRPr="00000000">
              <w:rPr>
                <w:color w:val="000000"/>
                <w:sz w:val="18"/>
                <w:szCs w:val="18"/>
                <w:rtl w:val="0"/>
              </w:rPr>
              <w:t xml:space="preserve">Modified:</w:t>
            </w:r>
          </w:p>
          <w:p w:rsidR="00000000" w:rsidDel="00000000" w:rsidP="00000000" w:rsidRDefault="00000000" w:rsidRPr="00000000" w14:paraId="00000060">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80" w:line="240" w:lineRule="auto"/>
              <w:ind w:left="720" w:right="0" w:hanging="360"/>
              <w:jc w:val="left"/>
              <w:rPr>
                <w:i w:val="0"/>
                <w:iCs w:val="0"/>
                <w:smallCaps w:val="0"/>
                <w:strike w:val="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1.2 Project Objectives: Planned effort and contingency</w:t>
            </w:r>
            <w:r w:rsidDel="00000000" w:rsidR="00000000" w:rsidRPr="00000000">
              <w:rPr>
                <w:rtl w:val="0"/>
              </w:rPr>
            </w:r>
          </w:p>
          <w:p w:rsidR="00000000" w:rsidDel="00000000" w:rsidP="00000000" w:rsidRDefault="00000000" w:rsidRPr="00000000" w14:paraId="00000061">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i w:val="0"/>
                <w:iCs w:val="0"/>
                <w:smallCaps w:val="0"/>
                <w:strike w:val="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1.1 Scope &amp; Estimation: Rebalance effort to 323 man-days and 14 man-days contingency</w:t>
            </w:r>
            <w:r w:rsidDel="00000000" w:rsidR="00000000" w:rsidRPr="00000000">
              <w:rPr>
                <w:rtl w:val="0"/>
              </w:rPr>
            </w:r>
          </w:p>
          <w:p w:rsidR="00000000" w:rsidDel="00000000" w:rsidP="00000000" w:rsidRDefault="00000000" w:rsidRPr="00000000" w14:paraId="00000062">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80" w:before="0" w:line="240" w:lineRule="auto"/>
              <w:ind w:left="720" w:right="0" w:hanging="360"/>
              <w:jc w:val="left"/>
              <w:rPr>
                <w:i w:val="0"/>
                <w:iCs w:val="0"/>
                <w:smallCaps w:val="0"/>
                <w:strike w:val="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Shorten some WBS Items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3">
            <w:pPr>
              <w:keepNext w:val="0"/>
              <w:rPr/>
            </w:pPr>
            <w:r w:rsidDel="00000000" w:rsidR="00000000" w:rsidRPr="00000000">
              <w:rPr>
                <w:sz w:val="18"/>
                <w:szCs w:val="18"/>
                <w:rtl w:val="0"/>
              </w:rPr>
              <w:t xml:space="preserve">27/10/2026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4">
            <w:pPr>
              <w:keepNext w:val="0"/>
              <w:rPr/>
            </w:pPr>
            <w:r w:rsidDel="00000000" w:rsidR="00000000" w:rsidRPr="00000000">
              <w:rPr>
                <w:sz w:val="18"/>
                <w:szCs w:val="18"/>
                <w:rtl w:val="0"/>
              </w:rPr>
              <w:t xml:space="preserve">A, M,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5">
            <w:pPr>
              <w:keepNext w:val="0"/>
              <w:rPr/>
            </w:pPr>
            <w:r w:rsidDel="00000000" w:rsidR="00000000" w:rsidRPr="00000000">
              <w:rPr>
                <w:sz w:val="18"/>
                <w:szCs w:val="18"/>
                <w:rtl w:val="0"/>
              </w:rPr>
              <w:t xml:space="preserve">Truong Le Huy Hoang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6">
            <w:pPr>
              <w:keepNext w:val="0"/>
              <w:spacing w:after="80" w:before="80" w:line="240" w:lineRule="auto"/>
              <w:rPr>
                <w:color w:val="000000"/>
                <w:sz w:val="18"/>
                <w:szCs w:val="18"/>
              </w:rPr>
            </w:pPr>
            <w:r w:rsidDel="00000000" w:rsidR="00000000" w:rsidRPr="00000000">
              <w:rPr>
                <w:color w:val="000000"/>
                <w:sz w:val="18"/>
                <w:szCs w:val="18"/>
                <w:rtl w:val="0"/>
              </w:rPr>
              <w:t xml:space="preserve">Version 1.4</w:t>
              <w:br w:type="textWrapping"/>
              <w:t xml:space="preserve">Add: Current delivery and quality targets; allocation/pricing, financial and integration risks; deliverable owners; CI/CD and baseline controls.</w:t>
              <w:br w:type="textWrapping"/>
              <w:t xml:space="preserve">Modify: Sections 1–6 against Registration v1.8, Report 1 v1.6, SRS v1.5, Task Tracking Scope V10, Project Tracking, Report 5 v1.1, TEAM_SETUP and Review 2 guidance. Reconcile WBS and capacity; align task responsibilities with PICs.</w:t>
              <w:br w:type="textWrapping"/>
              <w:t xml:space="preserve">Delete: Internal transfers/replenishment and automatic offline submission from the planned scope.</w:t>
              <w:br w:type="textWrapping"/>
              <w:t xml:space="preserve">Project Schedule remains a separate companion document. Unresolved cross-document decisions are identified for baseline alignment.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3">
            <w:pPr>
              <w:keepNext w:val="0"/>
              <w:rPr/>
            </w:pPr>
            <w:r w:rsidDel="00000000" w:rsidR="00000000" w:rsidRPr="00000000">
              <w:rPr>
                <w:sz w:val="18"/>
                <w:szCs w:val="18"/>
                <w:rtl w:val="0"/>
              </w:rPr>
              <w:t xml:space="preserve">28/10/2026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4">
            <w:pPr>
              <w:keepNext w:val="0"/>
              <w:rPr/>
            </w:pPr>
            <w:r w:rsidDel="00000000" w:rsidR="00000000" w:rsidRPr="00000000">
              <w:rPr>
                <w:sz w:val="18"/>
                <w:szCs w:val="18"/>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5">
            <w:pPr>
              <w:keepNext w:val="0"/>
              <w:rPr/>
            </w:pPr>
            <w:r w:rsidDel="00000000" w:rsidR="00000000" w:rsidRPr="00000000">
              <w:rPr>
                <w:sz w:val="18"/>
                <w:szCs w:val="18"/>
                <w:rtl w:val="0"/>
              </w:rPr>
              <w:t xml:space="preserve">Tran Ngoc Khiet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6">
            <w:pPr>
              <w:keepNext w:val="0"/>
              <w:spacing w:after="80" w:before="80" w:line="240" w:lineRule="auto"/>
              <w:rPr>
                <w:color w:val="000000"/>
                <w:sz w:val="18"/>
                <w:szCs w:val="18"/>
              </w:rPr>
            </w:pPr>
            <w:r w:rsidDel="00000000" w:rsidR="00000000" w:rsidRPr="00000000">
              <w:rPr>
                <w:color w:val="000000"/>
                <w:sz w:val="18"/>
                <w:szCs w:val="18"/>
                <w:rtl w:val="0"/>
              </w:rPr>
              <w:t xml:space="preserve">Version 1.5</w:t>
              <w:t xml:space="preserve">: Align scope, WBS descriptions, integration tests and baseline controls w</w:t>
              <w:t xml:space="preserve">ith Registration v1.8 and Report 1 v1.7. Confirm 00:00 allocation, percentage/fixed-per-unit shelf-life discounts and Prepaid/Deferred quotation-to-PO gates. Update BM01 test targets and ownership references; correct the Report 5 milestone discrepancy. Retain existing effort estimates, assignments and s</w:t>
              <w:t xml:space="preserve"/>
              <w:t xml:space="preserve">chedule commitments pending impact review.</w:t>
            </w:r>
          </w:p>
        </w:tc>
      </w:tr>
    </w:tbl>
    <w:p w:rsidR="00000000" w:rsidDel="00000000" w:rsidP="00000000" w:rsidRDefault="00000000" w:rsidRPr="00000000" w14:paraId="00000067">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heading=h.xuqfh187ayh9" w:id="1"/>
      <w:bookmarkEnd w:id="1"/>
      <w:r w:rsidDel="00000000" w:rsidR="00000000" w:rsidRPr="00000000">
        <w:rPr>
          <w:rtl w:val="0"/>
        </w:rPr>
        <w:t xml:space="preserve">II. Project Management Plan</w:t>
      </w:r>
    </w:p>
    <w:p w:rsidR="00000000" w:rsidDel="00000000" w:rsidP="00000000" w:rsidRDefault="00000000" w:rsidRPr="00000000" w14:paraId="0000006B">
      <w:pPr>
        <w:pStyle w:val="Heading2"/>
        <w:rPr/>
      </w:pPr>
      <w:bookmarkStart w:colFirst="0" w:colLast="0" w:name="_heading=h.kav3gdpoat0a" w:id="2"/>
      <w:bookmarkEnd w:id="2"/>
      <w:r w:rsidDel="00000000" w:rsidR="00000000" w:rsidRPr="00000000">
        <w:rPr>
          <w:rtl w:val="0"/>
        </w:rPr>
        <w:t xml:space="preserve">1. Overview</w:t>
      </w:r>
    </w:p>
    <w:p w:rsidR="00000000" w:rsidDel="00000000" w:rsidP="00000000" w:rsidRDefault="00000000" w:rsidRPr="00000000" w14:paraId="0000006C">
      <w:pPr>
        <w:pStyle w:val="Heading3"/>
        <w:rPr/>
      </w:pPr>
      <w:bookmarkStart w:colFirst="0" w:colLast="0" w:name="_heading=h.wasrxc2ibp2w" w:id="3"/>
      <w:bookmarkEnd w:id="3"/>
      <w:r w:rsidDel="00000000" w:rsidR="00000000" w:rsidRPr="00000000">
        <w:rPr>
          <w:rtl w:val="0"/>
        </w:rPr>
        <w:t xml:space="preserve">1.1 Scope &amp; Estimation</w:t>
      </w:r>
    </w:p>
    <w:p w:rsidR="00000000" w:rsidDel="00000000" w:rsidP="00000000" w:rsidRDefault="00000000" w:rsidRPr="00000000" w14:paraId="0000006D">
      <w:pPr>
        <w:pStyle w:val="Heading3"/>
        <w:keepNext w:val="0"/>
        <w:rPr/>
      </w:pPr>
      <w:r w:rsidDel="00000000" w:rsidR="00000000" w:rsidRPr="00000000">
        <w:rPr>
          <w:b w:val="0"/>
          <w:bCs w:val="0"/>
          <w:i w:val="0"/>
          <w:iCs w:val="0"/>
          <w:rtl w:val="0"/>
        </w:rPr>
        <w:t xml:space="preserve">The scope reference is SEP490_FA26SE083_R2_Registration.pdf (v1.8), supported by Report 1 v1.7. SRS v1.8 and the related design, test and tracking documents must follow this scope and the confirmed quotation-to-PO workflow. FSCM serves one distributor across multiple warehouses and six human roles: Administrator, Operator, Sales Manager, Warehouse Keeper, Sales and Retailer. Sales create orders; Retailers track orders, accept quotations and confirm actual receipts.</w:t>
      </w:r>
      <w:r w:rsidDel="00000000" w:rsidR="00000000" w:rsidRPr="00000000">
        <w:rPr>
          <w:rtl w:val="0"/>
        </w:rPr>
      </w:r>
    </w:p>
    <w:tbl>
      <w:tblPr>
        <w:tblStyle w:val="Table2"/>
        <w:tblpPr w:leftFromText="180" w:rightFromText="180" w:topFromText="0" w:bottomFromText="0" w:vertAnchor="text" w:horzAnchor="text" w:tblpX="30" w:tblpY="1283.9689127604197"/>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9"/>
        <w:gridCol w:w="5523"/>
        <w:gridCol w:w="1276"/>
        <w:gridCol w:w="250"/>
        <w:gridCol w:w="890"/>
        <w:gridCol w:w="335"/>
        <w:gridCol w:w="84"/>
        <w:tblGridChange w:id="0">
          <w:tblGrid>
            <w:gridCol w:w="709"/>
            <w:gridCol w:w="5523"/>
            <w:gridCol w:w="1276"/>
            <w:gridCol w:w="250"/>
            <w:gridCol w:w="890"/>
            <w:gridCol w:w="335"/>
            <w:gridCol w:w="84"/>
          </w:tblGrid>
        </w:tblGridChange>
      </w:tblGrid>
      <w:tr>
        <w:trPr>
          <w:cantSplit w:val="0"/>
          <w:tblHeader w:val="1"/>
        </w:trPr>
        <w:tc>
          <w:tcPr>
            <w:shd w:fill="ffe8e1" w:val="clear"/>
          </w:tcPr>
          <w:p w:rsidR="00000000" w:rsidDel="00000000" w:rsidP="00000000" w:rsidRDefault="00000000" w:rsidRPr="00000000" w14:paraId="0000006E">
            <w:pPr>
              <w:spacing w:line="254" w:lineRule="auto"/>
              <w:ind w:hanging="10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06F">
            <w:pPr>
              <w:spacing w:line="254" w:lineRule="auto"/>
              <w:ind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WBS Item</w:t>
            </w:r>
          </w:p>
        </w:tc>
        <w:tc>
          <w:tcPr>
            <w:shd w:fill="ffe8e1" w:val="clear"/>
          </w:tcPr>
          <w:p w:rsidR="00000000" w:rsidDel="00000000" w:rsidP="00000000" w:rsidRDefault="00000000" w:rsidRPr="00000000" w14:paraId="00000070">
            <w:pPr>
              <w:spacing w:line="254" w:lineRule="auto"/>
              <w:ind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Complexity</w:t>
            </w:r>
          </w:p>
        </w:tc>
        <w:tc>
          <w:tcPr>
            <w:gridSpan w:val="4"/>
            <w:shd w:fill="ffe8e1" w:val="clear"/>
          </w:tcPr>
          <w:p w:rsidR="00000000" w:rsidDel="00000000" w:rsidP="00000000" w:rsidRDefault="00000000" w:rsidRPr="00000000" w14:paraId="00000071">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Est. Effort (man-days)</w:t>
            </w:r>
          </w:p>
        </w:tc>
      </w:tr>
      <w:tr>
        <w:trPr>
          <w:cantSplit w:val="0"/>
          <w:tblHeader w:val="0"/>
        </w:trPr>
        <w:tc>
          <w:tcPr/>
          <w:p w:rsidR="00000000" w:rsidDel="00000000" w:rsidP="00000000" w:rsidRDefault="00000000" w:rsidRPr="00000000" w14:paraId="0000007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w:t>
            </w:r>
          </w:p>
        </w:tc>
        <w:tc>
          <w:tcPr/>
          <w:p w:rsidR="00000000" w:rsidDel="00000000" w:rsidP="00000000" w:rsidRDefault="00000000" w:rsidRPr="00000000" w14:paraId="00000076">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authorized dashboard (orders, net revenue and sales ranking)</w:t>
            </w:r>
          </w:p>
        </w:tc>
        <w:tc>
          <w:tcPr/>
          <w:p w:rsidR="00000000" w:rsidDel="00000000" w:rsidP="00000000" w:rsidRDefault="00000000" w:rsidRPr="00000000" w14:paraId="0000007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078">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blHeader w:val="0"/>
        </w:trPr>
        <w:tc>
          <w:tcPr/>
          <w:p w:rsidR="00000000" w:rsidDel="00000000" w:rsidP="00000000" w:rsidRDefault="00000000" w:rsidRPr="00000000" w14:paraId="0000007C">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w:t>
            </w:r>
          </w:p>
        </w:tc>
        <w:tc>
          <w:tcPr/>
          <w:p w:rsidR="00000000" w:rsidDel="00000000" w:rsidP="00000000" w:rsidRDefault="00000000" w:rsidRPr="00000000" w14:paraId="0000007D">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user accounts, initial Admin and role/data-scope permissions</w:t>
            </w:r>
          </w:p>
        </w:tc>
        <w:tc>
          <w:tcPr/>
          <w:p w:rsidR="00000000" w:rsidDel="00000000" w:rsidP="00000000" w:rsidRDefault="00000000" w:rsidRPr="00000000" w14:paraId="0000007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7F">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blHeader w:val="0"/>
        </w:trPr>
        <w:tc>
          <w:tcPr/>
          <w:p w:rsidR="00000000" w:rsidDel="00000000" w:rsidP="00000000" w:rsidRDefault="00000000" w:rsidRPr="00000000" w14:paraId="0000008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w:t>
            </w:r>
          </w:p>
        </w:tc>
        <w:tc>
          <w:tcPr/>
          <w:p w:rsidR="00000000" w:rsidDel="00000000" w:rsidP="00000000" w:rsidRDefault="00000000" w:rsidRPr="00000000" w14:paraId="00000084">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product, warehouse and delivery master data</w:t>
            </w:r>
          </w:p>
        </w:tc>
        <w:tc>
          <w:tcPr/>
          <w:p w:rsidR="00000000" w:rsidDel="00000000" w:rsidP="00000000" w:rsidRDefault="00000000" w:rsidRPr="00000000" w14:paraId="0000008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86">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blHeader w:val="0"/>
        </w:trPr>
        <w:tc>
          <w:tcPr/>
          <w:p w:rsidR="00000000" w:rsidDel="00000000" w:rsidP="00000000" w:rsidRDefault="00000000" w:rsidRPr="00000000" w14:paraId="0000008A">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w:t>
            </w:r>
          </w:p>
        </w:tc>
        <w:tc>
          <w:tcPr/>
          <w:p w:rsidR="00000000" w:rsidDel="00000000" w:rsidP="00000000" w:rsidRDefault="00000000" w:rsidRPr="00000000" w14:paraId="0000008B">
            <w:pPr>
              <w:spacing w:line="254" w:lineRule="auto"/>
              <w:rPr>
                <w:rFonts w:ascii="Calibri" w:cs="Calibri" w:eastAsia="Calibri" w:hAnsi="Calibri"/>
              </w:rPr>
            </w:pPr>
            <w:r w:rsidDel="00000000" w:rsidR="00000000" w:rsidRPr="00000000">
              <w:rPr>
                <w:rFonts w:ascii="Calibri" w:cs="Calibri" w:eastAsia="Calibri" w:hAnsi="Calibri"/>
                <w:b w:val="1"/>
                <w:bCs w:val="1"/>
                <w:i w:val="1"/>
                <w:iCs w:val="1"/>
                <w:sz w:val="22"/>
                <w:szCs w:val="22"/>
                <w:rtl w:val="0"/>
              </w:rPr>
              <w:t xml:space="preserve">Manage ordinary promotion rules and order price snapshots</w:t>
            </w:r>
            <w:r w:rsidDel="00000000" w:rsidR="00000000" w:rsidRPr="00000000">
              <w:rPr>
                <w:rtl w:val="0"/>
              </w:rPr>
            </w:r>
          </w:p>
        </w:tc>
        <w:tc>
          <w:tcPr/>
          <w:p w:rsidR="00000000" w:rsidDel="00000000" w:rsidP="00000000" w:rsidRDefault="00000000" w:rsidRPr="00000000" w14:paraId="0000008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08D">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blHeader w:val="0"/>
        </w:trPr>
        <w:tc>
          <w:tcPr/>
          <w:p w:rsidR="00000000" w:rsidDel="00000000" w:rsidP="00000000" w:rsidRDefault="00000000" w:rsidRPr="00000000" w14:paraId="0000009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5</w:t>
            </w:r>
          </w:p>
        </w:tc>
        <w:tc>
          <w:tcPr/>
          <w:p w:rsidR="00000000" w:rsidDel="00000000" w:rsidP="00000000" w:rsidRDefault="00000000" w:rsidRPr="00000000" w14:paraId="00000092">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retailer profiles, assessment, Category/SKU MLOR and payment terms</w:t>
            </w:r>
          </w:p>
        </w:tc>
        <w:tc>
          <w:tcPr/>
          <w:p w:rsidR="00000000" w:rsidDel="00000000" w:rsidP="00000000" w:rsidRDefault="00000000" w:rsidRPr="00000000" w14:paraId="0000009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094">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r>
      <w:tr>
        <w:trPr>
          <w:cantSplit w:val="0"/>
          <w:tblHeader w:val="0"/>
        </w:trPr>
        <w:tc>
          <w:tcPr/>
          <w:p w:rsidR="00000000" w:rsidDel="00000000" w:rsidP="00000000" w:rsidRDefault="00000000" w:rsidRPr="00000000" w14:paraId="0000009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6</w:t>
            </w:r>
          </w:p>
        </w:tc>
        <w:tc>
          <w:tcPr/>
          <w:p w:rsidR="00000000" w:rsidDel="00000000" w:rsidP="00000000" w:rsidRDefault="00000000" w:rsidRPr="00000000" w14:paraId="00000099">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Capture and review Sales orders before daily cutoff</w:t>
            </w:r>
          </w:p>
        </w:tc>
        <w:tc>
          <w:tcPr/>
          <w:p w:rsidR="00000000" w:rsidDel="00000000" w:rsidP="00000000" w:rsidRDefault="00000000" w:rsidRPr="00000000" w14:paraId="0000009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09B">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blHeader w:val="0"/>
        </w:trPr>
        <w:tc>
          <w:tcPr/>
          <w:p w:rsidR="00000000" w:rsidDel="00000000" w:rsidP="00000000" w:rsidRDefault="00000000" w:rsidRPr="00000000" w14:paraId="0000009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7</w:t>
            </w:r>
          </w:p>
        </w:tc>
        <w:tc>
          <w:tcPr/>
          <w:p w:rsidR="00000000" w:rsidDel="00000000" w:rsidP="00000000" w:rsidRDefault="00000000" w:rsidRPr="00000000" w14:paraId="000000A0">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Verify full Prepaid payment after quotation acceptance and before PO release</w:t>
            </w:r>
          </w:p>
        </w:tc>
        <w:tc>
          <w:tcPr/>
          <w:p w:rsidR="00000000" w:rsidDel="00000000" w:rsidP="00000000" w:rsidRDefault="00000000" w:rsidRPr="00000000" w14:paraId="000000A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0A2">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blHeader w:val="0"/>
        </w:trPr>
        <w:tc>
          <w:tcPr/>
          <w:p w:rsidR="00000000" w:rsidDel="00000000" w:rsidP="00000000" w:rsidRDefault="00000000" w:rsidRPr="00000000" w14:paraId="000000A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8</w:t>
            </w:r>
          </w:p>
        </w:tc>
        <w:tc>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Process complaints and approved financial adjustments</w:t>
            </w:r>
          </w:p>
        </w:tc>
        <w:tc>
          <w:tcPr/>
          <w:p w:rsidR="00000000" w:rsidDel="00000000" w:rsidP="00000000" w:rsidRDefault="00000000" w:rsidRPr="00000000" w14:paraId="000000A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0A9">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r>
      <w:tr>
        <w:trPr>
          <w:cantSplit w:val="0"/>
          <w:tblHeader w:val="0"/>
        </w:trPr>
        <w:tc>
          <w:tcPr/>
          <w:p w:rsidR="00000000" w:rsidDel="00000000" w:rsidP="00000000" w:rsidRDefault="00000000" w:rsidRPr="00000000" w14:paraId="000000A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9</w:t>
            </w:r>
          </w:p>
        </w:tc>
        <w:tc>
          <w:tcPr/>
          <w:p w:rsidR="00000000" w:rsidDel="00000000" w:rsidP="00000000" w:rsidRDefault="00000000" w:rsidRPr="00000000" w14:paraId="000000AE">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Sales groups and territories</w:t>
            </w:r>
          </w:p>
        </w:tc>
        <w:tc>
          <w:tcPr/>
          <w:p w:rsidR="00000000" w:rsidDel="00000000" w:rsidP="00000000" w:rsidRDefault="00000000" w:rsidRPr="00000000" w14:paraId="000000A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B0">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blHeader w:val="0"/>
        </w:trPr>
        <w:tc>
          <w:tcPr/>
          <w:p w:rsidR="00000000" w:rsidDel="00000000" w:rsidP="00000000" w:rsidRDefault="00000000" w:rsidRPr="00000000" w14:paraId="000000B4">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10</w:t>
            </w:r>
          </w:p>
        </w:tc>
        <w:tc>
          <w:tcPr/>
          <w:p w:rsidR="00000000" w:rsidDel="00000000" w:rsidP="00000000" w:rsidRDefault="00000000" w:rsidRPr="00000000" w14:paraId="000000B5">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Sales-group dashboard (retailers, orders and net revenue)</w:t>
            </w:r>
          </w:p>
        </w:tc>
        <w:tc>
          <w:tcPr/>
          <w:p w:rsidR="00000000" w:rsidDel="00000000" w:rsidP="00000000" w:rsidRDefault="00000000" w:rsidRPr="00000000" w14:paraId="000000B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B7">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blHeader w:val="0"/>
        </w:trPr>
        <w:tc>
          <w:tcPr/>
          <w:p w:rsidR="00000000" w:rsidDel="00000000" w:rsidP="00000000" w:rsidRDefault="00000000" w:rsidRPr="00000000" w14:paraId="000000B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11</w:t>
            </w:r>
          </w:p>
        </w:tc>
        <w:tc>
          <w:tcPr/>
          <w:p w:rsidR="00000000" w:rsidDel="00000000" w:rsidP="00000000" w:rsidRDefault="00000000" w:rsidRPr="00000000" w14:paraId="000000BC">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retailers within assigned Sales territory</w:t>
            </w:r>
          </w:p>
        </w:tc>
        <w:tc>
          <w:tcPr/>
          <w:p w:rsidR="00000000" w:rsidDel="00000000" w:rsidP="00000000" w:rsidRDefault="00000000" w:rsidRPr="00000000" w14:paraId="000000B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BE">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r>
      <w:tr>
        <w:trPr>
          <w:cantSplit w:val="0"/>
          <w:tblHeader w:val="0"/>
        </w:trPr>
        <w:tc>
          <w:tcPr/>
          <w:p w:rsidR="00000000" w:rsidDel="00000000" w:rsidP="00000000" w:rsidRDefault="00000000" w:rsidRPr="00000000" w14:paraId="000000C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12</w:t>
            </w:r>
          </w:p>
        </w:tc>
        <w:tc>
          <w:tcPr/>
          <w:p w:rsidR="00000000" w:rsidDel="00000000" w:rsidP="00000000" w:rsidRDefault="00000000" w:rsidRPr="00000000" w14:paraId="000000C3">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and cache product catalog and reference inventory</w:t>
            </w:r>
          </w:p>
        </w:tc>
        <w:tc>
          <w:tcPr/>
          <w:p w:rsidR="00000000" w:rsidDel="00000000" w:rsidP="00000000" w:rsidRDefault="00000000" w:rsidRPr="00000000" w14:paraId="000000C4">
            <w:pPr>
              <w:spacing w:line="254" w:lineRule="auto"/>
              <w:ind w:left="33" w:firstLine="0"/>
              <w:rPr>
                <w:rFonts w:ascii="Calibri" w:cs="Calibri" w:eastAsia="Calibri" w:hAnsi="Calibri"/>
                <w:sz w:val="22"/>
                <w:szCs w:val="22"/>
              </w:rPr>
            </w:pPr>
            <w:r w:rsidDel="00000000" w:rsidR="00000000" w:rsidRPr="00000000">
              <w:rPr>
                <w:rtl w:val="0"/>
              </w:rPr>
            </w:r>
          </w:p>
        </w:tc>
        <w:tc>
          <w:tcPr>
            <w:gridSpan w:val="4"/>
          </w:tcPr>
          <w:p w:rsidR="00000000" w:rsidDel="00000000" w:rsidP="00000000" w:rsidRDefault="00000000" w:rsidRPr="00000000" w14:paraId="000000C5">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14</w:t>
            </w:r>
          </w:p>
        </w:tc>
      </w:tr>
      <w:tr>
        <w:trPr>
          <w:cantSplit w:val="0"/>
          <w:tblHeader w:val="0"/>
        </w:trPr>
        <w:tc>
          <w:tcPr/>
          <w:p w:rsidR="00000000" w:rsidDel="00000000" w:rsidP="00000000" w:rsidRDefault="00000000" w:rsidRPr="00000000" w14:paraId="000000C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w:t>
            </w:r>
          </w:p>
        </w:tc>
        <w:tc>
          <w:tcPr/>
          <w:p w:rsidR="00000000" w:rsidDel="00000000" w:rsidP="00000000" w:rsidRDefault="00000000" w:rsidRPr="00000000" w14:paraId="000000CA">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product catalog and reference inventory</w:t>
            </w:r>
          </w:p>
        </w:tc>
        <w:tc>
          <w:tcPr/>
          <w:p w:rsidR="00000000" w:rsidDel="00000000" w:rsidP="00000000" w:rsidRDefault="00000000" w:rsidRPr="00000000" w14:paraId="000000C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CC">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blHeader w:val="0"/>
        </w:trPr>
        <w:tc>
          <w:tcPr/>
          <w:p w:rsidR="00000000" w:rsidDel="00000000" w:rsidP="00000000" w:rsidRDefault="00000000" w:rsidRPr="00000000" w14:paraId="000000D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12.2</w:t>
            </w:r>
          </w:p>
        </w:tc>
        <w:tc>
          <w:tcPr/>
          <w:p w:rsidR="00000000" w:rsidDel="00000000" w:rsidP="00000000" w:rsidRDefault="00000000" w:rsidRPr="00000000" w14:paraId="000000D1">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Cache reference catalog, prices and inventory for offline access</w:t>
            </w:r>
          </w:p>
        </w:tc>
        <w:tc>
          <w:tcPr/>
          <w:p w:rsidR="00000000" w:rsidDel="00000000" w:rsidP="00000000" w:rsidRDefault="00000000" w:rsidRPr="00000000" w14:paraId="000000D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0D3">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r>
      <w:tr>
        <w:trPr>
          <w:cantSplit w:val="0"/>
          <w:tblHeader w:val="0"/>
        </w:trPr>
        <w:tc>
          <w:tcPr/>
          <w:p w:rsidR="00000000" w:rsidDel="00000000" w:rsidP="00000000" w:rsidRDefault="00000000" w:rsidRPr="00000000" w14:paraId="000000D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13</w:t>
            </w:r>
          </w:p>
        </w:tc>
        <w:tc>
          <w:tcPr/>
          <w:p w:rsidR="00000000" w:rsidDel="00000000" w:rsidP="00000000" w:rsidRDefault="00000000" w:rsidRPr="00000000" w14:paraId="000000D8">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Create offline drafts and manually submit after reconnection</w:t>
            </w:r>
          </w:p>
        </w:tc>
        <w:tc>
          <w:tcPr/>
          <w:p w:rsidR="00000000" w:rsidDel="00000000" w:rsidP="00000000" w:rsidRDefault="00000000" w:rsidRPr="00000000" w14:paraId="000000D9">
            <w:pPr>
              <w:spacing w:line="254" w:lineRule="auto"/>
              <w:ind w:left="33" w:firstLine="0"/>
              <w:rPr>
                <w:rFonts w:ascii="Calibri" w:cs="Calibri" w:eastAsia="Calibri" w:hAnsi="Calibri"/>
                <w:sz w:val="22"/>
                <w:szCs w:val="22"/>
              </w:rPr>
            </w:pPr>
            <w:r w:rsidDel="00000000" w:rsidR="00000000" w:rsidRPr="00000000">
              <w:rPr>
                <w:rtl w:val="0"/>
              </w:rPr>
            </w:r>
          </w:p>
        </w:tc>
        <w:tc>
          <w:tcPr>
            <w:gridSpan w:val="4"/>
          </w:tcPr>
          <w:p w:rsidR="00000000" w:rsidDel="00000000" w:rsidP="00000000" w:rsidRDefault="00000000" w:rsidRPr="00000000" w14:paraId="000000DA">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22</w:t>
            </w:r>
          </w:p>
        </w:tc>
      </w:tr>
      <w:tr>
        <w:trPr>
          <w:cantSplit w:val="0"/>
          <w:tblHeader w:val="0"/>
        </w:trPr>
        <w:tc>
          <w:tcPr/>
          <w:p w:rsidR="00000000" w:rsidDel="00000000" w:rsidP="00000000" w:rsidRDefault="00000000" w:rsidRPr="00000000" w14:paraId="000000D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w:t>
            </w:r>
          </w:p>
        </w:tc>
        <w:tc>
          <w:tcPr/>
          <w:p w:rsidR="00000000" w:rsidDel="00000000" w:rsidP="00000000" w:rsidRDefault="00000000" w:rsidRPr="00000000" w14:paraId="000000DF">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persist offline Sales order drafts</w:t>
            </w:r>
          </w:p>
        </w:tc>
        <w:tc>
          <w:tcPr/>
          <w:p w:rsidR="00000000" w:rsidDel="00000000" w:rsidP="00000000" w:rsidRDefault="00000000" w:rsidRPr="00000000" w14:paraId="000000E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E1">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r>
      <w:tr>
        <w:trPr>
          <w:cantSplit w:val="0"/>
          <w:tblHeader w:val="0"/>
        </w:trPr>
        <w:tc>
          <w:tcPr/>
          <w:p w:rsidR="00000000" w:rsidDel="00000000" w:rsidP="00000000" w:rsidRDefault="00000000" w:rsidRPr="00000000" w14:paraId="000000E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13.2</w:t>
            </w:r>
          </w:p>
        </w:tc>
        <w:tc>
          <w:tcPr/>
          <w:p w:rsidR="00000000" w:rsidDel="00000000" w:rsidP="00000000" w:rsidRDefault="00000000" w:rsidRPr="00000000" w14:paraId="000000E6">
            <w:pPr>
              <w:spacing w:line="254" w:lineRule="auto"/>
              <w:ind w:left="318" w:firstLine="0"/>
              <w:rPr>
                <w:rFonts w:ascii="Calibri" w:cs="Calibri" w:eastAsia="Calibri" w:hAnsi="Calibri"/>
              </w:rPr>
            </w:pPr>
            <w:r w:rsidDel="00000000" w:rsidR="00000000" w:rsidRPr="00000000">
              <w:rPr>
                <w:rFonts w:ascii="Calibri" w:cs="Calibri" w:eastAsia="Calibri" w:hAnsi="Calibri"/>
                <w:sz w:val="22"/>
                <w:szCs w:val="22"/>
                <w:rtl w:val="0"/>
              </w:rPr>
              <w:t xml:space="preserve">Manually submit drafts; revalidate changes and prevent duplicates</w:t>
            </w:r>
            <w:r w:rsidDel="00000000" w:rsidR="00000000" w:rsidRPr="00000000">
              <w:rPr>
                <w:rtl w:val="0"/>
              </w:rPr>
            </w:r>
          </w:p>
        </w:tc>
        <w:tc>
          <w:tcPr/>
          <w:p w:rsidR="00000000" w:rsidDel="00000000" w:rsidP="00000000" w:rsidRDefault="00000000" w:rsidRPr="00000000" w14:paraId="000000E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gridSpan w:val="4"/>
          </w:tcPr>
          <w:p w:rsidR="00000000" w:rsidDel="00000000" w:rsidP="00000000" w:rsidRDefault="00000000" w:rsidRPr="00000000" w14:paraId="000000E8">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r>
      <w:tr>
        <w:trPr>
          <w:cantSplit w:val="0"/>
          <w:tblHeader w:val="0"/>
        </w:trPr>
        <w:tc>
          <w:tcPr/>
          <w:p w:rsidR="00000000" w:rsidDel="00000000" w:rsidP="00000000" w:rsidRDefault="00000000" w:rsidRPr="00000000" w14:paraId="000000EC">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14</w:t>
            </w:r>
          </w:p>
        </w:tc>
        <w:tc>
          <w:tcPr/>
          <w:p w:rsidR="00000000" w:rsidDel="00000000" w:rsidP="00000000" w:rsidRDefault="00000000" w:rsidRPr="00000000" w14:paraId="000000ED">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Track SO, approved quotation, PO lifecycle, prices and notifications</w:t>
            </w:r>
          </w:p>
        </w:tc>
        <w:tc>
          <w:tcPr/>
          <w:p w:rsidR="00000000" w:rsidDel="00000000" w:rsidP="00000000" w:rsidRDefault="00000000" w:rsidRPr="00000000" w14:paraId="000000E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0EF">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blHeader w:val="0"/>
        </w:trPr>
        <w:tc>
          <w:tcPr/>
          <w:p w:rsidR="00000000" w:rsidDel="00000000" w:rsidP="00000000" w:rsidRDefault="00000000" w:rsidRPr="00000000" w14:paraId="000000F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15</w:t>
            </w:r>
          </w:p>
        </w:tc>
        <w:tc>
          <w:tcPr/>
          <w:p w:rsidR="00000000" w:rsidDel="00000000" w:rsidP="00000000" w:rsidRDefault="00000000" w:rsidRPr="00000000" w14:paraId="000000F4">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Record authorized deferred-payment collection</w:t>
            </w:r>
          </w:p>
        </w:tc>
        <w:tc>
          <w:tcPr/>
          <w:p w:rsidR="00000000" w:rsidDel="00000000" w:rsidP="00000000" w:rsidRDefault="00000000" w:rsidRPr="00000000" w14:paraId="000000F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0F6">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blHeader w:val="0"/>
        </w:trPr>
        <w:tc>
          <w:tcPr/>
          <w:p w:rsidR="00000000" w:rsidDel="00000000" w:rsidP="00000000" w:rsidRDefault="00000000" w:rsidRPr="00000000" w14:paraId="000000FA">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16</w:t>
            </w:r>
          </w:p>
        </w:tc>
        <w:tc>
          <w:tcPr/>
          <w:p w:rsidR="00000000" w:rsidDel="00000000" w:rsidP="00000000" w:rsidRDefault="00000000" w:rsidRPr="00000000" w14:paraId="000000FB">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personal and Sales-group order history</w:t>
            </w:r>
          </w:p>
        </w:tc>
        <w:tc>
          <w:tcPr/>
          <w:p w:rsidR="00000000" w:rsidDel="00000000" w:rsidP="00000000" w:rsidRDefault="00000000" w:rsidRPr="00000000" w14:paraId="000000F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FD">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blHeader w:val="0"/>
        </w:trPr>
        <w:tc>
          <w:tcPr/>
          <w:p w:rsidR="00000000" w:rsidDel="00000000" w:rsidP="00000000" w:rsidRDefault="00000000" w:rsidRPr="00000000" w14:paraId="0000010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17</w:t>
            </w:r>
          </w:p>
        </w:tc>
        <w:tc>
          <w:tcPr/>
          <w:p w:rsidR="00000000" w:rsidDel="00000000" w:rsidP="00000000" w:rsidRDefault="00000000" w:rsidRPr="00000000" w14:paraId="00000102">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Sales ranking using approved net-revenue rules</w:t>
            </w:r>
          </w:p>
        </w:tc>
        <w:tc>
          <w:tcPr/>
          <w:p w:rsidR="00000000" w:rsidDel="00000000" w:rsidP="00000000" w:rsidRDefault="00000000" w:rsidRPr="00000000" w14:paraId="0000010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104">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blHeader w:val="0"/>
        </w:trPr>
        <w:tc>
          <w:tcPr/>
          <w:p w:rsidR="00000000" w:rsidDel="00000000" w:rsidP="00000000" w:rsidRDefault="00000000" w:rsidRPr="00000000" w14:paraId="0000010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18</w:t>
            </w:r>
          </w:p>
        </w:tc>
        <w:tc>
          <w:tcPr/>
          <w:p w:rsidR="00000000" w:rsidDel="00000000" w:rsidP="00000000" w:rsidRDefault="00000000" w:rsidRPr="00000000" w14:paraId="00000109">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Sales dashboard (retailers, orders and net revenue)</w:t>
            </w:r>
          </w:p>
        </w:tc>
        <w:tc>
          <w:tcPr/>
          <w:p w:rsidR="00000000" w:rsidDel="00000000" w:rsidP="00000000" w:rsidRDefault="00000000" w:rsidRPr="00000000" w14:paraId="0000010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10B">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r>
      <w:tr>
        <w:trPr>
          <w:cantSplit w:val="0"/>
          <w:tblHeader w:val="0"/>
        </w:trPr>
        <w:tc>
          <w:tcPr/>
          <w:p w:rsidR="00000000" w:rsidDel="00000000" w:rsidP="00000000" w:rsidRDefault="00000000" w:rsidRPr="00000000" w14:paraId="0000010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19</w:t>
            </w:r>
          </w:p>
        </w:tc>
        <w:tc>
          <w:tcPr/>
          <w:p w:rsidR="00000000" w:rsidDel="00000000" w:rsidP="00000000" w:rsidRDefault="00000000" w:rsidRPr="00000000" w14:paraId="00000110">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Retailer order history, approved prices and payment status</w:t>
            </w:r>
          </w:p>
        </w:tc>
        <w:tc>
          <w:tcPr/>
          <w:p w:rsidR="00000000" w:rsidDel="00000000" w:rsidP="00000000" w:rsidRDefault="00000000" w:rsidRPr="00000000" w14:paraId="0000011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112">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blHeader w:val="0"/>
        </w:trPr>
        <w:tc>
          <w:tcPr/>
          <w:p w:rsidR="00000000" w:rsidDel="00000000" w:rsidP="00000000" w:rsidRDefault="00000000" w:rsidRPr="00000000" w14:paraId="0000011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20</w:t>
            </w:r>
          </w:p>
        </w:tc>
        <w:tc>
          <w:tcPr/>
          <w:p w:rsidR="00000000" w:rsidDel="00000000" w:rsidP="00000000" w:rsidRDefault="00000000" w:rsidRPr="00000000" w14:paraId="00000117">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Confirm actual warehouse-shipment receipt by QR</w:t>
            </w:r>
          </w:p>
        </w:tc>
        <w:tc>
          <w:tcPr/>
          <w:p w:rsidR="00000000" w:rsidDel="00000000" w:rsidP="00000000" w:rsidRDefault="00000000" w:rsidRPr="00000000" w14:paraId="0000011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gridSpan w:val="4"/>
          </w:tcPr>
          <w:p w:rsidR="00000000" w:rsidDel="00000000" w:rsidP="00000000" w:rsidRDefault="00000000" w:rsidRPr="00000000" w14:paraId="00000119">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blHeader w:val="0"/>
        </w:trPr>
        <w:tc>
          <w:tcPr/>
          <w:p w:rsidR="00000000" w:rsidDel="00000000" w:rsidP="00000000" w:rsidRDefault="00000000" w:rsidRPr="00000000" w14:paraId="0000011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21</w:t>
            </w:r>
          </w:p>
        </w:tc>
        <w:tc>
          <w:tcPr/>
          <w:p w:rsidR="00000000" w:rsidDel="00000000" w:rsidP="00000000" w:rsidRDefault="00000000" w:rsidRPr="00000000" w14:paraId="0000011E">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Retailer spending and order dashboard</w:t>
            </w:r>
          </w:p>
        </w:tc>
        <w:tc>
          <w:tcPr/>
          <w:p w:rsidR="00000000" w:rsidDel="00000000" w:rsidP="00000000" w:rsidRDefault="00000000" w:rsidRPr="00000000" w14:paraId="0000011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120">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r>
      <w:tr>
        <w:trPr>
          <w:cantSplit w:val="0"/>
          <w:tblHeader w:val="0"/>
        </w:trPr>
        <w:tc>
          <w:tcPr/>
          <w:p w:rsidR="00000000" w:rsidDel="00000000" w:rsidP="00000000" w:rsidRDefault="00000000" w:rsidRPr="00000000" w14:paraId="00000124">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22</w:t>
            </w:r>
          </w:p>
        </w:tc>
        <w:tc>
          <w:tcPr/>
          <w:p w:rsidR="00000000" w:rsidDel="00000000" w:rsidP="00000000" w:rsidRDefault="00000000" w:rsidRPr="00000000" w14:paraId="00000125">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Receive scoped order and operational notifications</w:t>
            </w:r>
          </w:p>
        </w:tc>
        <w:tc>
          <w:tcPr/>
          <w:p w:rsidR="00000000" w:rsidDel="00000000" w:rsidP="00000000" w:rsidRDefault="00000000" w:rsidRPr="00000000" w14:paraId="0000012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127">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r>
      <w:tr>
        <w:trPr>
          <w:cantSplit w:val="0"/>
          <w:tblHeader w:val="0"/>
        </w:trPr>
        <w:tc>
          <w:tcPr/>
          <w:p w:rsidR="00000000" w:rsidDel="00000000" w:rsidP="00000000" w:rsidRDefault="00000000" w:rsidRPr="00000000" w14:paraId="0000012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23</w:t>
            </w:r>
          </w:p>
        </w:tc>
        <w:tc>
          <w:tcPr/>
          <w:p w:rsidR="00000000" w:rsidDel="00000000" w:rsidP="00000000" w:rsidRDefault="00000000" w:rsidRPr="00000000" w14:paraId="0000012C">
            <w:pPr>
              <w:spacing w:line="254" w:lineRule="auto"/>
              <w:rPr>
                <w:rFonts w:ascii="Calibri" w:cs="Calibri" w:eastAsia="Calibri" w:hAnsi="Calibri"/>
              </w:rPr>
            </w:pPr>
            <w:r w:rsidDel="00000000" w:rsidR="00000000" w:rsidRPr="00000000">
              <w:rPr>
                <w:rFonts w:ascii="Calibri" w:cs="Calibri" w:eastAsia="Calibri" w:hAnsi="Calibri"/>
                <w:b w:val="1"/>
                <w:bCs w:val="1"/>
                <w:i w:val="1"/>
                <w:iCs w:val="1"/>
                <w:sz w:val="22"/>
                <w:szCs w:val="22"/>
                <w:rtl w:val="0"/>
              </w:rPr>
              <w:t xml:space="preserve">Submit Retailer complaints with quantity and evidence</w:t>
            </w:r>
            <w:r w:rsidDel="00000000" w:rsidR="00000000" w:rsidRPr="00000000">
              <w:rPr>
                <w:rtl w:val="0"/>
              </w:rPr>
            </w:r>
          </w:p>
        </w:tc>
        <w:tc>
          <w:tcPr/>
          <w:p w:rsidR="00000000" w:rsidDel="00000000" w:rsidP="00000000" w:rsidRDefault="00000000" w:rsidRPr="00000000" w14:paraId="0000012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12E">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r>
      <w:tr>
        <w:trPr>
          <w:cantSplit w:val="0"/>
          <w:tblHeader w:val="0"/>
        </w:trPr>
        <w:tc>
          <w:tcPr/>
          <w:p w:rsidR="00000000" w:rsidDel="00000000" w:rsidP="00000000" w:rsidRDefault="00000000" w:rsidRPr="00000000" w14:paraId="0000013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24</w:t>
            </w:r>
          </w:p>
        </w:tc>
        <w:tc>
          <w:tcPr/>
          <w:p w:rsidR="00000000" w:rsidDel="00000000" w:rsidP="00000000" w:rsidRDefault="00000000" w:rsidRPr="00000000" w14:paraId="00000133">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Record and approve goods receipts with batch/QR traceability</w:t>
            </w:r>
          </w:p>
        </w:tc>
        <w:tc>
          <w:tcPr/>
          <w:p w:rsidR="00000000" w:rsidDel="00000000" w:rsidP="00000000" w:rsidRDefault="00000000" w:rsidRPr="00000000" w14:paraId="0000013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Meidum</w:t>
            </w:r>
          </w:p>
        </w:tc>
        <w:tc>
          <w:tcPr>
            <w:gridSpan w:val="4"/>
          </w:tcPr>
          <w:p w:rsidR="00000000" w:rsidDel="00000000" w:rsidP="00000000" w:rsidRDefault="00000000" w:rsidRPr="00000000" w14:paraId="00000135">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14</w:t>
            </w:r>
          </w:p>
        </w:tc>
      </w:tr>
      <w:tr>
        <w:trPr>
          <w:cantSplit w:val="0"/>
          <w:tblHeader w:val="0"/>
        </w:trPr>
        <w:tc>
          <w:tcPr/>
          <w:p w:rsidR="00000000" w:rsidDel="00000000" w:rsidP="00000000" w:rsidRDefault="00000000" w:rsidRPr="00000000" w14:paraId="0000013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25</w:t>
            </w:r>
          </w:p>
        </w:tc>
        <w:tc>
          <w:tcPr/>
          <w:p w:rsidR="00000000" w:rsidDel="00000000" w:rsidP="00000000" w:rsidRDefault="00000000" w:rsidRPr="00000000" w14:paraId="0000013A">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warehouse stock, reservations, locks and expiry status</w:t>
            </w:r>
          </w:p>
        </w:tc>
        <w:tc>
          <w:tcPr/>
          <w:p w:rsidR="00000000" w:rsidDel="00000000" w:rsidP="00000000" w:rsidRDefault="00000000" w:rsidRPr="00000000" w14:paraId="0000013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13C">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blHeader w:val="0"/>
        </w:trPr>
        <w:tc>
          <w:tcPr/>
          <w:p w:rsidR="00000000" w:rsidDel="00000000" w:rsidP="00000000" w:rsidRDefault="00000000" w:rsidRPr="00000000" w14:paraId="00000140">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26</w:t>
            </w:r>
          </w:p>
        </w:tc>
        <w:tc>
          <w:tcPr/>
          <w:p w:rsidR="00000000" w:rsidDel="00000000" w:rsidP="00000000" w:rsidRDefault="00000000" w:rsidRPr="00000000" w14:paraId="0000014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1"/>
                <w:bCs w:val="1"/>
                <w:i w:val="1"/>
                <w:iCs w:val="1"/>
                <w:sz w:val="22"/>
                <w:szCs w:val="22"/>
                <w:rtl w:val="0"/>
              </w:rPr>
              <w:t xml:space="preserve">Pick eligible PO warehouse portions and verify full-order readiness</w:t>
            </w:r>
            <w:r w:rsidDel="00000000" w:rsidR="00000000" w:rsidRPr="00000000">
              <w:rPr>
                <w:rtl w:val="0"/>
              </w:rPr>
            </w:r>
          </w:p>
        </w:tc>
        <w:tc>
          <w:tcPr/>
          <w:p w:rsidR="00000000" w:rsidDel="00000000" w:rsidP="00000000" w:rsidRDefault="00000000" w:rsidRPr="00000000" w14:paraId="0000014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gridSpan w:val="4"/>
          </w:tcPr>
          <w:p w:rsidR="00000000" w:rsidDel="00000000" w:rsidP="00000000" w:rsidRDefault="00000000" w:rsidRPr="00000000" w14:paraId="00000143">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19</w:t>
            </w:r>
          </w:p>
        </w:tc>
      </w:tr>
      <w:tr>
        <w:trPr>
          <w:cantSplit w:val="0"/>
          <w:tblHeader w:val="0"/>
        </w:trPr>
        <w:tc>
          <w:tcPr/>
          <w:p w:rsidR="00000000" w:rsidDel="00000000" w:rsidP="00000000" w:rsidRDefault="00000000" w:rsidRPr="00000000" w14:paraId="0000014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27</w:t>
            </w:r>
          </w:p>
        </w:tc>
        <w:tc>
          <w:tcPr/>
          <w:p w:rsidR="00000000" w:rsidDel="00000000" w:rsidP="00000000" w:rsidRDefault="00000000" w:rsidRPr="00000000" w14:paraId="00000148">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Block unusable stock and process authorized write-offs</w:t>
            </w:r>
          </w:p>
        </w:tc>
        <w:tc>
          <w:tcPr/>
          <w:p w:rsidR="00000000" w:rsidDel="00000000" w:rsidP="00000000" w:rsidRDefault="00000000" w:rsidRPr="00000000" w14:paraId="0000014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14A">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blHeader w:val="0"/>
        </w:trPr>
        <w:tc>
          <w:tcPr/>
          <w:p w:rsidR="00000000" w:rsidDel="00000000" w:rsidP="00000000" w:rsidRDefault="00000000" w:rsidRPr="00000000" w14:paraId="0000014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28</w:t>
            </w:r>
          </w:p>
        </w:tc>
        <w:tc>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ind w:left="34" w:firstLine="0"/>
              <w:rPr>
                <w:rFonts w:ascii="Calibri" w:cs="Calibri" w:eastAsia="Calibri" w:hAnsi="Calibri"/>
              </w:rPr>
            </w:pPr>
            <w:r w:rsidDel="00000000" w:rsidR="00000000" w:rsidRPr="00000000">
              <w:rPr>
                <w:rFonts w:ascii="Calibri" w:cs="Calibri" w:eastAsia="Calibri" w:hAnsi="Calibri"/>
                <w:b w:val="1"/>
                <w:bCs w:val="1"/>
                <w:i w:val="1"/>
                <w:iCs w:val="1"/>
                <w:sz w:val="22"/>
                <w:szCs w:val="22"/>
                <w:rtl w:val="0"/>
              </w:rPr>
              <w:t xml:space="preserve">Run idempotent expiry monitoring and operational reminders</w:t>
            </w:r>
            <w:r w:rsidDel="00000000" w:rsidR="00000000" w:rsidRPr="00000000">
              <w:rPr>
                <w:rtl w:val="0"/>
              </w:rPr>
            </w:r>
          </w:p>
        </w:tc>
        <w:tc>
          <w:tcPr/>
          <w:p w:rsidR="00000000" w:rsidDel="00000000" w:rsidP="00000000" w:rsidRDefault="00000000" w:rsidRPr="00000000" w14:paraId="0000015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gridSpan w:val="4"/>
          </w:tcPr>
          <w:p w:rsidR="00000000" w:rsidDel="00000000" w:rsidP="00000000" w:rsidRDefault="00000000" w:rsidRPr="00000000" w14:paraId="00000151">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blHeader w:val="0"/>
        </w:trPr>
        <w:tc>
          <w:tcPr/>
          <w:p w:rsidR="00000000" w:rsidDel="00000000" w:rsidP="00000000" w:rsidRDefault="00000000" w:rsidRPr="00000000" w14:paraId="0000015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29</w:t>
            </w:r>
          </w:p>
        </w:tc>
        <w:tc>
          <w:tcPr/>
          <w:p w:rsidR="00000000" w:rsidDel="00000000" w:rsidP="00000000" w:rsidRDefault="00000000" w:rsidRPr="00000000" w14:paraId="00000156">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Commit reservations atomically after Admin approval and revalidation</w:t>
            </w:r>
          </w:p>
        </w:tc>
        <w:tc>
          <w:tcPr/>
          <w:p w:rsidR="00000000" w:rsidDel="00000000" w:rsidP="00000000" w:rsidRDefault="00000000" w:rsidRPr="00000000" w14:paraId="0000015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gridSpan w:val="4"/>
          </w:tcPr>
          <w:p w:rsidR="00000000" w:rsidDel="00000000" w:rsidP="00000000" w:rsidRDefault="00000000" w:rsidRPr="00000000" w14:paraId="00000158">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16</w:t>
            </w:r>
          </w:p>
        </w:tc>
      </w:tr>
      <w:tr>
        <w:trPr>
          <w:cantSplit w:val="0"/>
          <w:tblHeader w:val="0"/>
        </w:trPr>
        <w:tc>
          <w:tcPr/>
          <w:p w:rsidR="00000000" w:rsidDel="00000000" w:rsidP="00000000" w:rsidRDefault="00000000" w:rsidRPr="00000000" w14:paraId="0000015C">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30</w:t>
            </w:r>
          </w:p>
        </w:tc>
        <w:tc>
          <w:tcPr/>
          <w:p w:rsidR="00000000" w:rsidDel="00000000" w:rsidP="00000000" w:rsidRDefault="00000000" w:rsidRPr="00000000" w14:paraId="0000015D">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Run 00:00 daily weighted FEFO–MLOR allocation with all-or-nothing orders</w:t>
            </w:r>
          </w:p>
        </w:tc>
        <w:tc>
          <w:tcPr/>
          <w:p w:rsidR="00000000" w:rsidDel="00000000" w:rsidP="00000000" w:rsidRDefault="00000000" w:rsidRPr="00000000" w14:paraId="0000015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gridSpan w:val="4"/>
          </w:tcPr>
          <w:p w:rsidR="00000000" w:rsidDel="00000000" w:rsidP="00000000" w:rsidRDefault="00000000" w:rsidRPr="00000000" w14:paraId="0000015F">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19</w:t>
            </w:r>
          </w:p>
        </w:tc>
      </w:tr>
      <w:tr>
        <w:trPr>
          <w:cantSplit w:val="0"/>
          <w:tblHeader w:val="0"/>
        </w:trPr>
        <w:tc>
          <w:tcPr/>
          <w:p w:rsidR="00000000" w:rsidDel="00000000" w:rsidP="00000000" w:rsidRDefault="00000000" w:rsidRPr="00000000" w14:paraId="0000016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31</w:t>
            </w:r>
          </w:p>
        </w:tc>
        <w:tc>
          <w:tcPr/>
          <w:p w:rsidR="00000000" w:rsidDel="00000000" w:rsidP="00000000" w:rsidRDefault="00000000" w:rsidRPr="00000000" w14:paraId="00000164">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Calculate promotions and post-allocation batch prices with traceability</w:t>
            </w:r>
          </w:p>
        </w:tc>
        <w:tc>
          <w:tcPr/>
          <w:p w:rsidR="00000000" w:rsidDel="00000000" w:rsidP="00000000" w:rsidRDefault="00000000" w:rsidRPr="00000000" w14:paraId="0000016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gridSpan w:val="4"/>
          </w:tcPr>
          <w:p w:rsidR="00000000" w:rsidDel="00000000" w:rsidP="00000000" w:rsidRDefault="00000000" w:rsidRPr="00000000" w14:paraId="00000166">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12</w:t>
            </w:r>
          </w:p>
        </w:tc>
      </w:tr>
      <w:tr>
        <w:trPr>
          <w:cantSplit w:val="0"/>
          <w:tblHeader w:val="0"/>
        </w:trPr>
        <w:tc>
          <w:tcPr/>
          <w:p w:rsidR="00000000" w:rsidDel="00000000" w:rsidP="00000000" w:rsidRDefault="00000000" w:rsidRPr="00000000" w14:paraId="0000016A">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32</w:t>
            </w:r>
          </w:p>
        </w:tc>
        <w:tc>
          <w:tcPr/>
          <w:p w:rsidR="00000000" w:rsidDel="00000000" w:rsidP="00000000" w:rsidRDefault="00000000" w:rsidRPr="00000000" w14:paraId="0000016B">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Maintain operational notifications and audit trail</w:t>
            </w:r>
          </w:p>
        </w:tc>
        <w:tc>
          <w:tcPr/>
          <w:p w:rsidR="00000000" w:rsidDel="00000000" w:rsidP="00000000" w:rsidRDefault="00000000" w:rsidRPr="00000000" w14:paraId="0000016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16D">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blHeader w:val="0"/>
        </w:trPr>
        <w:tc>
          <w:tcPr/>
          <w:p w:rsidR="00000000" w:rsidDel="00000000" w:rsidP="00000000" w:rsidRDefault="00000000" w:rsidRPr="00000000" w14:paraId="0000017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33</w:t>
            </w:r>
          </w:p>
        </w:tc>
        <w:tc>
          <w:tcPr/>
          <w:p w:rsidR="00000000" w:rsidDel="00000000" w:rsidP="00000000" w:rsidRDefault="00000000" w:rsidRPr="00000000" w14:paraId="00000172">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categories and Draft–Published–Inactive product lifecycle</w:t>
            </w:r>
          </w:p>
        </w:tc>
        <w:tc>
          <w:tcPr/>
          <w:p w:rsidR="00000000" w:rsidDel="00000000" w:rsidP="00000000" w:rsidRDefault="00000000" w:rsidRPr="00000000" w14:paraId="00000173">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gridSpan w:val="4"/>
          </w:tcPr>
          <w:p w:rsidR="00000000" w:rsidDel="00000000" w:rsidP="00000000" w:rsidRDefault="00000000" w:rsidRPr="00000000" w14:paraId="00000174">
            <w:pPr>
              <w:spacing w:line="254" w:lineRule="auto"/>
              <w:ind w:left="33" w:firstLine="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r>
      <w:tr>
        <w:trPr>
          <w:cantSplit w:val="0"/>
          <w:tblHeader w:val="0"/>
        </w:trPr>
        <w:tc>
          <w:tcPr/>
          <w:p w:rsidR="00000000" w:rsidDel="00000000" w:rsidP="00000000" w:rsidRDefault="00000000" w:rsidRPr="00000000" w14:paraId="0000017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34</w:t>
            </w:r>
          </w:p>
        </w:tc>
        <w:tc>
          <w:tcPr/>
          <w:p w:rsidR="00000000" w:rsidDel="00000000" w:rsidP="00000000" w:rsidRDefault="00000000" w:rsidRPr="00000000" w14:paraId="00000179">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Track manual refund obligations, evidence and Admin verification</w:t>
            </w:r>
          </w:p>
        </w:tc>
        <w:tc>
          <w:tcPr/>
          <w:p w:rsidR="00000000" w:rsidDel="00000000" w:rsidP="00000000" w:rsidRDefault="00000000" w:rsidRPr="00000000" w14:paraId="0000017A">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gridSpan w:val="4"/>
          </w:tcPr>
          <w:p w:rsidR="00000000" w:rsidDel="00000000" w:rsidP="00000000" w:rsidRDefault="00000000" w:rsidRPr="00000000" w14:paraId="0000017B">
            <w:pPr>
              <w:spacing w:line="254" w:lineRule="auto"/>
              <w:ind w:left="33" w:firstLine="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r>
      <w:tr>
        <w:trPr>
          <w:cantSplit w:val="0"/>
          <w:tblHeader w:val="0"/>
        </w:trPr>
        <w:tc>
          <w:tcPr/>
          <w:p w:rsidR="00000000" w:rsidDel="00000000" w:rsidP="00000000" w:rsidRDefault="00000000" w:rsidRPr="00000000" w14:paraId="0000017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35</w:t>
            </w:r>
          </w:p>
        </w:tc>
        <w:tc>
          <w:tcPr/>
          <w:p w:rsidR="00000000" w:rsidDel="00000000" w:rsidP="00000000" w:rsidRDefault="00000000" w:rsidRPr="00000000" w14:paraId="00000180">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vehicle and delivery-person master data</w:t>
            </w:r>
          </w:p>
        </w:tc>
        <w:tc>
          <w:tcPr/>
          <w:p w:rsidR="00000000" w:rsidDel="00000000" w:rsidP="00000000" w:rsidRDefault="00000000" w:rsidRPr="00000000" w14:paraId="00000181">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Simple</w:t>
            </w:r>
            <w:r w:rsidDel="00000000" w:rsidR="00000000" w:rsidRPr="00000000">
              <w:rPr>
                <w:rtl w:val="0"/>
              </w:rPr>
            </w:r>
          </w:p>
        </w:tc>
        <w:tc>
          <w:tcPr>
            <w:gridSpan w:val="4"/>
          </w:tcPr>
          <w:p w:rsidR="00000000" w:rsidDel="00000000" w:rsidP="00000000" w:rsidRDefault="00000000" w:rsidRPr="00000000" w14:paraId="00000182">
            <w:pPr>
              <w:spacing w:line="254" w:lineRule="auto"/>
              <w:ind w:left="33" w:firstLine="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r>
      <w:tr>
        <w:trPr>
          <w:cantSplit w:val="0"/>
          <w:tblHeader w:val="0"/>
        </w:trPr>
        <w:tc>
          <w:tcPr/>
          <w:p w:rsidR="00000000" w:rsidDel="00000000" w:rsidP="00000000" w:rsidRDefault="00000000" w:rsidRPr="00000000" w14:paraId="0000018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36</w:t>
            </w:r>
          </w:p>
        </w:tc>
        <w:tc>
          <w:tcPr/>
          <w:p w:rsidR="00000000" w:rsidDel="00000000" w:rsidP="00000000" w:rsidRDefault="00000000" w:rsidRPr="00000000" w14:paraId="00000187">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Assign shipment vehicle/person and confirm authorized dispatch</w:t>
            </w:r>
          </w:p>
        </w:tc>
        <w:tc>
          <w:tcPr/>
          <w:p w:rsidR="00000000" w:rsidDel="00000000" w:rsidP="00000000" w:rsidRDefault="00000000" w:rsidRPr="00000000" w14:paraId="00000188">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Simple</w:t>
            </w:r>
            <w:r w:rsidDel="00000000" w:rsidR="00000000" w:rsidRPr="00000000">
              <w:rPr>
                <w:rtl w:val="0"/>
              </w:rPr>
            </w:r>
          </w:p>
        </w:tc>
        <w:tc>
          <w:tcPr>
            <w:gridSpan w:val="4"/>
          </w:tcPr>
          <w:p w:rsidR="00000000" w:rsidDel="00000000" w:rsidP="00000000" w:rsidRDefault="00000000" w:rsidRPr="00000000" w14:paraId="00000189">
            <w:pPr>
              <w:spacing w:line="254" w:lineRule="auto"/>
              <w:ind w:left="33" w:firstLine="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r>
      <w:tr>
        <w:trPr>
          <w:cantSplit w:val="0"/>
          <w:tblHeader w:val="0"/>
        </w:trPr>
        <w:tc>
          <w:tcPr/>
          <w:p w:rsidR="00000000" w:rsidDel="00000000" w:rsidP="00000000" w:rsidRDefault="00000000" w:rsidRPr="00000000" w14:paraId="0000018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37</w:t>
            </w:r>
          </w:p>
        </w:tc>
        <w:tc>
          <w:tcPr/>
          <w:p w:rsidR="00000000" w:rsidDel="00000000" w:rsidP="00000000" w:rsidRDefault="00000000" w:rsidRPr="00000000" w14:paraId="0000018E">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percentage/fixed-per-unit shelf-life discounts and pricing snapshots</w:t>
            </w:r>
          </w:p>
        </w:tc>
        <w:tc>
          <w:tcPr/>
          <w:p w:rsidR="00000000" w:rsidDel="00000000" w:rsidP="00000000" w:rsidRDefault="00000000" w:rsidRPr="00000000" w14:paraId="0000018F">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gridSpan w:val="4"/>
          </w:tcPr>
          <w:p w:rsidR="00000000" w:rsidDel="00000000" w:rsidP="00000000" w:rsidRDefault="00000000" w:rsidRPr="00000000" w14:paraId="00000190">
            <w:pPr>
              <w:spacing w:line="254" w:lineRule="auto"/>
              <w:ind w:left="33" w:firstLine="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r>
      <w:tr>
        <w:trPr>
          <w:cantSplit w:val="0"/>
          <w:tblHeader w:val="0"/>
        </w:trPr>
        <w:tc>
          <w:tcPr/>
          <w:p w:rsidR="00000000" w:rsidDel="00000000" w:rsidP="00000000" w:rsidRDefault="00000000" w:rsidRPr="00000000" w14:paraId="00000194">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38</w:t>
            </w:r>
          </w:p>
        </w:tc>
        <w:tc>
          <w:tcPr/>
          <w:p w:rsidR="00000000" w:rsidDel="00000000" w:rsidP="00000000" w:rsidRDefault="00000000" w:rsidRPr="00000000" w14:paraId="00000195">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Track deferred receivables, disputed amounts and overdue status</w:t>
            </w:r>
          </w:p>
        </w:tc>
        <w:tc>
          <w:tcPr/>
          <w:p w:rsidR="00000000" w:rsidDel="00000000" w:rsidP="00000000" w:rsidRDefault="00000000" w:rsidRPr="00000000" w14:paraId="00000196">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gridSpan w:val="4"/>
          </w:tcPr>
          <w:p w:rsidR="00000000" w:rsidDel="00000000" w:rsidP="00000000" w:rsidRDefault="00000000" w:rsidRPr="00000000" w14:paraId="00000197">
            <w:pPr>
              <w:spacing w:line="254" w:lineRule="auto"/>
              <w:ind w:left="33" w:firstLine="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r>
      <w:tr>
        <w:trPr>
          <w:cantSplit w:val="0"/>
          <w:tblHeader w:val="0"/>
        </w:trPr>
        <w:tc>
          <w:tcPr/>
          <w:p w:rsidR="00000000" w:rsidDel="00000000" w:rsidP="00000000" w:rsidRDefault="00000000" w:rsidRPr="00000000" w14:paraId="0000019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39</w:t>
            </w:r>
          </w:p>
        </w:tc>
        <w:tc>
          <w:tcPr/>
          <w:p w:rsidR="00000000" w:rsidDel="00000000" w:rsidP="00000000" w:rsidRDefault="00000000" w:rsidRPr="00000000" w14:paraId="0000019C">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auditable loyalty points, gifts and receipt confirmation</w:t>
            </w:r>
          </w:p>
        </w:tc>
        <w:tc>
          <w:tcPr/>
          <w:p w:rsidR="00000000" w:rsidDel="00000000" w:rsidP="00000000" w:rsidRDefault="00000000" w:rsidRPr="00000000" w14:paraId="0000019D">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Hard</w:t>
            </w:r>
            <w:r w:rsidDel="00000000" w:rsidR="00000000" w:rsidRPr="00000000">
              <w:rPr>
                <w:rtl w:val="0"/>
              </w:rPr>
            </w:r>
          </w:p>
        </w:tc>
        <w:tc>
          <w:tcPr>
            <w:gridSpan w:val="4"/>
          </w:tcPr>
          <w:p w:rsidR="00000000" w:rsidDel="00000000" w:rsidP="00000000" w:rsidRDefault="00000000" w:rsidRPr="00000000" w14:paraId="0000019E">
            <w:pPr>
              <w:spacing w:line="254" w:lineRule="auto"/>
              <w:ind w:left="33" w:firstLine="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r>
      <w:tr>
        <w:trPr>
          <w:cantSplit w:val="0"/>
          <w:tblHeader w:val="0"/>
        </w:trPr>
        <w:tc>
          <w:tcPr/>
          <w:p w:rsidR="00000000" w:rsidDel="00000000" w:rsidP="00000000" w:rsidRDefault="00000000" w:rsidRPr="00000000" w14:paraId="000001A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40</w:t>
            </w:r>
          </w:p>
        </w:tc>
        <w:tc>
          <w:tcPr/>
          <w:p w:rsidR="00000000" w:rsidDel="00000000" w:rsidP="00000000" w:rsidRDefault="00000000" w:rsidRPr="00000000" w14:paraId="000001A3">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retailer potential assessment and Sales-area restrictions</w:t>
            </w:r>
          </w:p>
        </w:tc>
        <w:tc>
          <w:tcPr/>
          <w:p w:rsidR="00000000" w:rsidDel="00000000" w:rsidP="00000000" w:rsidRDefault="00000000" w:rsidRPr="00000000" w14:paraId="000001A4">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gridSpan w:val="4"/>
          </w:tcPr>
          <w:p w:rsidR="00000000" w:rsidDel="00000000" w:rsidP="00000000" w:rsidRDefault="00000000" w:rsidRPr="00000000" w14:paraId="000001A5">
            <w:pPr>
              <w:spacing w:line="254" w:lineRule="auto"/>
              <w:ind w:left="33" w:firstLine="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r>
      <w:tr>
        <w:trPr>
          <w:cantSplit w:val="0"/>
          <w:tblHeader w:val="0"/>
        </w:trPr>
        <w:tc>
          <w:tcPr/>
          <w:p w:rsidR="00000000" w:rsidDel="00000000" w:rsidP="00000000" w:rsidRDefault="00000000" w:rsidRPr="00000000" w14:paraId="000001A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41</w:t>
            </w:r>
          </w:p>
        </w:tc>
        <w:tc>
          <w:tcPr/>
          <w:p w:rsidR="00000000" w:rsidDel="00000000" w:rsidP="00000000" w:rsidRDefault="00000000" w:rsidRPr="00000000" w14:paraId="000001AA">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best-selling products and net Sales KPI</w:t>
            </w:r>
          </w:p>
        </w:tc>
        <w:tc>
          <w:tcPr/>
          <w:p w:rsidR="00000000" w:rsidDel="00000000" w:rsidP="00000000" w:rsidRDefault="00000000" w:rsidRPr="00000000" w14:paraId="000001AB">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gridSpan w:val="4"/>
          </w:tcPr>
          <w:p w:rsidR="00000000" w:rsidDel="00000000" w:rsidP="00000000" w:rsidRDefault="00000000" w:rsidRPr="00000000" w14:paraId="000001AC">
            <w:pPr>
              <w:spacing w:line="254" w:lineRule="auto"/>
              <w:ind w:left="33" w:firstLine="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r>
      <w:tr>
        <w:trPr>
          <w:cantSplit w:val="0"/>
          <w:tblHeader w:val="0"/>
        </w:trPr>
        <w:tc>
          <w:tcPr/>
          <w:p w:rsidR="00000000" w:rsidDel="00000000" w:rsidP="00000000" w:rsidRDefault="00000000" w:rsidRPr="00000000" w14:paraId="000001B0">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42</w:t>
            </w:r>
          </w:p>
        </w:tc>
        <w:tc>
          <w:tcPr/>
          <w:p w:rsidR="00000000" w:rsidDel="00000000" w:rsidP="00000000" w:rsidRDefault="00000000" w:rsidRPr="00000000" w14:paraId="000001B1">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Configure allocation weights and evaluate against strict FEFO</w:t>
            </w:r>
          </w:p>
        </w:tc>
        <w:tc>
          <w:tcPr/>
          <w:p w:rsidR="00000000" w:rsidDel="00000000" w:rsidP="00000000" w:rsidRDefault="00000000" w:rsidRPr="00000000" w14:paraId="000001B2">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gridSpan w:val="4"/>
          </w:tcPr>
          <w:p w:rsidR="00000000" w:rsidDel="00000000" w:rsidP="00000000" w:rsidRDefault="00000000" w:rsidRPr="00000000" w14:paraId="000001B3">
            <w:pPr>
              <w:spacing w:line="254" w:lineRule="auto"/>
              <w:ind w:left="33" w:firstLine="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r>
      <w:tr>
        <w:trPr>
          <w:cantSplit w:val="0"/>
          <w:tblHeader w:val="0"/>
        </w:trPr>
        <w:tc>
          <w:tcPr>
            <w:gridSpan w:val="3"/>
            <w:tcBorders>
              <w:left w:color="000000" w:space="0" w:sz="0" w:val="nil"/>
              <w:right w:color="000000" w:space="0" w:sz="0" w:val="nil"/>
            </w:tcBorders>
          </w:tcPr>
          <w:p w:rsidR="00000000" w:rsidDel="00000000" w:rsidP="00000000" w:rsidRDefault="00000000" w:rsidRPr="00000000" w14:paraId="000001B7">
            <w:pPr>
              <w:rPr>
                <w:rFonts w:ascii="Calibri" w:cs="Calibri" w:eastAsia="Calibri" w:hAnsi="Calibri"/>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1BA">
            <w:pPr>
              <w:rPr>
                <w:rFonts w:ascii="Calibri" w:cs="Calibri" w:eastAsia="Calibri" w:hAnsi="Calibri"/>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1BB">
            <w:pPr>
              <w:rPr>
                <w:rFonts w:ascii="Calibri" w:cs="Calibri" w:eastAsia="Calibri" w:hAnsi="Calibri"/>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1BC">
            <w:pPr>
              <w:rPr>
                <w:rFonts w:ascii="Calibri" w:cs="Calibri" w:eastAsia="Calibri" w:hAnsi="Calibri"/>
              </w:rPr>
            </w:pPr>
            <w:r w:rsidDel="00000000" w:rsidR="00000000" w:rsidRPr="00000000">
              <w:rPr>
                <w:rtl w:val="0"/>
              </w:rPr>
            </w:r>
          </w:p>
        </w:tc>
      </w:tr>
      <w:tr>
        <w:trPr>
          <w:cantSplit w:val="0"/>
          <w:tblHeader w:val="0"/>
        </w:trPr>
        <w:tc>
          <w:tcPr>
            <w:gridSpan w:val="3"/>
            <w:tcBorders>
              <w:left w:color="000000" w:space="0" w:sz="0" w:val="nil"/>
              <w:right w:color="000000" w:space="0" w:sz="0" w:val="nil"/>
            </w:tcBorders>
          </w:tcPr>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Total Estimated Effort (man-days)</w:t>
            </w:r>
          </w:p>
        </w:tc>
        <w:tc>
          <w:tcPr>
            <w:gridSpan w:val="4"/>
            <w:tcBorders>
              <w:left w:color="000000" w:space="0" w:sz="0" w:val="nil"/>
              <w:right w:color="000000" w:space="0" w:sz="0" w:val="nil"/>
            </w:tcBorders>
          </w:tcPr>
          <w:p w:rsidR="00000000" w:rsidDel="00000000" w:rsidP="00000000" w:rsidRDefault="00000000" w:rsidRPr="00000000" w14:paraId="000001C0">
            <w:pPr>
              <w:jc w:val="right"/>
              <w:rPr>
                <w:rFonts w:ascii="Calibri" w:cs="Calibri" w:eastAsia="Calibri" w:hAnsi="Calibri"/>
              </w:rPr>
            </w:pPr>
            <w:r w:rsidDel="00000000" w:rsidR="00000000" w:rsidRPr="00000000">
              <w:rPr>
                <w:rFonts w:ascii="Calibri" w:cs="Calibri" w:eastAsia="Calibri" w:hAnsi="Calibri"/>
                <w:rtl w:val="0"/>
              </w:rPr>
              <w:t xml:space="preserve">323</w:t>
            </w:r>
          </w:p>
        </w:tc>
      </w:tr>
      <w:tr>
        <w:trPr>
          <w:cantSplit w:val="0"/>
          <w:tblHeader w:val="0"/>
        </w:trPr>
        <w:tc>
          <w:tcPr>
            <w:gridSpan w:val="3"/>
            <w:tcBorders>
              <w:left w:color="000000" w:space="0" w:sz="0" w:val="nil"/>
              <w:bottom w:color="000000" w:space="0" w:sz="0" w:val="nil"/>
              <w:right w:color="000000" w:space="0" w:sz="0" w:val="nil"/>
            </w:tcBorders>
          </w:tcPr>
          <w:p w:rsidR="00000000" w:rsidDel="00000000" w:rsidP="00000000" w:rsidRDefault="00000000" w:rsidRPr="00000000" w14:paraId="000001C4">
            <w:pPr>
              <w:rPr>
                <w:rFonts w:ascii="Calibri" w:cs="Calibri" w:eastAsia="Calibri" w:hAnsi="Calibri"/>
              </w:rPr>
            </w:pPr>
            <w:r w:rsidDel="00000000" w:rsidR="00000000" w:rsidRPr="00000000">
              <w:rPr>
                <w:rtl w:val="0"/>
              </w:rPr>
            </w:r>
          </w:p>
        </w:tc>
        <w:tc>
          <w:tcPr>
            <w:gridSpan w:val="4"/>
            <w:tcBorders>
              <w:left w:color="000000" w:space="0" w:sz="0" w:val="nil"/>
              <w:bottom w:color="000000" w:space="0" w:sz="0" w:val="nil"/>
              <w:right w:color="000000" w:space="0" w:sz="0" w:val="nil"/>
            </w:tcBorders>
          </w:tcPr>
          <w:p w:rsidR="00000000" w:rsidDel="00000000" w:rsidP="00000000" w:rsidRDefault="00000000" w:rsidRPr="00000000" w14:paraId="000001C7">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CB">
      <w:pPr>
        <w:pStyle w:val="Heading3"/>
        <w:keepNext w:val="0"/>
        <w:rPr/>
      </w:pPr>
      <w:r w:rsidDel="00000000" w:rsidR="00000000" w:rsidRPr="00000000">
        <w:rPr>
          <w:b w:val="0"/>
          <w:bCs w:val="0"/>
          <w:i w:val="0"/>
          <w:iCs w:val="0"/>
          <w:rtl w:val="0"/>
        </w:rPr>
        <w:t xml:space="preserve">Scope includes Category/SKU MLOR, manual offline submission and daily weighted FEFO–MLOR allocation at 00:00 Vietnam time. Only orders received and approved before cutoff enter the run. Admin approves batch prices before reservation; shelf-life discounts are percentage or fixed amount per unit. Retailer quotation acceptance and verified full Prepaid payment or valid Deferred acceptance create the PO and picking lists. All warehouse portions must be fully picked before dispatch. QR receipt, complaint adjustments, verified manual refunds and loyalty remain included. Internal transfers, batch reassignment for later orders, automatic backorders, priority carry-over, COD, route optimization and Retailer-store inventory are excluded.</w:t>
      </w:r>
      <w:r w:rsidDel="00000000" w:rsidR="00000000" w:rsidRPr="00000000">
        <w:rPr>
          <w:rtl w:val="0"/>
        </w:rPr>
      </w:r>
    </w:p>
    <w:p w:rsidR="00000000" w:rsidDel="00000000" w:rsidP="00000000" w:rsidRDefault="00000000" w:rsidRPr="00000000" w14:paraId="000001CC">
      <w:pPr>
        <w:pStyle w:val="Heading3"/>
        <w:rPr/>
      </w:pPr>
      <w:bookmarkStart w:colFirst="0" w:colLast="0" w:name="_heading=h.wxntiaxv397" w:id="4"/>
      <w:bookmarkEnd w:id="4"/>
      <w:r w:rsidDel="00000000" w:rsidR="00000000" w:rsidRPr="00000000">
        <w:rPr>
          <w:rtl w:val="0"/>
        </w:rPr>
        <w:br w:type="textWrapping"/>
        <w:t xml:space="preserve">1.2 Project Objectives</w:t>
      </w:r>
    </w:p>
    <w:tbl>
      <w:tblPr>
        <w:tblStyle w:val="Table3"/>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
        <w:gridCol w:w="1838"/>
        <w:gridCol w:w="1843"/>
        <w:gridCol w:w="992"/>
        <w:gridCol w:w="992"/>
        <w:gridCol w:w="2694"/>
        <w:tblGridChange w:id="0">
          <w:tblGrid>
            <w:gridCol w:w="430"/>
            <w:gridCol w:w="1838"/>
            <w:gridCol w:w="1843"/>
            <w:gridCol w:w="992"/>
            <w:gridCol w:w="992"/>
            <w:gridCol w:w="269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1CD">
            <w:pPr>
              <w:keepNext w:val="0"/>
              <w:spacing w:after="0" w:line="254" w:lineRule="auto"/>
              <w:ind w:left="0" w:right="0" w:hanging="107"/>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1CE">
            <w:pPr>
              <w:keepNext w:val="0"/>
              <w:spacing w:after="0" w:line="254" w:lineRule="auto"/>
              <w:ind w:left="0" w:right="0"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Testing Stage</w:t>
            </w:r>
          </w:p>
        </w:tc>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1CF">
            <w:pPr>
              <w:keepNext w:val="0"/>
              <w:spacing w:after="0" w:line="254" w:lineRule="auto"/>
              <w:ind w:left="0" w:right="0" w:firstLine="9"/>
              <w:rPr>
                <w:rFonts w:ascii="Calibri" w:cs="Calibri" w:eastAsia="Calibri" w:hAnsi="Calibri"/>
                <w:b w:val="1"/>
                <w:bCs w:val="1"/>
                <w:sz w:val="24"/>
                <w:szCs w:val="24"/>
              </w:rPr>
            </w:pPr>
            <w:r w:rsidDel="00000000" w:rsidR="00000000" w:rsidRPr="00000000">
              <w:rPr>
                <w:rFonts w:ascii="Calibri" w:cs="Calibri" w:eastAsia="Calibri" w:hAnsi="Calibri"/>
                <w:b w:val="1"/>
                <w:bCs w:val="1"/>
                <w:sz w:val="22"/>
                <w:szCs w:val="22"/>
                <w:rtl w:val="0"/>
              </w:rPr>
              <w:t xml:space="preserve">Test 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1D0">
            <w:pPr>
              <w:keepNext w:val="0"/>
              <w:spacing w:after="0" w:line="254" w:lineRule="auto"/>
              <w:ind w:left="0" w:right="0"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Defect Criterion</w:t>
            </w:r>
          </w:p>
        </w:tc>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1D1">
            <w:pPr>
              <w:keepNext w:val="0"/>
              <w:spacing w:after="0" w:line="254" w:lineRule="auto"/>
              <w:ind w:left="0" w:right="0"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Defect Share</w:t>
            </w:r>
          </w:p>
        </w:tc>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1D2">
            <w:pPr>
              <w:keepNext w:val="0"/>
              <w:spacing w:after="0" w:line="254" w:lineRule="auto"/>
              <w:ind w:left="0" w:right="0"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3">
            <w:pPr>
              <w:keepNext w:val="0"/>
              <w:spacing w:after="0"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4">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5">
            <w:pPr>
              <w:keepNext w:val="0"/>
              <w:spacing w:after="0"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critical rules, scope changes and committed workflows reviewed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6">
            <w:pPr>
              <w:keepNext w:val="0"/>
              <w:spacing w:after="0" w:line="240" w:lineRule="auto"/>
              <w:jc w:val="right"/>
              <w:rPr>
                <w:rFonts w:ascii="Calibri" w:cs="Calibri" w:eastAsia="Calibri" w:hAnsi="Calibri"/>
                <w:sz w:val="24"/>
                <w:szCs w:val="24"/>
              </w:rPr>
            </w:pPr>
            <w:r w:rsidDel="00000000" w:rsidR="00000000" w:rsidRPr="00000000">
              <w:rPr>
                <w:rFonts w:ascii="Calibri" w:cs="Calibri" w:eastAsia="Calibri" w:hAnsi="Calibri"/>
                <w:color w:val="000000"/>
                <w:sz w:val="22"/>
                <w:szCs w:val="22"/>
                <w:rtl w:val="0"/>
              </w:rPr>
              <w:t xml:space="preserve">Recorded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7">
            <w:pPr>
              <w:keepNext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8">
            <w:pPr>
              <w:keepNext w:val="0"/>
              <w:spacing w:after="0" w:line="254"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Track findings and resolution evidence; review is not counted as executable test coverage.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9">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A">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B">
            <w:pPr>
              <w:keepNext w:val="0"/>
              <w:spacing w:after="0"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 ≥70% statement coverage for backend business logic; report measured coverage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C">
            <w:pPr>
              <w:keepNext w:val="0"/>
              <w:spacing w:after="0" w:line="240" w:lineRule="auto"/>
              <w:jc w:val="right"/>
              <w:rPr>
                <w:rFonts w:ascii="Calibri" w:cs="Calibri" w:eastAsia="Calibri" w:hAnsi="Calibri"/>
                <w:sz w:val="24"/>
                <w:szCs w:val="24"/>
              </w:rPr>
            </w:pPr>
            <w:r w:rsidDel="00000000" w:rsidR="00000000" w:rsidRPr="00000000">
              <w:rPr>
                <w:rFonts w:ascii="Calibri" w:cs="Calibri" w:eastAsia="Calibri" w:hAnsi="Calibri"/>
                <w:color w:val="000000"/>
                <w:sz w:val="22"/>
                <w:szCs w:val="22"/>
                <w:rtl w:val="0"/>
              </w:rPr>
              <w:t xml:space="preserve">Recorded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D">
            <w:pPr>
              <w:keepNext w:val="0"/>
              <w:spacing w:after="0" w:line="240"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E">
            <w:pPr>
              <w:keepNext w:val="0"/>
              <w:spacing w:after="0"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xUnit/coverlet and flutter_test for allocation, pricing, state transitions, inventory, refunds and points.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DF">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0">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1">
            <w:pPr>
              <w:keepNext w:val="0"/>
              <w:spacing w:after="0"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 of committed critical integration scenarios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2">
            <w:pPr>
              <w:keepNext w:val="0"/>
              <w:spacing w:after="0" w:line="240" w:lineRule="auto"/>
              <w:jc w:val="right"/>
              <w:rPr>
                <w:rFonts w:ascii="Calibri" w:cs="Calibri" w:eastAsia="Calibri" w:hAnsi="Calibri"/>
                <w:sz w:val="24"/>
                <w:szCs w:val="24"/>
              </w:rPr>
            </w:pPr>
            <w:r w:rsidDel="00000000" w:rsidR="00000000" w:rsidRPr="00000000">
              <w:rPr>
                <w:rFonts w:ascii="Calibri" w:cs="Calibri" w:eastAsia="Calibri" w:hAnsi="Calibri"/>
                <w:color w:val="000000"/>
                <w:sz w:val="22"/>
                <w:szCs w:val="22"/>
                <w:rtl w:val="0"/>
              </w:rPr>
              <w:t xml:space="preserve">Recorded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3">
            <w:pPr>
              <w:keepNext w:val="0"/>
              <w:spacing w:after="0"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4">
            <w:pPr>
              <w:keepNext w:val="0"/>
              <w:spacing w:after="0"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UI–API–database, transactions, duplicate requests, cross-scope access and worker retries.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5">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6">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7">
            <w:pPr>
              <w:keepNext w:val="0"/>
              <w:spacing w:after="0"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 main workflows; ≥90% overall cases pass; all mandatory main-path tests pass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8">
            <w:pPr>
              <w:keepNext w:val="0"/>
              <w:spacing w:after="0"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 open Critical/High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9">
            <w:pPr>
              <w:keepNext w:val="0"/>
              <w:spacing w:after="0"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A">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 ≥50% of committed cases automated in CI. BM01 proposes 119 distinct cases and at least 60 automated; reconcile counts with the final catalogue. Evidence must identify the tested version.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B">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C">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D">
            <w:pPr>
              <w:keepNext w:val="0"/>
              <w:spacing w:after="0"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 main demo scenarios and ≥80% exception demo scenarios pass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E">
            <w:pPr>
              <w:keepNext w:val="0"/>
              <w:spacing w:after="0"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0 open Critical/High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EF">
            <w:pPr>
              <w:keepNext w:val="0"/>
              <w:spacing w:after="0"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0">
            <w:pPr>
              <w:keepNext w:val="0"/>
              <w:spacing w:after="0"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Defense targets follow Review 2 guidance and the eventual commitment. Test count must meet the agreed commitment; do not present targets as achieved.</w:t>
            </w:r>
          </w:p>
        </w:tc>
      </w:tr>
    </w:tbl>
    <w:p w:rsidR="00000000" w:rsidDel="00000000" w:rsidP="00000000" w:rsidRDefault="00000000" w:rsidRPr="00000000" w14:paraId="000001F1">
      <w:pPr>
        <w:rPr>
          <w:color w:val="0000ff"/>
        </w:rPr>
      </w:pPr>
      <w:r w:rsidDel="00000000" w:rsidR="00000000" w:rsidRPr="00000000">
        <w:rPr>
          <w:rtl w:val="0"/>
        </w:rPr>
      </w:r>
    </w:p>
    <w:p w:rsidR="00000000" w:rsidDel="00000000" w:rsidP="00000000" w:rsidRDefault="00000000" w:rsidRPr="00000000" w14:paraId="000001F2">
      <w:pPr>
        <w:numPr>
          <w:ilvl w:val="0"/>
          <w:numId w:val="2"/>
        </w:numPr>
        <w:pBdr>
          <w:top w:color="000000" w:space="0" w:sz="0" w:val="none"/>
          <w:left w:color="000000" w:space="0" w:sz="0" w:val="none"/>
          <w:bottom w:color="000000" w:space="0" w:sz="0" w:val="none"/>
          <w:right w:color="000000" w:space="0" w:sz="0" w:val="none"/>
          <w:between w:color="000000" w:space="0" w:sz="0" w:val="none"/>
        </w:pBdr>
        <w:spacing w:line="254" w:lineRule="auto"/>
        <w:ind w:left="360" w:hanging="360"/>
        <w:rPr>
          <w:b w:val="1"/>
          <w:bCs w:val="1"/>
          <w:color w:val="000000"/>
        </w:rPr>
      </w:pPr>
      <w:r w:rsidDel="00000000" w:rsidR="00000000" w:rsidRPr="00000000">
        <w:rPr>
          <w:b w:val="1"/>
          <w:bCs w:val="1"/>
          <w:color w:val="000000"/>
          <w:rtl w:val="0"/>
        </w:rPr>
        <w:t xml:space="preserve">Milestone Timeliness (%):</w:t>
      </w:r>
    </w:p>
    <w:p w:rsidR="00000000" w:rsidDel="00000000" w:rsidP="00000000" w:rsidRDefault="00000000" w:rsidRPr="00000000" w14:paraId="000001F3">
      <w:pPr>
        <w:numPr>
          <w:ilvl w:val="1"/>
          <w:numId w:val="2"/>
        </w:numPr>
        <w:pBdr>
          <w:top w:color="000000" w:space="0" w:sz="0" w:val="none"/>
          <w:left w:color="000000" w:space="0" w:sz="0" w:val="none"/>
          <w:bottom w:color="000000" w:space="0" w:sz="0" w:val="none"/>
          <w:right w:color="000000" w:space="0" w:sz="0" w:val="none"/>
          <w:between w:color="000000" w:space="0" w:sz="0" w:val="none"/>
        </w:pBdr>
        <w:spacing w:line="254" w:lineRule="auto"/>
        <w:ind w:left="1080" w:hanging="360"/>
        <w:rPr>
          <w:color w:val="000000"/>
        </w:rPr>
      </w:pPr>
      <w:r w:rsidDel="00000000" w:rsidR="00000000" w:rsidRPr="00000000">
        <w:rPr>
          <w:color w:val="000000"/>
          <w:rtl w:val="0"/>
        </w:rPr>
        <w:t xml:space="preserve">Target ≥ 95% of baselined milestones completed on or before their agreed due dates, with the Final Defense deadline treated as a fixed commitment.</w:t>
      </w:r>
      <w:r w:rsidDel="00000000" w:rsidR="00000000" w:rsidRPr="00000000">
        <w:rPr>
          <w:rtl w:val="0"/>
        </w:rPr>
      </w:r>
    </w:p>
    <w:p w:rsidR="00000000" w:rsidDel="00000000" w:rsidP="00000000" w:rsidRDefault="00000000" w:rsidRPr="00000000" w14:paraId="000001F4">
      <w:pPr>
        <w:numPr>
          <w:ilvl w:val="1"/>
          <w:numId w:val="2"/>
        </w:numPr>
        <w:pBdr>
          <w:top w:color="000000" w:space="0" w:sz="0" w:val="none"/>
          <w:left w:color="000000" w:space="0" w:sz="0" w:val="none"/>
          <w:bottom w:color="000000" w:space="0" w:sz="0" w:val="none"/>
          <w:right w:color="000000" w:space="0" w:sz="0" w:val="none"/>
          <w:between w:color="000000" w:space="0" w:sz="0" w:val="none"/>
        </w:pBdr>
        <w:spacing w:line="254" w:lineRule="auto"/>
        <w:ind w:left="1080" w:hanging="360"/>
        <w:rPr>
          <w:color w:val="000000"/>
        </w:rPr>
      </w:pPr>
      <w:r w:rsidDel="00000000" w:rsidR="00000000" w:rsidRPr="00000000">
        <w:rPr>
          <w:color w:val="000000"/>
          <w:rtl w:val="0"/>
        </w:rPr>
        <w:t xml:space="preserve">Any critical-path task delayed by more than one working day will trigger an impact assessment and recovery plan. Contingency effort will be allocated according to the impact on core functionality and final delivery.</w:t>
      </w:r>
      <w:r w:rsidDel="00000000" w:rsidR="00000000" w:rsidRPr="00000000">
        <w:rPr>
          <w:rtl w:val="0"/>
        </w:rPr>
      </w:r>
    </w:p>
    <w:p w:rsidR="00000000" w:rsidDel="00000000" w:rsidP="00000000" w:rsidRDefault="00000000" w:rsidRPr="00000000" w14:paraId="000001F5">
      <w:pPr>
        <w:numPr>
          <w:ilvl w:val="1"/>
          <w:numId w:val="2"/>
        </w:numPr>
        <w:pBdr>
          <w:top w:color="000000" w:space="0" w:sz="0" w:val="none"/>
          <w:left w:color="000000" w:space="0" w:sz="0" w:val="none"/>
          <w:bottom w:color="000000" w:space="0" w:sz="0" w:val="none"/>
          <w:right w:color="000000" w:space="0" w:sz="0" w:val="none"/>
          <w:between w:color="000000" w:space="0" w:sz="0" w:val="none"/>
        </w:pBdr>
        <w:spacing w:line="254" w:lineRule="auto"/>
        <w:ind w:left="1080" w:hanging="360"/>
        <w:rPr>
          <w:color w:val="000000"/>
        </w:rPr>
      </w:pPr>
      <w:r w:rsidDel="00000000" w:rsidR="00000000" w:rsidRPr="00000000">
        <w:rPr>
          <w:color w:val="000000"/>
          <w:rtl w:val="0"/>
        </w:rPr>
        <w:t xml:space="preserve">Milestone timeliness = (On-time milestones / Total milestones due) × 100%.</w:t>
      </w:r>
      <w:r w:rsidDel="00000000" w:rsidR="00000000" w:rsidRPr="00000000">
        <w:rPr>
          <w:rtl w:val="0"/>
        </w:rPr>
      </w:r>
    </w:p>
    <w:p w:rsidR="00000000" w:rsidDel="00000000" w:rsidP="00000000" w:rsidRDefault="00000000" w:rsidRPr="00000000" w14:paraId="000001F6">
      <w:pPr>
        <w:numPr>
          <w:ilvl w:val="0"/>
          <w:numId w:val="2"/>
        </w:numPr>
        <w:pBdr>
          <w:top w:color="000000" w:space="0" w:sz="0" w:val="none"/>
          <w:left w:color="000000" w:space="0" w:sz="0" w:val="none"/>
          <w:bottom w:color="000000" w:space="0" w:sz="0" w:val="none"/>
          <w:right w:color="000000" w:space="0" w:sz="0" w:val="none"/>
          <w:between w:color="000000" w:space="0" w:sz="0" w:val="none"/>
        </w:pBdr>
        <w:spacing w:line="254" w:lineRule="auto"/>
        <w:ind w:left="360" w:hanging="360"/>
        <w:rPr>
          <w:b w:val="1"/>
          <w:bCs w:val="1"/>
          <w:color w:val="000000"/>
        </w:rPr>
      </w:pPr>
      <w:r w:rsidDel="00000000" w:rsidR="00000000" w:rsidRPr="00000000">
        <w:rPr>
          <w:b w:val="1"/>
          <w:bCs w:val="1"/>
          <w:color w:val="000000"/>
          <w:rtl w:val="0"/>
        </w:rPr>
        <w:t xml:space="preserve">Allocated Effort (man-days):</w:t>
      </w:r>
    </w:p>
    <w:p w:rsidR="00000000" w:rsidDel="00000000" w:rsidP="00000000" w:rsidRDefault="00000000" w:rsidRPr="00000000" w14:paraId="000001F7">
      <w:pPr>
        <w:numPr>
          <w:ilvl w:val="1"/>
          <w:numId w:val="2"/>
        </w:numPr>
        <w:pBdr>
          <w:top w:color="000000" w:space="0" w:sz="0" w:val="none"/>
          <w:left w:color="000000" w:space="0" w:sz="0" w:val="none"/>
          <w:bottom w:color="000000" w:space="0" w:sz="0" w:val="none"/>
          <w:right w:color="000000" w:space="0" w:sz="0" w:val="none"/>
          <w:between w:color="000000" w:space="0" w:sz="0" w:val="none"/>
        </w:pBdr>
        <w:spacing w:line="254" w:lineRule="auto"/>
        <w:ind w:left="1080" w:hanging="360"/>
        <w:rPr>
          <w:color w:val="000000"/>
        </w:rPr>
      </w:pPr>
      <w:r w:rsidDel="00000000" w:rsidR="00000000" w:rsidRPr="00000000">
        <w:rPr>
          <w:color w:val="000000"/>
          <w:rtl w:val="0"/>
        </w:rPr>
        <w:t xml:space="preserve">Planning assumption: 5 members × 15 weeks × 5 project days per week = 375 gross man-days. This is a capacity assumption, not evidence of hours already worked. One man-day represents one planned project working day; hour-based tracking requires an agreed conversion.</w:t>
      </w:r>
      <w:r w:rsidDel="00000000" w:rsidR="00000000" w:rsidRPr="00000000">
        <w:rPr>
          <w:rtl w:val="0"/>
        </w:rPr>
      </w:r>
    </w:p>
    <w:p w:rsidR="00000000" w:rsidDel="00000000" w:rsidP="00000000" w:rsidRDefault="00000000" w:rsidRPr="00000000" w14:paraId="000001F8">
      <w:pPr>
        <w:numPr>
          <w:ilvl w:val="1"/>
          <w:numId w:val="2"/>
        </w:numPr>
        <w:pBdr>
          <w:top w:color="000000" w:space="0" w:sz="0" w:val="none"/>
          <w:left w:color="000000" w:space="0" w:sz="0" w:val="none"/>
          <w:bottom w:color="000000" w:space="0" w:sz="0" w:val="none"/>
          <w:right w:color="000000" w:space="0" w:sz="0" w:val="none"/>
          <w:between w:color="000000" w:space="0" w:sz="0" w:val="none"/>
        </w:pBdr>
        <w:spacing w:line="254" w:lineRule="auto"/>
        <w:ind w:left="1080" w:hanging="360"/>
        <w:rPr>
          <w:color w:val="000000"/>
        </w:rPr>
      </w:pPr>
      <w:r w:rsidDel="00000000" w:rsidR="00000000" w:rsidRPr="00000000">
        <w:rPr>
          <w:color w:val="000000"/>
          <w:rtl w:val="0"/>
        </w:rPr>
        <w:t xml:space="preserve">Reserve 38 man-days (approximately 10%) for project management and coordination. Net delivery capacity is 375 − 38 = 337 man-days; management is not deducted again.</w:t>
      </w:r>
      <w:r w:rsidDel="00000000" w:rsidR="00000000" w:rsidRPr="00000000">
        <w:rPr>
          <w:rtl w:val="0"/>
        </w:rPr>
      </w:r>
    </w:p>
    <w:p w:rsidR="00000000" w:rsidDel="00000000" w:rsidP="00000000" w:rsidRDefault="00000000" w:rsidRPr="00000000" w14:paraId="000001F9">
      <w:pPr>
        <w:numPr>
          <w:ilvl w:val="1"/>
          <w:numId w:val="2"/>
        </w:numPr>
        <w:pBdr>
          <w:top w:color="000000" w:space="0" w:sz="0" w:val="none"/>
          <w:left w:color="000000" w:space="0" w:sz="0" w:val="none"/>
          <w:bottom w:color="000000" w:space="0" w:sz="0" w:val="none"/>
          <w:right w:color="000000" w:space="0" w:sz="0" w:val="none"/>
          <w:between w:color="000000" w:space="0" w:sz="0" w:val="none"/>
        </w:pBdr>
        <w:spacing w:line="254" w:lineRule="auto"/>
        <w:ind w:left="1080" w:hanging="360"/>
        <w:rPr>
          <w:color w:val="000000"/>
        </w:rPr>
      </w:pPr>
      <w:r w:rsidDel="00000000" w:rsidR="00000000" w:rsidRPr="00000000">
        <w:rPr>
          <w:color w:val="000000"/>
          <w:rtl w:val="0"/>
        </w:rPr>
        <w:t xml:space="preserve">Allocate 323 man-days to the functional WBS across requirements, design, implementation and testing, with 14 man-days held as delivery contingency. Therefore, 323 + 14 + 38 = 375 gross man-days. Activity allocation below is another view of the same effort, not additional effort.</w:t>
      </w:r>
      <w:r w:rsidDel="00000000" w:rsidR="00000000" w:rsidRPr="00000000">
        <w:rPr>
          <w:rtl w:val="0"/>
        </w:rPr>
      </w:r>
    </w:p>
    <w:tbl>
      <w:tblPr>
        <w:tblStyle w:val="Table4"/>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8"/>
        <w:gridCol w:w="3402"/>
        <w:gridCol w:w="3119"/>
        <w:tblGridChange w:id="0">
          <w:tblGrid>
            <w:gridCol w:w="2268"/>
            <w:gridCol w:w="3402"/>
            <w:gridCol w:w="311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1FA">
            <w:pPr>
              <w:keepNext w:val="0"/>
              <w:spacing w:after="0" w:line="254" w:lineRule="auto"/>
              <w:ind w:left="0" w:right="0"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Activity</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1FB">
            <w:pPr>
              <w:keepNext w:val="0"/>
              <w:spacing w:after="0" w:line="254" w:lineRule="auto"/>
              <w:ind w:left="0" w:right="0"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Effort</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1FC">
            <w:pPr>
              <w:keepNext w:val="0"/>
              <w:spacing w:after="0" w:line="254" w:lineRule="auto"/>
              <w:ind w:left="0" w:right="0" w:firstLine="9"/>
              <w:rPr>
                <w:rFonts w:ascii="Calibri" w:cs="Calibri" w:eastAsia="Calibri" w:hAnsi="Calibri"/>
                <w:b w:val="1"/>
                <w:bCs w:val="1"/>
                <w:sz w:val="24"/>
                <w:szCs w:val="24"/>
              </w:rPr>
            </w:pPr>
            <w:r w:rsidDel="00000000" w:rsidR="00000000" w:rsidRPr="00000000">
              <w:rPr>
                <w:rFonts w:ascii="Calibri" w:cs="Calibri" w:eastAsia="Calibri" w:hAnsi="Calibri"/>
                <w:b w:val="1"/>
                <w:bCs w:val="1"/>
                <w:sz w:val="22"/>
                <w:szCs w:val="22"/>
                <w:rtl w:val="0"/>
              </w:rPr>
              <w:t xml:space="preserve">Man-days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D">
            <w:pPr>
              <w:keepNext w:val="0"/>
              <w:spacing w:after="0"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Requirement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E">
            <w:pPr>
              <w:keepNext w:val="0"/>
              <w:spacing w:after="0"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4.00%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FF">
            <w:pPr>
              <w:keepNext w:val="0"/>
              <w:spacing w:after="0"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0">
            <w:pPr>
              <w:keepNext w:val="0"/>
              <w:spacing w:after="0"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1">
            <w:pPr>
              <w:keepNext w:val="0"/>
              <w:spacing w:after="0"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5.33%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2">
            <w:pPr>
              <w:keepNext w:val="0"/>
              <w:spacing w:after="0"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3">
            <w:pPr>
              <w:keepNext w:val="0"/>
              <w:spacing w:after="0"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Coding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4">
            <w:pPr>
              <w:keepNext w:val="0"/>
              <w:spacing w:after="0"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48.00%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5">
            <w:pPr>
              <w:keepNext w:val="0"/>
              <w:spacing w:after="0"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180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6">
            <w:pPr>
              <w:keepNext w:val="0"/>
              <w:spacing w:after="0"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Testing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7">
            <w:pPr>
              <w:keepNext w:val="0"/>
              <w:spacing w:after="0"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28.80%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8">
            <w:pPr>
              <w:keepNext w:val="0"/>
              <w:spacing w:after="0"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9">
            <w:pPr>
              <w:keepNext w:val="0"/>
              <w:spacing w:after="0"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A">
            <w:pPr>
              <w:keepNext w:val="0"/>
              <w:spacing w:after="0"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B">
            <w:pPr>
              <w:keepNext w:val="0"/>
              <w:spacing w:after="0"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C">
            <w:pPr>
              <w:keepNext w:val="0"/>
              <w:spacing w:after="0" w:line="254" w:lineRule="auto"/>
              <w:ind w:left="3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Delivery Contingency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D">
            <w:pPr>
              <w:keepNext w:val="0"/>
              <w:spacing w:after="0"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3.73%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E">
            <w:pPr>
              <w:keepNext w:val="0"/>
              <w:spacing w:after="0"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0F">
            <w:pPr>
              <w:keepNext w:val="0"/>
              <w:spacing w:after="0" w:line="254" w:lineRule="auto"/>
              <w:ind w:left="3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Total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0">
            <w:pPr>
              <w:keepNext w:val="0"/>
              <w:spacing w:after="0"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1">
            <w:pPr>
              <w:keepNext w:val="0"/>
              <w:spacing w:after="0"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375</w:t>
            </w:r>
          </w:p>
        </w:tc>
      </w:tr>
    </w:tbl>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spacing w:line="254" w:lineRule="auto"/>
        <w:ind w:left="753" w:firstLine="0"/>
        <w:rPr>
          <w:color w:val="000000"/>
        </w:rPr>
      </w:pPr>
      <w:r w:rsidDel="00000000" w:rsidR="00000000" w:rsidRPr="00000000">
        <w:rPr>
          <w:rtl w:val="0"/>
        </w:rPr>
      </w:r>
    </w:p>
    <w:p w:rsidR="00000000" w:rsidDel="00000000" w:rsidP="00000000" w:rsidRDefault="00000000" w:rsidRPr="00000000" w14:paraId="00000213">
      <w:pPr>
        <w:pStyle w:val="Heading3"/>
        <w:rPr/>
      </w:pPr>
      <w:bookmarkStart w:colFirst="0" w:colLast="0" w:name="_heading=h.fqsn0t3tq6sv" w:id="5"/>
      <w:bookmarkEnd w:id="5"/>
      <w:r w:rsidDel="00000000" w:rsidR="00000000" w:rsidRPr="00000000">
        <w:rPr>
          <w:rtl w:val="0"/>
        </w:rPr>
        <w:t xml:space="preserve">1.3 Project Risks</w:t>
      </w:r>
    </w:p>
    <w:tbl>
      <w:tblPr>
        <w:tblStyle w:val="Table5"/>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
        <w:gridCol w:w="2552"/>
        <w:gridCol w:w="992"/>
        <w:gridCol w:w="1276"/>
        <w:gridCol w:w="3402"/>
        <w:tblGridChange w:id="0">
          <w:tblGrid>
            <w:gridCol w:w="425"/>
            <w:gridCol w:w="2552"/>
            <w:gridCol w:w="992"/>
            <w:gridCol w:w="1276"/>
            <w:gridCol w:w="340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214">
            <w:pPr>
              <w:keepNext w:val="0"/>
              <w:spacing w:after="0" w:line="254" w:lineRule="auto"/>
              <w:ind w:left="0" w:right="0" w:hanging="107"/>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215">
            <w:pPr>
              <w:keepNext w:val="0"/>
              <w:spacing w:after="0" w:line="254" w:lineRule="auto"/>
              <w:ind w:left="0" w:right="0"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Risk Description</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216">
            <w:pPr>
              <w:keepNext w:val="0"/>
              <w:spacing w:after="0" w:line="254" w:lineRule="auto"/>
              <w:ind w:left="0" w:right="0"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Impact</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217">
            <w:pPr>
              <w:keepNext w:val="0"/>
              <w:spacing w:after="0" w:line="254" w:lineRule="auto"/>
              <w:ind w:left="0" w:right="0"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Possibility</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218">
            <w:pPr>
              <w:keepNext w:val="0"/>
              <w:spacing w:after="0" w:line="254" w:lineRule="auto"/>
              <w:ind w:left="0" w:right="0"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Response Plans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9">
            <w:pPr>
              <w:keepNext w:val="0"/>
              <w:spacing w:after="0"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A">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Offline retries create duplicate orders or accept stale conditions.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B">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C">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D">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Persist drafts and UUIDs; require manual Sales submission and acceptance of changed server conditions; make acceptance idempotent.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E">
            <w:pPr>
              <w:keepNext w:val="0"/>
              <w:spacing w:after="0"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1F">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Concurrent approvals or stale proposals over-reserve stock.</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0">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1">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2">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Revalidate inventory/version and eligibility on approval; reserve complete orders atomically; bounded retries must not silently change approved batches/prices.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3">
            <w:pPr>
              <w:keepNext w:val="0"/>
              <w:spacing w:after="0"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4">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Allocation violates MLOR, deadlines or all-or-nothing eligibility.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5">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6">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7">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hard filters, server-time priority, shared run pool and deterministic scoring; compare weighted results with strict FEFO on identical eligible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8">
            <w:pPr>
              <w:keepNext w:val="0"/>
              <w:spacing w:after="0" w:line="254" w:lineRule="auto"/>
              <w:ind w:left="33"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9">
            <w:pPr>
              <w:keepNext w:val="0"/>
              <w:spacing w:after="0" w:line="254" w:lineRule="auto"/>
              <w:ind w:left="33"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Picking, dispatch, receipt or write-off produces inconsistent 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A">
            <w:pPr>
              <w:keepNext w:val="0"/>
              <w:spacing w:after="0" w:line="254" w:lineRule="auto"/>
              <w:ind w:left="33"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B">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C">
            <w:pPr>
              <w:keepNext w:val="0"/>
              <w:spacing w:after="0" w:line="254" w:lineRule="auto"/>
              <w:ind w:left="33"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Use transactional movement history and QR quantities; require all warehouse portions picked before dispatch; reduce physical stock only on valid dispatch/write-off.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D">
            <w:pPr>
              <w:keepNext w:val="0"/>
              <w:spacing w:after="0"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E">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Scheduled jobs fail, overlap or repeat business effects.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2F">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0">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1">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run locking, idempotency, logged outcomes and controlled retries; recheck expiry/locks at allocation and dispatch.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2">
            <w:pPr>
              <w:keepNext w:val="0"/>
              <w:spacing w:after="0"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3">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and scope complexity exceed available capacity.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4">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5">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6">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critical integrations early, maintain PIC-based tasks and train on risk areas; use the 14-day delivery buffer through impact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7">
            <w:pPr>
              <w:keepNext w:val="0"/>
              <w:spacing w:after="0"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8">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Discount/refund calculations lose approved batch-price history.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9">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A">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B">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 versioned per-batch base, rule, discount and net-price snapshots; cap adjustments by affected net value; require authorized refund evidence and verification.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C">
            <w:pPr>
              <w:keepNext w:val="0"/>
              <w:spacing w:after="0"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D">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Duplicate or premature settlement awards incorrect loyalty points.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E">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3F">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0">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Award once after full receipt and settlement with no unresolved complaint; retain a ledger for later adjustments and gift receipt.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1">
            <w:pPr>
              <w:keepNext w:val="0"/>
              <w:spacing w:after="0"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2">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Conflicting planning documents lead to incompatible implementation.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3">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4">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5">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Registration v1.8 as the scope reference: 00:00 cutoff, percentage/fixed-per-unit shelf-life discounts and no COD. Align SRS, design, tracking and tests with quotation acceptance followed by verified Prepaid or valid Deferred acceptance before PO/picking.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6">
            <w:pPr>
              <w:keepNext w:val="0"/>
              <w:spacing w:after="0"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7">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Identity, evidence storage or distance services are unavailable or misconfigured.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8">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9">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4A">
            <w:pPr>
              <w:keepNext w:val="0"/>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failure handling and role/warehouse/retailer scope; protect secrets; log failures without inventing successful payments, allocation or receipts.</w:t>
            </w:r>
          </w:p>
        </w:tc>
      </w:tr>
    </w:tbl>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2"/>
        <w:rPr/>
      </w:pPr>
      <w:bookmarkStart w:colFirst="0" w:colLast="0" w:name="_heading=h.9v007hqcodm2" w:id="6"/>
      <w:bookmarkEnd w:id="6"/>
      <w:r w:rsidDel="00000000" w:rsidR="00000000" w:rsidRPr="00000000">
        <w:rPr>
          <w:rtl w:val="0"/>
        </w:rPr>
        <w:t xml:space="preserve">2. Management Approach</w:t>
      </w:r>
    </w:p>
    <w:p w:rsidR="00000000" w:rsidDel="00000000" w:rsidP="00000000" w:rsidRDefault="00000000" w:rsidRPr="00000000" w14:paraId="0000024D">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280" w:line="240" w:lineRule="auto"/>
        <w:ind w:left="360" w:hanging="360"/>
        <w:rPr/>
      </w:pPr>
      <w:r w:rsidDel="00000000" w:rsidR="00000000" w:rsidRPr="00000000">
        <w:rPr>
          <w:color w:val="000000"/>
          <w:rtl w:val="0"/>
        </w:rPr>
        <w:t xml:space="preserve">FSCM uses a Scrum-based iterative approach with a shared backlog and task-level PICs. Each iteration includes design, implementation, review and testing of an integrated business increment. The separate Project Schedule controls iteration dates and milestone commitments.</w:t>
      </w:r>
      <w:r w:rsidDel="00000000" w:rsidR="00000000" w:rsidRPr="00000000">
        <w:rPr>
          <w:rtl w:val="0"/>
        </w:rPr>
      </w:r>
    </w:p>
    <w:p w:rsidR="00000000" w:rsidDel="00000000" w:rsidP="00000000" w:rsidRDefault="00000000" w:rsidRPr="00000000" w14:paraId="0000024E">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color w:val="000000"/>
          <w:rtl w:val="0"/>
        </w:rPr>
        <w:t xml:space="preserve">The choice of Scrum is justified by the following reasons:</w:t>
      </w:r>
      <w:r w:rsidDel="00000000" w:rsidR="00000000" w:rsidRPr="00000000">
        <w:rPr>
          <w:rtl w:val="0"/>
        </w:rPr>
      </w:r>
    </w:p>
    <w:p w:rsidR="00000000" w:rsidDel="00000000" w:rsidP="00000000" w:rsidRDefault="00000000" w:rsidRPr="00000000" w14:paraId="0000024F">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080" w:hanging="360"/>
        <w:rPr/>
      </w:pPr>
      <w:r w:rsidDel="00000000" w:rsidR="00000000" w:rsidRPr="00000000">
        <w:rPr>
          <w:color w:val="000000"/>
          <w:rtl w:val="0"/>
        </w:rPr>
        <w:t xml:space="preserve">Iterative development: Build master data and batch stock, then Sales orders, allocation/price approval, warehouse fulfillment and financial completion.</w:t>
      </w:r>
      <w:r w:rsidDel="00000000" w:rsidR="00000000" w:rsidRPr="00000000">
        <w:rPr>
          <w:rtl w:val="0"/>
        </w:rPr>
      </w:r>
    </w:p>
    <w:p w:rsidR="00000000" w:rsidDel="00000000" w:rsidP="00000000" w:rsidRDefault="00000000" w:rsidRPr="00000000" w14:paraId="00000250">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080" w:hanging="360"/>
        <w:rPr/>
      </w:pPr>
      <w:r w:rsidDel="00000000" w:rsidR="00000000" w:rsidRPr="00000000">
        <w:rPr>
          <w:color w:val="000000"/>
          <w:rtl w:val="0"/>
        </w:rPr>
        <w:t xml:space="preserve">Incremental delivery: Integrate Backend, Portal and Mobile tasks progressively; prototype screens or demonstration data do not establish completed business functionality.</w:t>
      </w:r>
      <w:r w:rsidDel="00000000" w:rsidR="00000000" w:rsidRPr="00000000">
        <w:rPr>
          <w:rtl w:val="0"/>
        </w:rPr>
      </w:r>
    </w:p>
    <w:p w:rsidR="00000000" w:rsidDel="00000000" w:rsidP="00000000" w:rsidRDefault="00000000" w:rsidRPr="00000000" w14:paraId="00000251">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080" w:hanging="360"/>
        <w:rPr/>
      </w:pPr>
      <w:r w:rsidDel="00000000" w:rsidR="00000000" w:rsidRPr="00000000">
        <w:rPr>
          <w:color w:val="000000"/>
          <w:rtl w:val="0"/>
        </w:rPr>
        <w:t xml:space="preserve">Early validation: Review MLOR, all-or-nothing allocation, approval-before-reservation, batch prices, payment authority and loyalty conditions before implementation.</w:t>
      </w:r>
      <w:r w:rsidDel="00000000" w:rsidR="00000000" w:rsidRPr="00000000">
        <w:rPr>
          <w:rtl w:val="0"/>
        </w:rPr>
      </w:r>
    </w:p>
    <w:p w:rsidR="00000000" w:rsidDel="00000000" w:rsidP="00000000" w:rsidRDefault="00000000" w:rsidRPr="00000000" w14:paraId="00000252">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080" w:hanging="360"/>
        <w:rPr/>
      </w:pPr>
      <w:r w:rsidDel="00000000" w:rsidR="00000000" w:rsidRPr="00000000">
        <w:rPr>
          <w:color w:val="000000"/>
          <w:rtl w:val="0"/>
        </w:rPr>
        <w:t xml:space="preserve">Early risk detection: Exercise offline retries, concurrent approvals, multi-warehouse readiness and financial corrections before final integration.</w:t>
      </w:r>
      <w:r w:rsidDel="00000000" w:rsidR="00000000" w:rsidRPr="00000000">
        <w:rPr>
          <w:rtl w:val="0"/>
        </w:rPr>
      </w:r>
    </w:p>
    <w:p w:rsidR="00000000" w:rsidDel="00000000" w:rsidP="00000000" w:rsidRDefault="00000000" w:rsidRPr="00000000" w14:paraId="00000253">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080" w:hanging="360"/>
        <w:rPr/>
      </w:pPr>
      <w:r w:rsidDel="00000000" w:rsidR="00000000" w:rsidRPr="00000000">
        <w:rPr>
          <w:color w:val="000000"/>
          <w:rtl w:val="0"/>
        </w:rPr>
        <w:t xml:space="preserve">Continuous feedback: Review completed work with the team and supervisor, record decisions and assess their impact on requirements, design, tests and estimates.</w:t>
      </w:r>
      <w:r w:rsidDel="00000000" w:rsidR="00000000" w:rsidRPr="00000000">
        <w:rPr>
          <w:rtl w:val="0"/>
        </w:rPr>
      </w:r>
    </w:p>
    <w:p w:rsidR="00000000" w:rsidDel="00000000" w:rsidP="00000000" w:rsidRDefault="00000000" w:rsidRPr="00000000" w14:paraId="00000254">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080" w:hanging="360"/>
        <w:rPr/>
      </w:pPr>
      <w:r w:rsidDel="00000000" w:rsidR="00000000" w:rsidRPr="00000000">
        <w:rPr>
          <w:color w:val="000000"/>
          <w:rtl w:val="0"/>
        </w:rPr>
        <w:t xml:space="preserve">Clear task management: Use Task Tracking PICs for implementation and Project Tracking for planned-versus-actual progress; report blockers and evidence rather than inferring completion.</w:t>
      </w:r>
      <w:r w:rsidDel="00000000" w:rsidR="00000000" w:rsidRPr="00000000">
        <w:rPr>
          <w:rtl w:val="0"/>
        </w:rPr>
      </w:r>
    </w:p>
    <w:p w:rsidR="00000000" w:rsidDel="00000000" w:rsidP="00000000" w:rsidRDefault="00000000" w:rsidRPr="00000000" w14:paraId="00000255">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color w:val="000000"/>
          <w:rtl w:val="0"/>
        </w:rPr>
        <w:t xml:space="preserve">Implementation priorities below follow business dependencies; the companion Project Schedule defines the actual sprint placement:</w:t>
      </w:r>
      <w:r w:rsidDel="00000000" w:rsidR="00000000" w:rsidRPr="00000000">
        <w:rPr>
          <w:rtl w:val="0"/>
        </w:rPr>
      </w:r>
    </w:p>
    <w:p w:rsidR="00000000" w:rsidDel="00000000" w:rsidP="00000000" w:rsidRDefault="00000000" w:rsidRPr="00000000" w14:paraId="00000256">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080" w:hanging="360"/>
        <w:rPr/>
      </w:pPr>
      <w:r w:rsidDel="00000000" w:rsidR="00000000" w:rsidRPr="00000000">
        <w:rPr>
          <w:color w:val="000000"/>
          <w:rtl w:val="0"/>
        </w:rPr>
        <w:t xml:space="preserve">Foundation: Authentication and scoped permissions; users, products, warehouses, retailer declarations and Category/SKU MLOR.</w:t>
      </w:r>
      <w:r w:rsidDel="00000000" w:rsidR="00000000" w:rsidRPr="00000000">
        <w:rPr>
          <w:rtl w:val="0"/>
        </w:rPr>
      </w:r>
    </w:p>
    <w:p w:rsidR="00000000" w:rsidDel="00000000" w:rsidP="00000000" w:rsidRDefault="00000000" w:rsidRPr="00000000" w14:paraId="00000257">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080" w:hanging="360"/>
        <w:rPr/>
      </w:pPr>
      <w:r w:rsidDel="00000000" w:rsidR="00000000" w:rsidRPr="00000000">
        <w:rPr>
          <w:color w:val="000000"/>
          <w:rtl w:val="0"/>
        </w:rPr>
        <w:t xml:space="preserve">Core transaction flow: Goods receipt, batch/QR stock, Sales order capture, manual offline submission, daily allocation and Admin price/reservation approval.</w:t>
      </w:r>
      <w:r w:rsidDel="00000000" w:rsidR="00000000" w:rsidRPr="00000000">
        <w:rPr>
          <w:rtl w:val="0"/>
        </w:rPr>
      </w:r>
    </w:p>
    <w:p w:rsidR="00000000" w:rsidDel="00000000" w:rsidP="00000000" w:rsidRDefault="00000000" w:rsidRPr="00000000" w14:paraId="00000258">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080" w:hanging="360"/>
        <w:rPr/>
      </w:pPr>
      <w:r w:rsidDel="00000000" w:rsidR="00000000" w:rsidRPr="00000000">
        <w:rPr>
          <w:color w:val="000000"/>
          <w:rtl w:val="0"/>
        </w:rPr>
        <w:t xml:space="preserve">Fulfillment and finance: Retailer quotation acceptance, verified full Prepaid or valid Deferred acceptance, then PO and picking; complete-order readiness before dispatch, actual receipt, complaints, manual refunds, loyalty, gifts and reports.</w:t>
      </w:r>
      <w:r w:rsidDel="00000000" w:rsidR="00000000" w:rsidRPr="00000000">
        <w:rPr>
          <w:rtl w:val="0"/>
        </w:rPr>
      </w:r>
    </w:p>
    <w:p w:rsidR="00000000" w:rsidDel="00000000" w:rsidP="00000000" w:rsidRDefault="00000000" w:rsidRPr="00000000" w14:paraId="00000259">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280" w:line="240" w:lineRule="auto"/>
        <w:ind w:left="1080" w:hanging="360"/>
        <w:rPr/>
      </w:pPr>
      <w:r w:rsidDel="00000000" w:rsidR="00000000" w:rsidRPr="00000000">
        <w:rPr>
          <w:color w:val="000000"/>
          <w:rtl w:val="0"/>
        </w:rPr>
        <w:t xml:space="preserve">Integration and stabilization: Run tests throughout development; complete end-to-end and acceptance evidence, fix defects and prepare deployment/documentation. Contingency is conditional and is not an additional committed feature sprint.</w:t>
      </w:r>
      <w:r w:rsidDel="00000000" w:rsidR="00000000" w:rsidRPr="00000000">
        <w:rPr>
          <w:rtl w:val="0"/>
        </w:rPr>
      </w:r>
    </w:p>
    <w:p w:rsidR="00000000" w:rsidDel="00000000" w:rsidP="00000000" w:rsidRDefault="00000000" w:rsidRPr="00000000" w14:paraId="0000025A">
      <w:pPr>
        <w:pStyle w:val="Heading3"/>
        <w:rPr/>
      </w:pPr>
      <w:r w:rsidDel="00000000" w:rsidR="00000000" w:rsidRPr="00000000">
        <w:rPr>
          <w:rtl w:val="0"/>
        </w:rPr>
        <w:t xml:space="preserve">2.1 Project Process</w:t>
      </w:r>
      <w:r w:rsidDel="00000000" w:rsidR="00000000" w:rsidRPr="00000000">
        <w:drawing>
          <wp:anchor allowOverlap="1" behindDoc="0" distB="0" distT="0" distL="114300" distR="114300" hidden="0" layoutInCell="1" locked="0" relativeHeight="0" simplePos="0">
            <wp:simplePos x="0" y="0"/>
            <wp:positionH relativeFrom="column">
              <wp:posOffset>1644650</wp:posOffset>
            </wp:positionH>
            <wp:positionV relativeFrom="paragraph">
              <wp:posOffset>306070</wp:posOffset>
            </wp:positionV>
            <wp:extent cx="2487295" cy="5109845"/>
            <wp:effectExtent b="0" l="0" r="0" t="0"/>
            <wp:wrapTopAndBottom distB="0" distT="0"/>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87295" cy="5109845"/>
                    </a:xfrm>
                    <a:prstGeom prst="rect"/>
                    <a:ln/>
                  </pic:spPr>
                </pic:pic>
              </a:graphicData>
            </a:graphic>
          </wp:anchor>
        </w:drawing>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Use the existing backlog → planning → design/development/testing → review → retrospective cycle shown above. A task is ready for review when its implementation, relevant tests and evidence are available. Completion requires review, successful applicable checks and integration; progress is reflected in the tracking files.</w:t>
      </w:r>
    </w:p>
    <w:p w:rsidR="00000000" w:rsidDel="00000000" w:rsidP="00000000" w:rsidRDefault="00000000" w:rsidRPr="00000000" w14:paraId="0000025D">
      <w:pPr>
        <w:pStyle w:val="Heading3"/>
        <w:rPr/>
      </w:pPr>
      <w:bookmarkStart w:colFirst="0" w:colLast="0" w:name="_heading=h.keq8v2uhkrr2" w:id="7"/>
      <w:bookmarkEnd w:id="7"/>
      <w:r w:rsidDel="00000000" w:rsidR="00000000" w:rsidRPr="00000000">
        <w:rPr>
          <w:rtl w:val="0"/>
        </w:rPr>
        <w:t xml:space="preserve">2.2 Quality Management</w:t>
      </w:r>
    </w:p>
    <w:p w:rsidR="00000000" w:rsidDel="00000000" w:rsidP="00000000" w:rsidRDefault="00000000" w:rsidRPr="00000000" w14:paraId="0000025E">
      <w:pPr>
        <w:rPr/>
      </w:pPr>
      <w:r w:rsidDel="00000000" w:rsidR="00000000" w:rsidRPr="00000000">
        <w:rPr>
          <w:rtl w:val="0"/>
        </w:rPr>
        <w:t xml:space="preserve">FSCM combines defect prevention, document/code review, unit, integration, system and acceptance testing. Report 5 v1.1 supplies the test strategy and tools; its Test Cases and Test Reports sections still require the catalogue and execution records. BM01 proposes 119 distinct cases: 48 feature, 5 end-to-end, 61 transition and 5 NFR cases, with at least 60 automated. Reconcile the catalogue after rule/state updates; targets are not execution results.</w:t>
      </w:r>
    </w:p>
    <w:p w:rsidR="00000000" w:rsidDel="00000000" w:rsidP="00000000" w:rsidRDefault="00000000" w:rsidRPr="00000000" w14:paraId="0000025F">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360" w:hanging="360"/>
        <w:rPr>
          <w:b w:val="1"/>
          <w:bCs w:val="1"/>
        </w:rPr>
      </w:pPr>
      <w:r w:rsidDel="00000000" w:rsidR="00000000" w:rsidRPr="00000000">
        <w:rPr>
          <w:b w:val="1"/>
          <w:bCs w:val="1"/>
          <w:color w:val="000000"/>
          <w:rtl w:val="0"/>
        </w:rPr>
        <w:t xml:space="preserve">Defect Prevention</w:t>
      </w:r>
      <w:r w:rsidDel="00000000" w:rsidR="00000000" w:rsidRPr="00000000">
        <w:rPr>
          <w:rtl w:val="0"/>
        </w:rPr>
      </w:r>
    </w:p>
    <w:p w:rsidR="00000000" w:rsidDel="00000000" w:rsidP="00000000" w:rsidRDefault="00000000" w:rsidRPr="00000000" w14:paraId="00000260">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pPr>
      <w:r w:rsidDel="00000000" w:rsidR="00000000" w:rsidRPr="00000000">
        <w:rPr>
          <w:color w:val="000000"/>
          <w:rtl w:val="0"/>
        </w:rPr>
        <w:t xml:space="preserve">Apply naming and coding standards, protect secrets and validate all external input.</w:t>
      </w:r>
      <w:r w:rsidDel="00000000" w:rsidR="00000000" w:rsidRPr="00000000">
        <w:rPr>
          <w:rtl w:val="0"/>
        </w:rPr>
      </w:r>
    </w:p>
    <w:p w:rsidR="00000000" w:rsidDel="00000000" w:rsidP="00000000" w:rsidRDefault="00000000" w:rsidRPr="00000000" w14:paraId="00000261">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pPr>
      <w:r w:rsidDel="00000000" w:rsidR="00000000" w:rsidRPr="00000000">
        <w:rPr>
          <w:color w:val="000000"/>
          <w:rtl w:val="0"/>
        </w:rPr>
        <w:t xml:space="preserve">Define allocation, approved pricing, reservation, full-order readiness, manual submission and financial/loyalty rules before coding.</w:t>
      </w:r>
      <w:r w:rsidDel="00000000" w:rsidR="00000000" w:rsidRPr="00000000">
        <w:rPr>
          <w:rtl w:val="0"/>
        </w:rPr>
      </w:r>
    </w:p>
    <w:p w:rsidR="00000000" w:rsidDel="00000000" w:rsidP="00000000" w:rsidRDefault="00000000" w:rsidRPr="00000000" w14:paraId="00000262">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pPr>
      <w:r w:rsidDel="00000000" w:rsidR="00000000" w:rsidRPr="00000000">
        <w:rPr>
          <w:color w:val="000000"/>
          <w:rtl w:val="0"/>
        </w:rPr>
        <w:t xml:space="preserve">Use transactions, version checks, idempotency and role/data-scope authorization for business writes.</w:t>
      </w:r>
      <w:r w:rsidDel="00000000" w:rsidR="00000000" w:rsidRPr="00000000">
        <w:rPr>
          <w:rtl w:val="0"/>
        </w:rPr>
      </w:r>
    </w:p>
    <w:p w:rsidR="00000000" w:rsidDel="00000000" w:rsidP="00000000" w:rsidRDefault="00000000" w:rsidRPr="00000000" w14:paraId="00000263">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360" w:hanging="360"/>
        <w:rPr>
          <w:b w:val="1"/>
          <w:bCs w:val="1"/>
        </w:rPr>
      </w:pPr>
      <w:r w:rsidDel="00000000" w:rsidR="00000000" w:rsidRPr="00000000">
        <w:rPr>
          <w:b w:val="1"/>
          <w:bCs w:val="1"/>
          <w:color w:val="000000"/>
          <w:rtl w:val="0"/>
        </w:rPr>
        <w:t xml:space="preserve">Reviewing</w:t>
      </w:r>
      <w:r w:rsidDel="00000000" w:rsidR="00000000" w:rsidRPr="00000000">
        <w:rPr>
          <w:rtl w:val="0"/>
        </w:rPr>
      </w:r>
    </w:p>
    <w:p w:rsidR="00000000" w:rsidDel="00000000" w:rsidP="00000000" w:rsidRDefault="00000000" w:rsidRPr="00000000" w14:paraId="00000264">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pPr>
      <w:r w:rsidDel="00000000" w:rsidR="00000000" w:rsidRPr="00000000">
        <w:rPr>
          <w:color w:val="000000"/>
          <w:rtl w:val="0"/>
        </w:rPr>
        <w:t xml:space="preserve">Review pull requests and applicable CI results before merging; AI-assisted changes require the same review and testing.</w:t>
      </w:r>
      <w:r w:rsidDel="00000000" w:rsidR="00000000" w:rsidRPr="00000000">
        <w:rPr>
          <w:rtl w:val="0"/>
        </w:rPr>
      </w:r>
    </w:p>
    <w:p w:rsidR="00000000" w:rsidDel="00000000" w:rsidP="00000000" w:rsidRDefault="00000000" w:rsidRPr="00000000" w14:paraId="00000265">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pPr>
      <w:r w:rsidDel="00000000" w:rsidR="00000000" w:rsidRPr="00000000">
        <w:rPr>
          <w:color w:val="000000"/>
          <w:rtl w:val="0"/>
        </w:rPr>
        <w:t xml:space="preserve">Review requirements and core workflows with the supervisor; retain decisions and link changes to tests and implementation.</w:t>
      </w:r>
      <w:r w:rsidDel="00000000" w:rsidR="00000000" w:rsidRPr="00000000">
        <w:rPr>
          <w:rtl w:val="0"/>
        </w:rPr>
      </w:r>
    </w:p>
    <w:p w:rsidR="00000000" w:rsidDel="00000000" w:rsidP="00000000" w:rsidRDefault="00000000" w:rsidRPr="00000000" w14:paraId="00000266">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pPr>
      <w:r w:rsidDel="00000000" w:rsidR="00000000" w:rsidRPr="00000000">
        <w:rPr>
          <w:color w:val="000000"/>
          <w:rtl w:val="0"/>
        </w:rPr>
        <w:t xml:space="preserve">Review data models, state transitions, batch prices, financial adjustments and permission boundaries.</w:t>
      </w:r>
      <w:r w:rsidDel="00000000" w:rsidR="00000000" w:rsidRPr="00000000">
        <w:rPr>
          <w:rtl w:val="0"/>
        </w:rPr>
      </w:r>
    </w:p>
    <w:p w:rsidR="00000000" w:rsidDel="00000000" w:rsidP="00000000" w:rsidRDefault="00000000" w:rsidRPr="00000000" w14:paraId="00000267">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360" w:hanging="360"/>
        <w:rPr>
          <w:b w:val="1"/>
          <w:bCs w:val="1"/>
        </w:rPr>
      </w:pPr>
      <w:r w:rsidDel="00000000" w:rsidR="00000000" w:rsidRPr="00000000">
        <w:rPr>
          <w:b w:val="1"/>
          <w:bCs w:val="1"/>
          <w:color w:val="000000"/>
          <w:rtl w:val="0"/>
        </w:rPr>
        <w:t xml:space="preserve">Unit Testing</w:t>
      </w:r>
      <w:r w:rsidDel="00000000" w:rsidR="00000000" w:rsidRPr="00000000">
        <w:rPr>
          <w:rtl w:val="0"/>
        </w:rPr>
      </w:r>
    </w:p>
    <w:p w:rsidR="00000000" w:rsidDel="00000000" w:rsidP="00000000" w:rsidRDefault="00000000" w:rsidRPr="00000000" w14:paraId="00000268">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pPr>
      <w:r w:rsidDel="00000000" w:rsidR="00000000" w:rsidRPr="00000000">
        <w:rPr>
          <w:color w:val="000000"/>
          <w:rtl w:val="0"/>
        </w:rPr>
        <w:t xml:space="preserve">Test eligibility, weighted allocation, percentage/fixed-per-unit shelf-life pricing and rounding, inventory, state rules, refunds and loyalty with xUnit and coverage collection.</w:t>
      </w:r>
      <w:r w:rsidDel="00000000" w:rsidR="00000000" w:rsidRPr="00000000">
        <w:rPr>
          <w:rtl w:val="0"/>
        </w:rPr>
      </w:r>
    </w:p>
    <w:p w:rsidR="00000000" w:rsidDel="00000000" w:rsidP="00000000" w:rsidRDefault="00000000" w:rsidRPr="00000000" w14:paraId="00000269">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pPr>
      <w:r w:rsidDel="00000000" w:rsidR="00000000" w:rsidRPr="00000000">
        <w:rPr>
          <w:color w:val="000000"/>
          <w:rtl w:val="0"/>
        </w:rPr>
        <w:t xml:space="preserve">Use flutter_test and suitable UI/form checks for offline persistence, input validation and role navigation; record actual coverage.</w:t>
      </w:r>
      <w:r w:rsidDel="00000000" w:rsidR="00000000" w:rsidRPr="00000000">
        <w:rPr>
          <w:rtl w:val="0"/>
        </w:rPr>
      </w:r>
    </w:p>
    <w:p w:rsidR="00000000" w:rsidDel="00000000" w:rsidP="00000000" w:rsidRDefault="00000000" w:rsidRPr="00000000" w14:paraId="0000026A">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360" w:hanging="360"/>
        <w:rPr>
          <w:b w:val="1"/>
          <w:bCs w:val="1"/>
        </w:rPr>
      </w:pPr>
      <w:r w:rsidDel="00000000" w:rsidR="00000000" w:rsidRPr="00000000">
        <w:rPr>
          <w:b w:val="1"/>
          <w:bCs w:val="1"/>
          <w:color w:val="000000"/>
          <w:rtl w:val="0"/>
        </w:rPr>
        <w:t xml:space="preserve">Integration Testing</w:t>
      </w:r>
      <w:r w:rsidDel="00000000" w:rsidR="00000000" w:rsidRPr="00000000">
        <w:rPr>
          <w:rtl w:val="0"/>
        </w:rPr>
      </w:r>
    </w:p>
    <w:p w:rsidR="00000000" w:rsidDel="00000000" w:rsidP="00000000" w:rsidRDefault="00000000" w:rsidRPr="00000000" w14:paraId="0000026B">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pPr>
      <w:r w:rsidDel="00000000" w:rsidR="00000000" w:rsidRPr="00000000">
        <w:rPr>
          <w:color w:val="000000"/>
          <w:rtl w:val="0"/>
        </w:rPr>
        <w:t xml:space="preserve">Test Portal/Mobile–REST API–PostgreSQL integration, authentication, evidence storage and asynchronous workers.</w:t>
      </w:r>
      <w:r w:rsidDel="00000000" w:rsidR="00000000" w:rsidRPr="00000000">
        <w:rPr>
          <w:rtl w:val="0"/>
        </w:rPr>
      </w:r>
    </w:p>
    <w:p w:rsidR="00000000" w:rsidDel="00000000" w:rsidP="00000000" w:rsidRDefault="00000000" w:rsidRPr="00000000" w14:paraId="0000026C">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pPr>
      <w:r w:rsidDel="00000000" w:rsidR="00000000" w:rsidRPr="00000000">
        <w:rPr>
          <w:color w:val="000000"/>
          <w:rtl w:val="0"/>
        </w:rPr>
        <w:t xml:space="preserve">Verify goods receipt → stock → Sales order → 00:00 allocation/pricing → Admin approval/reservation → Retailer quotation acceptance → verified full Prepaid or valid Deferred acceptance → PO/picking → all warehouse portions ready → dispatch → actual receipt → financial/loyalty completion.</w:t>
      </w:r>
      <w:r w:rsidDel="00000000" w:rsidR="00000000" w:rsidRPr="00000000">
        <w:rPr>
          <w:rtl w:val="0"/>
        </w:rPr>
      </w:r>
    </w:p>
    <w:p w:rsidR="00000000" w:rsidDel="00000000" w:rsidP="00000000" w:rsidRDefault="00000000" w:rsidRPr="00000000" w14:paraId="0000026D">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pPr>
      <w:r w:rsidDel="00000000" w:rsidR="00000000" w:rsidRPr="00000000">
        <w:rPr>
          <w:color w:val="000000"/>
          <w:rtl w:val="0"/>
        </w:rPr>
        <w:t xml:space="preserve">Test duplicate requests, cutoff boundaries, transaction rollback, competing reservations, stale approvals, price snapshots, both shelf-life discount types, payment/dispatch gates, unauthorized access and dependency failures. Confirm no batch reassignment for later orders or priority carry-over; award loyalty once only after full receipt, settlement and resolution of complaints.</w:t>
      </w:r>
      <w:r w:rsidDel="00000000" w:rsidR="00000000" w:rsidRPr="00000000">
        <w:rPr>
          <w:rtl w:val="0"/>
        </w:rPr>
      </w:r>
    </w:p>
    <w:p w:rsidR="00000000" w:rsidDel="00000000" w:rsidP="00000000" w:rsidRDefault="00000000" w:rsidRPr="00000000" w14:paraId="0000026E">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360" w:hanging="360"/>
        <w:rPr>
          <w:b w:val="1"/>
          <w:bCs w:val="1"/>
        </w:rPr>
      </w:pPr>
      <w:r w:rsidDel="00000000" w:rsidR="00000000" w:rsidRPr="00000000">
        <w:rPr>
          <w:b w:val="1"/>
          <w:bCs w:val="1"/>
          <w:color w:val="000000"/>
          <w:rtl w:val="0"/>
        </w:rPr>
        <w:t xml:space="preserve">System Testing</w:t>
      </w:r>
      <w:r w:rsidDel="00000000" w:rsidR="00000000" w:rsidRPr="00000000">
        <w:rPr>
          <w:rtl w:val="0"/>
        </w:rPr>
      </w:r>
    </w:p>
    <w:p w:rsidR="00000000" w:rsidDel="00000000" w:rsidP="00000000" w:rsidRDefault="00000000" w:rsidRPr="00000000" w14:paraId="0000026F">
      <w:pPr>
        <w:numPr>
          <w:ilvl w:val="1"/>
          <w:numId w:val="4"/>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pPr>
      <w:r w:rsidDel="00000000" w:rsidR="00000000" w:rsidRPr="00000000">
        <w:rPr>
          <w:color w:val="000000"/>
          <w:rtl w:val="0"/>
        </w:rPr>
        <w:t xml:space="preserve">Run end-to-end main and exception scenarios with representative warehouse, order and finance data; retain versioned results and defects.</w:t>
      </w:r>
      <w:r w:rsidDel="00000000" w:rsidR="00000000" w:rsidRPr="00000000">
        <w:rPr>
          <w:rtl w:val="0"/>
        </w:rPr>
      </w:r>
    </w:p>
    <w:p w:rsidR="00000000" w:rsidDel="00000000" w:rsidP="00000000" w:rsidRDefault="00000000" w:rsidRPr="00000000" w14:paraId="00000270">
      <w:pPr>
        <w:numPr>
          <w:ilvl w:val="1"/>
          <w:numId w:val="4"/>
        </w:numPr>
        <w:pBdr>
          <w:top w:color="000000" w:space="0" w:sz="0" w:val="none"/>
          <w:left w:color="000000" w:space="0" w:sz="0" w:val="none"/>
          <w:bottom w:color="000000" w:space="0" w:sz="0" w:val="none"/>
          <w:right w:color="000000" w:space="0" w:sz="0" w:val="none"/>
          <w:between w:color="000000" w:space="0" w:sz="0" w:val="none"/>
        </w:pBdr>
        <w:ind w:left="1080" w:hanging="360"/>
        <w:rPr/>
      </w:pPr>
      <w:r w:rsidDel="00000000" w:rsidR="00000000" w:rsidRPr="00000000">
        <w:rPr>
          <w:color w:val="000000"/>
          <w:rtl w:val="0"/>
        </w:rPr>
        <w:t xml:space="preserve">Verify security, stock/financial consistency and offline recovery. Acceptance follows the agreed workflows and quality targets in Section 1.2. Report 5 v1.1 schedules final testing through 25 November 2026, while the companion Project Schedule targets baseline release and verification by 22 November. Reconcile these milestones and identify any post-baseline regression period before committing dates; preserve actual execution dates.</w:t>
      </w:r>
      <w:r w:rsidDel="00000000" w:rsidR="00000000" w:rsidRPr="00000000">
        <w:rPr>
          <w:rtl w:val="0"/>
        </w:rPr>
      </w:r>
    </w:p>
    <w:p w:rsidR="00000000" w:rsidDel="00000000" w:rsidP="00000000" w:rsidRDefault="00000000" w:rsidRPr="00000000" w14:paraId="00000271">
      <w:pPr>
        <w:pStyle w:val="Heading3"/>
        <w:rPr/>
      </w:pPr>
      <w:r w:rsidDel="00000000" w:rsidR="00000000" w:rsidRPr="00000000">
        <w:rPr>
          <w:rtl w:val="0"/>
        </w:rPr>
        <w:t xml:space="preserve">2.3 Training Plan</w:t>
      </w:r>
    </w:p>
    <w:tbl>
      <w:tblPr>
        <w:tblStyle w:val="Table6"/>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5"/>
        <w:gridCol w:w="2880"/>
        <w:gridCol w:w="1701"/>
        <w:gridCol w:w="1701"/>
        <w:tblGridChange w:id="0">
          <w:tblGrid>
            <w:gridCol w:w="2365"/>
            <w:gridCol w:w="2880"/>
            <w:gridCol w:w="1701"/>
            <w:gridCol w:w="170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272">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ind w:left="0" w:righ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Training Area</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273">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ind w:left="0" w:righ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Participants</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274">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ind w:left="0" w:righ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When, Duration</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275">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ind w:left="0" w:righ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Waiver Criteria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76">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FSCM business rules and five integrated workflows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77">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All members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78">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Before implementing the affected flow; refresh after approved changes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79">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Demonstrate the relevant state/stock/payment transitions and explain scope exclusions.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7A">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Repository setup, CI/CD and safe configuration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7B">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Khiết, Hải; other repository contributors as needed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7C">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Before first integration/deployment; duration agreed by team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7D">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Run the relevant build/tests and explain GitHub → Azure mirror → backend deployment without committing secrets.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7E">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rtl w:val="0"/>
              </w:rPr>
              <w:t xml:space="preserve">Flutter offline drafts, SQLite, QR and API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7F">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Hoàng, Sơn; assigned Mobile PICs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80">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rtl w:val="0"/>
              </w:rPr>
              <w:t xml:space="preserve">Before relevant mobile tasks; proposed 6–8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81">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rtl w:val="0"/>
              </w:rPr>
              <w:t xml:space="preserve">Demonstrate persisted offline drafts, manual submission without duplicates and authorized QR handling.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82">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rtl w:val="0"/>
              </w:rPr>
              <w:t xml:space="preserve">Allocation, transactions and approved pricing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83">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Nhân; Backend and integration contributors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84">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rtl w:val="0"/>
              </w:rPr>
              <w:t xml:space="preserve">Before allocation/approval integration; duration agreed by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85">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rtl w:val="0"/>
              </w:rPr>
              <w:t xml:space="preserve">Explain eligibility/scoring, atomic reservation, stale proposal handling and strict-FEFO comparison.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86">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rtl w:val="0"/>
              </w:rPr>
              <w:t xml:space="preserve">Testing, financial corrections and loyalty ledger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87">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All assigned testers; Hải coordinates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88">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rtl w:val="0"/>
              </w:rPr>
              <w:t xml:space="preserve">Before integration and acceptance testing; duration agreed by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89">
            <w:pPr>
              <w:keepNext w:val="0"/>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rtl w:val="0"/>
              </w:rPr>
              <w:t xml:space="preserve">Execute main/exception cases and explain net-price refund limits, settlement conditions and duplicate protection.</w:t>
            </w:r>
            <w:r w:rsidDel="00000000" w:rsidR="00000000" w:rsidRPr="00000000">
              <w:rPr>
                <w:rtl w:val="0"/>
              </w:rPr>
            </w:r>
          </w:p>
        </w:tc>
      </w:tr>
    </w:tbl>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2"/>
        <w:rPr/>
      </w:pPr>
      <w:bookmarkStart w:colFirst="0" w:colLast="0" w:name="_heading=h.v645m4mcuy9a" w:id="8"/>
      <w:bookmarkEnd w:id="8"/>
      <w:r w:rsidDel="00000000" w:rsidR="00000000" w:rsidRPr="00000000">
        <w:rPr>
          <w:rtl w:val="0"/>
        </w:rPr>
        <w:t xml:space="preserve">3. Project Deliverables</w:t>
      </w:r>
    </w:p>
    <w:p w:rsidR="00000000" w:rsidDel="00000000" w:rsidP="00000000" w:rsidRDefault="00000000" w:rsidRPr="00000000" w14:paraId="0000028C">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i w:val="1"/>
          <w:iCs w:val="1"/>
        </w:rPr>
      </w:pPr>
      <w:r w:rsidDel="00000000" w:rsidR="00000000" w:rsidRPr="00000000">
        <w:rPr>
          <w:color w:val="000000"/>
          <w:rtl w:val="0"/>
        </w:rPr>
        <w:t xml:space="preserve">The companion Project Schedule remains the source for delivery dates. The following outputs and coordinating PICs are derived from Registration v1.8, Task Tracking and the Review 2 task list; module-level implementation ownership is specified in Section 4.</w:t>
      </w:r>
      <w:r w:rsidDel="00000000" w:rsidR="00000000" w:rsidRPr="00000000">
        <w:rPr>
          <w:rtl w:val="0"/>
        </w:rPr>
      </w:r>
    </w:p>
    <w:p w:rsidR="00000000" w:rsidDel="00000000" w:rsidP="00000000" w:rsidRDefault="00000000" w:rsidRPr="00000000" w14:paraId="0000028D">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i w:val="1"/>
          <w:iCs w:val="1"/>
        </w:rPr>
      </w:pPr>
      <w:r w:rsidDel="00000000" w:rsidR="00000000" w:rsidRPr="00000000">
        <w:rPr>
          <w:color w:val="000000"/>
          <w:rtl w:val="0"/>
        </w:rPr>
        <w:t xml:space="preserve">Planning and requirements: Registration, Reports 1–3, Project Schedule/Tracking and Review 2 records. Hoàng coordinates Report 2; Khiết Report 1; Sơn SRS; Nhân Project Tracking and Design Brief. Each output requires scope/version consistency and review evidence.</w:t>
      </w:r>
      <w:r w:rsidDel="00000000" w:rsidR="00000000" w:rsidRPr="00000000">
        <w:rPr>
          <w:rtl w:val="0"/>
        </w:rPr>
      </w:r>
    </w:p>
    <w:p w:rsidR="00000000" w:rsidDel="00000000" w:rsidP="00000000" w:rsidRDefault="00000000" w:rsidRPr="00000000" w14:paraId="0000028E">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i w:val="1"/>
          <w:iCs w:val="1"/>
        </w:rPr>
      </w:pPr>
      <w:r w:rsidDel="00000000" w:rsidR="00000000" w:rsidRPr="00000000">
        <w:rPr>
          <w:color w:val="000000"/>
          <w:rtl w:val="0"/>
        </w:rPr>
        <w:t xml:space="preserve">Design and database: Report 4, architecture, database schema/migrations and diagram sources. Khiết coordinates architecture; Hoàng database design; Hải class diagrams; Sơn activity/sequence work. Verify design and scripts against the agreed requirements before acceptance.</w:t>
      </w:r>
      <w:r w:rsidDel="00000000" w:rsidR="00000000" w:rsidRPr="00000000">
        <w:rPr>
          <w:rtl w:val="0"/>
        </w:rPr>
      </w:r>
    </w:p>
    <w:p w:rsidR="00000000" w:rsidDel="00000000" w:rsidP="00000000" w:rsidRDefault="00000000" w:rsidRPr="00000000" w14:paraId="0000028F">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i w:val="1"/>
          <w:iCs w:val="1"/>
        </w:rPr>
      </w:pPr>
      <w:r w:rsidDel="00000000" w:rsidR="00000000" w:rsidRPr="00000000">
        <w:rPr>
          <w:color w:val="000000"/>
          <w:rtl w:val="0"/>
        </w:rPr>
        <w:t xml:space="preserve">Software: React Portal, role-based Flutter app, REST services and PostgreSQL scripts. Task Tracking PICs own the relevant components; cross-component acceptance requires an integrated main/exception scenario, not a standalone mock screen.</w:t>
      </w:r>
      <w:r w:rsidDel="00000000" w:rsidR="00000000" w:rsidRPr="00000000">
        <w:rPr>
          <w:rtl w:val="0"/>
        </w:rPr>
      </w:r>
    </w:p>
    <w:p w:rsidR="00000000" w:rsidDel="00000000" w:rsidP="00000000" w:rsidRDefault="00000000" w:rsidRPr="00000000" w14:paraId="00000290">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i w:val="1"/>
          <w:iCs w:val="1"/>
        </w:rPr>
      </w:pPr>
      <w:bookmarkStart w:colFirst="0" w:colLast="0" w:name="_heading=h.ufpcfbm1bsmn" w:id="9"/>
      <w:bookmarkEnd w:id="9"/>
      <w:r w:rsidDel="00000000" w:rsidR="00000000" w:rsidRPr="00000000">
        <w:rPr>
          <w:color w:val="000000"/>
          <w:rtl w:val="0"/>
        </w:rPr>
        <w:t xml:space="preserve">Quality and deployment: Report 5 and test results coordinated by Hải; CI evidence, run/setup instructions, demo data and deployment artifacts follow their assigned task PICs. Final acceptance requires committed tests, no open Critical/High defects and reproducible evidence.</w:t>
      </w:r>
      <w:r w:rsidDel="00000000" w:rsidR="00000000" w:rsidRPr="00000000">
        <w:rPr>
          <w:rtl w:val="0"/>
        </w:rPr>
      </w:r>
    </w:p>
    <w:p w:rsidR="00000000" w:rsidDel="00000000" w:rsidP="00000000" w:rsidRDefault="00000000" w:rsidRPr="00000000" w14:paraId="00000291">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i w:val="1"/>
          <w:iCs w:val="1"/>
        </w:rPr>
      </w:pPr>
      <w:r w:rsidDel="00000000" w:rsidR="00000000" w:rsidRPr="00000000">
        <w:rPr>
          <w:color w:val="000000"/>
          <w:rtl w:val="0"/>
        </w:rPr>
        <w:t xml:space="preserve">Ownership and baseline follow-up: BM01 Section 8 assigns workflow owners; Section 4 of this plan retains implementation and document PICs. Workflow ownership does not replace task-level responsibility. Reconcile milestone deadlines with the companion schedule and Report 5 before claiming full alignment.</w:t>
      </w:r>
      <w:r w:rsidDel="00000000" w:rsidR="00000000" w:rsidRPr="00000000">
        <w:rPr>
          <w:rtl w:val="0"/>
        </w:rPr>
      </w:r>
    </w:p>
    <w:p w:rsidR="00000000" w:rsidDel="00000000" w:rsidP="00000000" w:rsidRDefault="00000000" w:rsidRPr="00000000" w14:paraId="00000292">
      <w:pPr>
        <w:pStyle w:val="Heading2"/>
        <w:rPr/>
      </w:pPr>
      <w:bookmarkStart w:colFirst="0" w:colLast="0" w:name="_heading=h.kxznb084u4h" w:id="10"/>
      <w:bookmarkEnd w:id="10"/>
      <w:r w:rsidDel="00000000" w:rsidR="00000000" w:rsidRPr="00000000">
        <w:rPr>
          <w:rtl w:val="0"/>
        </w:rPr>
        <w:t xml:space="preserve">4. Responsibility Assignments</w:t>
      </w:r>
    </w:p>
    <w:p w:rsidR="00000000" w:rsidDel="00000000" w:rsidP="00000000" w:rsidRDefault="00000000" w:rsidRPr="00000000" w14:paraId="00000293">
      <w:pPr>
        <w:spacing w:after="0" w:line="240" w:lineRule="auto"/>
        <w:ind w:left="142" w:firstLine="0"/>
        <w:rPr>
          <w:i w:val="1"/>
          <w:iCs w:val="1"/>
        </w:rPr>
      </w:pPr>
      <w:r w:rsidDel="00000000" w:rsidR="00000000" w:rsidRPr="00000000">
        <w:rPr>
          <w:i w:val="1"/>
          <w:iCs w:val="1"/>
          <w:rtl w:val="0"/>
        </w:rPr>
        <w:t xml:space="preserve">D~Do; R~Review; S~Support; I~Informed; &lt;blank&gt;~Not specifically assigned. D follows Task Tracking PICs and document task assignments. Reviewer/support roles must be assigned explicitly; they are not inferred from presenter suggestions. All members support integration of their own work.</w:t>
      </w:r>
    </w:p>
    <w:tbl>
      <w:tblPr>
        <w:tblStyle w:val="Table7"/>
        <w:tblW w:w="8938.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39"/>
        <w:gridCol w:w="490"/>
        <w:gridCol w:w="490"/>
        <w:gridCol w:w="508"/>
        <w:gridCol w:w="490"/>
        <w:gridCol w:w="531"/>
        <w:gridCol w:w="490"/>
        <w:tblGridChange w:id="0">
          <w:tblGrid>
            <w:gridCol w:w="5939"/>
            <w:gridCol w:w="490"/>
            <w:gridCol w:w="490"/>
            <w:gridCol w:w="508"/>
            <w:gridCol w:w="490"/>
            <w:gridCol w:w="531"/>
            <w:gridCol w:w="49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Responsibility</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Chiltq6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Nhanntse184555</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Haiddse190704</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Sonvmse192050</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Hoangtlhse192052</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 w:right="113"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Khiettnse192015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9B">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Project planning and tracking; Design Brief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9C">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9D">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9E">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9F">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0">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1">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2">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Report 1 and architecture/design coordination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3">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4">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5">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6">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7">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8">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9">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Report 2 management plan and companion schedule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A">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B">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C">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D">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E">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AF">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0">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SRS; activity and sequence documentation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1">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2">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3">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4">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5">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6">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7">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Report 5 and test-evidence coordination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8">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9">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A">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B">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C">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D">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E">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Database design and schema coordination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BF">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0">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1">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2">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3">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4">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5">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Backend: Portal auth, RBAC, initial Admin, users and product lifecycle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6">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7">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8">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9">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A">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B">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C">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Portal: auth, RBAC, users, product lifecycle and QR labels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D">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E">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CF">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0">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1">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2">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3">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Backend: Mobile login, retailer/MLOR and online order APIs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4">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5">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6">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7">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8">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9">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A">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Mobile: login/RBAC, online orders and cached snapshots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B">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C">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D">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E">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DF">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0">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1">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Portal: categories, warehouses, Sales groups and payment terms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2">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3">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4">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5">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6">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7">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8">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Portal/Mobile: retailer declaration, profile and Category/SKU MLOR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9">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A">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B">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C">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D">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E">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EF">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Backend: offline-draft submission and duplicate protection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0">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1">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2">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3">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4">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5">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6">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Mobile: offline drafts, manual submission and order history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7">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8">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9">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A">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B">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C">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D">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Backend/Portal: promotions, allocation, proposal/prices and reservation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E">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FF">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0">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1">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2">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3">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4">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Backend: goods receipt and picking-scan integration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5">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6">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7">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8">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9">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A">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B">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Backend: QR labels, expiry locks and write-off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C">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D">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E">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0F">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0">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1">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2">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Portal: goods receipt, batch status, locks and write-off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3">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4">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5">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6">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7">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8">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9">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Backend/Portal/Mobile: picking lists, full-order readiness and dispatch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A">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B">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C">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D">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E">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1F">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0">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Mobile: picking scans, receipt QR and batch-price details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1">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2">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3">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4">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5">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6">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7">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Mobile: QR lookup, Retailer order/payment/debt views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8">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9">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A">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B">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C">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D">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E">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Backend: shipment coordination, prepaid/deferred finance and refunds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2F">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0">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1">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2">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3">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4">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5">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Portal: prepaid/deferred finance and manual refund evidence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6">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7">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8">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9">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A">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B">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C">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Backend: collection API and Retailer financial views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D">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E">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3F">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0">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1">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2">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3">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Portal: collection, delivery assignments, ranking and best sellers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4">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5">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6">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7">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8">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9">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A">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Backend/Portal/Mobile: complaints, loyalty and gift redemption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B">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C">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D">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E">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F">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0">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1">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Backend: KPI, best sellers and in-app notifications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2">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3">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4">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5">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6">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7">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8">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Portal/Mobile: in-app notifications and integration tests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9">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A">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B">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C">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D">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E">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F">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Backend: push and overdue jobs; demo seed data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0">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1">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2">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3">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4">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5">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6">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Mobile: push, Sales KPI and debt tracking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7">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8">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9">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A">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B">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C">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D">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Backend: integration verification, bug fixes and final deployment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E">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6F">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0">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1">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2">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3">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4">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Portal/Mobile: final fixes and build delivery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5">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6">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7">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8">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9">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A">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B">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Cross-component review, acceptance and defense preparation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C">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D">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E">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7F">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80">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81">
            <w:pPr>
              <w:keepNext w:val="0"/>
              <w:spacing w:after="80" w:before="80" w:line="24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bl>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Heading2"/>
        <w:rPr/>
      </w:pPr>
      <w:bookmarkStart w:colFirst="0" w:colLast="0" w:name="_heading=h.pcpz1i2mf76w" w:id="11"/>
      <w:bookmarkEnd w:id="11"/>
      <w:r w:rsidDel="00000000" w:rsidR="00000000" w:rsidRPr="00000000">
        <w:rPr>
          <w:rtl w:val="0"/>
        </w:rPr>
        <w:t xml:space="preserve">5. Project Communications</w:t>
      </w:r>
    </w:p>
    <w:tbl>
      <w:tblPr>
        <w:tblStyle w:val="Table8"/>
        <w:tblW w:w="864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1"/>
        <w:gridCol w:w="1418"/>
        <w:gridCol w:w="2551"/>
        <w:gridCol w:w="1418"/>
        <w:gridCol w:w="1558"/>
        <w:tblGridChange w:id="0">
          <w:tblGrid>
            <w:gridCol w:w="1701"/>
            <w:gridCol w:w="1418"/>
            <w:gridCol w:w="2551"/>
            <w:gridCol w:w="1418"/>
            <w:gridCol w:w="155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384">
            <w:pPr>
              <w:keepNext w:val="0"/>
              <w:spacing w:after="0" w:line="254" w:lineRule="auto"/>
              <w:ind w:left="0" w:righ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 Item</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385">
            <w:pPr>
              <w:keepNext w:val="0"/>
              <w:spacing w:after="0" w:line="254" w:lineRule="auto"/>
              <w:ind w:left="0" w:righ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Who/ Target</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386">
            <w:pPr>
              <w:keepNext w:val="0"/>
              <w:spacing w:after="0" w:line="254" w:lineRule="auto"/>
              <w:ind w:left="0" w:righ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387">
            <w:pPr>
              <w:keepNext w:val="0"/>
              <w:spacing w:after="0" w:line="254" w:lineRule="auto"/>
              <w:ind w:left="0" w:righ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Frequency</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388">
            <w:pPr>
              <w:keepNext w:val="0"/>
              <w:spacing w:after="0" w:line="254" w:lineRule="auto"/>
              <w:ind w:left="0" w:righ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 Tool, Method(s)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89">
            <w:pPr>
              <w:keepNext w:val="0"/>
              <w:spacing w:after="0"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Supervisor review</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8A">
            <w:pPr>
              <w:keepNext w:val="0"/>
              <w:spacing w:after="0"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Supervisor; leader and relevant PICs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8B">
            <w:pPr>
              <w:keepNext w:val="0"/>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54" w:lineRule="auto"/>
              <w:ind w:left="360" w:hanging="360"/>
              <w:rPr>
                <w:sz w:val="22"/>
                <w:szCs w:val="22"/>
              </w:rPr>
            </w:pPr>
            <w:r w:rsidDel="00000000" w:rsidR="00000000" w:rsidRPr="00000000">
              <w:rPr>
                <w:rFonts w:ascii="Calibri" w:cs="Calibri" w:eastAsia="Calibri" w:hAnsi="Calibri"/>
                <w:color w:val="000000"/>
                <w:sz w:val="22"/>
                <w:szCs w:val="22"/>
                <w:rtl w:val="0"/>
              </w:rPr>
              <w:t xml:space="preserve">Review scope/design, blockers and milestone readiness; record decisions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8C">
            <w:pPr>
              <w:keepNext w:val="0"/>
              <w:spacing w:after="0"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agreed appointments and milestone reviews; confirm recurring cadence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8D">
            <w:pPr>
              <w:keepNext w:val="0"/>
              <w:spacing w:after="0" w:line="254" w:lineRule="auto"/>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Meeting/online channel agreed with supervisor; retain meeting minutes in Drive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8E">
            <w:pPr>
              <w:keepNext w:val="0"/>
              <w:spacing w:after="0"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coordination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8F">
            <w:pPr>
              <w:keepNext w:val="0"/>
              <w:spacing w:after="0" w:line="254"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 leader coordinates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0">
            <w:pPr>
              <w:keepNext w:val="0"/>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54" w:lineRule="auto"/>
              <w:ind w:left="360" w:hanging="360"/>
              <w:rPr>
                <w:sz w:val="22"/>
                <w:szCs w:val="22"/>
              </w:rPr>
            </w:pPr>
            <w:r w:rsidDel="00000000" w:rsidR="00000000" w:rsidRPr="00000000">
              <w:rPr>
                <w:rFonts w:ascii="Calibri" w:cs="Calibri" w:eastAsia="Calibri" w:hAnsi="Calibri"/>
                <w:color w:val="000000"/>
                <w:sz w:val="22"/>
                <w:szCs w:val="22"/>
                <w:rtl w:val="0"/>
              </w:rPr>
              <w:t xml:space="preserve">Review tasks, dependencies, blockers and integration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1">
            <w:pPr>
              <w:keepNext w:val="0"/>
              <w:pBdr>
                <w:top w:color="000000" w:space="0" w:sz="0" w:val="none"/>
                <w:left w:color="000000" w:space="0" w:sz="0" w:val="none"/>
                <w:bottom w:color="000000" w:space="0" w:sz="0" w:val="none"/>
                <w:right w:color="000000" w:space="0" w:sz="0" w:val="none"/>
                <w:between w:color="000000" w:space="0" w:sz="0" w:val="none"/>
              </w:pBdr>
              <w:spacing w:after="16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2"/>
                <w:szCs w:val="22"/>
                <w:rtl w:val="0"/>
              </w:rPr>
              <w:t xml:space="preserve">At iteration planning/review and regular team check-ins; cadence agreed by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2">
            <w:pPr>
              <w:keepNext w:val="0"/>
              <w:spacing w:after="0" w:line="254" w:lineRule="auto"/>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Team channels (Discord/Teams/Meet as used); Task Tracking/Azure DevOps; recorded actions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3">
            <w:pPr>
              <w:keepNext w:val="0"/>
              <w:spacing w:after="0"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and integration review</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4">
            <w:pPr>
              <w:keepNext w:val="0"/>
              <w:spacing w:after="0" w:line="254"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 and assigned reviewer; affected PICs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5">
            <w:pPr>
              <w:keepNext w:val="0"/>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54" w:lineRule="auto"/>
              <w:ind w:left="360" w:hanging="360"/>
              <w:rPr>
                <w:sz w:val="22"/>
                <w:szCs w:val="22"/>
              </w:rPr>
            </w:pPr>
            <w:r w:rsidDel="00000000" w:rsidR="00000000" w:rsidRPr="00000000">
              <w:rPr>
                <w:rFonts w:ascii="Calibri" w:cs="Calibri" w:eastAsia="Calibri" w:hAnsi="Calibri"/>
                <w:color w:val="000000"/>
                <w:sz w:val="22"/>
                <w:szCs w:val="22"/>
                <w:rtl w:val="0"/>
              </w:rPr>
              <w:t xml:space="preserve">Review changes, CI failures and cross-component contracts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6">
            <w:pPr>
              <w:keepNext w:val="0"/>
              <w:pBdr>
                <w:top w:color="000000" w:space="0" w:sz="0" w:val="none"/>
                <w:left w:color="000000" w:space="0" w:sz="0" w:val="none"/>
                <w:bottom w:color="000000" w:space="0" w:sz="0" w:val="none"/>
                <w:right w:color="000000" w:space="0" w:sz="0" w:val="none"/>
                <w:between w:color="000000" w:space="0" w:sz="0" w:val="none"/>
              </w:pBdr>
              <w:spacing w:after="16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2"/>
                <w:szCs w:val="22"/>
                <w:rtl w:val="0"/>
              </w:rPr>
              <w:t xml:space="preserve">For each pull request and affected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7">
            <w:pPr>
              <w:keepNext w:val="0"/>
              <w:spacing w:after="0" w:line="254" w:lineRule="auto"/>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GitHub PR/Issues and CI links; mirror/deployment logs where relevant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8">
            <w:pPr>
              <w:keepNext w:val="0"/>
              <w:spacing w:after="0"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Baseline or risk escalation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9">
            <w:pPr>
              <w:keepNext w:val="0"/>
              <w:spacing w:after="0" w:line="254"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Leader, affected PICs; supervisor when required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A">
            <w:pPr>
              <w:keepNext w:val="0"/>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54" w:lineRule="auto"/>
              <w:ind w:left="360" w:hanging="360"/>
              <w:rPr>
                <w:sz w:val="22"/>
                <w:szCs w:val="22"/>
              </w:rPr>
            </w:pPr>
            <w:r w:rsidDel="00000000" w:rsidR="00000000" w:rsidRPr="00000000">
              <w:rPr>
                <w:rFonts w:ascii="Calibri" w:cs="Calibri" w:eastAsia="Calibri" w:hAnsi="Calibri"/>
                <w:color w:val="000000"/>
                <w:sz w:val="22"/>
                <w:szCs w:val="22"/>
                <w:rtl w:val="0"/>
              </w:rPr>
              <w:t xml:space="preserve">Resolve conflicting rules, assess impact and record owner/deadline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B">
            <w:pPr>
              <w:keepNext w:val="0"/>
              <w:pBdr>
                <w:top w:color="000000" w:space="0" w:sz="0" w:val="none"/>
                <w:left w:color="000000" w:space="0" w:sz="0" w:val="none"/>
                <w:bottom w:color="000000" w:space="0" w:sz="0" w:val="none"/>
                <w:right w:color="000000" w:space="0" w:sz="0" w:val="none"/>
                <w:between w:color="000000" w:space="0" w:sz="0" w:val="none"/>
              </w:pBdr>
              <w:spacing w:after="16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2"/>
                <w:szCs w:val="22"/>
                <w:rtl w:val="0"/>
              </w:rPr>
              <w:t xml:space="preserve">When scope, acceptance, effort or critical-path commitments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9C">
            <w:pPr>
              <w:keepNext w:val="0"/>
              <w:spacing w:after="0" w:line="254" w:lineRule="auto"/>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Decision/change log linked to affected reports and tracking</w:t>
            </w:r>
            <w:r w:rsidDel="00000000" w:rsidR="00000000" w:rsidRPr="00000000">
              <w:rPr>
                <w:rtl w:val="0"/>
              </w:rPr>
            </w:r>
          </w:p>
        </w:tc>
      </w:tr>
    </w:tbl>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2"/>
        <w:rPr/>
      </w:pPr>
      <w:bookmarkStart w:colFirst="0" w:colLast="0" w:name="_heading=h.1radlqafw61b" w:id="12"/>
      <w:bookmarkEnd w:id="12"/>
      <w:r w:rsidDel="00000000" w:rsidR="00000000" w:rsidRPr="00000000">
        <w:rPr>
          <w:rtl w:val="0"/>
        </w:rPr>
        <w:t xml:space="preserve">6. Configuration Management</w:t>
      </w:r>
    </w:p>
    <w:p w:rsidR="00000000" w:rsidDel="00000000" w:rsidP="00000000" w:rsidRDefault="00000000" w:rsidRPr="00000000" w14:paraId="0000039F">
      <w:pPr>
        <w:rPr/>
      </w:pPr>
      <w:r w:rsidDel="00000000" w:rsidR="00000000" w:rsidRPr="00000000">
        <w:rPr>
          <w:rtl w:val="0"/>
        </w:rPr>
        <w:t xml:space="preserve">Control requirements, documents, source code, tests and deployment artifacts as linked baselines. Record changes and their impact across Reports 1–5, the two tracking workbooks and the companion Project Schedule; do not assume one revised file automatically updates the others.</w:t>
      </w:r>
    </w:p>
    <w:p w:rsidR="00000000" w:rsidDel="00000000" w:rsidP="00000000" w:rsidRDefault="00000000" w:rsidRPr="00000000" w14:paraId="000003A0">
      <w:pPr>
        <w:pStyle w:val="Heading3"/>
        <w:rPr/>
      </w:pPr>
      <w:bookmarkStart w:colFirst="0" w:colLast="0" w:name="_heading=h.kzqvnsl3qvy" w:id="13"/>
      <w:bookmarkEnd w:id="13"/>
      <w:r w:rsidDel="00000000" w:rsidR="00000000" w:rsidRPr="00000000">
        <w:rPr>
          <w:rtl w:val="0"/>
        </w:rPr>
        <w:t xml:space="preserve">6.1 Document Management</w:t>
      </w:r>
    </w:p>
    <w:p w:rsidR="00000000" w:rsidDel="00000000" w:rsidP="00000000" w:rsidRDefault="00000000" w:rsidRPr="00000000" w14:paraId="000003A1">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Rule="auto"/>
        <w:ind w:left="360" w:hanging="360"/>
        <w:rPr/>
      </w:pPr>
      <w:r w:rsidDel="00000000" w:rsidR="00000000" w:rsidRPr="00000000">
        <w:rPr>
          <w:color w:val="000000"/>
          <w:rtl w:val="0"/>
        </w:rPr>
        <w:t xml:space="preserve">The team uses Google Drive as the primary platform for storing and managing project documents. All project-related documents are organized in shared folders that can be accessed by all team members.</w:t>
      </w:r>
      <w:r w:rsidDel="00000000" w:rsidR="00000000" w:rsidRPr="00000000">
        <w:rPr>
          <w:rtl w:val="0"/>
        </w:rPr>
      </w:r>
    </w:p>
    <w:p w:rsidR="00000000" w:rsidDel="00000000" w:rsidP="00000000" w:rsidRDefault="00000000" w:rsidRPr="00000000" w14:paraId="000003A2">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Rule="auto"/>
        <w:ind w:left="360" w:hanging="360"/>
        <w:rPr/>
      </w:pPr>
      <w:r w:rsidDel="00000000" w:rsidR="00000000" w:rsidRPr="00000000">
        <w:rPr>
          <w:color w:val="000000"/>
          <w:rtl w:val="0"/>
        </w:rPr>
        <w:t xml:space="preserve">Document versions are managed using the following rules:</w:t>
      </w:r>
      <w:r w:rsidDel="00000000" w:rsidR="00000000" w:rsidRPr="00000000">
        <w:rPr>
          <w:rtl w:val="0"/>
        </w:rPr>
      </w:r>
    </w:p>
    <w:p w:rsidR="00000000" w:rsidDel="00000000" w:rsidP="00000000" w:rsidRDefault="00000000" w:rsidRPr="00000000" w14:paraId="000003A3">
      <w:pPr>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pPr>
      <w:r w:rsidDel="00000000" w:rsidR="00000000" w:rsidRPr="00000000">
        <w:rPr>
          <w:color w:val="000000"/>
          <w:rtl w:val="0"/>
        </w:rPr>
        <w:t xml:space="preserve">Include a filename version and Record of Changes; this document is Report2_Project_Management_Plan_v1.5.docx.</w:t>
      </w:r>
      <w:r w:rsidDel="00000000" w:rsidR="00000000" w:rsidRPr="00000000">
        <w:rPr>
          <w:rtl w:val="0"/>
        </w:rPr>
      </w:r>
    </w:p>
    <w:p w:rsidR="00000000" w:rsidDel="00000000" w:rsidP="00000000" w:rsidRDefault="00000000" w:rsidRPr="00000000" w14:paraId="000003A4">
      <w:pPr>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pPr>
      <w:r w:rsidDel="00000000" w:rsidR="00000000" w:rsidRPr="00000000">
        <w:rPr>
          <w:color w:val="000000"/>
          <w:rtl w:val="0"/>
        </w:rPr>
        <w:t xml:space="preserve">For material changes, retain the previous version and record the scope, estimate, responsibility and test impact. Reassess WBS effort when workflow or test scope changes; retain the current 323 man-day estimate and 375 man-day capacity until an impact estimate is approved.</w:t>
      </w:r>
      <w:r w:rsidDel="00000000" w:rsidR="00000000" w:rsidRPr="00000000">
        <w:rPr>
          <w:rtl w:val="0"/>
        </w:rPr>
      </w:r>
    </w:p>
    <w:p w:rsidR="00000000" w:rsidDel="00000000" w:rsidP="00000000" w:rsidRDefault="00000000" w:rsidRPr="00000000" w14:paraId="000003A5">
      <w:pPr>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pPr>
      <w:r w:rsidDel="00000000" w:rsidR="00000000" w:rsidRPr="00000000">
        <w:rPr>
          <w:color w:val="000000"/>
          <w:rtl w:val="0"/>
        </w:rPr>
        <w:t xml:space="preserve">Each document contains a Record of Changes table to record:</w:t>
      </w:r>
      <w:r w:rsidDel="00000000" w:rsidR="00000000" w:rsidRPr="00000000">
        <w:rPr>
          <w:rtl w:val="0"/>
        </w:rPr>
      </w:r>
    </w:p>
    <w:p w:rsidR="00000000" w:rsidDel="00000000" w:rsidP="00000000" w:rsidRDefault="00000000" w:rsidRPr="00000000" w14:paraId="000003A6">
      <w:pPr>
        <w:numPr>
          <w:ilvl w:val="2"/>
          <w:numId w:val="5"/>
        </w:numPr>
        <w:pBdr>
          <w:top w:color="000000" w:space="0" w:sz="0" w:val="none"/>
          <w:left w:color="000000" w:space="0" w:sz="0" w:val="none"/>
          <w:bottom w:color="000000" w:space="0" w:sz="0" w:val="none"/>
          <w:right w:color="000000" w:space="0" w:sz="0" w:val="none"/>
          <w:between w:color="000000" w:space="0" w:sz="0" w:val="none"/>
        </w:pBdr>
        <w:spacing w:after="0" w:lineRule="auto"/>
        <w:ind w:left="1800" w:hanging="360"/>
        <w:rPr/>
      </w:pPr>
      <w:r w:rsidDel="00000000" w:rsidR="00000000" w:rsidRPr="00000000">
        <w:rPr>
          <w:color w:val="000000"/>
          <w:rtl w:val="0"/>
        </w:rPr>
        <w:t xml:space="preserve">Date of change</w:t>
      </w:r>
      <w:r w:rsidDel="00000000" w:rsidR="00000000" w:rsidRPr="00000000">
        <w:rPr>
          <w:rtl w:val="0"/>
        </w:rPr>
      </w:r>
    </w:p>
    <w:p w:rsidR="00000000" w:rsidDel="00000000" w:rsidP="00000000" w:rsidRDefault="00000000" w:rsidRPr="00000000" w14:paraId="000003A7">
      <w:pPr>
        <w:numPr>
          <w:ilvl w:val="2"/>
          <w:numId w:val="5"/>
        </w:numPr>
        <w:pBdr>
          <w:top w:color="000000" w:space="0" w:sz="0" w:val="none"/>
          <w:left w:color="000000" w:space="0" w:sz="0" w:val="none"/>
          <w:bottom w:color="000000" w:space="0" w:sz="0" w:val="none"/>
          <w:right w:color="000000" w:space="0" w:sz="0" w:val="none"/>
          <w:between w:color="000000" w:space="0" w:sz="0" w:val="none"/>
        </w:pBdr>
        <w:spacing w:after="0" w:lineRule="auto"/>
        <w:ind w:left="1800" w:hanging="360"/>
        <w:rPr/>
      </w:pPr>
      <w:r w:rsidDel="00000000" w:rsidR="00000000" w:rsidRPr="00000000">
        <w:rPr>
          <w:color w:val="000000"/>
          <w:rtl w:val="0"/>
        </w:rPr>
        <w:t xml:space="preserve">Change type: Added / Modified / Deleted</w:t>
      </w:r>
      <w:r w:rsidDel="00000000" w:rsidR="00000000" w:rsidRPr="00000000">
        <w:rPr>
          <w:rtl w:val="0"/>
        </w:rPr>
      </w:r>
    </w:p>
    <w:p w:rsidR="00000000" w:rsidDel="00000000" w:rsidP="00000000" w:rsidRDefault="00000000" w:rsidRPr="00000000" w14:paraId="000003A8">
      <w:pPr>
        <w:numPr>
          <w:ilvl w:val="2"/>
          <w:numId w:val="5"/>
        </w:numPr>
        <w:pBdr>
          <w:top w:color="000000" w:space="0" w:sz="0" w:val="none"/>
          <w:left w:color="000000" w:space="0" w:sz="0" w:val="none"/>
          <w:bottom w:color="000000" w:space="0" w:sz="0" w:val="none"/>
          <w:right w:color="000000" w:space="0" w:sz="0" w:val="none"/>
          <w:between w:color="000000" w:space="0" w:sz="0" w:val="none"/>
        </w:pBdr>
        <w:spacing w:after="0" w:lineRule="auto"/>
        <w:ind w:left="1800" w:hanging="360"/>
        <w:rPr/>
      </w:pPr>
      <w:r w:rsidDel="00000000" w:rsidR="00000000" w:rsidRPr="00000000">
        <w:rPr>
          <w:color w:val="000000"/>
          <w:rtl w:val="0"/>
        </w:rPr>
        <w:t xml:space="preserve">Person in charge</w:t>
      </w:r>
      <w:r w:rsidDel="00000000" w:rsidR="00000000" w:rsidRPr="00000000">
        <w:rPr>
          <w:rtl w:val="0"/>
        </w:rPr>
      </w:r>
    </w:p>
    <w:p w:rsidR="00000000" w:rsidDel="00000000" w:rsidP="00000000" w:rsidRDefault="00000000" w:rsidRPr="00000000" w14:paraId="000003A9">
      <w:pPr>
        <w:numPr>
          <w:ilvl w:val="2"/>
          <w:numId w:val="5"/>
        </w:numPr>
        <w:pBdr>
          <w:top w:color="000000" w:space="0" w:sz="0" w:val="none"/>
          <w:left w:color="000000" w:space="0" w:sz="0" w:val="none"/>
          <w:bottom w:color="000000" w:space="0" w:sz="0" w:val="none"/>
          <w:right w:color="000000" w:space="0" w:sz="0" w:val="none"/>
          <w:between w:color="000000" w:space="0" w:sz="0" w:val="none"/>
        </w:pBdr>
        <w:spacing w:after="0" w:lineRule="auto"/>
        <w:ind w:left="1800" w:hanging="360"/>
        <w:rPr/>
      </w:pPr>
      <w:r w:rsidDel="00000000" w:rsidR="00000000" w:rsidRPr="00000000">
        <w:rPr>
          <w:color w:val="000000"/>
          <w:rtl w:val="0"/>
        </w:rPr>
        <w:t xml:space="preserve">Description of the change</w:t>
      </w:r>
      <w:r w:rsidDel="00000000" w:rsidR="00000000" w:rsidRPr="00000000">
        <w:rPr>
          <w:rtl w:val="0"/>
        </w:rPr>
      </w:r>
    </w:p>
    <w:p w:rsidR="00000000" w:rsidDel="00000000" w:rsidP="00000000" w:rsidRDefault="00000000" w:rsidRPr="00000000" w14:paraId="000003AA">
      <w:pPr>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pPr>
      <w:r w:rsidDel="00000000" w:rsidR="00000000" w:rsidRPr="00000000">
        <w:rPr>
          <w:color w:val="000000"/>
          <w:rtl w:val="0"/>
        </w:rPr>
        <w:t xml:space="preserve">Retain historical and submitted documents in Drive; identify working, reviewed and approved baselines explicitly.</w:t>
      </w:r>
      <w:r w:rsidDel="00000000" w:rsidR="00000000" w:rsidRPr="00000000">
        <w:rPr>
          <w:rtl w:val="0"/>
        </w:rPr>
      </w:r>
    </w:p>
    <w:p w:rsidR="00000000" w:rsidDel="00000000" w:rsidP="00000000" w:rsidRDefault="00000000" w:rsidRPr="00000000" w14:paraId="000003AB">
      <w:pPr>
        <w:numPr>
          <w:ilvl w:val="1"/>
          <w:numId w:val="5"/>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pPr>
      <w:r w:rsidDel="00000000" w:rsidR="00000000" w:rsidRPr="00000000">
        <w:rPr>
          <w:color w:val="000000"/>
          <w:rtl w:val="0"/>
        </w:rPr>
        <w:t xml:space="preserve">Before using a revised baseline, align Registration, Reports 1–5, WBS/tracking and the companion schedule. Record unresolved differences with an owner and planned resolution.</w:t>
      </w:r>
      <w:r w:rsidDel="00000000" w:rsidR="00000000" w:rsidRPr="00000000">
        <w:rPr>
          <w:rtl w:val="0"/>
        </w:rPr>
      </w:r>
    </w:p>
    <w:p w:rsidR="00000000" w:rsidDel="00000000" w:rsidP="00000000" w:rsidRDefault="00000000" w:rsidRPr="00000000" w14:paraId="000003AC">
      <w:pPr>
        <w:numPr>
          <w:ilvl w:val="1"/>
          <w:numId w:val="5"/>
        </w:numPr>
        <w:pBdr>
          <w:top w:color="000000" w:space="0" w:sz="0" w:val="none"/>
          <w:left w:color="000000" w:space="0" w:sz="0" w:val="none"/>
          <w:bottom w:color="000000" w:space="0" w:sz="0" w:val="none"/>
          <w:right w:color="000000" w:space="0" w:sz="0" w:val="none"/>
          <w:between w:color="000000" w:space="0" w:sz="0" w:val="none"/>
        </w:pBdr>
        <w:ind w:left="1080" w:hanging="360"/>
        <w:rPr/>
      </w:pPr>
      <w:r w:rsidDel="00000000" w:rsidR="00000000" w:rsidRPr="00000000">
        <w:rPr>
          <w:color w:val="000000"/>
          <w:rtl w:val="0"/>
        </w:rPr>
        <w:t xml:space="preserve">Scope control: Registration v1.8 governs the 00:00 Vietnam-time daily run, percentage/fixed-per-unit shelf-life discounts and Prepaid/Deferred payments without COD. Report 1 v1.7 and this plan adopt quotation acceptance followed by verified full Prepaid or valid Deferred acceptance before PO/picking. Align SRS v1.8, SDD v1.8, Report 5 v1.1, BM01 and tracking with these rules. BM01 already contains an Ownership Map; reconcile the 22/25 November test milestones. Record later revisions and review decisions separately; the Registration reviewer-decision table is not yet completed.</w:t>
      </w:r>
      <w:r w:rsidDel="00000000" w:rsidR="00000000" w:rsidRPr="00000000">
        <w:rPr>
          <w:rtl w:val="0"/>
        </w:rPr>
      </w:r>
    </w:p>
    <w:p w:rsidR="00000000" w:rsidDel="00000000" w:rsidP="00000000" w:rsidRDefault="00000000" w:rsidRPr="00000000" w14:paraId="000003AD">
      <w:pPr>
        <w:pStyle w:val="Heading3"/>
        <w:rPr/>
      </w:pPr>
      <w:r w:rsidDel="00000000" w:rsidR="00000000" w:rsidRPr="00000000">
        <w:rPr>
          <w:rtl w:val="0"/>
        </w:rPr>
        <w:t xml:space="preserve">6.2 Source Code Management</w:t>
      </w:r>
    </w:p>
    <w:p w:rsidR="00000000" w:rsidDel="00000000" w:rsidP="00000000" w:rsidRDefault="00000000" w:rsidRPr="00000000" w14:paraId="000003AE">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Rule="auto"/>
        <w:ind w:left="360" w:hanging="360"/>
        <w:rPr/>
      </w:pPr>
      <w:r w:rsidDel="00000000" w:rsidR="00000000" w:rsidRPr="00000000">
        <w:rPr>
          <w:color w:val="000000"/>
          <w:rtl w:val="0"/>
        </w:rPr>
        <w:t xml:space="preserve">Use GitHub Organization GFA26SE63 for FSCM-Backend, FSCM-Frontend and FSCM-Mobile. GitHub is the normal development/PR remote; mirror workflows copy pushed branches to matching Azure DevOps repositories. TEAM_SETUP documents the configured pipelines; verify run evidence for each delivery.</w:t>
      </w:r>
      <w:r w:rsidDel="00000000" w:rsidR="00000000" w:rsidRPr="00000000">
        <w:rPr>
          <w:rtl w:val="0"/>
        </w:rPr>
      </w:r>
    </w:p>
    <w:p w:rsidR="00000000" w:rsidDel="00000000" w:rsidP="00000000" w:rsidRDefault="00000000" w:rsidRPr="00000000" w14:paraId="000003AF">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Rule="auto"/>
        <w:ind w:left="360" w:hanging="360"/>
        <w:rPr/>
      </w:pPr>
      <w:r w:rsidDel="00000000" w:rsidR="00000000" w:rsidRPr="00000000">
        <w:rPr>
          <w:color w:val="000000"/>
          <w:rtl w:val="0"/>
        </w:rPr>
        <w:t xml:space="preserve">The source code is managed using the following practices:</w:t>
      </w:r>
      <w:r w:rsidDel="00000000" w:rsidR="00000000" w:rsidRPr="00000000">
        <w:rPr>
          <w:rtl w:val="0"/>
        </w:rPr>
      </w:r>
    </w:p>
    <w:p w:rsidR="00000000" w:rsidDel="00000000" w:rsidP="00000000" w:rsidRDefault="00000000" w:rsidRPr="00000000" w14:paraId="000003B0">
      <w:pPr>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color w:val="000000"/>
        </w:rPr>
      </w:pPr>
      <w:r w:rsidDel="00000000" w:rsidR="00000000" w:rsidRPr="00000000">
        <w:rPr>
          <w:color w:val="000000"/>
          <w:rtl w:val="0"/>
        </w:rPr>
        <w:t xml:space="preserve">Keep application changes in their owning repositories; cross-system documentation is managed separately.</w:t>
      </w:r>
      <w:r w:rsidDel="00000000" w:rsidR="00000000" w:rsidRPr="00000000">
        <w:rPr>
          <w:rtl w:val="0"/>
        </w:rPr>
      </w:r>
    </w:p>
    <w:p w:rsidR="00000000" w:rsidDel="00000000" w:rsidP="00000000" w:rsidRDefault="00000000" w:rsidRPr="00000000" w14:paraId="000003B1">
      <w:pPr>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color w:val="000000"/>
        </w:rPr>
      </w:pPr>
      <w:r w:rsidDel="00000000" w:rsidR="00000000" w:rsidRPr="00000000">
        <w:rPr>
          <w:color w:val="000000"/>
          <w:rtl w:val="0"/>
        </w:rPr>
        <w:t xml:space="preserve">Track traceable commits and link changes to task/issue IDs, requirements and tests where applicable.</w:t>
      </w:r>
      <w:r w:rsidDel="00000000" w:rsidR="00000000" w:rsidRPr="00000000">
        <w:rPr>
          <w:rtl w:val="0"/>
        </w:rPr>
      </w:r>
    </w:p>
    <w:p w:rsidR="00000000" w:rsidDel="00000000" w:rsidP="00000000" w:rsidRDefault="00000000" w:rsidRPr="00000000" w14:paraId="000003B2">
      <w:pPr>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color w:val="000000"/>
        </w:rPr>
      </w:pPr>
      <w:r w:rsidDel="00000000" w:rsidR="00000000" w:rsidRPr="00000000">
        <w:rPr>
          <w:color w:val="000000"/>
          <w:rtl w:val="0"/>
        </w:rPr>
        <w:t xml:space="preserve">Develop changes on branches and submit pull requests for assigned review before merging to main.</w:t>
      </w:r>
      <w:r w:rsidDel="00000000" w:rsidR="00000000" w:rsidRPr="00000000">
        <w:rPr>
          <w:rtl w:val="0"/>
        </w:rPr>
      </w:r>
    </w:p>
    <w:p w:rsidR="00000000" w:rsidDel="00000000" w:rsidP="00000000" w:rsidRDefault="00000000" w:rsidRPr="00000000" w14:paraId="000003B3">
      <w:pPr>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color w:val="000000"/>
        </w:rPr>
      </w:pPr>
      <w:r w:rsidDel="00000000" w:rsidR="00000000" w:rsidRPr="00000000">
        <w:rPr>
          <w:color w:val="000000"/>
          <w:rtl w:val="0"/>
        </w:rPr>
        <w:t xml:space="preserve">Review applicable CI results: Backend restore/build/tests; Frontend dependency install/lint/build; Mobile format/analyze/tests. A frontend build does not establish automated functional-test coverage.</w:t>
      </w:r>
      <w:r w:rsidDel="00000000" w:rsidR="00000000" w:rsidRPr="00000000">
        <w:rPr>
          <w:rtl w:val="0"/>
        </w:rPr>
      </w:r>
    </w:p>
    <w:p w:rsidR="00000000" w:rsidDel="00000000" w:rsidP="00000000" w:rsidRDefault="00000000" w:rsidRPr="00000000" w14:paraId="000003B4">
      <w:pPr>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color w:val="000000"/>
        </w:rPr>
      </w:pPr>
      <w:r w:rsidDel="00000000" w:rsidR="00000000" w:rsidRPr="00000000">
        <w:rPr>
          <w:color w:val="000000"/>
          <w:rtl w:val="0"/>
        </w:rPr>
        <w:t xml:space="preserve">Use clear commit messages and record reviewed changes; never commit passwords, keys, connection strings or local environment files.</w:t>
      </w:r>
      <w:r w:rsidDel="00000000" w:rsidR="00000000" w:rsidRPr="00000000">
        <w:rPr>
          <w:rtl w:val="0"/>
        </w:rPr>
      </w:r>
    </w:p>
    <w:p w:rsidR="00000000" w:rsidDel="00000000" w:rsidP="00000000" w:rsidRDefault="00000000" w:rsidRPr="00000000" w14:paraId="000003B5">
      <w:pPr>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color w:val="000000"/>
        </w:rPr>
      </w:pPr>
      <w:r w:rsidDel="00000000" w:rsidR="00000000" w:rsidRPr="00000000">
        <w:rPr>
          <w:color w:val="000000"/>
          <w:rtl w:val="0"/>
        </w:rPr>
        <w:t xml:space="preserve">Use reviewed main for stable integration. The backend mirror main triggers the Azure Pipeline build/test/package/deploy stages to Azure App Service; Frontend/Mobile CD is not established by the setup guide.</w:t>
      </w:r>
      <w:r w:rsidDel="00000000" w:rsidR="00000000" w:rsidRPr="00000000">
        <w:rPr>
          <w:rtl w:val="0"/>
        </w:rPr>
      </w:r>
    </w:p>
    <w:p w:rsidR="00000000" w:rsidDel="00000000" w:rsidP="00000000" w:rsidRDefault="00000000" w:rsidRPr="00000000" w14:paraId="000003B6">
      <w:pPr>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lineRule="auto"/>
        <w:ind w:left="1080" w:hanging="360"/>
        <w:rPr>
          <w:color w:val="000000"/>
        </w:rPr>
      </w:pPr>
      <w:r w:rsidDel="00000000" w:rsidR="00000000" w:rsidRPr="00000000">
        <w:rPr>
          <w:color w:val="000000"/>
          <w:rtl w:val="0"/>
        </w:rPr>
        <w:t xml:space="preserve">Identify review/defense submissions with an agreed tag (review-2 for Review 2), linked tests, schema scripts and documentation. Record the deployed commit/artifact; rollback must use a verified prior artifact with database compatibility checked.</w:t>
      </w:r>
      <w:r w:rsidDel="00000000" w:rsidR="00000000" w:rsidRPr="00000000">
        <w:rPr>
          <w:rtl w:val="0"/>
        </w:rPr>
      </w:r>
    </w:p>
    <w:p w:rsidR="00000000" w:rsidDel="00000000" w:rsidP="00000000" w:rsidRDefault="00000000" w:rsidRPr="00000000" w14:paraId="000003B7">
      <w:pPr>
        <w:numPr>
          <w:ilvl w:val="1"/>
          <w:numId w:val="6"/>
        </w:numPr>
        <w:pBdr>
          <w:top w:color="000000" w:space="0" w:sz="0" w:val="none"/>
          <w:left w:color="000000" w:space="0" w:sz="0" w:val="none"/>
          <w:bottom w:color="000000" w:space="0" w:sz="0" w:val="none"/>
          <w:right w:color="000000" w:space="0" w:sz="0" w:val="none"/>
          <w:between w:color="000000" w:space="0" w:sz="0" w:val="none"/>
        </w:pBdr>
        <w:ind w:left="1080" w:hanging="360"/>
        <w:rPr>
          <w:color w:val="000000"/>
        </w:rPr>
      </w:pPr>
      <w:r w:rsidDel="00000000" w:rsidR="00000000" w:rsidRPr="00000000">
        <w:rPr>
          <w:color w:val="000000"/>
          <w:rtl w:val="0"/>
        </w:rPr>
        <w:t xml:space="preserve">Manage repository access through authorized accounts. Separate development configuration from deployed environments; staging/production topology and recovery procedures require explicit verification before being reported as complete.</w:t>
      </w:r>
      <w:r w:rsidDel="00000000" w:rsidR="00000000" w:rsidRPr="00000000">
        <w:rPr>
          <w:rtl w:val="0"/>
        </w:rPr>
      </w:r>
    </w:p>
    <w:p w:rsidR="00000000" w:rsidDel="00000000" w:rsidP="00000000" w:rsidRDefault="00000000" w:rsidRPr="00000000" w14:paraId="000003B8">
      <w:pPr>
        <w:pStyle w:val="Heading3"/>
        <w:rPr/>
      </w:pPr>
      <w:bookmarkStart w:colFirst="0" w:colLast="0" w:name="_heading=h.g43a5977sbl" w:id="14"/>
      <w:bookmarkEnd w:id="14"/>
      <w:r w:rsidDel="00000000" w:rsidR="00000000" w:rsidRPr="00000000">
        <w:rPr>
          <w:rtl w:val="0"/>
        </w:rPr>
        <w:t xml:space="preserve">6.3 Tools &amp; Infrastructures</w:t>
      </w:r>
    </w:p>
    <w:tbl>
      <w:tblPr>
        <w:tblStyle w:val="Table9"/>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6237"/>
        <w:tblGridChange w:id="0">
          <w:tblGrid>
            <w:gridCol w:w="2410"/>
            <w:gridCol w:w="623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3B9">
            <w:pPr>
              <w:keepNext w:val="0"/>
              <w:spacing w:after="0" w:line="240" w:lineRule="auto"/>
              <w:ind w:left="0" w:righ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3BA">
            <w:pPr>
              <w:keepNext w:val="0"/>
              <w:spacing w:after="0" w:line="240" w:lineRule="auto"/>
              <w:ind w:left="0" w:righ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3BB">
            <w:pPr>
              <w:keepNext w:val="0"/>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3BC">
            <w:pPr>
              <w:keepNext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React/TypeScript (Portal), Flutter (Mobile), ASP.NET Core REST API (.NET 10). Business GraphQL capability is not assumed from a status-only endpoint.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BD">
            <w:pPr>
              <w:keepNext w:val="0"/>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BE">
            <w:pPr>
              <w:keepNext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Database for PostgreSQL; SQLite for Mobile cached reference data and offline drafts. Confirm PostgreSQL engine version in the actual test environment.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BF">
            <w:pPr>
              <w:keepNext w:val="0"/>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IDEs/Editors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0">
            <w:pPr>
              <w:keepNext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Visual Studio Code, Android Studio and team-selected editors/AI assistants. Record actual AI tools/models and phases used; do not infer models from editor names.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1">
            <w:pPr>
              <w:keepNext w:val="0"/>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Diagramming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2">
            <w:pPr>
              <w:keepNext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Draw.io and Mermaid; retain editable diagram sources and versions.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3">
            <w:pPr>
              <w:keepNext w:val="0"/>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2"/>
                <w:szCs w:val="22"/>
                <w:rtl w:val="0"/>
              </w:rPr>
              <w:t xml:space="preserve">Documentation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4">
            <w:pPr>
              <w:keepNext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Microsoft Office, Google Docs/Sheets/Slides and shared Google Drive; versioned Reports 1–5 and tracking workbooks.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5">
            <w:pPr>
              <w:keepNext w:val="0"/>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6">
            <w:pPr>
              <w:keepNext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Organization GFA26SE63 with three application repositories; GitHub-to-Azure DevOps mirroring. Drive stores document baselines.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7">
            <w:pPr>
              <w:keepNext w:val="0"/>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Deployment server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8">
            <w:pPr>
              <w:keepNext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Vercel for planned Portal hosting. TEAM_SETUP documents Backend deployment to Azure App Service through Azure Pipelines. Worker hosting and separate staging/production configuration require confirmation.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9">
            <w:pPr>
              <w:keepNext w:val="0"/>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A">
            <w:pPr>
              <w:keepNext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Task Tracking Scope V10 for detailed PIC/status; Report3_Project_Tracking for WBS progress; Azure DevOps and GitHub Issues as applicable.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B">
            <w:pPr>
              <w:keepNext w:val="0"/>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CI and test tools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C">
            <w:pPr>
              <w:keepNext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Actions; Azure Pipelines for backend CD; xUnit, coverlet.collector, flutter_test, TestServer and Swagger UI. Setup records Node.js 22 and Flutter 3.44.0; verify installed versions for each run.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D">
            <w:pPr>
              <w:keepNext w:val="0"/>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Identity, storage and operations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CE">
            <w:pPr>
              <w:keepNext w:val="0"/>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Registration proposes Microsoft Entra ID, Azure Key Vault, Blob Storage and Azure Monitor; scheduled worker/optional Azure Functions. Distinguish proposed services from verified deployments; confirm mobile authentication and distance-provider integration.</w:t>
            </w:r>
          </w:p>
        </w:tc>
      </w:tr>
    </w:tbl>
    <w:p w:rsidR="00000000" w:rsidDel="00000000" w:rsidP="00000000" w:rsidRDefault="00000000" w:rsidRPr="00000000" w14:paraId="000003CF">
      <w:pPr>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bullet"/>
      <w:lvlText w:val="-"/>
      <w:lvlJc w:val="left"/>
      <w:pPr>
        <w:ind w:left="720" w:hanging="360"/>
      </w:pPr>
      <w:rPr>
        <w:rFonts w:ascii="Tahoma" w:cs="Tahoma" w:eastAsia="Tahoma" w:hAnsi="Tahoma"/>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2"/>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0"/>
      <w:numFmt w:val="bullet"/>
      <w:lvlText w:val="-"/>
      <w:lvlJc w:val="left"/>
      <w:pPr>
        <w:ind w:left="360" w:hanging="360"/>
      </w:pPr>
      <w:rPr>
        <w:rFonts w:ascii="Tahoma" w:cs="Tahoma" w:eastAsia="Tahoma" w:hAnsi="Tahoma"/>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0"/>
      <w:numFmt w:val="bullet"/>
      <w:lvlText w:val="-"/>
      <w:lvlJc w:val="left"/>
      <w:pPr>
        <w:ind w:left="360" w:hanging="360"/>
      </w:pPr>
      <w:rPr>
        <w:rFonts w:ascii="Tahoma" w:cs="Tahoma" w:eastAsia="Tahoma" w:hAnsi="Tahoma"/>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0"/>
      <w:numFmt w:val="bullet"/>
      <w:lvlText w:val="-"/>
      <w:lvlJc w:val="left"/>
      <w:pPr>
        <w:ind w:left="360" w:hanging="360"/>
      </w:pPr>
      <w:rPr>
        <w:rFonts w:ascii="Tahoma" w:cs="Tahoma" w:eastAsia="Tahoma" w:hAnsi="Tahoma"/>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0"/>
      <w:numFmt w:val="bullet"/>
      <w:lvlText w:val="-"/>
      <w:lvlJc w:val="left"/>
      <w:pPr>
        <w:ind w:left="360" w:hanging="360"/>
      </w:pPr>
      <w:rPr>
        <w:rFonts w:ascii="Tahoma" w:cs="Tahoma" w:eastAsia="Tahoma" w:hAnsi="Tahoma"/>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zh_C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8">
    <w:name w:val="heading 7"/>
    <w:basedOn w:val="1"/>
    <w:next w:val="1"/>
    <w:link w:val="27"/>
    <w:uiPriority w:val="9"/>
    <w:semiHidden w:val="1"/>
    <w:unhideWhenUsed w:val="1"/>
    <w:qFormat w:val="1"/>
    <w:pPr>
      <w:keepNext w:val="1"/>
      <w:keepLines w:val="1"/>
      <w:spacing w:after="0" w:before="40"/>
      <w:outlineLvl w:val="6"/>
    </w:pPr>
    <w:rPr>
      <w:rFonts w:asciiTheme="majorHAnsi" w:cstheme="majorBidi" w:eastAsiaTheme="majorEastAsia" w:hAnsiTheme="majorHAnsi"/>
      <w:i w:val="1"/>
      <w:iCs w:val="1"/>
      <w:color w:val="1f4e79" w:themeColor="accent1" w:themeShade="000080"/>
    </w:rPr>
  </w:style>
  <w:style w:type="character" w:styleId="9" w:default="1">
    <w:name w:val="Default Paragraph Font"/>
    <w:uiPriority w:val="1"/>
    <w:semiHidden w:val="1"/>
    <w:unhideWhenUsed w:val="1"/>
    <w:qFormat w:val="1"/>
  </w:style>
  <w:style w:type="table" w:styleId="10" w:default="1">
    <w:name w:val="Normal Table"/>
    <w:uiPriority w:val="99"/>
    <w:semiHidden w:val="1"/>
    <w:unhideWhenUsed w:val="1"/>
    <w:qFormat w:val="1"/>
    <w:tblPr>
      <w:tblCellMar>
        <w:top w:w="0.0" w:type="dxa"/>
        <w:left w:w="108.0" w:type="dxa"/>
        <w:bottom w:w="0.0" w:type="dxa"/>
        <w:right w:w="108.0" w:type="dxa"/>
      </w:tblCellMar>
    </w:tblPr>
  </w:style>
  <w:style w:type="character" w:styleId="11">
    <w:name w:val="Hyperlink"/>
    <w:basedOn w:val="9"/>
    <w:uiPriority w:val="99"/>
    <w:unhideWhenUsed w:val="1"/>
    <w:qFormat w:val="1"/>
    <w:rPr>
      <w:color w:val="0563c1" w:themeColor="hyperlink"/>
      <w:u w:val="single"/>
      <w14:textFill>
        <w14:solidFill>
          <w14:schemeClr w14:val="hlink"/>
        </w14:solidFill>
      </w14:textFill>
    </w:rPr>
  </w:style>
  <w:style w:type="paragraph" w:styleId="12">
    <w:name w:val="Normal (Web)"/>
    <w:basedOn w:val="1"/>
    <w:uiPriority w:val="99"/>
    <w:unhideWhenUsed w:val="1"/>
    <w:pPr>
      <w:spacing w:after="100" w:afterAutospacing="1" w:before="100" w:beforeAutospacing="1" w:line="240" w:lineRule="auto"/>
    </w:pPr>
    <w:rPr>
      <w:rFonts w:ascii="Times New Roman" w:cs="Times New Roman" w:eastAsia="Times New Roman" w:hAnsi="Times New Roman"/>
      <w:sz w:val="24"/>
      <w:szCs w:val="24"/>
      <w:lang w:val="en-US"/>
    </w:rPr>
  </w:style>
  <w:style w:type="table" w:styleId="14">
    <w:name w:val="Table Grid"/>
    <w:basedOn w:val="15"/>
    <w:uiPriority w:val="39"/>
    <w:qFormat w:val="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5" w:customStyle="1">
    <w:name w:val="TableNormal"/>
    <w:uiPriority w:val="0"/>
    <w:qFormat w:val="1"/>
    <w:tblPr>
      <w:tblCellMar>
        <w:top w:w="100.0" w:type="dxa"/>
        <w:left w:w="100.0" w:type="dxa"/>
        <w:bottom w:w="100.0" w:type="dxa"/>
        <w:right w:w="100.0" w:type="dxa"/>
      </w:tblCellMar>
    </w:tblPr>
  </w:style>
  <w:style w:type="paragraph" w:styleId="17">
    <w:name w:val="toc 1"/>
    <w:basedOn w:val="1"/>
    <w:next w:val="1"/>
    <w:autoRedefine w:val="1"/>
    <w:uiPriority w:val="39"/>
    <w:unhideWhenUsed w:val="1"/>
    <w:pPr>
      <w:spacing w:after="100"/>
    </w:pPr>
  </w:style>
  <w:style w:type="paragraph" w:styleId="18">
    <w:name w:val="toc 2"/>
    <w:basedOn w:val="1"/>
    <w:next w:val="1"/>
    <w:autoRedefine w:val="1"/>
    <w:uiPriority w:val="39"/>
    <w:unhideWhenUsed w:val="1"/>
    <w:qFormat w:val="1"/>
    <w:pPr>
      <w:spacing w:after="100"/>
      <w:ind w:left="220"/>
    </w:pPr>
  </w:style>
  <w:style w:type="paragraph" w:styleId="19">
    <w:name w:val="toc 3"/>
    <w:basedOn w:val="1"/>
    <w:next w:val="1"/>
    <w:autoRedefine w:val="1"/>
    <w:uiPriority w:val="39"/>
    <w:unhideWhenUsed w:val="1"/>
    <w:qFormat w:val="1"/>
    <w:pPr>
      <w:spacing w:after="100"/>
      <w:ind w:left="440"/>
    </w:pPr>
  </w:style>
  <w:style w:type="paragraph" w:styleId="20">
    <w:name w:val="List Paragraph"/>
    <w:basedOn w:val="1"/>
    <w:uiPriority w:val="34"/>
    <w:qFormat w:val="1"/>
    <w:pPr>
      <w:ind w:left="720"/>
      <w:contextualSpacing w:val="1"/>
    </w:pPr>
  </w:style>
  <w:style w:type="character" w:styleId="21" w:customStyle="1">
    <w:name w:val="Heading 1 Char"/>
    <w:basedOn w:val="9"/>
    <w:link w:val="2"/>
    <w:uiPriority w:val="9"/>
    <w:rPr>
      <w:rFonts w:asciiTheme="majorHAnsi" w:cstheme="majorBidi" w:eastAsiaTheme="majorEastAsia" w:hAnsiTheme="majorHAnsi"/>
      <w:b w:val="1"/>
      <w:color w:val="c00000"/>
      <w:sz w:val="32"/>
      <w:szCs w:val="32"/>
    </w:rPr>
  </w:style>
  <w:style w:type="character" w:styleId="22" w:customStyle="1">
    <w:name w:val="Heading 2 Char"/>
    <w:basedOn w:val="9"/>
    <w:link w:val="3"/>
    <w:uiPriority w:val="9"/>
    <w:qFormat w:val="1"/>
    <w:rPr>
      <w:rFonts w:asciiTheme="majorHAnsi" w:cstheme="majorBidi" w:eastAsiaTheme="majorEastAsia" w:hAnsiTheme="majorHAnsi"/>
      <w:b w:val="1"/>
      <w:sz w:val="26"/>
      <w:szCs w:val="26"/>
    </w:rPr>
  </w:style>
  <w:style w:type="character" w:styleId="23" w:customStyle="1">
    <w:name w:val="Heading 3 Char"/>
    <w:basedOn w:val="9"/>
    <w:link w:val="4"/>
    <w:uiPriority w:val="9"/>
    <w:qFormat w:val="1"/>
    <w:rPr>
      <w:rFonts w:asciiTheme="majorHAnsi" w:cstheme="majorBidi" w:eastAsiaTheme="majorEastAsia" w:hAnsiTheme="majorHAnsi"/>
      <w:b w:val="1"/>
      <w:sz w:val="24"/>
      <w:szCs w:val="24"/>
    </w:rPr>
  </w:style>
  <w:style w:type="table" w:styleId="24" w:customStyle="1">
    <w:name w:val="Kiểu2"/>
    <w:basedOn w:val="15"/>
    <w:uiPriority w:val="99"/>
    <w:qFormat w:val="1"/>
    <w:pPr>
      <w:spacing w:after="0" w:line="240" w:lineRule="auto"/>
    </w:pPr>
    <w:rPr>
      <w:rFonts w:ascii="Times New Roman" w:hAnsi="Times New Roman" w:eastAsiaTheme="minorEastAsia"/>
      <w:sz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cPr>
        <w:shd w:color="auto" w:fill="bdd6ee" w:themeFill="accent1" w:themeFillTint="000066" w:val="clear"/>
      </w:tcPr>
    </w:tblStylePr>
  </w:style>
  <w:style w:type="paragraph" w:styleId="25" w:customStyle="1">
    <w:name w:val="bang"/>
    <w:basedOn w:val="1"/>
    <w:autoRedefine w:val="1"/>
    <w:uiPriority w:val="0"/>
    <w:pPr>
      <w:autoSpaceDE w:val="0"/>
      <w:autoSpaceDN w:val="0"/>
      <w:spacing w:after="80" w:before="80" w:line="240" w:lineRule="auto"/>
    </w:pPr>
    <w:rPr>
      <w:rFonts w:ascii="Times New Roman" w:cs="Times New Roman" w:eastAsia="MS Mincho" w:hAnsi="Times New Roman"/>
      <w:sz w:val="24"/>
      <w:szCs w:val="24"/>
      <w:shd w:color="auto" w:fill="ffffff" w:val="clear"/>
      <w:lang w:val="en-US"/>
    </w:rPr>
  </w:style>
  <w:style w:type="paragraph" w:styleId="26" w:customStyle="1">
    <w:name w:val="Bangheader"/>
    <w:basedOn w:val="8"/>
    <w:autoRedefine w:val="1"/>
    <w:uiPriority w:val="0"/>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val="en-US"/>
    </w:rPr>
  </w:style>
  <w:style w:type="character" w:styleId="27" w:customStyle="1">
    <w:name w:val="Heading 7 Char"/>
    <w:basedOn w:val="9"/>
    <w:link w:val="8"/>
    <w:uiPriority w:val="9"/>
    <w:semiHidden w:val="1"/>
    <w:rPr>
      <w:rFonts w:asciiTheme="majorHAnsi" w:cstheme="majorBidi" w:eastAsiaTheme="majorEastAsia" w:hAnsiTheme="majorHAnsi"/>
      <w:i w:val="1"/>
      <w:iCs w:val="1"/>
      <w:color w:val="1f4e79" w:themeColor="accent1" w:themeShade="000080"/>
    </w:rPr>
  </w:style>
  <w:style w:type="character" w:styleId="28" w:customStyle="1">
    <w:name w:val="Heading 4 Char"/>
    <w:basedOn w:val="9"/>
    <w:link w:val="5"/>
    <w:uiPriority w:val="9"/>
    <w:rPr>
      <w:rFonts w:asciiTheme="majorHAnsi" w:cstheme="majorBidi" w:eastAsiaTheme="majorEastAsia" w:hAnsiTheme="majorHAnsi"/>
      <w:b w:val="1"/>
      <w:i w:val="1"/>
      <w:iCs w:val="1"/>
    </w:rPr>
  </w:style>
  <w:style w:type="character" w:styleId="29" w:customStyle="1">
    <w:name w:val="Heading 5 Char"/>
    <w:basedOn w:val="9"/>
    <w:link w:val="6"/>
    <w:uiPriority w:val="9"/>
    <w:rPr>
      <w:rFonts w:asciiTheme="majorHAnsi" w:cstheme="majorBidi" w:eastAsiaTheme="majorEastAsia" w:hAnsiTheme="majorHAnsi"/>
      <w:color w:val="2e75b6" w:themeColor="accent1" w:themeShade="0000BF"/>
    </w:rPr>
  </w:style>
  <w:style w:type="paragraph" w:styleId="30" w:customStyle="1">
    <w:name w:val="TOC Heading"/>
    <w:basedOn w:val="2"/>
    <w:next w:val="1"/>
    <w:uiPriority w:val="39"/>
    <w:unhideWhenUsed w:val="1"/>
    <w:qFormat w:val="1"/>
    <w:pPr>
      <w:outlineLvl w:val="9"/>
    </w:pPr>
    <w:rPr>
      <w:b w:val="0"/>
      <w:color w:val="2e75b6" w:themeColor="accent1" w:themeShade="0000BF"/>
      <w:lang w:val="en-US"/>
    </w:rPr>
  </w:style>
  <w:style w:type="paragraph" w:styleId="31" w:customStyle="1">
    <w:name w:val="Bang"/>
    <w:basedOn w:val="1"/>
    <w:autoRedefine w:val="1"/>
    <w:uiPriority w:val="0"/>
    <w:qFormat w:val="1"/>
    <w:pPr>
      <w:spacing w:after="80" w:before="80" w:line="240" w:lineRule="auto"/>
    </w:pPr>
    <w:rPr>
      <w:rFonts w:ascii="Tahoma" w:cs="Tahoma" w:eastAsia="Times New Roman" w:hAnsi="Tahoma"/>
      <w:sz w:val="18"/>
      <w:szCs w:val="18"/>
      <w:lang w:val="en-US"/>
    </w:rPr>
  </w:style>
  <w:style w:type="paragraph" w:styleId="32" w:customStyle="1">
    <w:name w:val="Heading Lv1"/>
    <w:basedOn w:val="1"/>
    <w:autoRedefine w:val="1"/>
    <w:uiPriority w:val="0"/>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33" w:customStyle="1">
    <w:name w:val="_Style 33"/>
    <w:basedOn w:val="15"/>
    <w:uiPriority w:val="0"/>
    <w:qFormat w:val="1"/>
    <w:tblPr>
      <w:tblCellMar>
        <w:left w:w="80.0" w:type="dxa"/>
        <w:right w:w="80.0" w:type="dxa"/>
      </w:tblCellMar>
    </w:tblPr>
  </w:style>
  <w:style w:type="table" w:styleId="34" w:customStyle="1">
    <w:name w:val="_Style 34"/>
    <w:basedOn w:val="15"/>
    <w:uiPriority w:val="0"/>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35" w:customStyle="1">
    <w:name w:val="_Style 35"/>
    <w:basedOn w:val="15"/>
    <w:uiPriority w:val="0"/>
    <w:qFormat w:val="1"/>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36" w:customStyle="1">
    <w:name w:val="_Style 36"/>
    <w:basedOn w:val="15"/>
    <w:uiPriority w:val="0"/>
    <w:qFormat w:val="1"/>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37" w:customStyle="1">
    <w:name w:val="_Style 37"/>
    <w:basedOn w:val="15"/>
    <w:uiPriority w:val="0"/>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38" w:customStyle="1">
    <w:name w:val="_Style 38"/>
    <w:basedOn w:val="15"/>
    <w:uiPriority w:val="0"/>
    <w:qFormat w:val="1"/>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39" w:customStyle="1">
    <w:name w:val="_Style 39"/>
    <w:basedOn w:val="15"/>
    <w:uiPriority w:val="0"/>
    <w:qFormat w:val="1"/>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40" w:customStyle="1">
    <w:name w:val="_Style 40"/>
    <w:basedOn w:val="15"/>
    <w:uiPriority w:val="0"/>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41" w:customStyle="1">
    <w:name w:val="_Style 41"/>
    <w:basedOn w:val="15"/>
    <w:uiPriority w:val="0"/>
    <w:qFormat w:val="1"/>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42" w:customStyle="1">
    <w:name w:val="_Style 42"/>
    <w:basedOn w:val="15"/>
    <w:uiPriority w:val="0"/>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43" w:customStyle="1">
    <w:name w:val="_Style 43"/>
    <w:basedOn w:val="15"/>
    <w:uiPriority w:val="0"/>
    <w:qFormat w:val="1"/>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44" w:customStyle="1">
    <w:name w:val="_Style 45"/>
    <w:basedOn w:val="15"/>
    <w:uiPriority w:val="0"/>
    <w:qFormat w:val="1"/>
    <w:tblPr>
      <w:tblCellMar>
        <w:left w:w="80.0" w:type="dxa"/>
        <w:right w:w="80.0" w:type="dxa"/>
      </w:tblCellMar>
    </w:tblPr>
  </w:style>
  <w:style w:type="table" w:styleId="45" w:customStyle="1">
    <w:name w:val="_Style 46"/>
    <w:basedOn w:val="15"/>
    <w:uiPriority w:val="0"/>
    <w:qFormat w:val="1"/>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46" w:customStyle="1">
    <w:name w:val="_Style 47"/>
    <w:basedOn w:val="15"/>
    <w:uiPriority w:val="0"/>
    <w:qFormat w:val="1"/>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47" w:customStyle="1">
    <w:name w:val="_Style 48"/>
    <w:basedOn w:val="15"/>
    <w:uiPriority w:val="0"/>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48" w:customStyle="1">
    <w:name w:val="_Style 49"/>
    <w:basedOn w:val="15"/>
    <w:uiPriority w:val="0"/>
    <w:qFormat w:val="1"/>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49" w:customStyle="1">
    <w:name w:val="_Style 50"/>
    <w:basedOn w:val="15"/>
    <w:uiPriority w:val="0"/>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50" w:customStyle="1">
    <w:name w:val="_Style 51"/>
    <w:basedOn w:val="15"/>
    <w:uiPriority w:val="0"/>
    <w:qFormat w:val="1"/>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51" w:customStyle="1">
    <w:name w:val="_Style 52"/>
    <w:basedOn w:val="15"/>
    <w:uiPriority w:val="0"/>
    <w:qFormat w:val="1"/>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52" w:customStyle="1">
    <w:name w:val="_Style 53"/>
    <w:basedOn w:val="15"/>
    <w:uiPriority w:val="0"/>
    <w:qFormat w:val="1"/>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53" w:customStyle="1">
    <w:name w:val="_Style 54"/>
    <w:basedOn w:val="15"/>
    <w:uiPriority w:val="0"/>
    <w:qFormat w:val="1"/>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54" w:customStyle="1">
    <w:name w:val="_Style 55"/>
    <w:basedOn w:val="15"/>
    <w:uiPriority w:val="0"/>
    <w:qFormat w:val="1"/>
    <w:tblPr>
      <w:tblCellMar>
        <w:left w:w="80.0" w:type="dxa"/>
        <w:right w:w="80.0" w:type="dxa"/>
      </w:tblCellMar>
    </w:tblPr>
  </w:style>
  <w:style w:type="table" w:styleId="55" w:customStyle="1">
    <w:name w:val="_Style 56"/>
    <w:basedOn w:val="15"/>
    <w:uiPriority w:val="0"/>
    <w:qFormat w:val="1"/>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56" w:customStyle="1">
    <w:name w:val="_Style 57"/>
    <w:basedOn w:val="15"/>
    <w:uiPriority w:val="0"/>
    <w:qFormat w:val="1"/>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57" w:customStyle="1">
    <w:name w:val="_Style 58"/>
    <w:basedOn w:val="15"/>
    <w:uiPriority w:val="0"/>
    <w:qFormat w:val="1"/>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58" w:customStyle="1">
    <w:name w:val="_Style 59"/>
    <w:basedOn w:val="15"/>
    <w:uiPriority w:val="0"/>
    <w:qFormat w:val="1"/>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59" w:customStyle="1">
    <w:name w:val="_Style 60"/>
    <w:basedOn w:val="15"/>
    <w:uiPriority w:val="0"/>
    <w:qFormat w:val="1"/>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60" w:customStyle="1">
    <w:name w:val="_Style 61"/>
    <w:basedOn w:val="15"/>
    <w:uiPriority w:val="0"/>
    <w:qFormat w:val="1"/>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61" w:customStyle="1">
    <w:name w:val="_Style 62"/>
    <w:basedOn w:val="15"/>
    <w:uiPriority w:val="0"/>
    <w:qFormat w:val="1"/>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62" w:customStyle="1">
    <w:name w:val="_Style 63"/>
    <w:basedOn w:val="15"/>
    <w:uiPriority w:val="0"/>
    <w:qFormat w:val="1"/>
    <w:pPr>
      <w:spacing w:after="0" w:line="240" w:lineRule="auto"/>
    </w:pPr>
    <w:rPr>
      <w:rFonts w:ascii="Times New Roman" w:cs="Times New Roman" w:eastAsia="Times New Roman" w:hAnsi="Times New Roman"/>
      <w:sz w:val="24"/>
      <w:szCs w:val="24"/>
    </w:rPr>
    <w:tblPr>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63" w:customStyle="1">
    <w:name w:val="_Style 65"/>
    <w:basedOn w:val="15"/>
    <w:uiPriority w:val="0"/>
    <w:qFormat w:val="1"/>
    <w:tblPr>
      <w:tblCellMar>
        <w:top w:w="0.0" w:type="dxa"/>
        <w:left w:w="80.0" w:type="dxa"/>
        <w:bottom w:w="0.0" w:type="dxa"/>
        <w:right w:w="80.0" w:type="dxa"/>
      </w:tblCellMar>
    </w:tblPr>
  </w:style>
  <w:style w:type="table" w:styleId="64" w:customStyle="1">
    <w:name w:val="_Style 66"/>
    <w:basedOn w:val="15"/>
    <w:uiPriority w:val="0"/>
    <w:qFormat w:val="1"/>
    <w:pPr>
      <w:spacing w:after="0" w:line="240" w:lineRule="auto"/>
    </w:pPr>
    <w:rPr>
      <w:rFonts w:ascii="Times New Roman" w:cs="Times New Roman" w:eastAsia="Times New Roman" w:hAnsi="Times New Roman"/>
      <w:sz w:val="24"/>
      <w:szCs w:val="24"/>
    </w:rPr>
    <w:tblPr>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65" w:customStyle="1">
    <w:name w:val="_Style 67"/>
    <w:basedOn w:val="15"/>
    <w:uiPriority w:val="0"/>
    <w:qFormat w:val="1"/>
    <w:pPr>
      <w:spacing w:after="0" w:line="240" w:lineRule="auto"/>
    </w:pPr>
    <w:rPr>
      <w:rFonts w:ascii="Times New Roman" w:cs="Times New Roman" w:eastAsia="Times New Roman" w:hAnsi="Times New Roman"/>
      <w:sz w:val="24"/>
      <w:szCs w:val="24"/>
    </w:rPr>
    <w:tblPr>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66" w:customStyle="1">
    <w:name w:val="_Style 68"/>
    <w:basedOn w:val="15"/>
    <w:uiPriority w:val="0"/>
    <w:qFormat w:val="1"/>
    <w:pPr>
      <w:spacing w:after="0" w:line="240" w:lineRule="auto"/>
    </w:pPr>
    <w:rPr>
      <w:rFonts w:ascii="Times New Roman" w:cs="Times New Roman" w:eastAsia="Times New Roman" w:hAnsi="Times New Roman"/>
      <w:sz w:val="24"/>
      <w:szCs w:val="24"/>
    </w:rPr>
    <w:tblPr>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67" w:customStyle="1">
    <w:name w:val="_Style 69"/>
    <w:basedOn w:val="15"/>
    <w:uiPriority w:val="0"/>
    <w:qFormat w:val="1"/>
    <w:pPr>
      <w:spacing w:after="0" w:line="240" w:lineRule="auto"/>
    </w:pPr>
    <w:rPr>
      <w:rFonts w:ascii="Times New Roman" w:cs="Times New Roman" w:eastAsia="Times New Roman" w:hAnsi="Times New Roman"/>
      <w:sz w:val="24"/>
      <w:szCs w:val="24"/>
    </w:rPr>
    <w:tblPr>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68" w:customStyle="1">
    <w:name w:val="_Style 70"/>
    <w:basedOn w:val="15"/>
    <w:uiPriority w:val="0"/>
    <w:qFormat w:val="1"/>
    <w:pPr>
      <w:spacing w:after="0" w:line="240" w:lineRule="auto"/>
    </w:pPr>
    <w:rPr>
      <w:rFonts w:ascii="Times New Roman" w:cs="Times New Roman" w:eastAsia="Times New Roman" w:hAnsi="Times New Roman"/>
      <w:sz w:val="24"/>
      <w:szCs w:val="24"/>
    </w:rPr>
    <w:tblPr>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69" w:customStyle="1">
    <w:name w:val="_Style 71"/>
    <w:basedOn w:val="15"/>
    <w:uiPriority w:val="0"/>
    <w:qFormat w:val="1"/>
    <w:pPr>
      <w:spacing w:after="0" w:line="240" w:lineRule="auto"/>
    </w:pPr>
    <w:rPr>
      <w:rFonts w:ascii="Times New Roman" w:cs="Times New Roman" w:eastAsia="Times New Roman" w:hAnsi="Times New Roman"/>
      <w:sz w:val="24"/>
      <w:szCs w:val="24"/>
    </w:rPr>
    <w:tblPr>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70" w:customStyle="1">
    <w:name w:val="_Style 72"/>
    <w:basedOn w:val="15"/>
    <w:uiPriority w:val="0"/>
    <w:qFormat w:val="1"/>
    <w:pPr>
      <w:spacing w:after="0" w:line="240" w:lineRule="auto"/>
    </w:pPr>
    <w:rPr>
      <w:rFonts w:ascii="Times New Roman" w:cs="Times New Roman" w:eastAsia="Times New Roman" w:hAnsi="Times New Roman"/>
      <w:sz w:val="24"/>
      <w:szCs w:val="24"/>
    </w:rPr>
    <w:tblPr>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71" w:customStyle="1">
    <w:name w:val="_Style 73"/>
    <w:basedOn w:val="15"/>
    <w:uiPriority w:val="0"/>
    <w:qFormat w:val="1"/>
    <w:pPr>
      <w:spacing w:after="0" w:line="240" w:lineRule="auto"/>
    </w:pPr>
    <w:rPr>
      <w:rFonts w:ascii="Times New Roman" w:cs="Times New Roman" w:eastAsia="Times New Roman" w:hAnsi="Times New Roman"/>
      <w:sz w:val="24"/>
      <w:szCs w:val="24"/>
    </w:rPr>
    <w:tblPr>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2PVeeosQubgzbzCUCzda1uKiGQ==">CgMxLjAyDmguYWI3dGlldTkxNGhjMg5oLnh1cWZoMTg3YXloOTIOaC5rYXYzZ2Rwb2F0MGEyDmgud2FzcnhjMmlicDJ3Mg1oLnd4bnRpYXh2Mzk3Mg5oLmZxc24wdDN0cTZzdjIOaC45djAwN2hxY29kbTIyDmgua2VxOHYydWhrcnIyMg5oLnY2NDVtNG1jdXk5YTIOaC51ZnBjZmJtMWJzbW4yDWgua3h6bmIwODR1NGgyDmgucGNwejFpMm1mNzZ3Mg5oLjFyYWRscWFmdzYxYjINaC5renF2bnNsM3F2eTINaC5nNDNhNTk3N3NibDgAciExcEZwbE00YU0wbmtRM3hSM05INlpQbU9TOXlLbUJwe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6BEC21C6587F43849FA4802EC89D71E8_12</vt:lpwstr>
  </property>
</Properties>
</file>