
<file path=[Content_Types].xml><?xml version="1.0" encoding="utf-8"?>
<Types xmlns="http://schemas.openxmlformats.org/package/2006/content-types">
  <Default ContentType="application/vnd.ms-visio.drawing" Extension="vsdx"/>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13741" cy="742362"/>
            <wp:effectExtent b="0" l="0" r="0" t="0"/>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C">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sz w:val="28"/>
          <w:szCs w:val="28"/>
          <w:rtl w:val="0"/>
        </w:rPr>
        <w:t xml:space="preserve">– Hanoi, August 2019 –</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177210121"/>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zyng6vjr0u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Project Report</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5hqohmj17m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Status Report</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4hit82l6nq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Team Involvements</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ue30yckvv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Issues/Suggestions</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sf7mjazj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m2d4e7n82b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Overall Description</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18ugk7p4vx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Product Overview</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lx5l8bk7mw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Business Rules</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h1ljdcppi1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Requirements</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3x4nrtlvtt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System Actors</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uwzm050sv6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 Cases</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wtumalkybo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psrrphbat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System Functional Overview</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8cbaitje0s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&lt;&lt;Feature Name 1&gt;&gt;</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0cypxi0r22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&lt;&lt;Feature Name 2&gt;&gt;</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1hnhvf04i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tqzu5h6wcc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v07tm6oiae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5a4e5d58sm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Other Requirements</w:t>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c6qxp7ykm0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Appendix1 - Messages List</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buiuy9ynng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Appendix2 - …</w:t>
              <w:tab/>
              <w:t xml:space="preserve">14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0ma1ub6w7s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w:t>
              <w:tab/>
              <w:t xml:space="preserve">14</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heading=h.9sf7mjazjr"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34"/>
        <w:gridCol w:w="1559"/>
        <w:gridCol w:w="4920"/>
        <w:tblGridChange w:id="0">
          <w:tblGrid>
            <w:gridCol w:w="1191"/>
            <w:gridCol w:w="1134"/>
            <w:gridCol w:w="1559"/>
            <w:gridCol w:w="4920"/>
          </w:tblGrid>
        </w:tblGridChange>
      </w:tblGrid>
      <w:tr>
        <w:trPr>
          <w:cantSplit w:val="0"/>
          <w:tblHeader w:val="0"/>
        </w:trPr>
        <w:tc>
          <w:tcPr>
            <w:shd w:fill="ffe8e1"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 M, D *</w:t>
            </w:r>
          </w:p>
        </w:tc>
        <w:tc>
          <w:tcPr>
            <w:shd w:fill="ffe8e1"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29/09/2026</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Tran Ngoc Khiet</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Version 1.</w:t>
            </w:r>
            <w:r w:rsidDel="00000000" w:rsidR="00000000" w:rsidRPr="00000000">
              <w:rPr>
                <w:rFonts w:ascii="Tahoma" w:cs="Tahoma" w:eastAsia="Tahoma" w:hAnsi="Tahoma"/>
                <w:sz w:val="18"/>
                <w:szCs w:val="18"/>
                <w:rtl w:val="0"/>
              </w:rPr>
              <w:t xml:space="preserve">0</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Add:</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 Product Overview</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2.1 Actors</w:t>
            </w:r>
          </w:p>
        </w:tc>
      </w:tr>
    </w:tbl>
    <w:p w:rsidR="00000000" w:rsidDel="00000000" w:rsidP="00000000" w:rsidRDefault="00000000" w:rsidRPr="00000000" w14:paraId="0000003C">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3D">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II. Software Requirement Specification</w:t>
      </w:r>
    </w:p>
    <w:p w:rsidR="00000000" w:rsidDel="00000000" w:rsidP="00000000" w:rsidRDefault="00000000" w:rsidRPr="00000000" w14:paraId="0000003F">
      <w:pPr>
        <w:pStyle w:val="Heading2"/>
        <w:rPr/>
      </w:pPr>
      <w:bookmarkStart w:colFirst="0" w:colLast="0" w:name="_heading=h.v18ugk7p4vx0" w:id="1"/>
      <w:bookmarkEnd w:id="1"/>
      <w:r w:rsidDel="00000000" w:rsidR="00000000" w:rsidRPr="00000000">
        <w:rPr>
          <w:rtl w:val="0"/>
        </w:rPr>
        <w:t xml:space="preserve">1. Product Overview</w:t>
      </w:r>
    </w:p>
    <w:p w:rsidR="00000000" w:rsidDel="00000000" w:rsidP="00000000" w:rsidRDefault="00000000" w:rsidRPr="00000000" w14:paraId="00000040">
      <w:pPr>
        <w:rPr/>
      </w:pPr>
      <w:r w:rsidDel="00000000" w:rsidR="00000000" w:rsidRPr="00000000">
        <w:rPr>
          <w:rtl w:val="0"/>
        </w:rPr>
        <w:t xml:space="preserve">FSCM is a web and mobile-based distribution management platform designed to support the efficient distribution of perishable FMCG products from multiple warehouses to retail agents. The system provides core functionalities such as product and batch-level inventory management, purchase order processing, multi-warehouse inventory allocation, and order lifecycle tracking. Its primary users include sales representatives managing retailer orders, warehouse keepers handling inventory operations, retail agents monitoring their orders, and administrators managing system configurations. The platform aims to improve product allocation and reduce expiration-related waste by applying FEFO (First-Expired, First-Out) and MLOR (Minimum Life on Receipt) rules while considering inventory availability and service constraints across warehouses. The system also integrates with external and cloud services to support authentication, data storage, notifications, monitoring, and other operational functionalities.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2082297</wp:posOffset>
            </wp:positionV>
            <wp:extent cx="6953250" cy="3200400"/>
            <wp:effectExtent b="0" l="0" r="0" t="0"/>
            <wp:wrapTopAndBottom distB="0" dist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953250" cy="3200400"/>
                    </a:xfrm>
                    <a:prstGeom prst="rect"/>
                    <a:ln/>
                  </pic:spPr>
                </pic:pic>
              </a:graphicData>
            </a:graphic>
          </wp:anchor>
        </w:drawing>
      </w:r>
    </w:p>
    <w:p w:rsidR="00000000" w:rsidDel="00000000" w:rsidP="00000000" w:rsidRDefault="00000000" w:rsidRPr="00000000" w14:paraId="00000041">
      <w:pPr>
        <w:jc w:val="center"/>
        <w:rPr>
          <w:rFonts w:ascii="Calibri" w:cs="Calibri" w:eastAsia="Calibri" w:hAnsi="Calibri"/>
          <w:b w:val="1"/>
          <w:bCs w:val="1"/>
          <w:color w:val="1e4d78"/>
          <w:sz w:val="24"/>
          <w:szCs w:val="24"/>
        </w:rPr>
      </w:pPr>
      <w:r w:rsidDel="00000000" w:rsidR="00000000" w:rsidRPr="00000000">
        <w:rPr>
          <w:rFonts w:ascii="Calibri" w:cs="Calibri" w:eastAsia="Calibri" w:hAnsi="Calibri"/>
          <w:i w:val="1"/>
          <w:iCs w:val="1"/>
          <w:color w:val="000000"/>
          <w:rtl w:val="0"/>
        </w:rPr>
        <w:t xml:space="preserve">Figure 1. FSCM System Context diagram</w:t>
      </w:r>
      <w:r w:rsidDel="00000000" w:rsidR="00000000" w:rsidRPr="00000000">
        <w:rPr>
          <w:rtl w:val="0"/>
        </w:rPr>
      </w:r>
    </w:p>
    <w:p w:rsidR="00000000" w:rsidDel="00000000" w:rsidP="00000000" w:rsidRDefault="00000000" w:rsidRPr="00000000" w14:paraId="00000042">
      <w:pPr>
        <w:pStyle w:val="Heading2"/>
        <w:rPr/>
      </w:pPr>
      <w:bookmarkStart w:colFirst="0" w:colLast="0" w:name="_heading=h.xh1ljdcppi18" w:id="2"/>
      <w:bookmarkEnd w:id="2"/>
      <w:r w:rsidDel="00000000" w:rsidR="00000000" w:rsidRPr="00000000">
        <w:rPr>
          <w:rtl w:val="0"/>
        </w:rPr>
        <w:t xml:space="preserve">2. User Requirements</w:t>
      </w:r>
    </w:p>
    <w:p w:rsidR="00000000" w:rsidDel="00000000" w:rsidP="00000000" w:rsidRDefault="00000000" w:rsidRPr="00000000" w14:paraId="00000043">
      <w:pPr>
        <w:pStyle w:val="Heading3"/>
        <w:rPr/>
      </w:pPr>
      <w:bookmarkStart w:colFirst="0" w:colLast="0" w:name="_heading=h.z3x4nrtlvtto" w:id="3"/>
      <w:bookmarkEnd w:id="3"/>
      <w:r w:rsidDel="00000000" w:rsidR="00000000" w:rsidRPr="00000000">
        <w:rPr>
          <w:rtl w:val="0"/>
        </w:rPr>
        <w:t xml:space="preserve">2.1 Actors</w:t>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994"/>
        <w:gridCol w:w="6522"/>
        <w:tblGridChange w:id="0">
          <w:tblGrid>
            <w:gridCol w:w="416"/>
            <w:gridCol w:w="1994"/>
            <w:gridCol w:w="6522"/>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44">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45">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46">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47">
            <w:pPr>
              <w:spacing w:after="0" w:lineRule="auto"/>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048">
            <w:pPr>
              <w:spacing w:after="0" w:lineRule="auto"/>
              <w:rPr>
                <w:rFonts w:ascii="Calibri" w:cs="Calibri" w:eastAsia="Calibri" w:hAnsi="Calibri"/>
              </w:rPr>
            </w:pPr>
            <w:r w:rsidDel="00000000" w:rsidR="00000000" w:rsidRPr="00000000">
              <w:rPr>
                <w:rFonts w:ascii="Calibri" w:cs="Calibri" w:eastAsia="Calibri" w:hAnsi="Calibri"/>
                <w:rtl w:val="0"/>
              </w:rPr>
              <w:t xml:space="preserve">Administrator</w:t>
            </w:r>
          </w:p>
        </w:tc>
        <w:tc>
          <w:tcPr>
            <w:shd w:fill="auto" w:val="clear"/>
            <w:vAlign w:val="center"/>
          </w:tcPr>
          <w:p w:rsidR="00000000" w:rsidDel="00000000" w:rsidP="00000000" w:rsidRDefault="00000000" w:rsidRPr="00000000" w14:paraId="00000049">
            <w:pPr>
              <w:spacing w:after="0" w:lineRule="auto"/>
              <w:rPr>
                <w:rFonts w:ascii="Calibri" w:cs="Calibri" w:eastAsia="Calibri" w:hAnsi="Calibri"/>
              </w:rPr>
            </w:pPr>
            <w:r w:rsidDel="00000000" w:rsidR="00000000" w:rsidRPr="00000000">
              <w:rPr>
                <w:rtl w:val="0"/>
              </w:rPr>
              <w:t xml:space="preserve">Manages user accounts, roles, system configurations, master data, and overall system access and operations</w:t>
            </w: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4A">
            <w:pPr>
              <w:spacing w:after="0" w:lineRule="auto"/>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04B">
            <w:pPr>
              <w:spacing w:after="0" w:lineRule="auto"/>
              <w:rPr>
                <w:rFonts w:ascii="Calibri" w:cs="Calibri" w:eastAsia="Calibri" w:hAnsi="Calibri"/>
              </w:rPr>
            </w:pPr>
            <w:r w:rsidDel="00000000" w:rsidR="00000000" w:rsidRPr="00000000">
              <w:rPr>
                <w:rtl w:val="0"/>
              </w:rPr>
              <w:t xml:space="preserve">Operator</w:t>
            </w:r>
            <w:r w:rsidDel="00000000" w:rsidR="00000000" w:rsidRPr="00000000">
              <w:rPr>
                <w:rtl w:val="0"/>
              </w:rPr>
            </w:r>
          </w:p>
        </w:tc>
        <w:tc>
          <w:tcPr>
            <w:shd w:fill="auto" w:val="clear"/>
            <w:vAlign w:val="center"/>
          </w:tcPr>
          <w:p w:rsidR="00000000" w:rsidDel="00000000" w:rsidP="00000000" w:rsidRDefault="00000000" w:rsidRPr="00000000" w14:paraId="0000004C">
            <w:pPr>
              <w:spacing w:after="0" w:lineRule="auto"/>
              <w:rPr>
                <w:rFonts w:ascii="Calibri" w:cs="Calibri" w:eastAsia="Calibri" w:hAnsi="Calibri"/>
              </w:rPr>
            </w:pPr>
            <w:r w:rsidDel="00000000" w:rsidR="00000000" w:rsidRPr="00000000">
              <w:rPr>
                <w:rtl w:val="0"/>
              </w:rPr>
              <w:t xml:space="preserve">Manages operational data and configurations, including products, promotions, retailers, regions, and sales-related information</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4D">
            <w:pPr>
              <w:spacing w:after="0" w:lineRule="auto"/>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04E">
            <w:pPr>
              <w:spacing w:after="0" w:lineRule="auto"/>
              <w:rPr>
                <w:rFonts w:ascii="Calibri" w:cs="Calibri" w:eastAsia="Calibri" w:hAnsi="Calibri"/>
              </w:rPr>
            </w:pPr>
            <w:r w:rsidDel="00000000" w:rsidR="00000000" w:rsidRPr="00000000">
              <w:rPr>
                <w:rtl w:val="0"/>
              </w:rPr>
              <w:t xml:space="preserve">Sales Manager</w:t>
            </w:r>
            <w:r w:rsidDel="00000000" w:rsidR="00000000" w:rsidRPr="00000000">
              <w:rPr>
                <w:rtl w:val="0"/>
              </w:rPr>
            </w:r>
          </w:p>
        </w:tc>
        <w:tc>
          <w:tcPr>
            <w:shd w:fill="auto" w:val="clear"/>
            <w:vAlign w:val="center"/>
          </w:tcPr>
          <w:p w:rsidR="00000000" w:rsidDel="00000000" w:rsidP="00000000" w:rsidRDefault="00000000" w:rsidRPr="00000000" w14:paraId="0000004F">
            <w:pPr>
              <w:spacing w:after="0" w:lineRule="auto"/>
              <w:rPr>
                <w:rFonts w:ascii="Calibri" w:cs="Calibri" w:eastAsia="Calibri" w:hAnsi="Calibri"/>
              </w:rPr>
            </w:pPr>
            <w:r w:rsidDel="00000000" w:rsidR="00000000" w:rsidRPr="00000000">
              <w:rPr>
                <w:rtl w:val="0"/>
              </w:rPr>
              <w:t xml:space="preserve">Manages Sales teams and assigned retailers, monitors sales performance, and reviews revenue and ranking information</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50">
            <w:pPr>
              <w:spacing w:after="0" w:lineRule="auto"/>
              <w:ind w:left="34" w:firstLine="0"/>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vAlign w:val="center"/>
          </w:tcPr>
          <w:p w:rsidR="00000000" w:rsidDel="00000000" w:rsidP="00000000" w:rsidRDefault="00000000" w:rsidRPr="00000000" w14:paraId="00000051">
            <w:pPr>
              <w:spacing w:after="0" w:lineRule="auto"/>
              <w:rPr>
                <w:rFonts w:ascii="Calibri" w:cs="Calibri" w:eastAsia="Calibri" w:hAnsi="Calibri"/>
              </w:rPr>
            </w:pPr>
            <w:r w:rsidDel="00000000" w:rsidR="00000000" w:rsidRPr="00000000">
              <w:rPr>
                <w:rtl w:val="0"/>
              </w:rPr>
              <w:t xml:space="preserve">Sales</w:t>
            </w:r>
            <w:r w:rsidDel="00000000" w:rsidR="00000000" w:rsidRPr="00000000">
              <w:rPr>
                <w:rtl w:val="0"/>
              </w:rPr>
            </w:r>
          </w:p>
        </w:tc>
        <w:tc>
          <w:tcPr>
            <w:shd w:fill="auto" w:val="clear"/>
            <w:vAlign w:val="center"/>
          </w:tcPr>
          <w:p w:rsidR="00000000" w:rsidDel="00000000" w:rsidP="00000000" w:rsidRDefault="00000000" w:rsidRPr="00000000" w14:paraId="00000052">
            <w:pPr>
              <w:spacing w:after="0" w:lineRule="auto"/>
              <w:rPr>
                <w:rFonts w:ascii="Calibri" w:cs="Calibri" w:eastAsia="Calibri" w:hAnsi="Calibri"/>
              </w:rPr>
            </w:pPr>
            <w:r w:rsidDel="00000000" w:rsidR="00000000" w:rsidRPr="00000000">
              <w:rPr>
                <w:rtl w:val="0"/>
              </w:rPr>
              <w:t xml:space="preserve">Creates and manages retailer orders online or offline, views product and inventory information, tracks order status, and monitors personal sales performance</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53">
            <w:pPr>
              <w:spacing w:after="0" w:lineRule="auto"/>
              <w:ind w:left="34" w:firstLine="0"/>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vAlign w:val="center"/>
          </w:tcPr>
          <w:p w:rsidR="00000000" w:rsidDel="00000000" w:rsidP="00000000" w:rsidRDefault="00000000" w:rsidRPr="00000000" w14:paraId="00000054">
            <w:pPr>
              <w:spacing w:after="0" w:lineRule="auto"/>
              <w:rPr>
                <w:rFonts w:ascii="Calibri" w:cs="Calibri" w:eastAsia="Calibri" w:hAnsi="Calibri"/>
              </w:rPr>
            </w:pPr>
            <w:r w:rsidDel="00000000" w:rsidR="00000000" w:rsidRPr="00000000">
              <w:rPr>
                <w:rtl w:val="0"/>
              </w:rPr>
              <w:t xml:space="preserve">Warehouse Keeper</w:t>
            </w:r>
            <w:r w:rsidDel="00000000" w:rsidR="00000000" w:rsidRPr="00000000">
              <w:rPr>
                <w:rtl w:val="0"/>
              </w:rPr>
            </w:r>
          </w:p>
        </w:tc>
        <w:tc>
          <w:tcPr>
            <w:shd w:fill="auto" w:val="clear"/>
            <w:vAlign w:val="center"/>
          </w:tcPr>
          <w:p w:rsidR="00000000" w:rsidDel="00000000" w:rsidP="00000000" w:rsidRDefault="00000000" w:rsidRPr="00000000" w14:paraId="00000055">
            <w:pPr>
              <w:spacing w:after="0" w:lineRule="auto"/>
              <w:rPr>
                <w:rFonts w:ascii="Calibri" w:cs="Calibri" w:eastAsia="Calibri" w:hAnsi="Calibri"/>
              </w:rPr>
            </w:pPr>
            <w:r w:rsidDel="00000000" w:rsidR="00000000" w:rsidRPr="00000000">
              <w:rPr>
                <w:rtl w:val="0"/>
              </w:rPr>
              <w:t xml:space="preserve">Manages warehouse inventory operations, processes stock-in activities, handles picking lists, scans QR codes, and prepares allocated batches for orders</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56">
            <w:pPr>
              <w:spacing w:after="0" w:lineRule="auto"/>
              <w:ind w:left="34" w:firstLine="0"/>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vAlign w:val="center"/>
          </w:tcPr>
          <w:p w:rsidR="00000000" w:rsidDel="00000000" w:rsidP="00000000" w:rsidRDefault="00000000" w:rsidRPr="00000000" w14:paraId="00000057">
            <w:pPr>
              <w:spacing w:after="0" w:lineRule="auto"/>
              <w:rPr>
                <w:rFonts w:ascii="Calibri" w:cs="Calibri" w:eastAsia="Calibri" w:hAnsi="Calibri"/>
              </w:rPr>
            </w:pPr>
            <w:r w:rsidDel="00000000" w:rsidR="00000000" w:rsidRPr="00000000">
              <w:rPr>
                <w:rtl w:val="0"/>
              </w:rPr>
              <w:t xml:space="preserve">Retailer</w:t>
            </w:r>
            <w:r w:rsidDel="00000000" w:rsidR="00000000" w:rsidRPr="00000000">
              <w:rPr>
                <w:rtl w:val="0"/>
              </w:rPr>
            </w:r>
          </w:p>
        </w:tc>
        <w:tc>
          <w:tcPr>
            <w:shd w:fill="auto" w:val="clear"/>
            <w:vAlign w:val="center"/>
          </w:tcPr>
          <w:p w:rsidR="00000000" w:rsidDel="00000000" w:rsidP="00000000" w:rsidRDefault="00000000" w:rsidRPr="00000000" w14:paraId="00000058">
            <w:pPr>
              <w:spacing w:after="0" w:lineRule="auto"/>
              <w:rPr>
                <w:rFonts w:ascii="Calibri" w:cs="Calibri" w:eastAsia="Calibri" w:hAnsi="Calibri"/>
              </w:rPr>
            </w:pPr>
            <w:r w:rsidDel="00000000" w:rsidR="00000000" w:rsidRPr="00000000">
              <w:rPr>
                <w:rtl w:val="0"/>
              </w:rPr>
              <w:t xml:space="preserve">Views order information and confirms the receipt of goods by scanning the provided QR code</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pPr>
      <w:bookmarkStart w:colFirst="0" w:colLast="0" w:name="_heading=h.9uwzm050sv6k" w:id="4"/>
      <w:bookmarkEnd w:id="4"/>
      <w:r w:rsidDel="00000000" w:rsidR="00000000" w:rsidRPr="00000000">
        <w:rPr>
          <w:rtl w:val="0"/>
        </w:rPr>
        <w:t xml:space="preserve">2.2 Use Cases</w:t>
      </w:r>
    </w:p>
    <w:p w:rsidR="00000000" w:rsidDel="00000000" w:rsidP="00000000" w:rsidRDefault="00000000" w:rsidRPr="00000000" w14:paraId="0000005B">
      <w:pPr>
        <w:pStyle w:val="Heading4"/>
        <w:rPr/>
      </w:pPr>
      <w:r w:rsidDel="00000000" w:rsidR="00000000" w:rsidRPr="00000000">
        <w:rPr>
          <w:rtl w:val="0"/>
        </w:rPr>
        <w:t xml:space="preserve">2.2.1 Diagram(s)</w:t>
      </w:r>
    </w:p>
    <w:p w:rsidR="00000000" w:rsidDel="00000000" w:rsidP="00000000" w:rsidRDefault="00000000" w:rsidRPr="00000000" w14:paraId="0000005C">
      <w:pPr>
        <w:rPr>
          <w:i w:val="1"/>
          <w:iCs w:val="1"/>
          <w:color w:val="0000ff"/>
        </w:rPr>
      </w:pPr>
      <w:r w:rsidDel="00000000" w:rsidR="00000000" w:rsidRPr="00000000">
        <w:rPr>
          <w:i w:val="1"/>
          <w:iCs w:val="1"/>
          <w:color w:val="0000ff"/>
          <w:rtl w:val="0"/>
        </w:rPr>
        <w:t xml:space="preserve">[Provide the UC diagram(s) to show the actor-UCs and UC-UC relationships like the sample below. You can have multiple UC diagrams for the system]</w:t>
      </w:r>
    </w:p>
    <w:p w:rsidR="00000000" w:rsidDel="00000000" w:rsidP="00000000" w:rsidRDefault="00000000" w:rsidRPr="00000000" w14:paraId="0000005D">
      <w:pPr>
        <w:rPr/>
      </w:pPr>
      <w:r w:rsidDel="00000000" w:rsidR="00000000" w:rsidRPr="00000000">
        <w:rPr/>
        <w:drawing>
          <wp:inline distB="0" distT="0" distL="0" distR="0">
            <wp:extent cx="5579153" cy="3128641"/>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579153" cy="312864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4"/>
        <w:rPr/>
      </w:pPr>
      <w:r w:rsidDel="00000000" w:rsidR="00000000" w:rsidRPr="00000000">
        <w:rPr>
          <w:rtl w:val="0"/>
        </w:rPr>
        <w:t xml:space="preserve">2.2.2 Descriptions</w:t>
      </w:r>
    </w:p>
    <w:p w:rsidR="00000000" w:rsidDel="00000000" w:rsidP="00000000" w:rsidRDefault="00000000" w:rsidRPr="00000000" w14:paraId="0000005F">
      <w:pPr>
        <w:jc w:val="both"/>
        <w:rPr>
          <w:i w:val="1"/>
          <w:iCs w:val="1"/>
          <w:color w:val="0000ff"/>
        </w:rPr>
      </w:pPr>
      <w:r w:rsidDel="00000000" w:rsidR="00000000" w:rsidRPr="00000000">
        <w:rPr>
          <w:i w:val="1"/>
          <w:iCs w:val="1"/>
          <w:color w:val="0000ff"/>
          <w:rtl w:val="0"/>
        </w:rPr>
        <w:t xml:space="preserve">This part describes the use cases, you can follow the table form as below]</w:t>
      </w:r>
    </w:p>
    <w:tbl>
      <w:tblPr>
        <w:tblStyle w:val="Table3"/>
        <w:tblW w:w="9045.0" w:type="dxa"/>
        <w:jc w:val="left"/>
        <w:tblInd w:w="-5.0" w:type="dxa"/>
        <w:tblLayout w:type="fixed"/>
        <w:tblLook w:val="0400"/>
      </w:tblPr>
      <w:tblGrid>
        <w:gridCol w:w="520"/>
        <w:gridCol w:w="3024"/>
        <w:gridCol w:w="1843"/>
        <w:gridCol w:w="3658"/>
        <w:tblGridChange w:id="0">
          <w:tblGrid>
            <w:gridCol w:w="520"/>
            <w:gridCol w:w="3024"/>
            <w:gridCol w:w="1843"/>
            <w:gridCol w:w="365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60">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61">
            <w:pPr>
              <w:spacing w:after="0"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62">
            <w:pPr>
              <w:spacing w:after="0" w:line="240" w:lineRule="auto"/>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63">
            <w:pPr>
              <w:spacing w:after="0" w:line="240" w:lineRule="auto"/>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64">
            <w:pPr>
              <w:spacing w:after="0" w:line="240" w:lineRule="auto"/>
              <w:jc w:val="center"/>
              <w:rPr>
                <w:color w:val="000000"/>
              </w:rPr>
            </w:pPr>
            <w:r w:rsidDel="00000000" w:rsidR="00000000" w:rsidRPr="00000000">
              <w:rPr>
                <w:color w:val="000000"/>
                <w:rtl w:val="0"/>
              </w:rPr>
              <w:t xml:space="preserve">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5">
            <w:pPr>
              <w:spacing w:after="0" w:line="240" w:lineRule="auto"/>
              <w:rPr/>
            </w:pPr>
            <w:r w:rsidDel="00000000" w:rsidR="00000000" w:rsidRPr="00000000">
              <w:rPr>
                <w:rtl w:val="0"/>
              </w:rPr>
              <w:t xml:space="preserve">View Menu</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6">
            <w:pPr>
              <w:spacing w:after="0" w:line="240" w:lineRule="auto"/>
              <w:rPr>
                <w:color w:val="000000"/>
              </w:rPr>
            </w:pPr>
            <w:r w:rsidDel="00000000" w:rsidR="00000000" w:rsidRPr="00000000">
              <w:rPr>
                <w:color w:val="000000"/>
                <w:rtl w:val="0"/>
              </w:rPr>
              <w:t xml:space="preserve">Patron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67">
            <w:pPr>
              <w:spacing w:after="0" w:line="240" w:lineRule="auto"/>
              <w:rPr>
                <w:color w:val="000000"/>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68">
            <w:pPr>
              <w:spacing w:after="0" w:line="240" w:lineRule="auto"/>
              <w:jc w:val="center"/>
              <w:rPr>
                <w:color w:val="000000"/>
              </w:rPr>
            </w:pPr>
            <w:r w:rsidDel="00000000" w:rsidR="00000000" w:rsidRPr="00000000">
              <w:rPr>
                <w:color w:val="000000"/>
                <w:rtl w:val="0"/>
              </w:rPr>
              <w:t xml:space="preserve">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9">
            <w:pPr>
              <w:spacing w:after="0" w:line="240" w:lineRule="auto"/>
              <w:rPr>
                <w:color w:val="000000"/>
              </w:rPr>
            </w:pPr>
            <w:r w:rsidDel="00000000" w:rsidR="00000000" w:rsidRPr="00000000">
              <w:rPr>
                <w:rtl w:val="0"/>
              </w:rPr>
              <w:t xml:space="preserve">Order a Meal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A">
            <w:pPr>
              <w:spacing w:after="0" w:line="240" w:lineRule="auto"/>
              <w:rPr>
                <w:color w:val="000000"/>
              </w:rPr>
            </w:pPr>
            <w:r w:rsidDel="00000000" w:rsidR="00000000" w:rsidRPr="00000000">
              <w:rPr>
                <w:color w:val="000000"/>
                <w:rtl w:val="0"/>
              </w:rPr>
              <w:t xml:space="preserve"> Patron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6B">
            <w:pPr>
              <w:spacing w:after="0" w:line="240" w:lineRule="auto"/>
              <w:rPr>
                <w:color w:val="000000"/>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0" w:line="240" w:lineRule="auto"/>
              <w:jc w:val="center"/>
              <w:rPr>
                <w:color w:val="000000"/>
              </w:rPr>
            </w:pPr>
            <w:r w:rsidDel="00000000" w:rsidR="00000000" w:rsidRPr="00000000">
              <w:rPr>
                <w:color w:val="000000"/>
                <w:rtl w:val="0"/>
              </w:rPr>
              <w:t xml:space="preserve">03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6D">
            <w:pPr>
              <w:spacing w:after="0" w:line="240" w:lineRule="auto"/>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6E">
            <w:pPr>
              <w:spacing w:after="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F">
            <w:pPr>
              <w:spacing w:after="0" w:line="240" w:lineRule="auto"/>
              <w:rPr>
                <w:color w:val="000000"/>
              </w:rPr>
            </w:pP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heading=h.iwtumalkyboq" w:id="5"/>
      <w:bookmarkEnd w:id="5"/>
      <w:r w:rsidDel="00000000" w:rsidR="00000000" w:rsidRPr="00000000">
        <w:rPr>
          <w:rtl w:val="0"/>
        </w:rPr>
        <w:t xml:space="preserve">3. Functional Requirements</w:t>
      </w:r>
    </w:p>
    <w:p w:rsidR="00000000" w:rsidDel="00000000" w:rsidP="00000000" w:rsidRDefault="00000000" w:rsidRPr="00000000" w14:paraId="00000072">
      <w:pPr>
        <w:pStyle w:val="Heading3"/>
        <w:rPr/>
      </w:pPr>
      <w:bookmarkStart w:colFirst="0" w:colLast="0" w:name="_heading=h.i8cbaitje0so" w:id="6"/>
      <w:bookmarkEnd w:id="6"/>
      <w:r w:rsidDel="00000000" w:rsidR="00000000" w:rsidRPr="00000000">
        <w:rPr>
          <w:rtl w:val="0"/>
        </w:rPr>
        <w:t xml:space="preserve">3.1 System Functional Overview</w:t>
      </w:r>
    </w:p>
    <w:p w:rsidR="00000000" w:rsidDel="00000000" w:rsidP="00000000" w:rsidRDefault="00000000" w:rsidRPr="00000000" w14:paraId="00000073">
      <w:pPr>
        <w:spacing w:after="60" w:line="240" w:lineRule="auto"/>
        <w:rPr>
          <w:i w:val="1"/>
          <w:iCs w:val="1"/>
          <w:color w:val="0000ff"/>
        </w:rPr>
      </w:pPr>
      <w:r w:rsidDel="00000000" w:rsidR="00000000" w:rsidRPr="00000000">
        <w:rPr>
          <w:i w:val="1"/>
          <w:iCs w:val="1"/>
          <w:color w:val="0000ff"/>
          <w:rtl w:val="0"/>
        </w:rPr>
        <w:t xml:space="preserve">[Provide functionality overview of software system: screen flow, screen descriptions, system user roles, screen authorization, non-screen functions, ERD]</w:t>
      </w:r>
    </w:p>
    <w:p w:rsidR="00000000" w:rsidDel="00000000" w:rsidP="00000000" w:rsidRDefault="00000000" w:rsidRPr="00000000" w14:paraId="00000074">
      <w:pPr>
        <w:pStyle w:val="Heading4"/>
        <w:rPr/>
      </w:pPr>
      <w:r w:rsidDel="00000000" w:rsidR="00000000" w:rsidRPr="00000000">
        <w:rPr>
          <w:rtl w:val="0"/>
        </w:rPr>
        <w:t xml:space="preserve">3.1.1 Screens Flow</w:t>
      </w:r>
    </w:p>
    <w:p w:rsidR="00000000" w:rsidDel="00000000" w:rsidP="00000000" w:rsidRDefault="00000000" w:rsidRPr="00000000" w14:paraId="00000075">
      <w:pPr>
        <w:jc w:val="both"/>
        <w:rPr>
          <w:i w:val="1"/>
          <w:iCs w:val="1"/>
          <w:color w:val="0000ff"/>
        </w:rPr>
      </w:pPr>
      <w:r w:rsidDel="00000000" w:rsidR="00000000" w:rsidRPr="00000000">
        <w:rPr>
          <w:i w:val="1"/>
          <w:iCs w:val="1"/>
          <w:color w:val="0000ff"/>
          <w:rtl w:val="0"/>
        </w:rPr>
        <w:t xml:space="preserve">[This part shows the system screens and the relationship among screens. You can draw the Screens Flow for the system in the form of diagram as below. Please note that beside the normal flat screen, we might have the oval notation for pop-up screen (Import Order) or a screen with multiple information tab (Order Details), etc. You may also use text or background format for different visuality purpose]</w:t>
      </w:r>
    </w:p>
    <w:p w:rsidR="00000000" w:rsidDel="00000000" w:rsidP="00000000" w:rsidRDefault="00000000" w:rsidRPr="00000000" w14:paraId="00000076">
      <w:pPr>
        <w:jc w:val="center"/>
        <w:rPr/>
      </w:pPr>
      <w:r w:rsidDel="00000000" w:rsidR="00000000" w:rsidRPr="00000000">
        <w:rPr/>
        <w:drawing>
          <wp:inline distB="0" distT="0" distL="0" distR="0">
            <wp:extent cx="5052244" cy="2908529"/>
            <wp:effectExtent b="0" l="0" r="0" t="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052244" cy="2908529"/>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4"/>
        <w:rPr/>
      </w:pPr>
      <w:r w:rsidDel="00000000" w:rsidR="00000000" w:rsidRPr="00000000">
        <w:rPr>
          <w:rtl w:val="0"/>
        </w:rPr>
        <w:t xml:space="preserve">3.1.2 Screen Descriptions</w:t>
      </w:r>
    </w:p>
    <w:p w:rsidR="00000000" w:rsidDel="00000000" w:rsidP="00000000" w:rsidRDefault="00000000" w:rsidRPr="00000000" w14:paraId="00000078">
      <w:pPr>
        <w:spacing w:after="60" w:line="240" w:lineRule="auto"/>
        <w:jc w:val="both"/>
        <w:rPr>
          <w:i w:val="1"/>
          <w:iCs w:val="1"/>
          <w:color w:val="0000ff"/>
        </w:rPr>
      </w:pPr>
      <w:r w:rsidDel="00000000" w:rsidR="00000000" w:rsidRPr="00000000">
        <w:rPr>
          <w:i w:val="1"/>
          <w:iCs w:val="1"/>
          <w:color w:val="0000ff"/>
          <w:rtl w:val="0"/>
        </w:rPr>
        <w:t xml:space="preserve">[Provide the descriptions for the screens in the Screens Flow above]</w:t>
      </w:r>
    </w:p>
    <w:tbl>
      <w:tblPr>
        <w:tblStyle w:val="Table4"/>
        <w:tblW w:w="9214.0" w:type="dxa"/>
        <w:jc w:val="left"/>
        <w:tblInd w:w="-5.0" w:type="dxa"/>
        <w:tblLayout w:type="fixed"/>
        <w:tblLook w:val="0400"/>
      </w:tblPr>
      <w:tblGrid>
        <w:gridCol w:w="328"/>
        <w:gridCol w:w="1799"/>
        <w:gridCol w:w="1701"/>
        <w:gridCol w:w="5386"/>
        <w:tblGridChange w:id="0">
          <w:tblGrid>
            <w:gridCol w:w="328"/>
            <w:gridCol w:w="1799"/>
            <w:gridCol w:w="1701"/>
            <w:gridCol w:w="538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79">
            <w:pPr>
              <w:spacing w:after="0" w:line="240" w:lineRule="auto"/>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7A">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7B">
            <w:pPr>
              <w:spacing w:after="0" w:line="240" w:lineRule="auto"/>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7C">
            <w:pPr>
              <w:spacing w:after="0" w:line="240" w:lineRule="auto"/>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Order Meals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Create Order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&lt;&lt;Screen Brief description&gt;&gt;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Order Meals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Change Order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7">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8">
            <w:pPr>
              <w:spacing w:after="0" w:line="240" w:lineRule="auto"/>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4"/>
        <w:rPr/>
      </w:pPr>
      <w:r w:rsidDel="00000000" w:rsidR="00000000" w:rsidRPr="00000000">
        <w:rPr>
          <w:rtl w:val="0"/>
        </w:rPr>
        <w:t xml:space="preserve">3.1.3 Screen Authorization</w:t>
      </w:r>
    </w:p>
    <w:p w:rsidR="00000000" w:rsidDel="00000000" w:rsidP="00000000" w:rsidRDefault="00000000" w:rsidRPr="00000000" w14:paraId="0000008B">
      <w:pPr>
        <w:jc w:val="both"/>
        <w:rPr>
          <w:i w:val="1"/>
          <w:iCs w:val="1"/>
          <w:color w:val="0000ff"/>
        </w:rPr>
      </w:pPr>
      <w:r w:rsidDel="00000000" w:rsidR="00000000" w:rsidRPr="00000000">
        <w:rPr>
          <w:i w:val="1"/>
          <w:iCs w:val="1"/>
          <w:color w:val="0000ff"/>
          <w:rtl w:val="0"/>
        </w:rPr>
        <w:t xml:space="preserve">[Provide the system roles authorization to the system features (down to screens, and event to the screen activities if applicable) in the table form as below – replace Role1, Role2,… with your specific system user role names]</w:t>
      </w:r>
    </w:p>
    <w:tbl>
      <w:tblPr>
        <w:tblStyle w:val="Table5"/>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417"/>
        <w:gridCol w:w="1418"/>
        <w:gridCol w:w="1559"/>
        <w:gridCol w:w="1701"/>
        <w:tblGridChange w:id="0">
          <w:tblGrid>
            <w:gridCol w:w="3119"/>
            <w:gridCol w:w="1417"/>
            <w:gridCol w:w="1418"/>
            <w:gridCol w:w="1559"/>
            <w:gridCol w:w="1701"/>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08C">
            <w:pPr>
              <w:spacing w:after="0" w:lineRule="auto"/>
              <w:rPr>
                <w:b w:val="1"/>
                <w:bCs w:val="1"/>
              </w:rPr>
            </w:pPr>
            <w:r w:rsidDel="00000000" w:rsidR="00000000" w:rsidRPr="00000000">
              <w:rPr>
                <w:b w:val="1"/>
                <w:bCs w:val="1"/>
                <w:rtl w:val="0"/>
              </w:rPr>
              <w:t xml:space="preserve">Screen</w:t>
            </w:r>
          </w:p>
        </w:tc>
        <w:tc>
          <w:tcPr>
            <w:shd w:fill="ffe8e1" w:val="clear"/>
            <w:vAlign w:val="bottom"/>
          </w:tcPr>
          <w:p w:rsidR="00000000" w:rsidDel="00000000" w:rsidP="00000000" w:rsidRDefault="00000000" w:rsidRPr="00000000" w14:paraId="0000008D">
            <w:pPr>
              <w:spacing w:after="0" w:lineRule="auto"/>
              <w:jc w:val="center"/>
              <w:rPr>
                <w:b w:val="1"/>
                <w:bCs w:val="1"/>
              </w:rPr>
            </w:pPr>
            <w:r w:rsidDel="00000000" w:rsidR="00000000" w:rsidRPr="00000000">
              <w:rPr>
                <w:b w:val="1"/>
                <w:bCs w:val="1"/>
                <w:rtl w:val="0"/>
              </w:rPr>
              <w:t xml:space="preserve">Role-Name1</w:t>
            </w:r>
          </w:p>
        </w:tc>
        <w:tc>
          <w:tcPr>
            <w:shd w:fill="ffe8e1" w:val="clear"/>
          </w:tcPr>
          <w:p w:rsidR="00000000" w:rsidDel="00000000" w:rsidP="00000000" w:rsidRDefault="00000000" w:rsidRPr="00000000" w14:paraId="0000008E">
            <w:pPr>
              <w:spacing w:after="0" w:lineRule="auto"/>
              <w:jc w:val="center"/>
              <w:rPr>
                <w:b w:val="1"/>
                <w:bCs w:val="1"/>
              </w:rPr>
            </w:pPr>
            <w:r w:rsidDel="00000000" w:rsidR="00000000" w:rsidRPr="00000000">
              <w:rPr>
                <w:b w:val="1"/>
                <w:bCs w:val="1"/>
                <w:rtl w:val="0"/>
              </w:rPr>
              <w:t xml:space="preserve">Role-Name2</w:t>
            </w:r>
          </w:p>
        </w:tc>
        <w:tc>
          <w:tcPr>
            <w:shd w:fill="ffe8e1" w:val="clear"/>
          </w:tcPr>
          <w:p w:rsidR="00000000" w:rsidDel="00000000" w:rsidP="00000000" w:rsidRDefault="00000000" w:rsidRPr="00000000" w14:paraId="0000008F">
            <w:pPr>
              <w:spacing w:after="0" w:lineRule="auto"/>
              <w:jc w:val="center"/>
              <w:rPr>
                <w:b w:val="1"/>
                <w:bCs w:val="1"/>
              </w:rPr>
            </w:pPr>
            <w:r w:rsidDel="00000000" w:rsidR="00000000" w:rsidRPr="00000000">
              <w:rPr>
                <w:b w:val="1"/>
                <w:bCs w:val="1"/>
                <w:rtl w:val="0"/>
              </w:rPr>
              <w:t xml:space="preserve">Role-Name3</w:t>
            </w:r>
          </w:p>
        </w:tc>
        <w:tc>
          <w:tcPr>
            <w:shd w:fill="ffe8e1" w:val="clear"/>
          </w:tcPr>
          <w:p w:rsidR="00000000" w:rsidDel="00000000" w:rsidP="00000000" w:rsidRDefault="00000000" w:rsidRPr="00000000" w14:paraId="00000090">
            <w:pPr>
              <w:spacing w:after="0" w:lineRule="auto"/>
              <w:jc w:val="center"/>
              <w:rPr>
                <w:b w:val="1"/>
                <w:bCs w:val="1"/>
              </w:rPr>
            </w:pPr>
            <w:r w:rsidDel="00000000" w:rsidR="00000000" w:rsidRPr="00000000">
              <w:rPr>
                <w:b w:val="1"/>
                <w:bCs w:val="1"/>
                <w:rtl w:val="0"/>
              </w:rPr>
              <w:t xml:space="preserve">…</w:t>
            </w:r>
          </w:p>
        </w:tc>
      </w:tr>
      <w:tr>
        <w:trPr>
          <w:cantSplit w:val="0"/>
          <w:trHeight w:val="288" w:hRule="atLeast"/>
          <w:tblHeader w:val="0"/>
        </w:trPr>
        <w:tc>
          <w:tcPr>
            <w:shd w:fill="auto" w:val="clear"/>
            <w:vAlign w:val="bottom"/>
          </w:tcPr>
          <w:p w:rsidR="00000000" w:rsidDel="00000000" w:rsidP="00000000" w:rsidRDefault="00000000" w:rsidRPr="00000000" w14:paraId="00000091">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&lt;&lt;Screen Name1&gt;&gt;</w:t>
            </w:r>
          </w:p>
        </w:tc>
        <w:tc>
          <w:tcPr>
            <w:shd w:fill="auto" w:val="clear"/>
            <w:vAlign w:val="bottom"/>
          </w:tcPr>
          <w:p w:rsidR="00000000" w:rsidDel="00000000" w:rsidP="00000000" w:rsidRDefault="00000000" w:rsidRPr="00000000" w14:paraId="00000092">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93">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4">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95">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96">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&lt;&lt;Screen Activity&gt;&gt;</w:t>
            </w:r>
          </w:p>
        </w:tc>
        <w:tc>
          <w:tcPr>
            <w:shd w:fill="auto" w:val="clear"/>
            <w:vAlign w:val="bottom"/>
          </w:tcPr>
          <w:p w:rsidR="00000000" w:rsidDel="00000000" w:rsidP="00000000" w:rsidRDefault="00000000" w:rsidRPr="00000000" w14:paraId="00000097">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8">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9">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9A">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9B">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&lt;&lt;Screen Name2&gt;&gt;</w:t>
            </w:r>
          </w:p>
        </w:tc>
        <w:tc>
          <w:tcPr>
            <w:shd w:fill="auto" w:val="clear"/>
            <w:vAlign w:val="bottom"/>
          </w:tcPr>
          <w:p w:rsidR="00000000" w:rsidDel="00000000" w:rsidP="00000000" w:rsidRDefault="00000000" w:rsidRPr="00000000" w14:paraId="0000009C">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9D">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E">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9F">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A0">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Query All Data</w:t>
            </w:r>
          </w:p>
        </w:tc>
        <w:tc>
          <w:tcPr>
            <w:shd w:fill="auto" w:val="clear"/>
            <w:vAlign w:val="bottom"/>
          </w:tcPr>
          <w:p w:rsidR="00000000" w:rsidDel="00000000" w:rsidP="00000000" w:rsidRDefault="00000000" w:rsidRPr="00000000" w14:paraId="000000A1">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A2">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3">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4">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A5">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Query Own Data</w:t>
            </w:r>
          </w:p>
        </w:tc>
        <w:tc>
          <w:tcPr>
            <w:shd w:fill="auto" w:val="clear"/>
            <w:vAlign w:val="bottom"/>
          </w:tcPr>
          <w:p w:rsidR="00000000" w:rsidDel="00000000" w:rsidP="00000000" w:rsidRDefault="00000000" w:rsidRPr="00000000" w14:paraId="000000A6">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7">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8">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A9">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AA">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Query Managed Data</w:t>
            </w:r>
          </w:p>
        </w:tc>
        <w:tc>
          <w:tcPr>
            <w:shd w:fill="auto" w:val="clear"/>
            <w:vAlign w:val="bottom"/>
          </w:tcPr>
          <w:p w:rsidR="00000000" w:rsidDel="00000000" w:rsidP="00000000" w:rsidRDefault="00000000" w:rsidRPr="00000000" w14:paraId="000000AB">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C">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D">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AE">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AF">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Add New Data</w:t>
            </w:r>
          </w:p>
        </w:tc>
        <w:tc>
          <w:tcPr>
            <w:shd w:fill="auto" w:val="clear"/>
            <w:vAlign w:val="bottom"/>
          </w:tcPr>
          <w:p w:rsidR="00000000" w:rsidDel="00000000" w:rsidP="00000000" w:rsidRDefault="00000000" w:rsidRPr="00000000" w14:paraId="000000B0">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1">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2">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B3">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B4">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Update All Data</w:t>
            </w:r>
          </w:p>
        </w:tc>
        <w:tc>
          <w:tcPr>
            <w:shd w:fill="auto" w:val="clear"/>
            <w:vAlign w:val="bottom"/>
          </w:tcPr>
          <w:p w:rsidR="00000000" w:rsidDel="00000000" w:rsidP="00000000" w:rsidRDefault="00000000" w:rsidRPr="00000000" w14:paraId="000000B5">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6">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7">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8">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B9">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Update Own Data</w:t>
            </w:r>
          </w:p>
        </w:tc>
        <w:tc>
          <w:tcPr>
            <w:shd w:fill="auto" w:val="clear"/>
            <w:vAlign w:val="bottom"/>
          </w:tcPr>
          <w:p w:rsidR="00000000" w:rsidDel="00000000" w:rsidP="00000000" w:rsidRDefault="00000000" w:rsidRPr="00000000" w14:paraId="000000BA">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B">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C">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D">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BE">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Update Managed Data</w:t>
            </w:r>
          </w:p>
        </w:tc>
        <w:tc>
          <w:tcPr>
            <w:shd w:fill="auto" w:val="clear"/>
            <w:vAlign w:val="bottom"/>
          </w:tcPr>
          <w:p w:rsidR="00000000" w:rsidDel="00000000" w:rsidP="00000000" w:rsidRDefault="00000000" w:rsidRPr="00000000" w14:paraId="000000BF">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0">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1">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2">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C3">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Delete Data</w:t>
            </w:r>
          </w:p>
        </w:tc>
        <w:tc>
          <w:tcPr>
            <w:shd w:fill="auto" w:val="clear"/>
            <w:vAlign w:val="bottom"/>
          </w:tcPr>
          <w:p w:rsidR="00000000" w:rsidDel="00000000" w:rsidP="00000000" w:rsidRDefault="00000000" w:rsidRPr="00000000" w14:paraId="000000C4">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5">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6">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7">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C8">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shd w:fill="auto" w:val="clear"/>
            <w:vAlign w:val="bottom"/>
          </w:tcPr>
          <w:p w:rsidR="00000000" w:rsidDel="00000000" w:rsidP="00000000" w:rsidRDefault="00000000" w:rsidRPr="00000000" w14:paraId="000000C9">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A">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B">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C">
            <w:pPr>
              <w:spacing w:after="0" w:lineRule="auto"/>
              <w:jc w:val="cente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2e75b5"/>
        </w:rPr>
      </w:pPr>
      <w:r w:rsidDel="00000000" w:rsidR="00000000" w:rsidRPr="00000000">
        <w:rPr>
          <w:rtl w:val="0"/>
        </w:rPr>
      </w:r>
    </w:p>
    <w:p w:rsidR="00000000" w:rsidDel="00000000" w:rsidP="00000000" w:rsidRDefault="00000000" w:rsidRPr="00000000" w14:paraId="000000CE">
      <w:pPr>
        <w:pStyle w:val="Heading4"/>
        <w:rPr/>
      </w:pPr>
      <w:r w:rsidDel="00000000" w:rsidR="00000000" w:rsidRPr="00000000">
        <w:rPr>
          <w:rtl w:val="0"/>
        </w:rPr>
        <w:t xml:space="preserve">3.1.4 Non-Screen Functions</w:t>
      </w:r>
    </w:p>
    <w:p w:rsidR="00000000" w:rsidDel="00000000" w:rsidP="00000000" w:rsidRDefault="00000000" w:rsidRPr="00000000" w14:paraId="000000CF">
      <w:pPr>
        <w:spacing w:after="60" w:line="240" w:lineRule="auto"/>
        <w:jc w:val="both"/>
        <w:rPr>
          <w:i w:val="1"/>
          <w:iCs w:val="1"/>
          <w:color w:val="0000ff"/>
        </w:rPr>
      </w:pPr>
      <w:r w:rsidDel="00000000" w:rsidR="00000000" w:rsidRPr="00000000">
        <w:rPr>
          <w:i w:val="1"/>
          <w:iCs w:val="1"/>
          <w:color w:val="0000ff"/>
          <w:rtl w:val="0"/>
        </w:rPr>
        <w:t xml:space="preserve">[Provide the descriptions for the non-screen system functions, i.e batch/cron job, service, API, etc.]</w:t>
      </w:r>
    </w:p>
    <w:tbl>
      <w:tblPr>
        <w:tblStyle w:val="Table6"/>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
        <w:gridCol w:w="1623"/>
        <w:gridCol w:w="1842"/>
        <w:gridCol w:w="5387"/>
        <w:tblGridChange w:id="0">
          <w:tblGrid>
            <w:gridCol w:w="362"/>
            <w:gridCol w:w="1623"/>
            <w:gridCol w:w="1842"/>
            <w:gridCol w:w="538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D0">
            <w:pPr>
              <w:ind w:left="3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0D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shd w:fill="ffe8e1" w:val="clear"/>
            <w:vAlign w:val="center"/>
          </w:tcPr>
          <w:p w:rsidR="00000000" w:rsidDel="00000000" w:rsidP="00000000" w:rsidRDefault="00000000" w:rsidRPr="00000000" w14:paraId="000000D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shd w:fill="ffe8e1" w:val="clear"/>
            <w:vAlign w:val="center"/>
          </w:tcPr>
          <w:p w:rsidR="00000000" w:rsidDel="00000000" w:rsidP="00000000" w:rsidRDefault="00000000" w:rsidRPr="00000000" w14:paraId="000000D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D4">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&lt;&lt;Feature Name&gt;&gt;</w:t>
            </w:r>
          </w:p>
        </w:tc>
        <w:tc>
          <w:tcPr>
            <w:shd w:fill="auto" w:val="clear"/>
            <w:vAlign w:val="center"/>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&lt;&lt;Function Name1&gt;&gt;</w:t>
            </w:r>
          </w:p>
        </w:tc>
        <w:tc>
          <w:tcPr>
            <w:shd w:fill="auto" w:val="clear"/>
            <w:vAlign w:val="center"/>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&lt;&lt;Function Name1 Description&gt;&gt;</w:t>
            </w:r>
          </w:p>
        </w:tc>
      </w:tr>
      <w:tr>
        <w:trPr>
          <w:cantSplit w:val="0"/>
          <w:tblHeader w:val="0"/>
        </w:trPr>
        <w:tc>
          <w:tcPr>
            <w:shd w:fill="auto" w:val="clear"/>
            <w:vAlign w:val="center"/>
          </w:tcPr>
          <w:p w:rsidR="00000000" w:rsidDel="00000000" w:rsidP="00000000" w:rsidRDefault="00000000" w:rsidRPr="00000000" w14:paraId="000000D8">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vAlign w:val="center"/>
          </w:tcPr>
          <w:p w:rsidR="00000000" w:rsidDel="00000000" w:rsidP="00000000" w:rsidRDefault="00000000" w:rsidRPr="00000000" w14:paraId="000000DA">
            <w:pPr>
              <w:rPr>
                <w:rFonts w:ascii="Calibri" w:cs="Calibri" w:eastAsia="Calibri" w:hAnsi="Calibri"/>
              </w:rPr>
            </w:pPr>
            <w:r w:rsidDel="00000000" w:rsidR="00000000" w:rsidRPr="00000000">
              <w:rPr>
                <w:rtl w:val="0"/>
              </w:rPr>
            </w:r>
          </w:p>
        </w:tc>
        <w:tc>
          <w:tcPr>
            <w:shd w:fill="auto" w:val="clear"/>
            <w:vAlign w:val="center"/>
          </w:tcPr>
          <w:p w:rsidR="00000000" w:rsidDel="00000000" w:rsidP="00000000" w:rsidRDefault="00000000" w:rsidRPr="00000000" w14:paraId="000000DB">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4"/>
        <w:rPr/>
      </w:pPr>
      <w:r w:rsidDel="00000000" w:rsidR="00000000" w:rsidRPr="00000000">
        <w:rPr>
          <w:rtl w:val="0"/>
        </w:rPr>
        <w:t xml:space="preserve">3.1.5 Entity Relationship Diagram</w:t>
      </w:r>
    </w:p>
    <w:p w:rsidR="00000000" w:rsidDel="00000000" w:rsidP="00000000" w:rsidRDefault="00000000" w:rsidRPr="00000000" w14:paraId="000000DE">
      <w:pPr>
        <w:rPr>
          <w:i w:val="1"/>
          <w:iCs w:val="1"/>
          <w:color w:val="0000ff"/>
        </w:rPr>
      </w:pPr>
      <w:r w:rsidDel="00000000" w:rsidR="00000000" w:rsidRPr="00000000">
        <w:rPr>
          <w:i w:val="1"/>
          <w:iCs w:val="1"/>
          <w:color w:val="0000ff"/>
          <w:rtl w:val="0"/>
        </w:rPr>
        <w:t xml:space="preserve">[Provide the entity relationship diagram and the entity descriptions in the table format as below]</w:t>
      </w:r>
    </w:p>
    <w:p w:rsidR="00000000" w:rsidDel="00000000" w:rsidP="00000000" w:rsidRDefault="00000000" w:rsidRPr="00000000" w14:paraId="000000DF">
      <w:pPr>
        <w:rPr/>
      </w:pPr>
      <w:r w:rsidDel="00000000" w:rsidR="00000000" w:rsidRPr="00000000">
        <w:rPr/>
        <w:pict>
          <v:shape id="_x0000_i1025" style="width:451.9pt;height:234.8pt;mso-width-percent:0;mso-height-percent:0;mso-width-percent:0;mso-height-percent:0" alt="" o:ole="" type="#_x0000_t75">
            <v:imagedata r:id="rId1" o:title=""/>
          </v:shape>
          <o:OLEObject DrawAspect="Content" r:id="rId2" ObjectID="_1852213209" ProgID="Visio.Drawing.15" ShapeID="_x0000_i1025" Type="Embed"/>
        </w:pict>
      </w:r>
      <w:r w:rsidDel="00000000" w:rsidR="00000000" w:rsidRPr="00000000">
        <w:rPr>
          <w:rtl w:val="0"/>
        </w:rPr>
      </w:r>
    </w:p>
    <w:p w:rsidR="00000000" w:rsidDel="00000000" w:rsidP="00000000" w:rsidRDefault="00000000" w:rsidRPr="00000000" w14:paraId="000000E0">
      <w:pPr>
        <w:rPr>
          <w:b w:val="1"/>
          <w:bCs w:val="1"/>
          <w:u w:val="single"/>
        </w:rPr>
      </w:pPr>
      <w:r w:rsidDel="00000000" w:rsidR="00000000" w:rsidRPr="00000000">
        <w:rPr>
          <w:b w:val="1"/>
          <w:bCs w:val="1"/>
          <w:u w:val="single"/>
          <w:rtl w:val="0"/>
        </w:rPr>
        <w:t xml:space="preserve">Entities Description</w:t>
      </w:r>
    </w:p>
    <w:tbl>
      <w:tblPr>
        <w:tblStyle w:val="Table7"/>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tcPr>
          <w:p w:rsidR="00000000" w:rsidDel="00000000" w:rsidP="00000000" w:rsidRDefault="00000000" w:rsidRPr="00000000" w14:paraId="000000E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0E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0E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0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0E6">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w:t>
            </w:r>
          </w:p>
        </w:tc>
        <w:tc>
          <w:tcPr/>
          <w:p w:rsidR="00000000" w:rsidDel="00000000" w:rsidP="00000000" w:rsidRDefault="00000000" w:rsidRPr="00000000" w14:paraId="000000E9">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 Subscription</w:t>
            </w:r>
          </w:p>
        </w:tc>
        <w:tc>
          <w:tcPr/>
          <w:p w:rsidR="00000000" w:rsidDel="00000000" w:rsidP="00000000" w:rsidRDefault="00000000" w:rsidRPr="00000000" w14:paraId="000000EC">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0EF">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r w:rsidDel="00000000" w:rsidR="00000000" w:rsidRPr="00000000">
        <w:rPr>
          <w:rtl w:val="0"/>
        </w:rPr>
        <w:t xml:space="preserve">3.2 &lt;&lt;Feature Name 1&gt;&gt;</w:t>
      </w:r>
    </w:p>
    <w:p w:rsidR="00000000" w:rsidDel="00000000" w:rsidP="00000000" w:rsidRDefault="00000000" w:rsidRPr="00000000" w14:paraId="000000F2">
      <w:pPr>
        <w:pStyle w:val="Heading4"/>
        <w:rPr/>
      </w:pPr>
      <w:r w:rsidDel="00000000" w:rsidR="00000000" w:rsidRPr="00000000">
        <w:rPr>
          <w:rtl w:val="0"/>
        </w:rPr>
        <w:t xml:space="preserve">3.2.1 &lt;&lt;Function Name 1&gt;&gt;</w:t>
      </w:r>
    </w:p>
    <w:p w:rsidR="00000000" w:rsidDel="00000000" w:rsidP="00000000" w:rsidRDefault="00000000" w:rsidRPr="00000000" w14:paraId="000000F3">
      <w:pPr>
        <w:spacing w:after="60" w:line="240" w:lineRule="auto"/>
        <w:rPr>
          <w:i w:val="1"/>
          <w:iCs w:val="1"/>
          <w:color w:val="0000ff"/>
        </w:rPr>
      </w:pPr>
      <w:r w:rsidDel="00000000" w:rsidR="00000000" w:rsidRPr="00000000">
        <w:rPr>
          <w:i w:val="1"/>
          <w:iCs w:val="1"/>
          <w:color w:val="0000ff"/>
          <w:rtl w:val="0"/>
        </w:rPr>
        <w:t xml:space="preserve">[A function can be a screen or a non-screen function (listed in the part 3.1.5 above). In this part, you need to provide the details on the related function, focus on mentioning below information</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Function trigger: how this function is triggered (navigation path, a timing frequency, etc.</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Function description: actors/roles, purpose, interface, data processing, etc.</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Screen layout: mock-up prototype of the screen, sample below is for Manage Products screen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Pr>
        <w:drawing>
          <wp:inline distB="0" distT="0" distL="0" distR="0">
            <wp:extent cx="5278510" cy="2743075"/>
            <wp:effectExtent b="0" l="0" r="0" t="0"/>
            <wp:docPr id="1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278510" cy="274307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Function Details: provide explanation for the data, validation, business rules, functionalities (for both normal cases and abnormal cases), etc. of the function so that the reader can image how it work.</w:t>
      </w:r>
    </w:p>
    <w:p w:rsidR="00000000" w:rsidDel="00000000" w:rsidP="00000000" w:rsidRDefault="00000000" w:rsidRPr="00000000" w14:paraId="000000F9">
      <w:pPr>
        <w:rPr>
          <w:i w:val="1"/>
          <w:iCs w:val="1"/>
          <w:color w:val="0000ff"/>
        </w:rPr>
      </w:pPr>
      <w:r w:rsidDel="00000000" w:rsidR="00000000" w:rsidRPr="00000000">
        <w:rPr>
          <w:i w:val="1"/>
          <w:iCs w:val="1"/>
          <w:color w:val="0000ff"/>
          <w:rtl w:val="0"/>
        </w:rPr>
        <w:t xml:space="preserve">]</w:t>
      </w:r>
    </w:p>
    <w:p w:rsidR="00000000" w:rsidDel="00000000" w:rsidP="00000000" w:rsidRDefault="00000000" w:rsidRPr="00000000" w14:paraId="000000FA">
      <w:pPr>
        <w:pStyle w:val="Heading4"/>
        <w:rPr/>
      </w:pPr>
      <w:r w:rsidDel="00000000" w:rsidR="00000000" w:rsidRPr="00000000">
        <w:rPr>
          <w:rtl w:val="0"/>
        </w:rPr>
        <w:t xml:space="preserve">3.2.2 &lt;&lt;Function Name 2&gt;&gt;</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pStyle w:val="Heading3"/>
        <w:rPr/>
      </w:pPr>
      <w:bookmarkStart w:colFirst="0" w:colLast="0" w:name="_heading=h.k0cypxi0r22e" w:id="7"/>
      <w:bookmarkEnd w:id="7"/>
      <w:r w:rsidDel="00000000" w:rsidR="00000000" w:rsidRPr="00000000">
        <w:rPr>
          <w:rtl w:val="0"/>
        </w:rPr>
        <w:t xml:space="preserve">3.3 &lt;&lt;Feature Name 2&gt;&gt;</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2"/>
        <w:rPr/>
      </w:pPr>
      <w:bookmarkStart w:colFirst="0" w:colLast="0" w:name="_heading=h.q1hnhvf04i3e" w:id="8"/>
      <w:bookmarkEnd w:id="8"/>
      <w:r w:rsidDel="00000000" w:rsidR="00000000" w:rsidRPr="00000000">
        <w:rPr>
          <w:rtl w:val="0"/>
        </w:rPr>
        <w:t xml:space="preserve">4. Non-Functional Requirements</w:t>
      </w:r>
    </w:p>
    <w:p w:rsidR="00000000" w:rsidDel="00000000" w:rsidP="00000000" w:rsidRDefault="00000000" w:rsidRPr="00000000" w14:paraId="00000100">
      <w:pPr>
        <w:pStyle w:val="Heading3"/>
        <w:rPr/>
      </w:pPr>
      <w:bookmarkStart w:colFirst="0" w:colLast="0" w:name="_heading=h.6tqzu5h6wcc2" w:id="9"/>
      <w:bookmarkEnd w:id="9"/>
      <w:r w:rsidDel="00000000" w:rsidR="00000000" w:rsidRPr="00000000">
        <w:rPr>
          <w:rtl w:val="0"/>
        </w:rPr>
        <w:t xml:space="preserve">4.1 External Interfaces</w:t>
      </w:r>
    </w:p>
    <w:p w:rsidR="00000000" w:rsidDel="00000000" w:rsidP="00000000" w:rsidRDefault="00000000" w:rsidRPr="00000000" w14:paraId="00000101">
      <w:pPr>
        <w:rPr>
          <w:i w:val="1"/>
          <w:iCs w:val="1"/>
          <w:color w:val="0000ff"/>
        </w:rPr>
      </w:pPr>
      <w:r w:rsidDel="00000000" w:rsidR="00000000" w:rsidRPr="00000000">
        <w:rPr>
          <w:i w:val="1"/>
          <w:iCs w:val="1"/>
          <w:color w:val="0000ff"/>
          <w:rtl w:val="0"/>
        </w:rPr>
        <w:t xml:space="preserve">[This section provides information to ensure that the system will communicate properly with users and with external hardware or software/system elements.]</w:t>
      </w:r>
    </w:p>
    <w:p w:rsidR="00000000" w:rsidDel="00000000" w:rsidP="00000000" w:rsidRDefault="00000000" w:rsidRPr="00000000" w14:paraId="00000102">
      <w:pPr>
        <w:pStyle w:val="Heading3"/>
        <w:rPr/>
      </w:pPr>
      <w:bookmarkStart w:colFirst="0" w:colLast="0" w:name="_heading=h.pv07tm6oiaed" w:id="10"/>
      <w:bookmarkEnd w:id="10"/>
      <w:r w:rsidDel="00000000" w:rsidR="00000000" w:rsidRPr="00000000">
        <w:rPr>
          <w:rtl w:val="0"/>
        </w:rPr>
        <w:t xml:space="preserve">4.2 Quality Attributes</w:t>
      </w:r>
    </w:p>
    <w:p w:rsidR="00000000" w:rsidDel="00000000" w:rsidP="00000000" w:rsidRDefault="00000000" w:rsidRPr="00000000" w14:paraId="00000103">
      <w:pPr>
        <w:rPr>
          <w:i w:val="1"/>
          <w:iCs w:val="1"/>
          <w:color w:val="0000ff"/>
        </w:rPr>
      </w:pPr>
      <w:r w:rsidDel="00000000" w:rsidR="00000000" w:rsidRPr="00000000">
        <w:rPr>
          <w:i w:val="1"/>
          <w:iCs w:val="1"/>
          <w:color w:val="0000ff"/>
          <w:rtl w:val="0"/>
        </w:rPr>
        <w:t xml:space="preserve">[List all the required system characteristics (quality attributes) specification. Some of the possible attributes are provided with the guide/descriptions are mentioned here]</w:t>
      </w:r>
    </w:p>
    <w:p w:rsidR="00000000" w:rsidDel="00000000" w:rsidP="00000000" w:rsidRDefault="00000000" w:rsidRPr="00000000" w14:paraId="00000104">
      <w:pPr>
        <w:pStyle w:val="Heading4"/>
        <w:rPr/>
      </w:pPr>
      <w:bookmarkStart w:colFirst="0" w:colLast="0" w:name="_heading=h.5s5mqdug0yfa" w:id="11"/>
      <w:bookmarkEnd w:id="11"/>
      <w:r w:rsidDel="00000000" w:rsidR="00000000" w:rsidRPr="00000000">
        <w:rPr>
          <w:rtl w:val="0"/>
        </w:rPr>
        <w:t xml:space="preserve">4.2.1 Usability </w:t>
      </w:r>
    </w:p>
    <w:p w:rsidR="00000000" w:rsidDel="00000000" w:rsidP="00000000" w:rsidRDefault="00000000" w:rsidRPr="00000000" w14:paraId="00000105">
      <w:pPr>
        <w:jc w:val="both"/>
        <w:rPr>
          <w:i w:val="1"/>
          <w:iCs w:val="1"/>
          <w:color w:val="0000ff"/>
        </w:rPr>
      </w:pPr>
      <w:r w:rsidDel="00000000" w:rsidR="00000000" w:rsidRPr="00000000">
        <w:rPr>
          <w:i w:val="1"/>
          <w:iCs w:val="1"/>
          <w:color w:val="0000ff"/>
          <w:rtl w:val="0"/>
        </w:rPr>
        <w:t xml:space="preserve">[This section includes all those requirements that affect usability. For example, specify the required training time for a normal users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rsidR="00000000" w:rsidDel="00000000" w:rsidP="00000000" w:rsidRDefault="00000000" w:rsidRPr="00000000" w14:paraId="00000106">
      <w:pPr>
        <w:pStyle w:val="Heading4"/>
        <w:rPr/>
      </w:pPr>
      <w:bookmarkStart w:colFirst="0" w:colLast="0" w:name="_heading=h.y1r5msky52ee" w:id="12"/>
      <w:bookmarkEnd w:id="12"/>
      <w:r w:rsidDel="00000000" w:rsidR="00000000" w:rsidRPr="00000000">
        <w:rPr>
          <w:rtl w:val="0"/>
        </w:rPr>
        <w:t xml:space="preserve">4.2.2 Reliability </w:t>
      </w:r>
    </w:p>
    <w:p w:rsidR="00000000" w:rsidDel="00000000" w:rsidP="00000000" w:rsidRDefault="00000000" w:rsidRPr="00000000" w14:paraId="00000107">
      <w:pPr>
        <w:rPr>
          <w:i w:val="1"/>
          <w:iCs w:val="1"/>
          <w:color w:val="0000ff"/>
        </w:rPr>
      </w:pPr>
      <w:r w:rsidDel="00000000" w:rsidR="00000000" w:rsidRPr="00000000">
        <w:rPr>
          <w:i w:val="1"/>
          <w:iCs w:val="1"/>
          <w:color w:val="0000ff"/>
          <w:rtl w:val="0"/>
        </w:rPr>
        <w:t xml:space="preserve">[Requirements for reliability of the system should be specified here. Some suggestions follow:</w:t>
      </w:r>
    </w:p>
    <w:p w:rsidR="00000000" w:rsidDel="00000000" w:rsidP="00000000" w:rsidRDefault="00000000" w:rsidRPr="00000000" w14:paraId="00000108">
      <w:pPr>
        <w:rPr>
          <w:i w:val="1"/>
          <w:iCs w:val="1"/>
          <w:color w:val="0000ff"/>
        </w:rPr>
      </w:pPr>
      <w:r w:rsidDel="00000000" w:rsidR="00000000" w:rsidRPr="00000000">
        <w:rPr>
          <w:i w:val="1"/>
          <w:iCs w:val="1"/>
          <w:color w:val="0000ff"/>
          <w:rtl w:val="0"/>
        </w:rPr>
        <w:t xml:space="preserve">Availability—specify the percentage of time available ( xx.xx%), hours of use, maintenance access, degraded mode operations, and so on.</w:t>
      </w:r>
    </w:p>
    <w:p w:rsidR="00000000" w:rsidDel="00000000" w:rsidP="00000000" w:rsidRDefault="00000000" w:rsidRPr="00000000" w14:paraId="00000109">
      <w:pPr>
        <w:rPr>
          <w:i w:val="1"/>
          <w:iCs w:val="1"/>
          <w:color w:val="0000ff"/>
        </w:rPr>
      </w:pPr>
      <w:r w:rsidDel="00000000" w:rsidR="00000000" w:rsidRPr="00000000">
        <w:rPr>
          <w:i w:val="1"/>
          <w:iCs w:val="1"/>
          <w:color w:val="0000ff"/>
          <w:rtl w:val="0"/>
        </w:rPr>
        <w:t xml:space="preserve">Mean Time Between Failures (MTBF) — this is usually specified in hours, but it could also be specified in terms of days, months or years.</w:t>
      </w:r>
    </w:p>
    <w:p w:rsidR="00000000" w:rsidDel="00000000" w:rsidP="00000000" w:rsidRDefault="00000000" w:rsidRPr="00000000" w14:paraId="0000010A">
      <w:pPr>
        <w:rPr>
          <w:i w:val="1"/>
          <w:iCs w:val="1"/>
          <w:color w:val="0000ff"/>
        </w:rPr>
      </w:pPr>
      <w:r w:rsidDel="00000000" w:rsidR="00000000" w:rsidRPr="00000000">
        <w:rPr>
          <w:i w:val="1"/>
          <w:iCs w:val="1"/>
          <w:color w:val="0000ff"/>
          <w:rtl w:val="0"/>
        </w:rPr>
        <w:t xml:space="preserve">Mean Time To Repair (MTTR)—how long is the system allowed to be out of operation after it has failed?</w:t>
      </w:r>
    </w:p>
    <w:p w:rsidR="00000000" w:rsidDel="00000000" w:rsidP="00000000" w:rsidRDefault="00000000" w:rsidRPr="00000000" w14:paraId="0000010B">
      <w:pPr>
        <w:rPr>
          <w:i w:val="1"/>
          <w:iCs w:val="1"/>
          <w:color w:val="0000ff"/>
        </w:rPr>
      </w:pPr>
      <w:r w:rsidDel="00000000" w:rsidR="00000000" w:rsidRPr="00000000">
        <w:rPr>
          <w:i w:val="1"/>
          <w:iCs w:val="1"/>
          <w:color w:val="0000ff"/>
          <w:rtl w:val="0"/>
        </w:rPr>
        <w:t xml:space="preserve">Accuracy—specifies precision (resolution) and accuracy (by some known standard) that is required in the system’s output.</w:t>
      </w:r>
    </w:p>
    <w:p w:rsidR="00000000" w:rsidDel="00000000" w:rsidP="00000000" w:rsidRDefault="00000000" w:rsidRPr="00000000" w14:paraId="0000010C">
      <w:pPr>
        <w:rPr>
          <w:i w:val="1"/>
          <w:iCs w:val="1"/>
          <w:color w:val="0000ff"/>
        </w:rPr>
      </w:pPr>
      <w:r w:rsidDel="00000000" w:rsidR="00000000" w:rsidRPr="00000000">
        <w:rPr>
          <w:i w:val="1"/>
          <w:iCs w:val="1"/>
          <w:color w:val="0000ff"/>
          <w:rtl w:val="0"/>
        </w:rPr>
        <w:t xml:space="preserve">Maximum Bugs or Defect Rate—usually expressed in terms of bugs per thousand lines of code (bugs/KLOC) or bugs per function-point( bugs/function-point).</w:t>
      </w:r>
    </w:p>
    <w:p w:rsidR="00000000" w:rsidDel="00000000" w:rsidP="00000000" w:rsidRDefault="00000000" w:rsidRPr="00000000" w14:paraId="0000010D">
      <w:pPr>
        <w:rPr>
          <w:i w:val="1"/>
          <w:iCs w:val="1"/>
          <w:color w:val="0000ff"/>
        </w:rPr>
      </w:pPr>
      <w:r w:rsidDel="00000000" w:rsidR="00000000" w:rsidRPr="00000000">
        <w:rPr>
          <w:i w:val="1"/>
          <w:iCs w:val="1"/>
          <w:color w:val="0000ff"/>
          <w:rtl w:val="0"/>
        </w:rPr>
        <w:t xml:space="preserve">Bugs or Defect Rate—categorized in terms of minor, significant, and critical bugs: the requirement(s) must define what is meant by a “critical” bug; for example, complete loss of data or a complete inability to use certain parts of the system’s functionality.]</w:t>
      </w:r>
    </w:p>
    <w:p w:rsidR="00000000" w:rsidDel="00000000" w:rsidP="00000000" w:rsidRDefault="00000000" w:rsidRPr="00000000" w14:paraId="0000010E">
      <w:pPr>
        <w:pStyle w:val="Heading4"/>
        <w:rPr/>
      </w:pPr>
      <w:bookmarkStart w:colFirst="0" w:colLast="0" w:name="_heading=h.u15ybf2jjhpt" w:id="13"/>
      <w:bookmarkEnd w:id="13"/>
      <w:r w:rsidDel="00000000" w:rsidR="00000000" w:rsidRPr="00000000">
        <w:rPr>
          <w:rtl w:val="0"/>
        </w:rPr>
        <w:t xml:space="preserve">4.2.3 Performance</w:t>
      </w:r>
    </w:p>
    <w:p w:rsidR="00000000" w:rsidDel="00000000" w:rsidP="00000000" w:rsidRDefault="00000000" w:rsidRPr="00000000" w14:paraId="0000010F">
      <w:pPr>
        <w:rPr>
          <w:i w:val="1"/>
          <w:iCs w:val="1"/>
          <w:color w:val="0000ff"/>
        </w:rPr>
      </w:pPr>
      <w:r w:rsidDel="00000000" w:rsidR="00000000" w:rsidRPr="00000000">
        <w:rPr>
          <w:i w:val="1"/>
          <w:iCs w:val="1"/>
          <w:color w:val="0000ff"/>
          <w:rtl w:val="0"/>
        </w:rPr>
        <w:t xml:space="preserve">[The system’s performance characteristics are outlined in this section. Include specific response times. Where applicable, reference related Use Cases by name.</w:t>
      </w:r>
    </w:p>
    <w:p w:rsidR="00000000" w:rsidDel="00000000" w:rsidP="00000000" w:rsidRDefault="00000000" w:rsidRPr="00000000" w14:paraId="00000110">
      <w:pPr>
        <w:rPr>
          <w:i w:val="1"/>
          <w:iCs w:val="1"/>
          <w:color w:val="0000ff"/>
        </w:rPr>
      </w:pPr>
      <w:r w:rsidDel="00000000" w:rsidR="00000000" w:rsidRPr="00000000">
        <w:rPr>
          <w:i w:val="1"/>
          <w:iCs w:val="1"/>
          <w:color w:val="0000ff"/>
          <w:rtl w:val="0"/>
        </w:rPr>
        <w:t xml:space="preserve">Response time for a transaction (average, maximum)</w:t>
      </w:r>
    </w:p>
    <w:p w:rsidR="00000000" w:rsidDel="00000000" w:rsidP="00000000" w:rsidRDefault="00000000" w:rsidRPr="00000000" w14:paraId="00000111">
      <w:pPr>
        <w:rPr>
          <w:i w:val="1"/>
          <w:iCs w:val="1"/>
          <w:color w:val="0000ff"/>
        </w:rPr>
      </w:pPr>
      <w:r w:rsidDel="00000000" w:rsidR="00000000" w:rsidRPr="00000000">
        <w:rPr>
          <w:i w:val="1"/>
          <w:iCs w:val="1"/>
          <w:color w:val="0000ff"/>
          <w:rtl w:val="0"/>
        </w:rPr>
        <w:t xml:space="preserve">Throughput, for example, transactions per second</w:t>
      </w:r>
    </w:p>
    <w:p w:rsidR="00000000" w:rsidDel="00000000" w:rsidP="00000000" w:rsidRDefault="00000000" w:rsidRPr="00000000" w14:paraId="00000112">
      <w:pPr>
        <w:rPr>
          <w:i w:val="1"/>
          <w:iCs w:val="1"/>
          <w:color w:val="0000ff"/>
        </w:rPr>
      </w:pPr>
      <w:r w:rsidDel="00000000" w:rsidR="00000000" w:rsidRPr="00000000">
        <w:rPr>
          <w:i w:val="1"/>
          <w:iCs w:val="1"/>
          <w:color w:val="0000ff"/>
          <w:rtl w:val="0"/>
        </w:rPr>
        <w:t xml:space="preserve">Capacity, for example, the number of customers or transactions the system can accommodate</w:t>
      </w:r>
    </w:p>
    <w:p w:rsidR="00000000" w:rsidDel="00000000" w:rsidP="00000000" w:rsidRDefault="00000000" w:rsidRPr="00000000" w14:paraId="00000113">
      <w:pPr>
        <w:rPr>
          <w:i w:val="1"/>
          <w:iCs w:val="1"/>
          <w:color w:val="0000ff"/>
        </w:rPr>
      </w:pPr>
      <w:r w:rsidDel="00000000" w:rsidR="00000000" w:rsidRPr="00000000">
        <w:rPr>
          <w:i w:val="1"/>
          <w:iCs w:val="1"/>
          <w:color w:val="0000ff"/>
          <w:rtl w:val="0"/>
        </w:rPr>
        <w:t xml:space="preserve">Resource utilization, such as memory, disk, communications, and so forth.]</w:t>
      </w:r>
    </w:p>
    <w:p w:rsidR="00000000" w:rsidDel="00000000" w:rsidP="00000000" w:rsidRDefault="00000000" w:rsidRPr="00000000" w14:paraId="00000114">
      <w:pPr>
        <w:pStyle w:val="Heading4"/>
        <w:rPr/>
      </w:pPr>
      <w:r w:rsidDel="00000000" w:rsidR="00000000" w:rsidRPr="00000000">
        <w:rPr>
          <w:rtl w:val="0"/>
        </w:rPr>
        <w:t xml:space="preserve">4.2.4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rPr/>
      </w:pPr>
      <w:r w:rsidDel="00000000" w:rsidR="00000000" w:rsidRPr="00000000">
        <w:rPr>
          <w:rtl w:val="0"/>
        </w:rPr>
        <w:t xml:space="preserve">5. Requirement Appendix</w:t>
      </w:r>
    </w:p>
    <w:p w:rsidR="00000000" w:rsidDel="00000000" w:rsidP="00000000" w:rsidRDefault="00000000" w:rsidRPr="00000000" w14:paraId="00000117">
      <w:pPr>
        <w:jc w:val="both"/>
        <w:rPr>
          <w:i w:val="1"/>
          <w:iCs w:val="1"/>
          <w:color w:val="0000ff"/>
        </w:rPr>
      </w:pPr>
      <w:r w:rsidDel="00000000" w:rsidR="00000000" w:rsidRPr="00000000">
        <w:rPr>
          <w:i w:val="1"/>
          <w:iCs w:val="1"/>
          <w:color w:val="0000ff"/>
          <w:rtl w:val="0"/>
        </w:rPr>
        <w:t xml:space="preserve">[Provide business rules, common requirements, or other extra requirements information here]</w:t>
      </w:r>
    </w:p>
    <w:p w:rsidR="00000000" w:rsidDel="00000000" w:rsidP="00000000" w:rsidRDefault="00000000" w:rsidRPr="00000000" w14:paraId="00000118">
      <w:pPr>
        <w:pStyle w:val="Heading3"/>
        <w:rPr/>
      </w:pPr>
      <w:bookmarkStart w:colFirst="0" w:colLast="0" w:name="_heading=h.slx5l8bk7mww" w:id="14"/>
      <w:bookmarkEnd w:id="14"/>
      <w:r w:rsidDel="00000000" w:rsidR="00000000" w:rsidRPr="00000000">
        <w:rPr>
          <w:rtl w:val="0"/>
        </w:rPr>
        <w:t xml:space="preserve">5.1 Business Rules</w:t>
      </w:r>
    </w:p>
    <w:p w:rsidR="00000000" w:rsidDel="00000000" w:rsidP="00000000" w:rsidRDefault="00000000" w:rsidRPr="00000000" w14:paraId="00000119">
      <w:pPr>
        <w:spacing w:after="60" w:line="240" w:lineRule="auto"/>
        <w:rPr>
          <w:i w:val="1"/>
          <w:iCs w:val="1"/>
          <w:color w:val="0000ff"/>
        </w:rPr>
      </w:pPr>
      <w:r w:rsidDel="00000000" w:rsidR="00000000" w:rsidRPr="00000000">
        <w:rPr>
          <w:i w:val="1"/>
          <w:iCs w:val="1"/>
          <w:color w:val="0000ff"/>
          <w:rtl w:val="0"/>
        </w:rPr>
        <w:t xml:space="preserve">[Provide common business rules that you must follow. The information can be provided in the table format as the sample below]</w:t>
      </w:r>
    </w:p>
    <w:tbl>
      <w:tblPr>
        <w:tblStyle w:val="Table8"/>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011A">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w:t>
            </w:r>
          </w:p>
        </w:tc>
        <w:tc>
          <w:tcPr>
            <w:shd w:fill="ffe8e1" w:val="clear"/>
            <w:vAlign w:val="center"/>
          </w:tcPr>
          <w:p w:rsidR="00000000" w:rsidDel="00000000" w:rsidP="00000000" w:rsidRDefault="00000000" w:rsidRPr="00000000" w14:paraId="0000011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99"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Rule Definition</w:t>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hanging="0.999999999999996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BR-01</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Delivery time windows are 15 minutes, beginning on each quarter hour.</w:t>
            </w:r>
          </w:p>
        </w:tc>
      </w:tr>
      <w:tr>
        <w:trPr>
          <w:cantSplit w:val="0"/>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BR-02</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Deliveries must be completed between 10:00 A.M. and 2:00 P.M. local time, inclusive.</w:t>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BR-03</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meals in a single order must be delivered to the same location.</w:t>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BR-04</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meals in a single order must be paid for by using the same payment method.</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BR-11</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 order is to be delivered, the patron must pay by payroll deduction.</w:t>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BR-12</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price is calculated as the sum of each food item price times the quantity of that food item ordered, plus applicable sales tax, plus a delivery charge if a meal is delivered outside the free delivery zone.</w:t>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BR-24</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cafeteria employees who are designated as Menu Managers by the Cafeteria Manager can create, modify, or delete cafeteria menus.</w:t>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BR-33</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Network transmissions that involve financial information or personally identifiable information require 256-bit encryption.</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BR-86</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regular employees can register for payroll deduction for any company purchase.</w:t>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BR-88</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employee can register for payroll deduction payment of cafeteria meals if no more than 40 percent of his gross pay is currently being deducted for other reasons.</w:t>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rPr/>
      </w:pPr>
      <w:r w:rsidDel="00000000" w:rsidR="00000000" w:rsidRPr="00000000">
        <w:rPr>
          <w:rtl w:val="0"/>
        </w:rPr>
        <w:t xml:space="preserve">5.2 Common Requirements</w:t>
      </w:r>
    </w:p>
    <w:p w:rsidR="00000000" w:rsidDel="00000000" w:rsidP="00000000" w:rsidRDefault="00000000" w:rsidRPr="00000000" w14:paraId="00000132">
      <w:pPr>
        <w:rPr>
          <w:i w:val="1"/>
          <w:iCs w:val="1"/>
          <w:color w:val="0000ff"/>
        </w:rPr>
      </w:pPr>
      <w:r w:rsidDel="00000000" w:rsidR="00000000" w:rsidRPr="00000000">
        <w:rPr>
          <w:i w:val="1"/>
          <w:iCs w:val="1"/>
          <w:color w:val="0000ff"/>
          <w:rtl w:val="0"/>
        </w:rPr>
        <w:t xml:space="preserve">[Fill all the common requirements here..]</w:t>
      </w:r>
    </w:p>
    <w:p w:rsidR="00000000" w:rsidDel="00000000" w:rsidP="00000000" w:rsidRDefault="00000000" w:rsidRPr="00000000" w14:paraId="00000133">
      <w:pPr>
        <w:pStyle w:val="Heading3"/>
        <w:rPr/>
      </w:pPr>
      <w:r w:rsidDel="00000000" w:rsidR="00000000" w:rsidRPr="00000000">
        <w:rPr>
          <w:rtl w:val="0"/>
        </w:rPr>
        <w:t xml:space="preserve">5.3 Application Messages List</w:t>
      </w:r>
    </w:p>
    <w:tbl>
      <w:tblPr>
        <w:tblStyle w:val="Table9"/>
        <w:tblW w:w="88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
        <w:gridCol w:w="1132"/>
        <w:gridCol w:w="1478"/>
        <w:gridCol w:w="3057"/>
        <w:gridCol w:w="2741"/>
        <w:tblGridChange w:id="0">
          <w:tblGrid>
            <w:gridCol w:w="422"/>
            <w:gridCol w:w="1132"/>
            <w:gridCol w:w="1478"/>
            <w:gridCol w:w="3057"/>
            <w:gridCol w:w="2741"/>
          </w:tblGrid>
        </w:tblGridChange>
      </w:tblGrid>
      <w:tr>
        <w:trPr>
          <w:cantSplit w:val="0"/>
          <w:tblHeader w:val="0"/>
        </w:trPr>
        <w:tc>
          <w:tcPr>
            <w:shd w:fill="ffe8e1" w:val="clear"/>
          </w:tcPr>
          <w:p w:rsidR="00000000" w:rsidDel="00000000" w:rsidP="00000000" w:rsidRDefault="00000000" w:rsidRPr="00000000" w14:paraId="00000134">
            <w:pPr>
              <w:spacing w:after="60" w:before="60" w:lineRule="auto"/>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35">
            <w:pPr>
              <w:spacing w:after="60" w:before="60" w:lineRule="auto"/>
              <w:rPr>
                <w:b w:val="1"/>
                <w:bCs w:val="1"/>
              </w:rPr>
            </w:pPr>
            <w:r w:rsidDel="00000000" w:rsidR="00000000" w:rsidRPr="00000000">
              <w:rPr>
                <w:b w:val="1"/>
                <w:bCs w:val="1"/>
                <w:rtl w:val="0"/>
              </w:rPr>
              <w:t xml:space="preserve">Message code</w:t>
            </w:r>
          </w:p>
        </w:tc>
        <w:tc>
          <w:tcPr>
            <w:shd w:fill="ffe8e1" w:val="clear"/>
          </w:tcPr>
          <w:p w:rsidR="00000000" w:rsidDel="00000000" w:rsidP="00000000" w:rsidRDefault="00000000" w:rsidRPr="00000000" w14:paraId="00000136">
            <w:pPr>
              <w:spacing w:after="60" w:before="60" w:lineRule="auto"/>
              <w:rPr>
                <w:b w:val="1"/>
                <w:bCs w:val="1"/>
              </w:rPr>
            </w:pPr>
            <w:r w:rsidDel="00000000" w:rsidR="00000000" w:rsidRPr="00000000">
              <w:rPr>
                <w:b w:val="1"/>
                <w:bCs w:val="1"/>
                <w:rtl w:val="0"/>
              </w:rPr>
              <w:t xml:space="preserve">Message Type</w:t>
            </w:r>
          </w:p>
        </w:tc>
        <w:tc>
          <w:tcPr>
            <w:shd w:fill="ffe8e1" w:val="clear"/>
          </w:tcPr>
          <w:p w:rsidR="00000000" w:rsidDel="00000000" w:rsidP="00000000" w:rsidRDefault="00000000" w:rsidRPr="00000000" w14:paraId="00000137">
            <w:pPr>
              <w:spacing w:after="60" w:before="60" w:lineRule="auto"/>
              <w:rPr>
                <w:b w:val="1"/>
                <w:bCs w:val="1"/>
              </w:rPr>
            </w:pPr>
            <w:r w:rsidDel="00000000" w:rsidR="00000000" w:rsidRPr="00000000">
              <w:rPr>
                <w:b w:val="1"/>
                <w:bCs w:val="1"/>
                <w:rtl w:val="0"/>
              </w:rPr>
              <w:t xml:space="preserve">Context</w:t>
            </w:r>
          </w:p>
        </w:tc>
        <w:tc>
          <w:tcPr>
            <w:shd w:fill="ffe8e1" w:val="clear"/>
          </w:tcPr>
          <w:p w:rsidR="00000000" w:rsidDel="00000000" w:rsidP="00000000" w:rsidRDefault="00000000" w:rsidRPr="00000000" w14:paraId="00000138">
            <w:pPr>
              <w:spacing w:after="60" w:before="60" w:lineRule="auto"/>
              <w:rPr>
                <w:b w:val="1"/>
                <w:bCs w:val="1"/>
              </w:rPr>
            </w:pPr>
            <w:r w:rsidDel="00000000" w:rsidR="00000000" w:rsidRPr="00000000">
              <w:rPr>
                <w:b w:val="1"/>
                <w:bCs w:val="1"/>
                <w:rtl w:val="0"/>
              </w:rPr>
              <w:t xml:space="preserve">Content</w:t>
            </w:r>
          </w:p>
        </w:tc>
      </w:tr>
      <w:tr>
        <w:trPr>
          <w:cantSplit w:val="0"/>
          <w:tblHeader w:val="0"/>
        </w:trPr>
        <w:tc>
          <w:tcPr/>
          <w:p w:rsidR="00000000" w:rsidDel="00000000" w:rsidP="00000000" w:rsidRDefault="00000000" w:rsidRPr="00000000" w14:paraId="00000139">
            <w:pPr>
              <w:spacing w:after="60" w:before="60" w:lineRule="auto"/>
              <w:rPr/>
            </w:pPr>
            <w:r w:rsidDel="00000000" w:rsidR="00000000" w:rsidRPr="00000000">
              <w:rPr>
                <w:rtl w:val="0"/>
              </w:rPr>
              <w:t xml:space="preserve">1</w:t>
            </w:r>
          </w:p>
        </w:tc>
        <w:tc>
          <w:tcPr/>
          <w:p w:rsidR="00000000" w:rsidDel="00000000" w:rsidP="00000000" w:rsidRDefault="00000000" w:rsidRPr="00000000" w14:paraId="0000013A">
            <w:pPr>
              <w:spacing w:after="60" w:before="60" w:lineRule="auto"/>
              <w:rPr/>
            </w:pPr>
            <w:r w:rsidDel="00000000" w:rsidR="00000000" w:rsidRPr="00000000">
              <w:rPr>
                <w:rtl w:val="0"/>
              </w:rPr>
              <w:t xml:space="preserve">MSG01</w:t>
            </w:r>
          </w:p>
        </w:tc>
        <w:tc>
          <w:tcPr/>
          <w:p w:rsidR="00000000" w:rsidDel="00000000" w:rsidP="00000000" w:rsidRDefault="00000000" w:rsidRPr="00000000" w14:paraId="0000013B">
            <w:pPr>
              <w:spacing w:after="60" w:before="60" w:lineRule="auto"/>
              <w:rPr/>
            </w:pPr>
            <w:r w:rsidDel="00000000" w:rsidR="00000000" w:rsidRPr="00000000">
              <w:rPr>
                <w:rtl w:val="0"/>
              </w:rPr>
              <w:t xml:space="preserve">In line</w:t>
            </w:r>
          </w:p>
        </w:tc>
        <w:tc>
          <w:tcPr/>
          <w:p w:rsidR="00000000" w:rsidDel="00000000" w:rsidP="00000000" w:rsidRDefault="00000000" w:rsidRPr="00000000" w14:paraId="0000013C">
            <w:pPr>
              <w:spacing w:after="60" w:before="60" w:lineRule="auto"/>
              <w:rPr/>
            </w:pPr>
            <w:r w:rsidDel="00000000" w:rsidR="00000000" w:rsidRPr="00000000">
              <w:rPr>
                <w:rtl w:val="0"/>
              </w:rPr>
              <w:t xml:space="preserve">There is not any search result</w:t>
            </w:r>
          </w:p>
        </w:tc>
        <w:tc>
          <w:tcPr/>
          <w:p w:rsidR="00000000" w:rsidDel="00000000" w:rsidP="00000000" w:rsidRDefault="00000000" w:rsidRPr="00000000" w14:paraId="0000013D">
            <w:pPr>
              <w:spacing w:after="60" w:before="60" w:lineRule="auto"/>
              <w:rPr>
                <w:i w:val="1"/>
                <w:iCs w:val="1"/>
              </w:rPr>
            </w:pPr>
            <w:r w:rsidDel="00000000" w:rsidR="00000000" w:rsidRPr="00000000">
              <w:rPr>
                <w:i w:val="1"/>
                <w:iCs w:val="1"/>
                <w:rtl w:val="0"/>
              </w:rPr>
              <w:t xml:space="preserve">No search results.  </w:t>
            </w:r>
          </w:p>
        </w:tc>
      </w:tr>
      <w:tr>
        <w:trPr>
          <w:cantSplit w:val="0"/>
          <w:tblHeader w:val="0"/>
        </w:trPr>
        <w:tc>
          <w:tcPr/>
          <w:p w:rsidR="00000000" w:rsidDel="00000000" w:rsidP="00000000" w:rsidRDefault="00000000" w:rsidRPr="00000000" w14:paraId="0000013E">
            <w:pPr>
              <w:spacing w:after="60" w:before="60" w:lineRule="auto"/>
              <w:rPr/>
            </w:pPr>
            <w:r w:rsidDel="00000000" w:rsidR="00000000" w:rsidRPr="00000000">
              <w:rPr>
                <w:rtl w:val="0"/>
              </w:rPr>
              <w:t xml:space="preserve">2</w:t>
            </w:r>
          </w:p>
        </w:tc>
        <w:tc>
          <w:tcPr/>
          <w:p w:rsidR="00000000" w:rsidDel="00000000" w:rsidP="00000000" w:rsidRDefault="00000000" w:rsidRPr="00000000" w14:paraId="0000013F">
            <w:pPr>
              <w:spacing w:after="60" w:before="60" w:lineRule="auto"/>
              <w:rPr/>
            </w:pPr>
            <w:r w:rsidDel="00000000" w:rsidR="00000000" w:rsidRPr="00000000">
              <w:rPr>
                <w:rtl w:val="0"/>
              </w:rPr>
              <w:t xml:space="preserve">MSG02</w:t>
            </w:r>
          </w:p>
        </w:tc>
        <w:tc>
          <w:tcPr/>
          <w:p w:rsidR="00000000" w:rsidDel="00000000" w:rsidP="00000000" w:rsidRDefault="00000000" w:rsidRPr="00000000" w14:paraId="00000140">
            <w:pPr>
              <w:spacing w:after="60" w:before="60" w:lineRule="auto"/>
              <w:rPr/>
            </w:pPr>
            <w:r w:rsidDel="00000000" w:rsidR="00000000" w:rsidRPr="00000000">
              <w:rPr>
                <w:rtl w:val="0"/>
              </w:rPr>
              <w:t xml:space="preserve">In red, under the text box</w:t>
            </w:r>
          </w:p>
        </w:tc>
        <w:tc>
          <w:tcPr/>
          <w:p w:rsidR="00000000" w:rsidDel="00000000" w:rsidP="00000000" w:rsidRDefault="00000000" w:rsidRPr="00000000" w14:paraId="00000141">
            <w:pPr>
              <w:spacing w:after="60" w:before="60" w:lineRule="auto"/>
              <w:rPr/>
            </w:pPr>
            <w:r w:rsidDel="00000000" w:rsidR="00000000" w:rsidRPr="00000000">
              <w:rPr>
                <w:rtl w:val="0"/>
              </w:rPr>
              <w:t xml:space="preserve">Input-required fields are empty</w:t>
            </w:r>
          </w:p>
        </w:tc>
        <w:tc>
          <w:tcPr/>
          <w:p w:rsidR="00000000" w:rsidDel="00000000" w:rsidP="00000000" w:rsidRDefault="00000000" w:rsidRPr="00000000" w14:paraId="00000142">
            <w:pPr>
              <w:spacing w:after="60" w:before="60" w:lineRule="auto"/>
              <w:rPr>
                <w:i w:val="1"/>
                <w:iCs w:val="1"/>
              </w:rPr>
            </w:pPr>
            <w:r w:rsidDel="00000000" w:rsidR="00000000" w:rsidRPr="00000000">
              <w:rPr>
                <w:i w:val="1"/>
                <w:iCs w:val="1"/>
                <w:rtl w:val="0"/>
              </w:rPr>
              <w:t xml:space="preserve">The * field is required. </w:t>
            </w:r>
          </w:p>
        </w:tc>
      </w:tr>
      <w:tr>
        <w:trPr>
          <w:cantSplit w:val="0"/>
          <w:tblHeader w:val="0"/>
        </w:trPr>
        <w:tc>
          <w:tcPr/>
          <w:p w:rsidR="00000000" w:rsidDel="00000000" w:rsidP="00000000" w:rsidRDefault="00000000" w:rsidRPr="00000000" w14:paraId="00000143">
            <w:pPr>
              <w:spacing w:after="60" w:before="60" w:lineRule="auto"/>
              <w:rPr/>
            </w:pPr>
            <w:r w:rsidDel="00000000" w:rsidR="00000000" w:rsidRPr="00000000">
              <w:rPr>
                <w:rtl w:val="0"/>
              </w:rPr>
              <w:t xml:space="preserve">3</w:t>
            </w:r>
          </w:p>
        </w:tc>
        <w:tc>
          <w:tcPr/>
          <w:p w:rsidR="00000000" w:rsidDel="00000000" w:rsidP="00000000" w:rsidRDefault="00000000" w:rsidRPr="00000000" w14:paraId="00000144">
            <w:pPr>
              <w:spacing w:after="60" w:before="60" w:lineRule="auto"/>
              <w:rPr/>
            </w:pPr>
            <w:r w:rsidDel="00000000" w:rsidR="00000000" w:rsidRPr="00000000">
              <w:rPr>
                <w:rtl w:val="0"/>
              </w:rPr>
              <w:t xml:space="preserve">MSG03</w:t>
            </w:r>
          </w:p>
        </w:tc>
        <w:tc>
          <w:tcPr/>
          <w:p w:rsidR="00000000" w:rsidDel="00000000" w:rsidP="00000000" w:rsidRDefault="00000000" w:rsidRPr="00000000" w14:paraId="00000145">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146">
            <w:pPr>
              <w:spacing w:after="60" w:before="60" w:lineRule="auto"/>
              <w:rPr/>
            </w:pPr>
            <w:r w:rsidDel="00000000" w:rsidR="00000000" w:rsidRPr="00000000">
              <w:rPr>
                <w:rtl w:val="0"/>
              </w:rPr>
              <w:t xml:space="preserve">Updating asset(s) information successfully</w:t>
            </w:r>
          </w:p>
        </w:tc>
        <w:tc>
          <w:tcPr/>
          <w:p w:rsidR="00000000" w:rsidDel="00000000" w:rsidP="00000000" w:rsidRDefault="00000000" w:rsidRPr="00000000" w14:paraId="00000147">
            <w:pPr>
              <w:spacing w:after="60" w:before="60" w:lineRule="auto"/>
              <w:rPr/>
            </w:pPr>
            <w:r w:rsidDel="00000000" w:rsidR="00000000" w:rsidRPr="00000000">
              <w:rPr>
                <w:i w:val="1"/>
                <w:iCs w:val="1"/>
                <w:rtl w:val="0"/>
              </w:rPr>
              <w:t xml:space="preserve">Update asset(s) successfully. </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60" w:before="60" w:lineRule="auto"/>
              <w:rPr/>
            </w:pPr>
            <w:r w:rsidDel="00000000" w:rsidR="00000000" w:rsidRPr="00000000">
              <w:rPr>
                <w:rtl w:val="0"/>
              </w:rPr>
              <w:t xml:space="preserve">4</w:t>
            </w:r>
          </w:p>
        </w:tc>
        <w:tc>
          <w:tcPr/>
          <w:p w:rsidR="00000000" w:rsidDel="00000000" w:rsidP="00000000" w:rsidRDefault="00000000" w:rsidRPr="00000000" w14:paraId="00000149">
            <w:pPr>
              <w:spacing w:after="60" w:before="60" w:lineRule="auto"/>
              <w:rPr/>
            </w:pPr>
            <w:r w:rsidDel="00000000" w:rsidR="00000000" w:rsidRPr="00000000">
              <w:rPr>
                <w:rtl w:val="0"/>
              </w:rPr>
              <w:t xml:space="preserve">MSG04</w:t>
            </w:r>
          </w:p>
        </w:tc>
        <w:tc>
          <w:tcPr/>
          <w:p w:rsidR="00000000" w:rsidDel="00000000" w:rsidP="00000000" w:rsidRDefault="00000000" w:rsidRPr="00000000" w14:paraId="0000014A">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14B">
            <w:pPr>
              <w:spacing w:after="60" w:before="60" w:lineRule="auto"/>
              <w:rPr/>
            </w:pPr>
            <w:r w:rsidDel="00000000" w:rsidR="00000000" w:rsidRPr="00000000">
              <w:rPr>
                <w:rtl w:val="0"/>
              </w:rPr>
              <w:t xml:space="preserve">Adding new asset successfully</w:t>
            </w:r>
          </w:p>
        </w:tc>
        <w:tc>
          <w:tcPr/>
          <w:p w:rsidR="00000000" w:rsidDel="00000000" w:rsidP="00000000" w:rsidRDefault="00000000" w:rsidRPr="00000000" w14:paraId="0000014C">
            <w:pPr>
              <w:spacing w:after="60" w:before="60" w:lineRule="auto"/>
              <w:rPr>
                <w:i w:val="1"/>
                <w:iCs w:val="1"/>
              </w:rPr>
            </w:pPr>
            <w:r w:rsidDel="00000000" w:rsidR="00000000" w:rsidRPr="00000000">
              <w:rPr>
                <w:i w:val="1"/>
                <w:iCs w:val="1"/>
                <w:rtl w:val="0"/>
              </w:rPr>
              <w:t xml:space="preserve">Add asset successfully. </w:t>
            </w:r>
          </w:p>
        </w:tc>
      </w:tr>
      <w:tr>
        <w:trPr>
          <w:cantSplit w:val="0"/>
          <w:tblHeader w:val="0"/>
        </w:trPr>
        <w:tc>
          <w:tcPr/>
          <w:p w:rsidR="00000000" w:rsidDel="00000000" w:rsidP="00000000" w:rsidRDefault="00000000" w:rsidRPr="00000000" w14:paraId="0000014D">
            <w:pPr>
              <w:spacing w:after="60" w:before="60" w:lineRule="auto"/>
              <w:rPr/>
            </w:pPr>
            <w:r w:rsidDel="00000000" w:rsidR="00000000" w:rsidRPr="00000000">
              <w:rPr>
                <w:rtl w:val="0"/>
              </w:rPr>
              <w:t xml:space="preserve">5</w:t>
            </w:r>
          </w:p>
        </w:tc>
        <w:tc>
          <w:tcPr/>
          <w:p w:rsidR="00000000" w:rsidDel="00000000" w:rsidP="00000000" w:rsidRDefault="00000000" w:rsidRPr="00000000" w14:paraId="0000014E">
            <w:pPr>
              <w:spacing w:after="60" w:before="60" w:lineRule="auto"/>
              <w:rPr/>
            </w:pPr>
            <w:r w:rsidDel="00000000" w:rsidR="00000000" w:rsidRPr="00000000">
              <w:rPr>
                <w:rtl w:val="0"/>
              </w:rPr>
              <w:t xml:space="preserve">MSG05</w:t>
            </w:r>
          </w:p>
        </w:tc>
        <w:tc>
          <w:tcPr/>
          <w:p w:rsidR="00000000" w:rsidDel="00000000" w:rsidP="00000000" w:rsidRDefault="00000000" w:rsidRPr="00000000" w14:paraId="0000014F">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150">
            <w:pPr>
              <w:spacing w:after="60" w:before="60" w:lineRule="auto"/>
              <w:rPr/>
            </w:pPr>
            <w:r w:rsidDel="00000000" w:rsidR="00000000" w:rsidRPr="00000000">
              <w:rPr>
                <w:rtl w:val="0"/>
              </w:rPr>
              <w:t xml:space="preserve">Confirming email of asset hand-over is sent successfully</w:t>
            </w:r>
          </w:p>
        </w:tc>
        <w:tc>
          <w:tcPr/>
          <w:p w:rsidR="00000000" w:rsidDel="00000000" w:rsidP="00000000" w:rsidRDefault="00000000" w:rsidRPr="00000000" w14:paraId="00000151">
            <w:pPr>
              <w:spacing w:after="60" w:before="60" w:lineRule="auto"/>
              <w:rPr>
                <w:i w:val="1"/>
                <w:iCs w:val="1"/>
              </w:rPr>
            </w:pPr>
            <w:r w:rsidDel="00000000" w:rsidR="00000000" w:rsidRPr="00000000">
              <w:rPr>
                <w:i w:val="1"/>
                <w:iCs w:val="1"/>
                <w:rtl w:val="0"/>
              </w:rPr>
              <w:t xml:space="preserve">A confirmation email has been sent to {email_address}. </w:t>
            </w:r>
          </w:p>
        </w:tc>
      </w:tr>
      <w:tr>
        <w:trPr>
          <w:cantSplit w:val="0"/>
          <w:tblHeader w:val="0"/>
        </w:trPr>
        <w:tc>
          <w:tcPr/>
          <w:p w:rsidR="00000000" w:rsidDel="00000000" w:rsidP="00000000" w:rsidRDefault="00000000" w:rsidRPr="00000000" w14:paraId="00000152">
            <w:pPr>
              <w:spacing w:after="60" w:before="60" w:lineRule="auto"/>
              <w:rPr/>
            </w:pPr>
            <w:r w:rsidDel="00000000" w:rsidR="00000000" w:rsidRPr="00000000">
              <w:rPr>
                <w:rtl w:val="0"/>
              </w:rPr>
              <w:t xml:space="preserve">6</w:t>
            </w:r>
          </w:p>
        </w:tc>
        <w:tc>
          <w:tcPr/>
          <w:p w:rsidR="00000000" w:rsidDel="00000000" w:rsidP="00000000" w:rsidRDefault="00000000" w:rsidRPr="00000000" w14:paraId="00000153">
            <w:pPr>
              <w:spacing w:after="60" w:before="60" w:lineRule="auto"/>
              <w:rPr/>
            </w:pPr>
            <w:r w:rsidDel="00000000" w:rsidR="00000000" w:rsidRPr="00000000">
              <w:rPr>
                <w:rtl w:val="0"/>
              </w:rPr>
              <w:t xml:space="preserve">MSG06</w:t>
            </w:r>
          </w:p>
        </w:tc>
        <w:tc>
          <w:tcPr/>
          <w:p w:rsidR="00000000" w:rsidDel="00000000" w:rsidP="00000000" w:rsidRDefault="00000000" w:rsidRPr="00000000" w14:paraId="00000154">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155">
            <w:pPr>
              <w:spacing w:after="60" w:before="60" w:lineRule="auto"/>
              <w:rPr/>
            </w:pPr>
            <w:r w:rsidDel="00000000" w:rsidR="00000000" w:rsidRPr="00000000">
              <w:rPr>
                <w:rtl w:val="0"/>
              </w:rPr>
              <w:t xml:space="preserve">Resetting asset information successfully</w:t>
            </w:r>
          </w:p>
        </w:tc>
        <w:tc>
          <w:tcPr/>
          <w:p w:rsidR="00000000" w:rsidDel="00000000" w:rsidP="00000000" w:rsidRDefault="00000000" w:rsidRPr="00000000" w14:paraId="00000156">
            <w:pPr>
              <w:spacing w:after="60" w:before="60" w:lineRule="auto"/>
              <w:rPr>
                <w:i w:val="1"/>
                <w:iCs w:val="1"/>
              </w:rPr>
            </w:pPr>
            <w:r w:rsidDel="00000000" w:rsidR="00000000" w:rsidRPr="00000000">
              <w:rPr>
                <w:i w:val="1"/>
                <w:iCs w:val="1"/>
                <w:rtl w:val="0"/>
              </w:rPr>
              <w:t xml:space="preserve">Return asset(s) successfully. </w:t>
            </w:r>
          </w:p>
        </w:tc>
      </w:tr>
      <w:tr>
        <w:trPr>
          <w:cantSplit w:val="0"/>
          <w:tblHeader w:val="0"/>
        </w:trPr>
        <w:tc>
          <w:tcPr/>
          <w:p w:rsidR="00000000" w:rsidDel="00000000" w:rsidP="00000000" w:rsidRDefault="00000000" w:rsidRPr="00000000" w14:paraId="00000157">
            <w:pPr>
              <w:spacing w:after="60" w:before="60" w:lineRule="auto"/>
              <w:rPr/>
            </w:pPr>
            <w:r w:rsidDel="00000000" w:rsidR="00000000" w:rsidRPr="00000000">
              <w:rPr>
                <w:rtl w:val="0"/>
              </w:rPr>
              <w:t xml:space="preserve">7</w:t>
            </w:r>
          </w:p>
        </w:tc>
        <w:tc>
          <w:tcPr/>
          <w:p w:rsidR="00000000" w:rsidDel="00000000" w:rsidP="00000000" w:rsidRDefault="00000000" w:rsidRPr="00000000" w14:paraId="00000158">
            <w:pPr>
              <w:spacing w:after="60" w:before="60" w:lineRule="auto"/>
              <w:rPr/>
            </w:pPr>
            <w:r w:rsidDel="00000000" w:rsidR="00000000" w:rsidRPr="00000000">
              <w:rPr>
                <w:rtl w:val="0"/>
              </w:rPr>
              <w:t xml:space="preserve">MSG07</w:t>
            </w:r>
          </w:p>
        </w:tc>
        <w:tc>
          <w:tcPr/>
          <w:p w:rsidR="00000000" w:rsidDel="00000000" w:rsidP="00000000" w:rsidRDefault="00000000" w:rsidRPr="00000000" w14:paraId="00000159">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15A">
            <w:pPr>
              <w:spacing w:after="60" w:before="60" w:lineRule="auto"/>
              <w:rPr/>
            </w:pPr>
            <w:r w:rsidDel="00000000" w:rsidR="00000000" w:rsidRPr="00000000">
              <w:rPr>
                <w:rtl w:val="0"/>
              </w:rPr>
              <w:t xml:space="preserve">Deleting asset information successfully</w:t>
            </w:r>
          </w:p>
        </w:tc>
        <w:tc>
          <w:tcPr/>
          <w:p w:rsidR="00000000" w:rsidDel="00000000" w:rsidP="00000000" w:rsidRDefault="00000000" w:rsidRPr="00000000" w14:paraId="0000015B">
            <w:pPr>
              <w:spacing w:after="60" w:before="60" w:lineRule="auto"/>
              <w:rPr>
                <w:i w:val="1"/>
                <w:iCs w:val="1"/>
              </w:rPr>
            </w:pPr>
            <w:r w:rsidDel="00000000" w:rsidR="00000000" w:rsidRPr="00000000">
              <w:rPr>
                <w:i w:val="1"/>
                <w:iCs w:val="1"/>
                <w:rtl w:val="0"/>
              </w:rPr>
              <w:t xml:space="preserve">Delete asset(s) successfully. </w:t>
            </w:r>
          </w:p>
        </w:tc>
      </w:tr>
      <w:tr>
        <w:trPr>
          <w:cantSplit w:val="0"/>
          <w:tblHeader w:val="0"/>
        </w:trPr>
        <w:tc>
          <w:tcPr/>
          <w:p w:rsidR="00000000" w:rsidDel="00000000" w:rsidP="00000000" w:rsidRDefault="00000000" w:rsidRPr="00000000" w14:paraId="0000015C">
            <w:pPr>
              <w:spacing w:after="60" w:before="60" w:lineRule="auto"/>
              <w:rPr/>
            </w:pPr>
            <w:r w:rsidDel="00000000" w:rsidR="00000000" w:rsidRPr="00000000">
              <w:rPr>
                <w:rtl w:val="0"/>
              </w:rPr>
              <w:t xml:space="preserve">8</w:t>
            </w:r>
          </w:p>
        </w:tc>
        <w:tc>
          <w:tcPr/>
          <w:p w:rsidR="00000000" w:rsidDel="00000000" w:rsidP="00000000" w:rsidRDefault="00000000" w:rsidRPr="00000000" w14:paraId="0000015D">
            <w:pPr>
              <w:spacing w:after="60" w:before="60" w:lineRule="auto"/>
              <w:rPr/>
            </w:pPr>
            <w:r w:rsidDel="00000000" w:rsidR="00000000" w:rsidRPr="00000000">
              <w:rPr>
                <w:rtl w:val="0"/>
              </w:rPr>
              <w:t xml:space="preserve">MSG08</w:t>
            </w:r>
          </w:p>
        </w:tc>
        <w:tc>
          <w:tcPr/>
          <w:p w:rsidR="00000000" w:rsidDel="00000000" w:rsidP="00000000" w:rsidRDefault="00000000" w:rsidRPr="00000000" w14:paraId="0000015E">
            <w:pPr>
              <w:spacing w:after="60" w:before="60" w:lineRule="auto"/>
              <w:rPr/>
            </w:pPr>
            <w:r w:rsidDel="00000000" w:rsidR="00000000" w:rsidRPr="00000000">
              <w:rPr>
                <w:rtl w:val="0"/>
              </w:rPr>
              <w:t xml:space="preserve">In red, under the text box</w:t>
            </w:r>
          </w:p>
        </w:tc>
        <w:tc>
          <w:tcPr/>
          <w:p w:rsidR="00000000" w:rsidDel="00000000" w:rsidP="00000000" w:rsidRDefault="00000000" w:rsidRPr="00000000" w14:paraId="0000015F">
            <w:pPr>
              <w:spacing w:after="60" w:before="60" w:lineRule="auto"/>
              <w:rPr/>
            </w:pPr>
            <w:r w:rsidDel="00000000" w:rsidR="00000000" w:rsidRPr="00000000">
              <w:rPr>
                <w:rtl w:val="0"/>
              </w:rPr>
              <w:t xml:space="preserve">Input value length &gt; max length</w:t>
            </w:r>
          </w:p>
        </w:tc>
        <w:tc>
          <w:tcPr/>
          <w:p w:rsidR="00000000" w:rsidDel="00000000" w:rsidP="00000000" w:rsidRDefault="00000000" w:rsidRPr="00000000" w14:paraId="00000160">
            <w:pPr>
              <w:spacing w:after="60" w:before="60" w:lineRule="auto"/>
              <w:rPr>
                <w:i w:val="1"/>
                <w:iCs w:val="1"/>
              </w:rPr>
            </w:pPr>
            <w:r w:rsidDel="00000000" w:rsidR="00000000" w:rsidRPr="00000000">
              <w:rPr>
                <w:i w:val="1"/>
                <w:iCs w:val="1"/>
                <w:rtl w:val="0"/>
              </w:rPr>
              <w:t xml:space="preserve">Exceed max length of {max_length}. </w:t>
            </w:r>
          </w:p>
        </w:tc>
      </w:tr>
      <w:tr>
        <w:trPr>
          <w:cantSplit w:val="0"/>
          <w:tblHeader w:val="0"/>
        </w:trPr>
        <w:tc>
          <w:tcPr/>
          <w:p w:rsidR="00000000" w:rsidDel="00000000" w:rsidP="00000000" w:rsidRDefault="00000000" w:rsidRPr="00000000" w14:paraId="00000161">
            <w:pPr>
              <w:spacing w:after="60" w:before="60" w:lineRule="auto"/>
              <w:rPr/>
            </w:pPr>
            <w:r w:rsidDel="00000000" w:rsidR="00000000" w:rsidRPr="00000000">
              <w:rPr>
                <w:rtl w:val="0"/>
              </w:rPr>
              <w:t xml:space="preserve">9</w:t>
            </w:r>
          </w:p>
        </w:tc>
        <w:tc>
          <w:tcPr/>
          <w:p w:rsidR="00000000" w:rsidDel="00000000" w:rsidP="00000000" w:rsidRDefault="00000000" w:rsidRPr="00000000" w14:paraId="00000162">
            <w:pPr>
              <w:spacing w:after="60" w:before="60" w:lineRule="auto"/>
              <w:rPr/>
            </w:pPr>
            <w:r w:rsidDel="00000000" w:rsidR="00000000" w:rsidRPr="00000000">
              <w:rPr>
                <w:rtl w:val="0"/>
              </w:rPr>
              <w:t xml:space="preserve">MSG09</w:t>
            </w:r>
          </w:p>
        </w:tc>
        <w:tc>
          <w:tcPr/>
          <w:p w:rsidR="00000000" w:rsidDel="00000000" w:rsidP="00000000" w:rsidRDefault="00000000" w:rsidRPr="00000000" w14:paraId="00000163">
            <w:pPr>
              <w:spacing w:after="60" w:before="60" w:lineRule="auto"/>
              <w:rPr/>
            </w:pPr>
            <w:r w:rsidDel="00000000" w:rsidR="00000000" w:rsidRPr="00000000">
              <w:rPr>
                <w:rtl w:val="0"/>
              </w:rPr>
              <w:t xml:space="preserve">In line</w:t>
            </w:r>
          </w:p>
        </w:tc>
        <w:tc>
          <w:tcPr/>
          <w:p w:rsidR="00000000" w:rsidDel="00000000" w:rsidP="00000000" w:rsidRDefault="00000000" w:rsidRPr="00000000" w14:paraId="00000164">
            <w:pPr>
              <w:spacing w:after="60" w:before="60" w:lineRule="auto"/>
              <w:rPr/>
            </w:pPr>
            <w:r w:rsidDel="00000000" w:rsidR="00000000" w:rsidRPr="00000000">
              <w:rPr>
                <w:rtl w:val="0"/>
              </w:rPr>
              <w:t xml:space="preserve">Username or password is not correct when clicking sign-in</w:t>
            </w:r>
          </w:p>
        </w:tc>
        <w:tc>
          <w:tcPr/>
          <w:p w:rsidR="00000000" w:rsidDel="00000000" w:rsidP="00000000" w:rsidRDefault="00000000" w:rsidRPr="00000000" w14:paraId="00000165">
            <w:pPr>
              <w:spacing w:after="60" w:before="60" w:lineRule="auto"/>
              <w:rPr>
                <w:i w:val="1"/>
                <w:iCs w:val="1"/>
              </w:rPr>
            </w:pPr>
            <w:r w:rsidDel="00000000" w:rsidR="00000000" w:rsidRPr="00000000">
              <w:rPr>
                <w:i w:val="1"/>
                <w:iCs w:val="1"/>
                <w:rtl w:val="0"/>
              </w:rPr>
              <w:t xml:space="preserve">Incorrrect user name or password. Please check again.</w:t>
            </w:r>
          </w:p>
        </w:tc>
      </w:tr>
    </w:tbl>
    <w:p w:rsidR="00000000" w:rsidDel="00000000" w:rsidP="00000000" w:rsidRDefault="00000000" w:rsidRPr="00000000" w14:paraId="00000166">
      <w:pPr>
        <w:jc w:val="both"/>
        <w:rPr>
          <w:i w:val="1"/>
          <w:iCs w:val="1"/>
          <w:color w:val="0000ff"/>
        </w:rPr>
      </w:pPr>
      <w:r w:rsidDel="00000000" w:rsidR="00000000" w:rsidRPr="00000000">
        <w:rPr>
          <w:rtl w:val="0"/>
        </w:rPr>
      </w:r>
    </w:p>
    <w:p w:rsidR="00000000" w:rsidDel="00000000" w:rsidP="00000000" w:rsidRDefault="00000000" w:rsidRPr="00000000" w14:paraId="00000167">
      <w:pPr>
        <w:pStyle w:val="Heading3"/>
        <w:rPr/>
      </w:pPr>
      <w:r w:rsidDel="00000000" w:rsidR="00000000" w:rsidRPr="00000000">
        <w:rPr>
          <w:rtl w:val="0"/>
        </w:rPr>
        <w:t xml:space="preserve">5.4 Other Requirements…</w:t>
      </w:r>
    </w:p>
    <w:sectPr>
      <w:footerReference r:id="rId14"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Tahoma" w:cs="Tahoma" w:eastAsia="Tahoma" w:hAnsi="Tahom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187D3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image" Target="media/image1.emf"/><Relationship Id="rId2" Type="http://schemas.openxmlformats.org/officeDocument/2006/relationships/package" Target="embeddings/Microsoft_Visio_Drawing.vsdx"/><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iBtQl2uyCDqmfTPYaNIizZCqUQ==">CgMxLjAyDGguOXNmN21qYXpqcjIOaC52MTh1Z2s3cDR2eDAyDmgueGgxbGpkY3BwaTE4Mg5oLnozeDRucnRsdnR0bzIOaC45dXd6bTA1MHN2NmsyDmguaXd0dW1hbGt5Ym9xMg5oLmk4Y2JhaXRqZTBzbzIOaC5rMGN5cHhpMHIyMmUyDmgucTFobmh2ZjA0aTNlMg5oLjZ0cXp1NWg2d2NjMjIOaC5wdjA3dG02b2lhZWQyDmguNXM1bXFkdWcweWZhMg5oLnkxcjVtc2t5NTJlZTIOaC51MTV5YmYyampocHQyDmguc2x4NWw4Yms3bXd3OAByITFEMVZYM2hwTk1JWUdQdndUMFNfVzlsZDVFQVRvMlpY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